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F1CB0" w14:textId="77777777" w:rsidR="00366C30" w:rsidRDefault="00366C30" w:rsidP="00FE3033">
      <w:pPr>
        <w:jc w:val="center"/>
        <w:rPr>
          <w:rFonts w:cstheme="minorHAnsi"/>
          <w:b/>
          <w:spacing w:val="80"/>
          <w:sz w:val="32"/>
          <w:szCs w:val="32"/>
          <w:lang w:val="es-ES"/>
        </w:rPr>
      </w:pPr>
      <w:bookmarkStart w:id="0" w:name="_GoBack"/>
      <w:bookmarkEnd w:id="0"/>
      <w:r>
        <w:rPr>
          <w:rFonts w:cstheme="minorHAnsi"/>
          <w:b/>
          <w:spacing w:val="80"/>
          <w:sz w:val="32"/>
          <w:szCs w:val="32"/>
          <w:lang w:val="es-ES"/>
        </w:rPr>
        <w:t>PERU</w:t>
      </w:r>
    </w:p>
    <w:p w14:paraId="131C4449" w14:textId="77777777" w:rsidR="00FE3033" w:rsidRDefault="00DB3E1B" w:rsidP="00FE3033">
      <w:pPr>
        <w:jc w:val="center"/>
        <w:rPr>
          <w:rFonts w:cstheme="minorHAnsi"/>
          <w:b/>
          <w:spacing w:val="80"/>
          <w:sz w:val="32"/>
          <w:szCs w:val="32"/>
          <w:lang w:val="es-ES"/>
        </w:rPr>
      </w:pPr>
      <w:r w:rsidRPr="00DB3E1B">
        <w:rPr>
          <w:rFonts w:cstheme="minorHAnsi"/>
          <w:b/>
          <w:spacing w:val="80"/>
          <w:sz w:val="32"/>
          <w:szCs w:val="32"/>
          <w:lang w:val="es-ES"/>
        </w:rPr>
        <w:t>DOCUMENTOS DE LICITACIÓN</w:t>
      </w:r>
    </w:p>
    <w:p w14:paraId="3E746EC6" w14:textId="77777777" w:rsidR="00DB3E1B" w:rsidRDefault="00DB3E1B">
      <w:pPr>
        <w:rPr>
          <w:rFonts w:ascii="Calibri" w:eastAsia="Times New Roman" w:hAnsi="Calibri" w:cs="Times New Roman"/>
          <w:b/>
          <w:sz w:val="24"/>
          <w:szCs w:val="20"/>
          <w:lang w:val="es-ES"/>
        </w:rPr>
      </w:pPr>
    </w:p>
    <w:p w14:paraId="13CA7BFF" w14:textId="77777777" w:rsidR="00DB3E1B" w:rsidRPr="00A71052" w:rsidRDefault="00DB3E1B" w:rsidP="00DC226E">
      <w:pPr>
        <w:spacing w:after="0" w:line="240" w:lineRule="auto"/>
        <w:jc w:val="center"/>
        <w:rPr>
          <w:rFonts w:ascii="Calibri" w:eastAsia="Times New Roman" w:hAnsi="Calibri" w:cs="Times New Roman"/>
          <w:b/>
          <w:sz w:val="32"/>
          <w:szCs w:val="32"/>
          <w:lang w:val="es-ES"/>
        </w:rPr>
      </w:pPr>
      <w:r w:rsidRPr="00A71052">
        <w:rPr>
          <w:rFonts w:ascii="Calibri" w:eastAsia="Times New Roman" w:hAnsi="Calibri" w:cs="Times New Roman"/>
          <w:b/>
          <w:sz w:val="32"/>
          <w:szCs w:val="32"/>
          <w:lang w:val="es-ES"/>
        </w:rPr>
        <w:t>PROYECTO DE INNOVACIÓN PARA LA COMPETITIVIDAD</w:t>
      </w:r>
    </w:p>
    <w:p w14:paraId="5A03A5D9" w14:textId="77777777" w:rsidR="00DB3E1B" w:rsidRPr="00366C30" w:rsidRDefault="00DB3E1B" w:rsidP="00DC226E">
      <w:pPr>
        <w:spacing w:after="0" w:line="240" w:lineRule="auto"/>
        <w:jc w:val="center"/>
        <w:rPr>
          <w:rFonts w:ascii="Calibri" w:eastAsia="Times New Roman" w:hAnsi="Calibri" w:cs="Times New Roman"/>
          <w:b/>
          <w:sz w:val="32"/>
          <w:szCs w:val="32"/>
          <w:lang w:val="pt-BR"/>
        </w:rPr>
      </w:pPr>
      <w:r w:rsidRPr="00366C30">
        <w:rPr>
          <w:rFonts w:ascii="Calibri" w:eastAsia="Times New Roman" w:hAnsi="Calibri" w:cs="Times New Roman"/>
          <w:b/>
          <w:sz w:val="32"/>
          <w:szCs w:val="32"/>
          <w:lang w:val="pt-BR"/>
        </w:rPr>
        <w:t>CONTRATO DE PRÉSTAMO N° 2693/OC-PE</w:t>
      </w:r>
    </w:p>
    <w:p w14:paraId="2736C33C" w14:textId="77777777" w:rsidR="00F6473F" w:rsidRDefault="00F6473F" w:rsidP="00F6473F">
      <w:pPr>
        <w:spacing w:after="0"/>
        <w:jc w:val="center"/>
        <w:rPr>
          <w:rFonts w:ascii="Calibri" w:eastAsia="Times New Roman" w:hAnsi="Calibri" w:cs="Times New Roman"/>
          <w:b/>
          <w:sz w:val="32"/>
          <w:szCs w:val="32"/>
          <w:lang w:val="es-ES"/>
        </w:rPr>
      </w:pPr>
    </w:p>
    <w:p w14:paraId="277DA5F3" w14:textId="77777777" w:rsidR="00F6473F" w:rsidRDefault="00F6473F" w:rsidP="00F6473F">
      <w:pPr>
        <w:spacing w:after="0"/>
        <w:jc w:val="center"/>
        <w:rPr>
          <w:rFonts w:ascii="Calibri" w:eastAsia="Times New Roman" w:hAnsi="Calibri" w:cs="Times New Roman"/>
          <w:b/>
          <w:sz w:val="32"/>
          <w:szCs w:val="32"/>
          <w:lang w:val="es-ES"/>
        </w:rPr>
      </w:pPr>
      <w:r w:rsidRPr="00A71052">
        <w:rPr>
          <w:rFonts w:ascii="Calibri" w:eastAsia="Times New Roman" w:hAnsi="Calibri" w:cs="Times New Roman"/>
          <w:b/>
          <w:sz w:val="32"/>
          <w:szCs w:val="32"/>
          <w:lang w:val="es-ES"/>
        </w:rPr>
        <w:t xml:space="preserve">ENTIDAD CONVOCANTE DE LA LICITACIÓN: </w:t>
      </w:r>
    </w:p>
    <w:p w14:paraId="1A541859" w14:textId="77777777" w:rsidR="00F6473F" w:rsidRPr="00A71052" w:rsidRDefault="00F6473F" w:rsidP="00F6473F">
      <w:pPr>
        <w:spacing w:after="0"/>
        <w:ind w:firstLine="784"/>
        <w:jc w:val="center"/>
        <w:rPr>
          <w:rFonts w:ascii="Calibri" w:eastAsia="Times New Roman" w:hAnsi="Calibri" w:cs="Times New Roman"/>
          <w:b/>
          <w:sz w:val="32"/>
          <w:szCs w:val="32"/>
          <w:lang w:val="es-ES"/>
        </w:rPr>
      </w:pPr>
      <w:r w:rsidRPr="00A71052">
        <w:rPr>
          <w:rFonts w:ascii="Calibri" w:eastAsia="Times New Roman" w:hAnsi="Calibri" w:cs="Times New Roman"/>
          <w:b/>
          <w:sz w:val="32"/>
          <w:szCs w:val="32"/>
          <w:lang w:val="es-ES"/>
        </w:rPr>
        <w:t xml:space="preserve">PROGRAMA NACIONAL DE INNOVACIÓN PARA LA COMPETITIVIDAD Y PRODUCTIVIDAD – </w:t>
      </w:r>
      <w:r>
        <w:rPr>
          <w:rFonts w:ascii="Calibri" w:eastAsia="Times New Roman" w:hAnsi="Calibri" w:cs="Times New Roman"/>
          <w:b/>
          <w:sz w:val="32"/>
          <w:szCs w:val="32"/>
          <w:lang w:val="es-ES"/>
        </w:rPr>
        <w:t>INNÓVATE PERÚ</w:t>
      </w:r>
    </w:p>
    <w:p w14:paraId="58FE6938" w14:textId="77777777" w:rsidR="00DC226E" w:rsidRPr="00B21ABE" w:rsidRDefault="00DC226E" w:rsidP="00DB3E1B">
      <w:pPr>
        <w:spacing w:after="0"/>
        <w:jc w:val="center"/>
        <w:rPr>
          <w:rFonts w:ascii="Calibri" w:hAnsi="Calibri"/>
          <w:b/>
          <w:sz w:val="32"/>
          <w:szCs w:val="32"/>
          <w:lang w:val="pt-BR"/>
        </w:rPr>
      </w:pPr>
    </w:p>
    <w:p w14:paraId="33177F0F" w14:textId="2D7AB300" w:rsidR="00DB3E1B" w:rsidRPr="00A71052" w:rsidRDefault="00DB3E1B" w:rsidP="00DB3E1B">
      <w:pPr>
        <w:spacing w:after="0"/>
        <w:jc w:val="center"/>
        <w:rPr>
          <w:rFonts w:ascii="Calibri" w:hAnsi="Calibri"/>
          <w:b/>
          <w:sz w:val="32"/>
          <w:szCs w:val="32"/>
          <w:lang w:val="es-ES_tradnl"/>
        </w:rPr>
      </w:pPr>
      <w:r w:rsidRPr="00A71052">
        <w:rPr>
          <w:rFonts w:ascii="Calibri" w:hAnsi="Calibri"/>
          <w:b/>
          <w:sz w:val="32"/>
          <w:szCs w:val="32"/>
          <w:lang w:val="es-ES_tradnl"/>
        </w:rPr>
        <w:t>LPI N° 0</w:t>
      </w:r>
      <w:r w:rsidR="00897676">
        <w:rPr>
          <w:rFonts w:ascii="Calibri" w:hAnsi="Calibri"/>
          <w:b/>
          <w:sz w:val="32"/>
          <w:szCs w:val="32"/>
          <w:lang w:val="es-ES_tradnl"/>
        </w:rPr>
        <w:t>3</w:t>
      </w:r>
      <w:r w:rsidRPr="00A71052">
        <w:rPr>
          <w:rFonts w:ascii="Calibri" w:hAnsi="Calibri"/>
          <w:b/>
          <w:sz w:val="32"/>
          <w:szCs w:val="32"/>
          <w:lang w:val="es-ES_tradnl"/>
        </w:rPr>
        <w:t>-201</w:t>
      </w:r>
      <w:r w:rsidR="00DC226E">
        <w:rPr>
          <w:rFonts w:ascii="Calibri" w:hAnsi="Calibri"/>
          <w:b/>
          <w:sz w:val="32"/>
          <w:szCs w:val="32"/>
          <w:lang w:val="es-ES_tradnl"/>
        </w:rPr>
        <w:t>7</w:t>
      </w:r>
      <w:r w:rsidRPr="00A71052">
        <w:rPr>
          <w:rFonts w:ascii="Calibri" w:hAnsi="Calibri"/>
          <w:b/>
          <w:sz w:val="32"/>
          <w:szCs w:val="32"/>
          <w:lang w:val="es-ES_tradnl"/>
        </w:rPr>
        <w:t>-PRODUCE/</w:t>
      </w:r>
      <w:r w:rsidR="00DC226E">
        <w:rPr>
          <w:rFonts w:ascii="Calibri" w:hAnsi="Calibri"/>
          <w:b/>
          <w:sz w:val="32"/>
          <w:szCs w:val="32"/>
          <w:lang w:val="es-ES_tradnl"/>
        </w:rPr>
        <w:t>INNÓVATEPERÚ</w:t>
      </w:r>
    </w:p>
    <w:p w14:paraId="277223A3" w14:textId="77777777" w:rsidR="00DB3E1B" w:rsidRPr="00A71052" w:rsidRDefault="00DB3E1B" w:rsidP="00DB3E1B">
      <w:pPr>
        <w:spacing w:after="0"/>
        <w:jc w:val="center"/>
        <w:rPr>
          <w:rFonts w:ascii="Calibri" w:hAnsi="Calibri"/>
          <w:b/>
          <w:sz w:val="32"/>
          <w:szCs w:val="32"/>
          <w:lang w:val="es-ES_tradnl"/>
        </w:rPr>
      </w:pPr>
    </w:p>
    <w:p w14:paraId="60CDFF1A" w14:textId="77777777" w:rsidR="00DB3E1B" w:rsidRDefault="00DB3E1B" w:rsidP="00DB3E1B">
      <w:pPr>
        <w:spacing w:after="0"/>
        <w:jc w:val="center"/>
        <w:rPr>
          <w:rFonts w:ascii="Calibri" w:hAnsi="Calibri"/>
          <w:b/>
          <w:sz w:val="32"/>
          <w:szCs w:val="32"/>
          <w:lang w:val="es-ES_tradnl"/>
        </w:rPr>
      </w:pPr>
      <w:r w:rsidRPr="00A71052">
        <w:rPr>
          <w:rFonts w:ascii="Calibri" w:hAnsi="Calibri"/>
          <w:b/>
          <w:sz w:val="32"/>
          <w:szCs w:val="32"/>
          <w:lang w:val="es-ES_tradnl"/>
        </w:rPr>
        <w:t>ADQUISICIÓN DE EQUIPOS D</w:t>
      </w:r>
      <w:r w:rsidR="00814EA4">
        <w:rPr>
          <w:rFonts w:ascii="Calibri" w:hAnsi="Calibri"/>
          <w:b/>
          <w:sz w:val="32"/>
          <w:szCs w:val="32"/>
          <w:lang w:val="es-ES_tradnl"/>
        </w:rPr>
        <w:t xml:space="preserve">IVERSOS PARA </w:t>
      </w:r>
      <w:r w:rsidRPr="00A71052">
        <w:rPr>
          <w:rFonts w:ascii="Calibri" w:hAnsi="Calibri"/>
          <w:b/>
          <w:sz w:val="32"/>
          <w:szCs w:val="32"/>
          <w:lang w:val="es-ES_tradnl"/>
        </w:rPr>
        <w:t>LABORATORIO</w:t>
      </w:r>
    </w:p>
    <w:p w14:paraId="32B9B9F1" w14:textId="1A1F2BA5" w:rsidR="00897676" w:rsidRDefault="00897676" w:rsidP="00DB3E1B">
      <w:pPr>
        <w:spacing w:after="0"/>
        <w:jc w:val="center"/>
        <w:rPr>
          <w:rFonts w:ascii="Calibri" w:hAnsi="Calibri"/>
          <w:b/>
          <w:sz w:val="32"/>
          <w:szCs w:val="32"/>
          <w:lang w:val="es-ES_tradnl"/>
        </w:rPr>
      </w:pPr>
      <w:r>
        <w:rPr>
          <w:rFonts w:ascii="Calibri" w:hAnsi="Calibri"/>
          <w:b/>
          <w:sz w:val="32"/>
          <w:szCs w:val="32"/>
          <w:lang w:val="es-ES_tradnl"/>
        </w:rPr>
        <w:t>SEGUNDA CONVOCATORIA</w:t>
      </w:r>
    </w:p>
    <w:p w14:paraId="59C06EF2" w14:textId="2E897C7C" w:rsidR="00DC226E" w:rsidRPr="008A2631" w:rsidRDefault="00897676" w:rsidP="008A2631">
      <w:pPr>
        <w:pStyle w:val="Prrafodelista"/>
        <w:spacing w:after="0"/>
        <w:ind w:left="795"/>
        <w:jc w:val="both"/>
        <w:rPr>
          <w:rFonts w:ascii="Calibri" w:hAnsi="Calibri"/>
          <w:b/>
          <w:sz w:val="18"/>
          <w:szCs w:val="18"/>
          <w:lang w:val="es-ES_tradnl"/>
        </w:rPr>
      </w:pPr>
      <w:r>
        <w:rPr>
          <w:rFonts w:ascii="Calibri" w:hAnsi="Calibri"/>
          <w:b/>
          <w:sz w:val="18"/>
          <w:szCs w:val="18"/>
          <w:lang w:val="es-ES_tradnl"/>
        </w:rPr>
        <w:t>7</w:t>
      </w:r>
      <w:r w:rsidR="008A2631" w:rsidRPr="008A2631">
        <w:rPr>
          <w:rFonts w:ascii="Calibri" w:hAnsi="Calibri"/>
          <w:b/>
          <w:sz w:val="18"/>
          <w:szCs w:val="18"/>
          <w:lang w:val="es-ES_tradnl"/>
        </w:rPr>
        <w:t xml:space="preserve"> L</w:t>
      </w:r>
      <w:r w:rsidR="00DA5D4D" w:rsidRPr="008A2631">
        <w:rPr>
          <w:rFonts w:ascii="Calibri" w:hAnsi="Calibri"/>
          <w:b/>
          <w:sz w:val="18"/>
          <w:szCs w:val="18"/>
          <w:lang w:val="es-ES_tradnl"/>
        </w:rPr>
        <w:t>OTES</w:t>
      </w:r>
      <w:r w:rsidR="008A2631" w:rsidRPr="008A2631">
        <w:rPr>
          <w:rFonts w:ascii="Calibri" w:hAnsi="Calibri"/>
          <w:b/>
          <w:sz w:val="18"/>
          <w:szCs w:val="18"/>
          <w:lang w:val="es-ES_tradnl"/>
        </w:rPr>
        <w:t>:</w:t>
      </w:r>
      <w:r w:rsidR="00DC226E" w:rsidRPr="008A2631">
        <w:rPr>
          <w:rFonts w:ascii="Calibri" w:eastAsia="Times New Roman" w:hAnsi="Calibri" w:cs="Calibri"/>
          <w:color w:val="000000"/>
          <w:sz w:val="18"/>
          <w:szCs w:val="18"/>
          <w:lang w:val="es-ES_tradnl" w:eastAsia="es-PE"/>
        </w:rPr>
        <w:t xml:space="preserve"> </w:t>
      </w:r>
      <w:r w:rsidR="008A2631" w:rsidRPr="008A2631">
        <w:rPr>
          <w:rFonts w:ascii="Calibri" w:eastAsia="Times New Roman" w:hAnsi="Calibri" w:cs="Calibri"/>
          <w:color w:val="000000"/>
          <w:sz w:val="18"/>
          <w:szCs w:val="18"/>
          <w:lang w:val="es-ES_tradnl" w:eastAsia="es-PE"/>
        </w:rPr>
        <w:t xml:space="preserve">1 </w:t>
      </w:r>
      <w:r w:rsidR="00DC226E" w:rsidRPr="008A2631">
        <w:rPr>
          <w:rFonts w:ascii="Calibri" w:eastAsia="Times New Roman" w:hAnsi="Calibri" w:cs="Calibri"/>
          <w:color w:val="000000"/>
          <w:sz w:val="18"/>
          <w:szCs w:val="18"/>
          <w:lang w:val="es-ES_tradnl" w:eastAsia="es-PE"/>
        </w:rPr>
        <w:t>SECUENCIADOR MASIVO DE MOLÉCULAS DE ADN,</w:t>
      </w:r>
      <w:r w:rsidR="008A2631" w:rsidRPr="008A2631">
        <w:rPr>
          <w:rFonts w:ascii="Calibri" w:eastAsia="Times New Roman" w:hAnsi="Calibri" w:cs="Calibri"/>
          <w:color w:val="000000"/>
          <w:sz w:val="18"/>
          <w:szCs w:val="18"/>
          <w:lang w:val="es-ES_tradnl" w:eastAsia="es-PE"/>
        </w:rPr>
        <w:t xml:space="preserve"> 1 </w:t>
      </w:r>
      <w:r w:rsidR="00DC226E" w:rsidRPr="008A2631">
        <w:rPr>
          <w:rFonts w:ascii="Calibri" w:eastAsia="Times New Roman" w:hAnsi="Calibri" w:cs="Calibri"/>
          <w:color w:val="000000"/>
          <w:sz w:val="18"/>
          <w:szCs w:val="18"/>
          <w:lang w:val="es-ES_tradnl" w:eastAsia="es-PE"/>
        </w:rPr>
        <w:t xml:space="preserve">ANALIZADOR DINÁMICO MECÁNICO (DMA),  </w:t>
      </w:r>
      <w:r w:rsidR="008A2631" w:rsidRPr="008A2631">
        <w:rPr>
          <w:rFonts w:ascii="Calibri" w:eastAsia="Times New Roman" w:hAnsi="Calibri" w:cs="Calibri"/>
          <w:color w:val="000000"/>
          <w:sz w:val="18"/>
          <w:szCs w:val="18"/>
          <w:lang w:val="es-ES_tradnl" w:eastAsia="es-PE"/>
        </w:rPr>
        <w:t xml:space="preserve">1 </w:t>
      </w:r>
      <w:r w:rsidR="00DC226E" w:rsidRPr="008A2631">
        <w:rPr>
          <w:rFonts w:ascii="Calibri" w:eastAsia="Times New Roman" w:hAnsi="Calibri" w:cs="Calibri"/>
          <w:color w:val="000000"/>
          <w:sz w:val="18"/>
          <w:szCs w:val="18"/>
          <w:lang w:val="es-ES_tradnl" w:eastAsia="es-PE"/>
        </w:rPr>
        <w:t xml:space="preserve">SISTEMA DE SECUENCIAMIENTO MASIVO, </w:t>
      </w:r>
      <w:r w:rsidR="008A2631" w:rsidRPr="008A2631">
        <w:rPr>
          <w:rFonts w:ascii="Calibri" w:eastAsia="Times New Roman" w:hAnsi="Calibri" w:cs="Calibri"/>
          <w:color w:val="000000"/>
          <w:sz w:val="18"/>
          <w:szCs w:val="18"/>
          <w:lang w:val="es-ES_tradnl" w:eastAsia="es-PE"/>
        </w:rPr>
        <w:t xml:space="preserve">1 </w:t>
      </w:r>
      <w:r w:rsidR="00DC226E" w:rsidRPr="008A2631">
        <w:rPr>
          <w:rFonts w:ascii="Calibri" w:eastAsia="Times New Roman" w:hAnsi="Calibri" w:cs="Calibri"/>
          <w:color w:val="000000"/>
          <w:sz w:val="18"/>
          <w:szCs w:val="18"/>
          <w:lang w:val="es-ES_tradnl" w:eastAsia="es-PE"/>
        </w:rPr>
        <w:t xml:space="preserve">CITÓMETRO DE FLUJO - 10 PARÁMETROS, </w:t>
      </w:r>
      <w:r w:rsidR="008A2631" w:rsidRPr="008A2631">
        <w:rPr>
          <w:rFonts w:ascii="Calibri" w:eastAsia="Times New Roman" w:hAnsi="Calibri" w:cs="Calibri"/>
          <w:color w:val="000000"/>
          <w:sz w:val="18"/>
          <w:szCs w:val="18"/>
          <w:lang w:val="es-ES_tradnl" w:eastAsia="es-PE"/>
        </w:rPr>
        <w:t xml:space="preserve">1 </w:t>
      </w:r>
      <w:r w:rsidR="00DC226E" w:rsidRPr="008A2631">
        <w:rPr>
          <w:rFonts w:ascii="Calibri" w:eastAsia="Times New Roman" w:hAnsi="Calibri" w:cs="Calibri"/>
          <w:color w:val="000000"/>
          <w:sz w:val="18"/>
          <w:szCs w:val="18"/>
          <w:lang w:val="es-ES_tradnl" w:eastAsia="es-PE"/>
        </w:rPr>
        <w:t xml:space="preserve">AERONAVE PILOTADA A DISTANCIA DE ALA FIJA, </w:t>
      </w:r>
      <w:r w:rsidR="008A2631" w:rsidRPr="008A2631">
        <w:rPr>
          <w:rFonts w:ascii="Calibri" w:eastAsia="Times New Roman" w:hAnsi="Calibri" w:cs="Calibri"/>
          <w:color w:val="000000"/>
          <w:sz w:val="18"/>
          <w:szCs w:val="18"/>
          <w:lang w:val="es-ES_tradnl" w:eastAsia="es-PE"/>
        </w:rPr>
        <w:t xml:space="preserve">1 </w:t>
      </w:r>
      <w:r w:rsidR="00DC226E" w:rsidRPr="008A2631">
        <w:rPr>
          <w:rFonts w:ascii="Calibri" w:eastAsia="Times New Roman" w:hAnsi="Calibri" w:cs="Calibri"/>
          <w:color w:val="000000"/>
          <w:sz w:val="18"/>
          <w:szCs w:val="18"/>
          <w:lang w:val="es-ES_tradnl" w:eastAsia="es-PE"/>
        </w:rPr>
        <w:t xml:space="preserve">EQUIPO DE ALTAS PRESIONES HIDROSTÁTICAS, </w:t>
      </w:r>
      <w:r w:rsidR="008A2631" w:rsidRPr="008A2631">
        <w:rPr>
          <w:rFonts w:ascii="Calibri" w:eastAsia="Times New Roman" w:hAnsi="Calibri" w:cs="Calibri"/>
          <w:color w:val="000000"/>
          <w:sz w:val="18"/>
          <w:szCs w:val="18"/>
          <w:lang w:val="es-ES_tradnl" w:eastAsia="es-PE"/>
        </w:rPr>
        <w:t xml:space="preserve">1 </w:t>
      </w:r>
      <w:r w:rsidR="00DC226E" w:rsidRPr="008A2631">
        <w:rPr>
          <w:rFonts w:ascii="Calibri" w:eastAsia="Times New Roman" w:hAnsi="Calibri" w:cs="Calibri"/>
          <w:color w:val="000000"/>
          <w:sz w:val="18"/>
          <w:szCs w:val="18"/>
          <w:lang w:val="es-ES_tradnl" w:eastAsia="es-PE"/>
        </w:rPr>
        <w:t>CALORÍMETRO DIFERENCIAL DE BARRIDO (DSC) ACOPLADO A UN ANA</w:t>
      </w:r>
      <w:r>
        <w:rPr>
          <w:rFonts w:ascii="Calibri" w:eastAsia="Times New Roman" w:hAnsi="Calibri" w:cs="Calibri"/>
          <w:color w:val="000000"/>
          <w:sz w:val="18"/>
          <w:szCs w:val="18"/>
          <w:lang w:val="es-ES_tradnl" w:eastAsia="es-PE"/>
        </w:rPr>
        <w:t>LIZADOR TERMOGRAVIMÉTRICO (TGA).</w:t>
      </w:r>
    </w:p>
    <w:p w14:paraId="466D2656" w14:textId="77777777" w:rsidR="00DC226E" w:rsidRPr="00DC226E" w:rsidRDefault="00DC226E" w:rsidP="008A2631">
      <w:pPr>
        <w:spacing w:after="0"/>
        <w:jc w:val="both"/>
        <w:rPr>
          <w:rFonts w:ascii="Calibri" w:eastAsia="Times New Roman" w:hAnsi="Calibri" w:cs="Calibri"/>
          <w:color w:val="000000"/>
          <w:sz w:val="16"/>
          <w:szCs w:val="16"/>
          <w:lang w:val="es-ES_tradnl" w:eastAsia="es-PE"/>
        </w:rPr>
      </w:pPr>
    </w:p>
    <w:p w14:paraId="646484B6" w14:textId="77777777" w:rsidR="00A71052" w:rsidRPr="00A71052" w:rsidRDefault="00A71052" w:rsidP="00DB3E1B">
      <w:pPr>
        <w:spacing w:after="0"/>
        <w:jc w:val="center"/>
        <w:rPr>
          <w:rFonts w:ascii="Calibri" w:hAnsi="Calibri"/>
          <w:b/>
          <w:sz w:val="32"/>
          <w:szCs w:val="32"/>
          <w:lang w:val="es-PE"/>
        </w:rPr>
      </w:pPr>
    </w:p>
    <w:p w14:paraId="5EC4B9C6" w14:textId="77777777" w:rsidR="00DB3E1B" w:rsidRPr="00A71052" w:rsidRDefault="00DB3E1B" w:rsidP="00DB3E1B">
      <w:pPr>
        <w:spacing w:after="0"/>
        <w:jc w:val="center"/>
        <w:rPr>
          <w:rFonts w:ascii="Calibri" w:hAnsi="Calibri"/>
          <w:b/>
          <w:sz w:val="32"/>
          <w:szCs w:val="32"/>
          <w:lang w:val="es-ES"/>
        </w:rPr>
      </w:pPr>
    </w:p>
    <w:p w14:paraId="3C17CB8E" w14:textId="63FB174C" w:rsidR="00DB3E1B" w:rsidRDefault="00897676" w:rsidP="00361733">
      <w:pPr>
        <w:spacing w:after="0"/>
        <w:jc w:val="center"/>
        <w:rPr>
          <w:rFonts w:ascii="Calibri" w:hAnsi="Calibri"/>
          <w:b/>
          <w:sz w:val="32"/>
          <w:szCs w:val="32"/>
          <w:lang w:val="es-PE"/>
        </w:rPr>
      </w:pPr>
      <w:r>
        <w:rPr>
          <w:rFonts w:ascii="Calibri" w:hAnsi="Calibri"/>
          <w:b/>
          <w:sz w:val="32"/>
          <w:szCs w:val="32"/>
          <w:lang w:val="es-PE"/>
        </w:rPr>
        <w:t>OCTUBRE</w:t>
      </w:r>
      <w:r w:rsidR="009C3E26">
        <w:rPr>
          <w:rFonts w:ascii="Calibri" w:hAnsi="Calibri"/>
          <w:b/>
          <w:sz w:val="32"/>
          <w:szCs w:val="32"/>
          <w:lang w:val="es-PE"/>
        </w:rPr>
        <w:t xml:space="preserve"> </w:t>
      </w:r>
      <w:r w:rsidR="00A71052">
        <w:rPr>
          <w:rFonts w:ascii="Calibri" w:hAnsi="Calibri"/>
          <w:b/>
          <w:sz w:val="32"/>
          <w:szCs w:val="32"/>
          <w:lang w:val="es-PE"/>
        </w:rPr>
        <w:t>DE</w:t>
      </w:r>
      <w:r w:rsidR="00DB3E1B" w:rsidRPr="00A71052">
        <w:rPr>
          <w:rFonts w:ascii="Calibri" w:hAnsi="Calibri"/>
          <w:b/>
          <w:sz w:val="32"/>
          <w:szCs w:val="32"/>
          <w:lang w:val="es-PE"/>
        </w:rPr>
        <w:t xml:space="preserve"> 201</w:t>
      </w:r>
      <w:r w:rsidR="00DC226E">
        <w:rPr>
          <w:rFonts w:ascii="Calibri" w:hAnsi="Calibri"/>
          <w:b/>
          <w:sz w:val="32"/>
          <w:szCs w:val="32"/>
          <w:lang w:val="es-PE"/>
        </w:rPr>
        <w:t>7</w:t>
      </w:r>
    </w:p>
    <w:p w14:paraId="77E8CC44" w14:textId="77777777" w:rsidR="00361733" w:rsidRDefault="00361733" w:rsidP="00361733">
      <w:pPr>
        <w:spacing w:after="0"/>
        <w:jc w:val="center"/>
        <w:rPr>
          <w:rFonts w:ascii="Calibri" w:hAnsi="Calibri"/>
          <w:b/>
          <w:sz w:val="32"/>
          <w:szCs w:val="32"/>
          <w:lang w:val="es-PE"/>
        </w:rPr>
      </w:pPr>
    </w:p>
    <w:p w14:paraId="38F14A0F" w14:textId="77777777" w:rsidR="00361733" w:rsidRDefault="00361733" w:rsidP="00361733">
      <w:pPr>
        <w:spacing w:after="0"/>
        <w:jc w:val="center"/>
        <w:rPr>
          <w:rFonts w:ascii="Calibri" w:eastAsia="Times New Roman" w:hAnsi="Calibri" w:cs="Times New Roman"/>
          <w:b/>
          <w:sz w:val="24"/>
          <w:szCs w:val="20"/>
          <w:lang w:val="es-ES"/>
        </w:rPr>
      </w:pPr>
    </w:p>
    <w:p w14:paraId="1BB2F6F2" w14:textId="77777777" w:rsidR="00DB3E1B" w:rsidRDefault="00DB3E1B">
      <w:pPr>
        <w:rPr>
          <w:rFonts w:ascii="Calibri" w:eastAsia="Times New Roman" w:hAnsi="Calibri" w:cs="Times New Roman"/>
          <w:b/>
          <w:sz w:val="24"/>
          <w:szCs w:val="20"/>
          <w:lang w:val="es-ES"/>
        </w:rPr>
      </w:pPr>
    </w:p>
    <w:p w14:paraId="3BB85F0E" w14:textId="77777777" w:rsidR="008A2631" w:rsidRDefault="008A2631">
      <w:pPr>
        <w:rPr>
          <w:rFonts w:ascii="Calibri" w:eastAsia="Times New Roman" w:hAnsi="Calibri" w:cs="Times New Roman"/>
          <w:b/>
          <w:sz w:val="24"/>
          <w:szCs w:val="20"/>
          <w:lang w:val="es-ES"/>
        </w:rPr>
      </w:pPr>
    </w:p>
    <w:p w14:paraId="2CCAE085" w14:textId="77777777" w:rsidR="00E75ADA" w:rsidRDefault="00E75ADA">
      <w:pPr>
        <w:rPr>
          <w:rFonts w:ascii="Calibri" w:eastAsia="Times New Roman" w:hAnsi="Calibri" w:cs="Times New Roman"/>
          <w:b/>
          <w:sz w:val="24"/>
          <w:szCs w:val="20"/>
          <w:lang w:val="es-ES"/>
        </w:rPr>
      </w:pPr>
    </w:p>
    <w:p w14:paraId="7E141C77" w14:textId="77777777" w:rsidR="00E75ADA" w:rsidRDefault="00E75ADA">
      <w:pPr>
        <w:rPr>
          <w:rFonts w:ascii="Calibri" w:eastAsia="Times New Roman" w:hAnsi="Calibri" w:cs="Times New Roman"/>
          <w:b/>
          <w:sz w:val="24"/>
          <w:szCs w:val="20"/>
          <w:lang w:val="es-ES"/>
        </w:rPr>
      </w:pPr>
    </w:p>
    <w:sdt>
      <w:sdtPr>
        <w:rPr>
          <w:rFonts w:asciiTheme="minorHAnsi" w:eastAsiaTheme="minorHAnsi" w:hAnsiTheme="minorHAnsi" w:cstheme="minorBidi"/>
          <w:b w:val="0"/>
          <w:bCs w:val="0"/>
          <w:color w:val="0070C0"/>
          <w:sz w:val="22"/>
          <w:szCs w:val="22"/>
          <w:lang w:val="es-ES" w:eastAsia="en-US"/>
        </w:rPr>
        <w:id w:val="-1582359260"/>
        <w:docPartObj>
          <w:docPartGallery w:val="Table of Contents"/>
          <w:docPartUnique/>
        </w:docPartObj>
      </w:sdtPr>
      <w:sdtEndPr>
        <w:rPr>
          <w:noProof/>
          <w:color w:val="auto"/>
        </w:rPr>
      </w:sdtEndPr>
      <w:sdtContent>
        <w:p w14:paraId="2B237E52" w14:textId="77777777" w:rsidR="00C52693" w:rsidRPr="00B3170C" w:rsidRDefault="00215E50" w:rsidP="00760013">
          <w:pPr>
            <w:pStyle w:val="TtulodeTDC"/>
            <w:jc w:val="center"/>
            <w:rPr>
              <w:rFonts w:asciiTheme="minorHAnsi" w:hAnsiTheme="minorHAnsi"/>
              <w:color w:val="auto"/>
              <w:lang w:val="es-ES"/>
            </w:rPr>
          </w:pPr>
          <w:r w:rsidRPr="00B3170C">
            <w:rPr>
              <w:rFonts w:asciiTheme="minorHAnsi" w:hAnsiTheme="minorHAnsi"/>
              <w:color w:val="auto"/>
              <w:lang w:val="es-ES"/>
            </w:rPr>
            <w:t>Tabla de Contenido</w:t>
          </w:r>
        </w:p>
        <w:p w14:paraId="0BB1C84A" w14:textId="2265FAE0" w:rsidR="003F1575" w:rsidRDefault="00C52693">
          <w:pPr>
            <w:pStyle w:val="TDC1"/>
            <w:rPr>
              <w:rFonts w:eastAsiaTheme="minorEastAsia"/>
              <w:b w:val="0"/>
              <w:lang w:val="es-PE" w:eastAsia="es-PE"/>
            </w:rPr>
          </w:pPr>
          <w:r w:rsidRPr="003276AD">
            <w:rPr>
              <w:lang w:val="es-ES"/>
            </w:rPr>
            <w:fldChar w:fldCharType="begin"/>
          </w:r>
          <w:r w:rsidRPr="003276AD">
            <w:rPr>
              <w:lang w:val="es-ES"/>
            </w:rPr>
            <w:instrText xml:space="preserve"> TOC \o "1-3" \h \z \u </w:instrText>
          </w:r>
          <w:r w:rsidRPr="003276AD">
            <w:rPr>
              <w:lang w:val="es-ES"/>
            </w:rPr>
            <w:fldChar w:fldCharType="separate"/>
          </w:r>
          <w:hyperlink w:anchor="_Toc418156956" w:history="1">
            <w:r w:rsidR="003F1575" w:rsidRPr="00F957D5">
              <w:rPr>
                <w:rStyle w:val="Hipervnculo"/>
                <w:lang w:val="es-ES"/>
              </w:rPr>
              <w:t>PARTE 1 PROCEDIMIENTOS DE LICITACIÓN</w:t>
            </w:r>
            <w:r w:rsidR="003F1575">
              <w:rPr>
                <w:webHidden/>
              </w:rPr>
              <w:tab/>
            </w:r>
            <w:r w:rsidR="003F1575">
              <w:rPr>
                <w:webHidden/>
              </w:rPr>
              <w:fldChar w:fldCharType="begin"/>
            </w:r>
            <w:r w:rsidR="003F1575">
              <w:rPr>
                <w:webHidden/>
              </w:rPr>
              <w:instrText xml:space="preserve"> PAGEREF _Toc418156956 \h </w:instrText>
            </w:r>
            <w:r w:rsidR="003F1575">
              <w:rPr>
                <w:webHidden/>
              </w:rPr>
            </w:r>
            <w:r w:rsidR="003F1575">
              <w:rPr>
                <w:webHidden/>
              </w:rPr>
              <w:fldChar w:fldCharType="separate"/>
            </w:r>
            <w:r w:rsidR="00013492">
              <w:rPr>
                <w:webHidden/>
              </w:rPr>
              <w:t>6</w:t>
            </w:r>
            <w:r w:rsidR="003F1575">
              <w:rPr>
                <w:webHidden/>
              </w:rPr>
              <w:fldChar w:fldCharType="end"/>
            </w:r>
          </w:hyperlink>
        </w:p>
        <w:p w14:paraId="3E5D70B6" w14:textId="567CAA2A" w:rsidR="003F1575" w:rsidRDefault="007977B3">
          <w:pPr>
            <w:pStyle w:val="TDC2"/>
            <w:tabs>
              <w:tab w:val="right" w:leader="dot" w:pos="9350"/>
            </w:tabs>
            <w:rPr>
              <w:rFonts w:eastAsiaTheme="minorEastAsia"/>
              <w:noProof/>
              <w:lang w:val="es-PE" w:eastAsia="es-PE"/>
            </w:rPr>
          </w:pPr>
          <w:hyperlink w:anchor="_Toc418156957" w:history="1">
            <w:r w:rsidR="003F1575" w:rsidRPr="00F957D5">
              <w:rPr>
                <w:rStyle w:val="Hipervnculo"/>
                <w:noProof/>
                <w:lang w:val="es-ES"/>
              </w:rPr>
              <w:t>SECCIÓN I. INSTRUCCIONES A LOS OFERENTES</w:t>
            </w:r>
            <w:r w:rsidR="003F1575">
              <w:rPr>
                <w:noProof/>
                <w:webHidden/>
              </w:rPr>
              <w:tab/>
            </w:r>
            <w:r w:rsidR="003F1575">
              <w:rPr>
                <w:noProof/>
                <w:webHidden/>
              </w:rPr>
              <w:fldChar w:fldCharType="begin"/>
            </w:r>
            <w:r w:rsidR="003F1575">
              <w:rPr>
                <w:noProof/>
                <w:webHidden/>
              </w:rPr>
              <w:instrText xml:space="preserve"> PAGEREF _Toc418156957 \h </w:instrText>
            </w:r>
            <w:r w:rsidR="003F1575">
              <w:rPr>
                <w:noProof/>
                <w:webHidden/>
              </w:rPr>
            </w:r>
            <w:r w:rsidR="003F1575">
              <w:rPr>
                <w:noProof/>
                <w:webHidden/>
              </w:rPr>
              <w:fldChar w:fldCharType="separate"/>
            </w:r>
            <w:r w:rsidR="00013492">
              <w:rPr>
                <w:noProof/>
                <w:webHidden/>
              </w:rPr>
              <w:t>6</w:t>
            </w:r>
            <w:r w:rsidR="003F1575">
              <w:rPr>
                <w:noProof/>
                <w:webHidden/>
              </w:rPr>
              <w:fldChar w:fldCharType="end"/>
            </w:r>
          </w:hyperlink>
        </w:p>
        <w:p w14:paraId="21B9C7F1" w14:textId="0798F6B0" w:rsidR="003F1575" w:rsidRDefault="007977B3">
          <w:pPr>
            <w:pStyle w:val="TDC2"/>
            <w:tabs>
              <w:tab w:val="left" w:pos="660"/>
              <w:tab w:val="right" w:leader="dot" w:pos="9350"/>
            </w:tabs>
            <w:rPr>
              <w:rFonts w:eastAsiaTheme="minorEastAsia"/>
              <w:noProof/>
              <w:lang w:val="es-PE" w:eastAsia="es-PE"/>
            </w:rPr>
          </w:pPr>
          <w:hyperlink w:anchor="_Toc418156958" w:history="1">
            <w:r w:rsidR="003F1575" w:rsidRPr="00F957D5">
              <w:rPr>
                <w:rStyle w:val="Hipervnculo"/>
                <w:rFonts w:eastAsia="Times New Roman" w:cs="Times New Roman"/>
                <w:b/>
                <w:bCs/>
                <w:noProof/>
                <w:lang w:val="es-ES"/>
              </w:rPr>
              <w:t>A.</w:t>
            </w:r>
            <w:r w:rsidR="003F1575">
              <w:rPr>
                <w:rFonts w:eastAsiaTheme="minorEastAsia"/>
                <w:noProof/>
                <w:lang w:val="es-PE" w:eastAsia="es-PE"/>
              </w:rPr>
              <w:tab/>
            </w:r>
            <w:r w:rsidR="003F1575" w:rsidRPr="00F957D5">
              <w:rPr>
                <w:rStyle w:val="Hipervnculo"/>
                <w:rFonts w:eastAsia="Times New Roman" w:cs="Times New Roman"/>
                <w:b/>
                <w:bCs/>
                <w:noProof/>
                <w:lang w:val="es-ES"/>
              </w:rPr>
              <w:t>GENERAL</w:t>
            </w:r>
            <w:r w:rsidR="003F1575">
              <w:rPr>
                <w:noProof/>
                <w:webHidden/>
              </w:rPr>
              <w:tab/>
            </w:r>
            <w:r w:rsidR="003F1575">
              <w:rPr>
                <w:noProof/>
                <w:webHidden/>
              </w:rPr>
              <w:fldChar w:fldCharType="begin"/>
            </w:r>
            <w:r w:rsidR="003F1575">
              <w:rPr>
                <w:noProof/>
                <w:webHidden/>
              </w:rPr>
              <w:instrText xml:space="preserve"> PAGEREF _Toc418156958 \h </w:instrText>
            </w:r>
            <w:r w:rsidR="003F1575">
              <w:rPr>
                <w:noProof/>
                <w:webHidden/>
              </w:rPr>
            </w:r>
            <w:r w:rsidR="003F1575">
              <w:rPr>
                <w:noProof/>
                <w:webHidden/>
              </w:rPr>
              <w:fldChar w:fldCharType="separate"/>
            </w:r>
            <w:r w:rsidR="00013492">
              <w:rPr>
                <w:noProof/>
                <w:webHidden/>
              </w:rPr>
              <w:t>6</w:t>
            </w:r>
            <w:r w:rsidR="003F1575">
              <w:rPr>
                <w:noProof/>
                <w:webHidden/>
              </w:rPr>
              <w:fldChar w:fldCharType="end"/>
            </w:r>
          </w:hyperlink>
        </w:p>
        <w:p w14:paraId="6F382983" w14:textId="123C60DB" w:rsidR="003F1575" w:rsidRDefault="007977B3">
          <w:pPr>
            <w:pStyle w:val="TDC2"/>
            <w:tabs>
              <w:tab w:val="left" w:pos="660"/>
              <w:tab w:val="right" w:leader="dot" w:pos="9350"/>
            </w:tabs>
            <w:rPr>
              <w:rFonts w:eastAsiaTheme="minorEastAsia"/>
              <w:noProof/>
              <w:lang w:val="es-PE" w:eastAsia="es-PE"/>
            </w:rPr>
          </w:pPr>
          <w:hyperlink w:anchor="_Toc418156959" w:history="1">
            <w:r w:rsidR="003F1575" w:rsidRPr="00F957D5">
              <w:rPr>
                <w:rStyle w:val="Hipervnculo"/>
                <w:b/>
                <w:noProof/>
                <w:lang w:val="es-ES"/>
              </w:rPr>
              <w:t>1.</w:t>
            </w:r>
            <w:r w:rsidR="003F1575">
              <w:rPr>
                <w:rFonts w:eastAsiaTheme="minorEastAsia"/>
                <w:noProof/>
                <w:lang w:val="es-PE" w:eastAsia="es-PE"/>
              </w:rPr>
              <w:tab/>
            </w:r>
            <w:r w:rsidR="003F1575" w:rsidRPr="00F957D5">
              <w:rPr>
                <w:rStyle w:val="Hipervnculo"/>
                <w:rFonts w:eastAsia="Times New Roman" w:cs="Times New Roman"/>
                <w:b/>
                <w:bCs/>
                <w:noProof/>
                <w:lang w:val="es-ES"/>
              </w:rPr>
              <w:t>Alcance de la Licitación</w:t>
            </w:r>
            <w:r w:rsidR="003F1575">
              <w:rPr>
                <w:noProof/>
                <w:webHidden/>
              </w:rPr>
              <w:tab/>
            </w:r>
            <w:r w:rsidR="003F1575">
              <w:rPr>
                <w:noProof/>
                <w:webHidden/>
              </w:rPr>
              <w:fldChar w:fldCharType="begin"/>
            </w:r>
            <w:r w:rsidR="003F1575">
              <w:rPr>
                <w:noProof/>
                <w:webHidden/>
              </w:rPr>
              <w:instrText xml:space="preserve"> PAGEREF _Toc418156959 \h </w:instrText>
            </w:r>
            <w:r w:rsidR="003F1575">
              <w:rPr>
                <w:noProof/>
                <w:webHidden/>
              </w:rPr>
            </w:r>
            <w:r w:rsidR="003F1575">
              <w:rPr>
                <w:noProof/>
                <w:webHidden/>
              </w:rPr>
              <w:fldChar w:fldCharType="separate"/>
            </w:r>
            <w:r w:rsidR="00013492">
              <w:rPr>
                <w:noProof/>
                <w:webHidden/>
              </w:rPr>
              <w:t>6</w:t>
            </w:r>
            <w:r w:rsidR="003F1575">
              <w:rPr>
                <w:noProof/>
                <w:webHidden/>
              </w:rPr>
              <w:fldChar w:fldCharType="end"/>
            </w:r>
          </w:hyperlink>
        </w:p>
        <w:p w14:paraId="589D72EF" w14:textId="315C7DC3" w:rsidR="003F1575" w:rsidRDefault="007977B3">
          <w:pPr>
            <w:pStyle w:val="TDC2"/>
            <w:tabs>
              <w:tab w:val="left" w:pos="660"/>
              <w:tab w:val="right" w:leader="dot" w:pos="9350"/>
            </w:tabs>
            <w:rPr>
              <w:rFonts w:eastAsiaTheme="minorEastAsia"/>
              <w:noProof/>
              <w:lang w:val="es-PE" w:eastAsia="es-PE"/>
            </w:rPr>
          </w:pPr>
          <w:hyperlink w:anchor="_Toc418156960" w:history="1">
            <w:r w:rsidR="003F1575" w:rsidRPr="00F957D5">
              <w:rPr>
                <w:rStyle w:val="Hipervnculo"/>
                <w:b/>
                <w:noProof/>
                <w:lang w:val="es-ES"/>
              </w:rPr>
              <w:t>2.</w:t>
            </w:r>
            <w:r w:rsidR="003F1575">
              <w:rPr>
                <w:rFonts w:eastAsiaTheme="minorEastAsia"/>
                <w:noProof/>
                <w:lang w:val="es-PE" w:eastAsia="es-PE"/>
              </w:rPr>
              <w:tab/>
            </w:r>
            <w:r w:rsidR="003F1575" w:rsidRPr="00F957D5">
              <w:rPr>
                <w:rStyle w:val="Hipervnculo"/>
                <w:rFonts w:ascii="Calibri" w:hAnsi="Calibri"/>
                <w:b/>
                <w:noProof/>
                <w:lang w:val="es-ES"/>
              </w:rPr>
              <w:t>Fuente de Fondos</w:t>
            </w:r>
            <w:r w:rsidR="003F1575">
              <w:rPr>
                <w:noProof/>
                <w:webHidden/>
              </w:rPr>
              <w:tab/>
            </w:r>
            <w:r w:rsidR="003F1575">
              <w:rPr>
                <w:noProof/>
                <w:webHidden/>
              </w:rPr>
              <w:fldChar w:fldCharType="begin"/>
            </w:r>
            <w:r w:rsidR="003F1575">
              <w:rPr>
                <w:noProof/>
                <w:webHidden/>
              </w:rPr>
              <w:instrText xml:space="preserve"> PAGEREF _Toc418156960 \h </w:instrText>
            </w:r>
            <w:r w:rsidR="003F1575">
              <w:rPr>
                <w:noProof/>
                <w:webHidden/>
              </w:rPr>
            </w:r>
            <w:r w:rsidR="003F1575">
              <w:rPr>
                <w:noProof/>
                <w:webHidden/>
              </w:rPr>
              <w:fldChar w:fldCharType="separate"/>
            </w:r>
            <w:r w:rsidR="00013492">
              <w:rPr>
                <w:noProof/>
                <w:webHidden/>
              </w:rPr>
              <w:t>6</w:t>
            </w:r>
            <w:r w:rsidR="003F1575">
              <w:rPr>
                <w:noProof/>
                <w:webHidden/>
              </w:rPr>
              <w:fldChar w:fldCharType="end"/>
            </w:r>
          </w:hyperlink>
        </w:p>
        <w:p w14:paraId="2B4F2DD7" w14:textId="44517144" w:rsidR="003F1575" w:rsidRDefault="007977B3">
          <w:pPr>
            <w:pStyle w:val="TDC2"/>
            <w:tabs>
              <w:tab w:val="left" w:pos="660"/>
              <w:tab w:val="right" w:leader="dot" w:pos="9350"/>
            </w:tabs>
            <w:rPr>
              <w:rFonts w:eastAsiaTheme="minorEastAsia"/>
              <w:noProof/>
              <w:lang w:val="es-PE" w:eastAsia="es-PE"/>
            </w:rPr>
          </w:pPr>
          <w:hyperlink w:anchor="_Toc418156961" w:history="1">
            <w:r w:rsidR="003F1575" w:rsidRPr="00F957D5">
              <w:rPr>
                <w:rStyle w:val="Hipervnculo"/>
                <w:b/>
                <w:noProof/>
                <w:lang w:val="es-ES"/>
              </w:rPr>
              <w:t>3.</w:t>
            </w:r>
            <w:r w:rsidR="003F1575">
              <w:rPr>
                <w:rFonts w:eastAsiaTheme="minorEastAsia"/>
                <w:noProof/>
                <w:lang w:val="es-PE" w:eastAsia="es-PE"/>
              </w:rPr>
              <w:tab/>
            </w:r>
            <w:r w:rsidR="003F1575" w:rsidRPr="00F957D5">
              <w:rPr>
                <w:rStyle w:val="Hipervnculo"/>
                <w:rFonts w:ascii="Calibri" w:hAnsi="Calibri"/>
                <w:b/>
                <w:noProof/>
                <w:lang w:val="es-ES"/>
              </w:rPr>
              <w:t>Prácticas Prohibidas</w:t>
            </w:r>
            <w:r w:rsidR="003F1575">
              <w:rPr>
                <w:noProof/>
                <w:webHidden/>
              </w:rPr>
              <w:tab/>
            </w:r>
            <w:r w:rsidR="003F1575">
              <w:rPr>
                <w:noProof/>
                <w:webHidden/>
              </w:rPr>
              <w:fldChar w:fldCharType="begin"/>
            </w:r>
            <w:r w:rsidR="003F1575">
              <w:rPr>
                <w:noProof/>
                <w:webHidden/>
              </w:rPr>
              <w:instrText xml:space="preserve"> PAGEREF _Toc418156961 \h </w:instrText>
            </w:r>
            <w:r w:rsidR="003F1575">
              <w:rPr>
                <w:noProof/>
                <w:webHidden/>
              </w:rPr>
            </w:r>
            <w:r w:rsidR="003F1575">
              <w:rPr>
                <w:noProof/>
                <w:webHidden/>
              </w:rPr>
              <w:fldChar w:fldCharType="separate"/>
            </w:r>
            <w:r w:rsidR="00013492">
              <w:rPr>
                <w:noProof/>
                <w:webHidden/>
              </w:rPr>
              <w:t>6</w:t>
            </w:r>
            <w:r w:rsidR="003F1575">
              <w:rPr>
                <w:noProof/>
                <w:webHidden/>
              </w:rPr>
              <w:fldChar w:fldCharType="end"/>
            </w:r>
          </w:hyperlink>
        </w:p>
        <w:p w14:paraId="179E63FB" w14:textId="037305DD" w:rsidR="003F1575" w:rsidRDefault="007977B3">
          <w:pPr>
            <w:pStyle w:val="TDC2"/>
            <w:tabs>
              <w:tab w:val="left" w:pos="660"/>
              <w:tab w:val="right" w:leader="dot" w:pos="9350"/>
            </w:tabs>
            <w:rPr>
              <w:rFonts w:eastAsiaTheme="minorEastAsia"/>
              <w:noProof/>
              <w:lang w:val="es-PE" w:eastAsia="es-PE"/>
            </w:rPr>
          </w:pPr>
          <w:hyperlink w:anchor="_Toc418156962" w:history="1">
            <w:r w:rsidR="003F1575" w:rsidRPr="00F957D5">
              <w:rPr>
                <w:rStyle w:val="Hipervnculo"/>
                <w:b/>
                <w:noProof/>
                <w:lang w:val="es-ES"/>
              </w:rPr>
              <w:t>4.</w:t>
            </w:r>
            <w:r w:rsidR="003F1575">
              <w:rPr>
                <w:rFonts w:eastAsiaTheme="minorEastAsia"/>
                <w:noProof/>
                <w:lang w:val="es-PE" w:eastAsia="es-PE"/>
              </w:rPr>
              <w:tab/>
            </w:r>
            <w:r w:rsidR="003F1575" w:rsidRPr="00F957D5">
              <w:rPr>
                <w:rStyle w:val="Hipervnculo"/>
                <w:rFonts w:ascii="Calibri" w:hAnsi="Calibri"/>
                <w:b/>
                <w:noProof/>
                <w:lang w:val="es-ES"/>
              </w:rPr>
              <w:t>Oferentes Elegibles</w:t>
            </w:r>
            <w:r w:rsidR="003F1575">
              <w:rPr>
                <w:noProof/>
                <w:webHidden/>
              </w:rPr>
              <w:tab/>
            </w:r>
            <w:r w:rsidR="003F1575">
              <w:rPr>
                <w:noProof/>
                <w:webHidden/>
              </w:rPr>
              <w:fldChar w:fldCharType="begin"/>
            </w:r>
            <w:r w:rsidR="003F1575">
              <w:rPr>
                <w:noProof/>
                <w:webHidden/>
              </w:rPr>
              <w:instrText xml:space="preserve"> PAGEREF _Toc418156962 \h </w:instrText>
            </w:r>
            <w:r w:rsidR="003F1575">
              <w:rPr>
                <w:noProof/>
                <w:webHidden/>
              </w:rPr>
            </w:r>
            <w:r w:rsidR="003F1575">
              <w:rPr>
                <w:noProof/>
                <w:webHidden/>
              </w:rPr>
              <w:fldChar w:fldCharType="separate"/>
            </w:r>
            <w:r w:rsidR="00013492">
              <w:rPr>
                <w:noProof/>
                <w:webHidden/>
              </w:rPr>
              <w:t>6</w:t>
            </w:r>
            <w:r w:rsidR="003F1575">
              <w:rPr>
                <w:noProof/>
                <w:webHidden/>
              </w:rPr>
              <w:fldChar w:fldCharType="end"/>
            </w:r>
          </w:hyperlink>
        </w:p>
        <w:p w14:paraId="326E439D" w14:textId="6EB49FB0" w:rsidR="003F1575" w:rsidRDefault="007977B3">
          <w:pPr>
            <w:pStyle w:val="TDC2"/>
            <w:tabs>
              <w:tab w:val="left" w:pos="660"/>
              <w:tab w:val="right" w:leader="dot" w:pos="9350"/>
            </w:tabs>
            <w:rPr>
              <w:rFonts w:eastAsiaTheme="minorEastAsia"/>
              <w:noProof/>
              <w:lang w:val="es-PE" w:eastAsia="es-PE"/>
            </w:rPr>
          </w:pPr>
          <w:hyperlink w:anchor="_Toc418156963" w:history="1">
            <w:r w:rsidR="003F1575" w:rsidRPr="00F957D5">
              <w:rPr>
                <w:rStyle w:val="Hipervnculo"/>
                <w:b/>
                <w:noProof/>
                <w:lang w:val="es-ES"/>
              </w:rPr>
              <w:t>5.</w:t>
            </w:r>
            <w:r w:rsidR="003F1575">
              <w:rPr>
                <w:rFonts w:eastAsiaTheme="minorEastAsia"/>
                <w:noProof/>
                <w:lang w:val="es-PE" w:eastAsia="es-PE"/>
              </w:rPr>
              <w:tab/>
            </w:r>
            <w:r w:rsidR="003F1575" w:rsidRPr="00F957D5">
              <w:rPr>
                <w:rStyle w:val="Hipervnculo"/>
                <w:rFonts w:ascii="Calibri" w:hAnsi="Calibri"/>
                <w:b/>
                <w:noProof/>
                <w:lang w:val="es-ES"/>
              </w:rPr>
              <w:t>Elegibilidad de los Bienes y Servicios Conexos</w:t>
            </w:r>
            <w:r w:rsidR="003F1575">
              <w:rPr>
                <w:noProof/>
                <w:webHidden/>
              </w:rPr>
              <w:tab/>
            </w:r>
            <w:r w:rsidR="003F1575">
              <w:rPr>
                <w:noProof/>
                <w:webHidden/>
              </w:rPr>
              <w:fldChar w:fldCharType="begin"/>
            </w:r>
            <w:r w:rsidR="003F1575">
              <w:rPr>
                <w:noProof/>
                <w:webHidden/>
              </w:rPr>
              <w:instrText xml:space="preserve"> PAGEREF _Toc418156963 \h </w:instrText>
            </w:r>
            <w:r w:rsidR="003F1575">
              <w:rPr>
                <w:noProof/>
                <w:webHidden/>
              </w:rPr>
            </w:r>
            <w:r w:rsidR="003F1575">
              <w:rPr>
                <w:noProof/>
                <w:webHidden/>
              </w:rPr>
              <w:fldChar w:fldCharType="separate"/>
            </w:r>
            <w:r w:rsidR="00013492">
              <w:rPr>
                <w:noProof/>
                <w:webHidden/>
              </w:rPr>
              <w:t>7</w:t>
            </w:r>
            <w:r w:rsidR="003F1575">
              <w:rPr>
                <w:noProof/>
                <w:webHidden/>
              </w:rPr>
              <w:fldChar w:fldCharType="end"/>
            </w:r>
          </w:hyperlink>
        </w:p>
        <w:p w14:paraId="4B24B70D" w14:textId="225F09D1" w:rsidR="003F1575" w:rsidRDefault="007977B3">
          <w:pPr>
            <w:pStyle w:val="TDC2"/>
            <w:tabs>
              <w:tab w:val="left" w:pos="660"/>
              <w:tab w:val="right" w:leader="dot" w:pos="9350"/>
            </w:tabs>
            <w:rPr>
              <w:rFonts w:eastAsiaTheme="minorEastAsia"/>
              <w:noProof/>
              <w:lang w:val="es-PE" w:eastAsia="es-PE"/>
            </w:rPr>
          </w:pPr>
          <w:hyperlink w:anchor="_Toc418156964" w:history="1">
            <w:r w:rsidR="003F1575" w:rsidRPr="00F957D5">
              <w:rPr>
                <w:rStyle w:val="Hipervnculo"/>
                <w:rFonts w:eastAsia="Times New Roman" w:cs="Times New Roman"/>
                <w:b/>
                <w:bCs/>
                <w:noProof/>
                <w:lang w:val="es-ES"/>
              </w:rPr>
              <w:t>B.</w:t>
            </w:r>
            <w:r w:rsidR="003F1575">
              <w:rPr>
                <w:rFonts w:eastAsiaTheme="minorEastAsia"/>
                <w:noProof/>
                <w:lang w:val="es-PE" w:eastAsia="es-PE"/>
              </w:rPr>
              <w:tab/>
            </w:r>
            <w:r w:rsidR="003F1575" w:rsidRPr="00F957D5">
              <w:rPr>
                <w:rStyle w:val="Hipervnculo"/>
                <w:rFonts w:eastAsia="Times New Roman" w:cs="Times New Roman"/>
                <w:b/>
                <w:bCs/>
                <w:noProof/>
                <w:lang w:val="es-ES"/>
              </w:rPr>
              <w:t>CONTENIDO DE LOS DOCUMENTOS DE LICITACIÓN</w:t>
            </w:r>
            <w:r w:rsidR="003F1575">
              <w:rPr>
                <w:noProof/>
                <w:webHidden/>
              </w:rPr>
              <w:tab/>
            </w:r>
            <w:r w:rsidR="003F1575">
              <w:rPr>
                <w:noProof/>
                <w:webHidden/>
              </w:rPr>
              <w:fldChar w:fldCharType="begin"/>
            </w:r>
            <w:r w:rsidR="003F1575">
              <w:rPr>
                <w:noProof/>
                <w:webHidden/>
              </w:rPr>
              <w:instrText xml:space="preserve"> PAGEREF _Toc418156964 \h </w:instrText>
            </w:r>
            <w:r w:rsidR="003F1575">
              <w:rPr>
                <w:noProof/>
                <w:webHidden/>
              </w:rPr>
            </w:r>
            <w:r w:rsidR="003F1575">
              <w:rPr>
                <w:noProof/>
                <w:webHidden/>
              </w:rPr>
              <w:fldChar w:fldCharType="separate"/>
            </w:r>
            <w:r w:rsidR="00013492">
              <w:rPr>
                <w:noProof/>
                <w:webHidden/>
              </w:rPr>
              <w:t>8</w:t>
            </w:r>
            <w:r w:rsidR="003F1575">
              <w:rPr>
                <w:noProof/>
                <w:webHidden/>
              </w:rPr>
              <w:fldChar w:fldCharType="end"/>
            </w:r>
          </w:hyperlink>
        </w:p>
        <w:p w14:paraId="5A8F3F78" w14:textId="3308598A" w:rsidR="003F1575" w:rsidRDefault="007977B3">
          <w:pPr>
            <w:pStyle w:val="TDC2"/>
            <w:tabs>
              <w:tab w:val="left" w:pos="660"/>
              <w:tab w:val="right" w:leader="dot" w:pos="9350"/>
            </w:tabs>
            <w:rPr>
              <w:rFonts w:eastAsiaTheme="minorEastAsia"/>
              <w:noProof/>
              <w:lang w:val="es-PE" w:eastAsia="es-PE"/>
            </w:rPr>
          </w:pPr>
          <w:hyperlink w:anchor="_Toc418156965" w:history="1">
            <w:r w:rsidR="003F1575" w:rsidRPr="00F957D5">
              <w:rPr>
                <w:rStyle w:val="Hipervnculo"/>
                <w:b/>
                <w:noProof/>
                <w:lang w:val="es-ES"/>
              </w:rPr>
              <w:t>6.</w:t>
            </w:r>
            <w:r w:rsidR="003F1575">
              <w:rPr>
                <w:rFonts w:eastAsiaTheme="minorEastAsia"/>
                <w:noProof/>
                <w:lang w:val="es-PE" w:eastAsia="es-PE"/>
              </w:rPr>
              <w:tab/>
            </w:r>
            <w:r w:rsidR="003F1575" w:rsidRPr="00F957D5">
              <w:rPr>
                <w:rStyle w:val="Hipervnculo"/>
                <w:rFonts w:ascii="Calibri" w:hAnsi="Calibri"/>
                <w:b/>
                <w:noProof/>
                <w:lang w:val="es-ES"/>
              </w:rPr>
              <w:t>Secciones de los Documentos de Licitación</w:t>
            </w:r>
            <w:r w:rsidR="003F1575">
              <w:rPr>
                <w:noProof/>
                <w:webHidden/>
              </w:rPr>
              <w:tab/>
            </w:r>
            <w:r w:rsidR="003F1575">
              <w:rPr>
                <w:noProof/>
                <w:webHidden/>
              </w:rPr>
              <w:fldChar w:fldCharType="begin"/>
            </w:r>
            <w:r w:rsidR="003F1575">
              <w:rPr>
                <w:noProof/>
                <w:webHidden/>
              </w:rPr>
              <w:instrText xml:space="preserve"> PAGEREF _Toc418156965 \h </w:instrText>
            </w:r>
            <w:r w:rsidR="003F1575">
              <w:rPr>
                <w:noProof/>
                <w:webHidden/>
              </w:rPr>
            </w:r>
            <w:r w:rsidR="003F1575">
              <w:rPr>
                <w:noProof/>
                <w:webHidden/>
              </w:rPr>
              <w:fldChar w:fldCharType="separate"/>
            </w:r>
            <w:r w:rsidR="00013492">
              <w:rPr>
                <w:noProof/>
                <w:webHidden/>
              </w:rPr>
              <w:t>8</w:t>
            </w:r>
            <w:r w:rsidR="003F1575">
              <w:rPr>
                <w:noProof/>
                <w:webHidden/>
              </w:rPr>
              <w:fldChar w:fldCharType="end"/>
            </w:r>
          </w:hyperlink>
        </w:p>
        <w:p w14:paraId="4482BEF4" w14:textId="625FC8F7" w:rsidR="003F1575" w:rsidRDefault="007977B3">
          <w:pPr>
            <w:pStyle w:val="TDC2"/>
            <w:tabs>
              <w:tab w:val="left" w:pos="660"/>
              <w:tab w:val="right" w:leader="dot" w:pos="9350"/>
            </w:tabs>
            <w:rPr>
              <w:rFonts w:eastAsiaTheme="minorEastAsia"/>
              <w:noProof/>
              <w:lang w:val="es-PE" w:eastAsia="es-PE"/>
            </w:rPr>
          </w:pPr>
          <w:hyperlink w:anchor="_Toc418156966" w:history="1">
            <w:r w:rsidR="003F1575" w:rsidRPr="00F957D5">
              <w:rPr>
                <w:rStyle w:val="Hipervnculo"/>
                <w:b/>
                <w:noProof/>
                <w:lang w:val="es-ES"/>
              </w:rPr>
              <w:t>7.</w:t>
            </w:r>
            <w:r w:rsidR="003F1575">
              <w:rPr>
                <w:rFonts w:eastAsiaTheme="minorEastAsia"/>
                <w:noProof/>
                <w:lang w:val="es-PE" w:eastAsia="es-PE"/>
              </w:rPr>
              <w:tab/>
            </w:r>
            <w:r w:rsidR="003F1575" w:rsidRPr="00F957D5">
              <w:rPr>
                <w:rStyle w:val="Hipervnculo"/>
                <w:rFonts w:ascii="Calibri" w:hAnsi="Calibri"/>
                <w:b/>
                <w:noProof/>
                <w:lang w:val="es-ES"/>
              </w:rPr>
              <w:t>Aclaración de los Documentos de Licitación</w:t>
            </w:r>
            <w:r w:rsidR="003F1575">
              <w:rPr>
                <w:noProof/>
                <w:webHidden/>
              </w:rPr>
              <w:tab/>
            </w:r>
            <w:r w:rsidR="003F1575">
              <w:rPr>
                <w:noProof/>
                <w:webHidden/>
              </w:rPr>
              <w:fldChar w:fldCharType="begin"/>
            </w:r>
            <w:r w:rsidR="003F1575">
              <w:rPr>
                <w:noProof/>
                <w:webHidden/>
              </w:rPr>
              <w:instrText xml:space="preserve"> PAGEREF _Toc418156966 \h </w:instrText>
            </w:r>
            <w:r w:rsidR="003F1575">
              <w:rPr>
                <w:noProof/>
                <w:webHidden/>
              </w:rPr>
            </w:r>
            <w:r w:rsidR="003F1575">
              <w:rPr>
                <w:noProof/>
                <w:webHidden/>
              </w:rPr>
              <w:fldChar w:fldCharType="separate"/>
            </w:r>
            <w:r w:rsidR="00013492">
              <w:rPr>
                <w:noProof/>
                <w:webHidden/>
              </w:rPr>
              <w:t>8</w:t>
            </w:r>
            <w:r w:rsidR="003F1575">
              <w:rPr>
                <w:noProof/>
                <w:webHidden/>
              </w:rPr>
              <w:fldChar w:fldCharType="end"/>
            </w:r>
          </w:hyperlink>
        </w:p>
        <w:p w14:paraId="66E460BE" w14:textId="0FAD90AA" w:rsidR="003F1575" w:rsidRDefault="007977B3">
          <w:pPr>
            <w:pStyle w:val="TDC2"/>
            <w:tabs>
              <w:tab w:val="left" w:pos="660"/>
              <w:tab w:val="right" w:leader="dot" w:pos="9350"/>
            </w:tabs>
            <w:rPr>
              <w:rFonts w:eastAsiaTheme="minorEastAsia"/>
              <w:noProof/>
              <w:lang w:val="es-PE" w:eastAsia="es-PE"/>
            </w:rPr>
          </w:pPr>
          <w:hyperlink w:anchor="_Toc418156967" w:history="1">
            <w:r w:rsidR="003F1575" w:rsidRPr="00F957D5">
              <w:rPr>
                <w:rStyle w:val="Hipervnculo"/>
                <w:b/>
                <w:noProof/>
                <w:lang w:val="es-ES"/>
              </w:rPr>
              <w:t>8.</w:t>
            </w:r>
            <w:r w:rsidR="003F1575">
              <w:rPr>
                <w:rFonts w:eastAsiaTheme="minorEastAsia"/>
                <w:noProof/>
                <w:lang w:val="es-PE" w:eastAsia="es-PE"/>
              </w:rPr>
              <w:tab/>
            </w:r>
            <w:r w:rsidR="003F1575" w:rsidRPr="00F957D5">
              <w:rPr>
                <w:rStyle w:val="Hipervnculo"/>
                <w:rFonts w:ascii="Calibri" w:hAnsi="Calibri"/>
                <w:b/>
                <w:noProof/>
                <w:lang w:val="es-ES"/>
              </w:rPr>
              <w:t>Enmienda a los Documentos de Licitación</w:t>
            </w:r>
            <w:r w:rsidR="003F1575">
              <w:rPr>
                <w:noProof/>
                <w:webHidden/>
              </w:rPr>
              <w:tab/>
            </w:r>
            <w:r w:rsidR="003F1575">
              <w:rPr>
                <w:noProof/>
                <w:webHidden/>
              </w:rPr>
              <w:fldChar w:fldCharType="begin"/>
            </w:r>
            <w:r w:rsidR="003F1575">
              <w:rPr>
                <w:noProof/>
                <w:webHidden/>
              </w:rPr>
              <w:instrText xml:space="preserve"> PAGEREF _Toc418156967 \h </w:instrText>
            </w:r>
            <w:r w:rsidR="003F1575">
              <w:rPr>
                <w:noProof/>
                <w:webHidden/>
              </w:rPr>
            </w:r>
            <w:r w:rsidR="003F1575">
              <w:rPr>
                <w:noProof/>
                <w:webHidden/>
              </w:rPr>
              <w:fldChar w:fldCharType="separate"/>
            </w:r>
            <w:r w:rsidR="00013492">
              <w:rPr>
                <w:noProof/>
                <w:webHidden/>
              </w:rPr>
              <w:t>9</w:t>
            </w:r>
            <w:r w:rsidR="003F1575">
              <w:rPr>
                <w:noProof/>
                <w:webHidden/>
              </w:rPr>
              <w:fldChar w:fldCharType="end"/>
            </w:r>
          </w:hyperlink>
        </w:p>
        <w:p w14:paraId="62604B83" w14:textId="10937093" w:rsidR="003F1575" w:rsidRDefault="007977B3">
          <w:pPr>
            <w:pStyle w:val="TDC2"/>
            <w:tabs>
              <w:tab w:val="left" w:pos="660"/>
              <w:tab w:val="right" w:leader="dot" w:pos="9350"/>
            </w:tabs>
            <w:rPr>
              <w:rFonts w:eastAsiaTheme="minorEastAsia"/>
              <w:noProof/>
              <w:lang w:val="es-PE" w:eastAsia="es-PE"/>
            </w:rPr>
          </w:pPr>
          <w:hyperlink w:anchor="_Toc418156968" w:history="1">
            <w:r w:rsidR="003F1575" w:rsidRPr="00F957D5">
              <w:rPr>
                <w:rStyle w:val="Hipervnculo"/>
                <w:rFonts w:eastAsia="Times New Roman" w:cs="Times New Roman"/>
                <w:b/>
                <w:bCs/>
                <w:noProof/>
                <w:lang w:val="es-ES"/>
              </w:rPr>
              <w:t>C.</w:t>
            </w:r>
            <w:r w:rsidR="003F1575">
              <w:rPr>
                <w:rFonts w:eastAsiaTheme="minorEastAsia"/>
                <w:noProof/>
                <w:lang w:val="es-PE" w:eastAsia="es-PE"/>
              </w:rPr>
              <w:tab/>
            </w:r>
            <w:r w:rsidR="003F1575" w:rsidRPr="00F957D5">
              <w:rPr>
                <w:rStyle w:val="Hipervnculo"/>
                <w:rFonts w:eastAsia="Times New Roman" w:cs="Times New Roman"/>
                <w:b/>
                <w:bCs/>
                <w:noProof/>
                <w:lang w:val="es-ES"/>
              </w:rPr>
              <w:t>PREPARACIÓN DE LAS OFERTAS</w:t>
            </w:r>
            <w:r w:rsidR="003F1575">
              <w:rPr>
                <w:noProof/>
                <w:webHidden/>
              </w:rPr>
              <w:tab/>
            </w:r>
            <w:r w:rsidR="003F1575">
              <w:rPr>
                <w:noProof/>
                <w:webHidden/>
              </w:rPr>
              <w:fldChar w:fldCharType="begin"/>
            </w:r>
            <w:r w:rsidR="003F1575">
              <w:rPr>
                <w:noProof/>
                <w:webHidden/>
              </w:rPr>
              <w:instrText xml:space="preserve"> PAGEREF _Toc418156968 \h </w:instrText>
            </w:r>
            <w:r w:rsidR="003F1575">
              <w:rPr>
                <w:noProof/>
                <w:webHidden/>
              </w:rPr>
            </w:r>
            <w:r w:rsidR="003F1575">
              <w:rPr>
                <w:noProof/>
                <w:webHidden/>
              </w:rPr>
              <w:fldChar w:fldCharType="separate"/>
            </w:r>
            <w:r w:rsidR="00013492">
              <w:rPr>
                <w:noProof/>
                <w:webHidden/>
              </w:rPr>
              <w:t>9</w:t>
            </w:r>
            <w:r w:rsidR="003F1575">
              <w:rPr>
                <w:noProof/>
                <w:webHidden/>
              </w:rPr>
              <w:fldChar w:fldCharType="end"/>
            </w:r>
          </w:hyperlink>
        </w:p>
        <w:p w14:paraId="233DCF69" w14:textId="03526E54" w:rsidR="003F1575" w:rsidRDefault="007977B3">
          <w:pPr>
            <w:pStyle w:val="TDC2"/>
            <w:tabs>
              <w:tab w:val="left" w:pos="660"/>
              <w:tab w:val="right" w:leader="dot" w:pos="9350"/>
            </w:tabs>
            <w:rPr>
              <w:rFonts w:eastAsiaTheme="minorEastAsia"/>
              <w:noProof/>
              <w:lang w:val="es-PE" w:eastAsia="es-PE"/>
            </w:rPr>
          </w:pPr>
          <w:hyperlink w:anchor="_Toc418156969" w:history="1">
            <w:r w:rsidR="003F1575" w:rsidRPr="00F957D5">
              <w:rPr>
                <w:rStyle w:val="Hipervnculo"/>
                <w:b/>
                <w:noProof/>
                <w:lang w:val="es-ES"/>
              </w:rPr>
              <w:t>9.</w:t>
            </w:r>
            <w:r w:rsidR="003F1575">
              <w:rPr>
                <w:rFonts w:eastAsiaTheme="minorEastAsia"/>
                <w:noProof/>
                <w:lang w:val="es-PE" w:eastAsia="es-PE"/>
              </w:rPr>
              <w:tab/>
            </w:r>
            <w:r w:rsidR="003F1575" w:rsidRPr="00F957D5">
              <w:rPr>
                <w:rStyle w:val="Hipervnculo"/>
                <w:rFonts w:ascii="Calibri" w:hAnsi="Calibri"/>
                <w:b/>
                <w:noProof/>
                <w:lang w:val="es-ES"/>
              </w:rPr>
              <w:t>Costo de la Oferta</w:t>
            </w:r>
            <w:r w:rsidR="003F1575">
              <w:rPr>
                <w:noProof/>
                <w:webHidden/>
              </w:rPr>
              <w:tab/>
            </w:r>
            <w:r w:rsidR="003F1575">
              <w:rPr>
                <w:noProof/>
                <w:webHidden/>
              </w:rPr>
              <w:fldChar w:fldCharType="begin"/>
            </w:r>
            <w:r w:rsidR="003F1575">
              <w:rPr>
                <w:noProof/>
                <w:webHidden/>
              </w:rPr>
              <w:instrText xml:space="preserve"> PAGEREF _Toc418156969 \h </w:instrText>
            </w:r>
            <w:r w:rsidR="003F1575">
              <w:rPr>
                <w:noProof/>
                <w:webHidden/>
              </w:rPr>
            </w:r>
            <w:r w:rsidR="003F1575">
              <w:rPr>
                <w:noProof/>
                <w:webHidden/>
              </w:rPr>
              <w:fldChar w:fldCharType="separate"/>
            </w:r>
            <w:r w:rsidR="00013492">
              <w:rPr>
                <w:noProof/>
                <w:webHidden/>
              </w:rPr>
              <w:t>9</w:t>
            </w:r>
            <w:r w:rsidR="003F1575">
              <w:rPr>
                <w:noProof/>
                <w:webHidden/>
              </w:rPr>
              <w:fldChar w:fldCharType="end"/>
            </w:r>
          </w:hyperlink>
        </w:p>
        <w:p w14:paraId="154ABB6D" w14:textId="0C5F4577" w:rsidR="003F1575" w:rsidRDefault="007977B3">
          <w:pPr>
            <w:pStyle w:val="TDC2"/>
            <w:tabs>
              <w:tab w:val="left" w:pos="880"/>
              <w:tab w:val="right" w:leader="dot" w:pos="9350"/>
            </w:tabs>
            <w:rPr>
              <w:rFonts w:eastAsiaTheme="minorEastAsia"/>
              <w:noProof/>
              <w:lang w:val="es-PE" w:eastAsia="es-PE"/>
            </w:rPr>
          </w:pPr>
          <w:hyperlink w:anchor="_Toc418156970" w:history="1">
            <w:r w:rsidR="003F1575" w:rsidRPr="00F957D5">
              <w:rPr>
                <w:rStyle w:val="Hipervnculo"/>
                <w:b/>
                <w:noProof/>
                <w:lang w:val="es-ES"/>
              </w:rPr>
              <w:t>10.</w:t>
            </w:r>
            <w:r w:rsidR="003F1575">
              <w:rPr>
                <w:rFonts w:eastAsiaTheme="minorEastAsia"/>
                <w:noProof/>
                <w:lang w:val="es-PE" w:eastAsia="es-PE"/>
              </w:rPr>
              <w:tab/>
            </w:r>
            <w:r w:rsidR="003F1575" w:rsidRPr="00F957D5">
              <w:rPr>
                <w:rStyle w:val="Hipervnculo"/>
                <w:rFonts w:ascii="Calibri" w:hAnsi="Calibri"/>
                <w:b/>
                <w:noProof/>
                <w:lang w:val="es-ES"/>
              </w:rPr>
              <w:t>Idioma de la Oferta</w:t>
            </w:r>
            <w:r w:rsidR="003F1575">
              <w:rPr>
                <w:noProof/>
                <w:webHidden/>
              </w:rPr>
              <w:tab/>
            </w:r>
            <w:r w:rsidR="003F1575">
              <w:rPr>
                <w:noProof/>
                <w:webHidden/>
              </w:rPr>
              <w:fldChar w:fldCharType="begin"/>
            </w:r>
            <w:r w:rsidR="003F1575">
              <w:rPr>
                <w:noProof/>
                <w:webHidden/>
              </w:rPr>
              <w:instrText xml:space="preserve"> PAGEREF _Toc418156970 \h </w:instrText>
            </w:r>
            <w:r w:rsidR="003F1575">
              <w:rPr>
                <w:noProof/>
                <w:webHidden/>
              </w:rPr>
            </w:r>
            <w:r w:rsidR="003F1575">
              <w:rPr>
                <w:noProof/>
                <w:webHidden/>
              </w:rPr>
              <w:fldChar w:fldCharType="separate"/>
            </w:r>
            <w:r w:rsidR="00013492">
              <w:rPr>
                <w:noProof/>
                <w:webHidden/>
              </w:rPr>
              <w:t>9</w:t>
            </w:r>
            <w:r w:rsidR="003F1575">
              <w:rPr>
                <w:noProof/>
                <w:webHidden/>
              </w:rPr>
              <w:fldChar w:fldCharType="end"/>
            </w:r>
          </w:hyperlink>
        </w:p>
        <w:p w14:paraId="6F04F4A0" w14:textId="3DF89B82" w:rsidR="003F1575" w:rsidRDefault="007977B3">
          <w:pPr>
            <w:pStyle w:val="TDC2"/>
            <w:tabs>
              <w:tab w:val="left" w:pos="880"/>
              <w:tab w:val="right" w:leader="dot" w:pos="9350"/>
            </w:tabs>
            <w:rPr>
              <w:rFonts w:eastAsiaTheme="minorEastAsia"/>
              <w:noProof/>
              <w:lang w:val="es-PE" w:eastAsia="es-PE"/>
            </w:rPr>
          </w:pPr>
          <w:hyperlink w:anchor="_Toc418156971" w:history="1">
            <w:r w:rsidR="003F1575" w:rsidRPr="00F957D5">
              <w:rPr>
                <w:rStyle w:val="Hipervnculo"/>
                <w:b/>
                <w:noProof/>
                <w:lang w:val="es-ES"/>
              </w:rPr>
              <w:t>11.</w:t>
            </w:r>
            <w:r w:rsidR="003F1575">
              <w:rPr>
                <w:rFonts w:eastAsiaTheme="minorEastAsia"/>
                <w:noProof/>
                <w:lang w:val="es-PE" w:eastAsia="es-PE"/>
              </w:rPr>
              <w:tab/>
            </w:r>
            <w:r w:rsidR="003F1575" w:rsidRPr="00F957D5">
              <w:rPr>
                <w:rStyle w:val="Hipervnculo"/>
                <w:rFonts w:ascii="Calibri" w:hAnsi="Calibri"/>
                <w:b/>
                <w:noProof/>
                <w:lang w:val="es-ES"/>
              </w:rPr>
              <w:t>Documentos que Componen la Oferta</w:t>
            </w:r>
            <w:r w:rsidR="003F1575">
              <w:rPr>
                <w:noProof/>
                <w:webHidden/>
              </w:rPr>
              <w:tab/>
            </w:r>
            <w:r w:rsidR="003F1575">
              <w:rPr>
                <w:noProof/>
                <w:webHidden/>
              </w:rPr>
              <w:fldChar w:fldCharType="begin"/>
            </w:r>
            <w:r w:rsidR="003F1575">
              <w:rPr>
                <w:noProof/>
                <w:webHidden/>
              </w:rPr>
              <w:instrText xml:space="preserve"> PAGEREF _Toc418156971 \h </w:instrText>
            </w:r>
            <w:r w:rsidR="003F1575">
              <w:rPr>
                <w:noProof/>
                <w:webHidden/>
              </w:rPr>
            </w:r>
            <w:r w:rsidR="003F1575">
              <w:rPr>
                <w:noProof/>
                <w:webHidden/>
              </w:rPr>
              <w:fldChar w:fldCharType="separate"/>
            </w:r>
            <w:r w:rsidR="00013492">
              <w:rPr>
                <w:noProof/>
                <w:webHidden/>
              </w:rPr>
              <w:t>9</w:t>
            </w:r>
            <w:r w:rsidR="003F1575">
              <w:rPr>
                <w:noProof/>
                <w:webHidden/>
              </w:rPr>
              <w:fldChar w:fldCharType="end"/>
            </w:r>
          </w:hyperlink>
        </w:p>
        <w:p w14:paraId="2C298886" w14:textId="05729A52" w:rsidR="003F1575" w:rsidRDefault="007977B3">
          <w:pPr>
            <w:pStyle w:val="TDC2"/>
            <w:tabs>
              <w:tab w:val="left" w:pos="880"/>
              <w:tab w:val="right" w:leader="dot" w:pos="9350"/>
            </w:tabs>
            <w:rPr>
              <w:rFonts w:eastAsiaTheme="minorEastAsia"/>
              <w:noProof/>
              <w:lang w:val="es-PE" w:eastAsia="es-PE"/>
            </w:rPr>
          </w:pPr>
          <w:hyperlink w:anchor="_Toc418156972" w:history="1">
            <w:r w:rsidR="003F1575" w:rsidRPr="00F957D5">
              <w:rPr>
                <w:rStyle w:val="Hipervnculo"/>
                <w:b/>
                <w:noProof/>
                <w:lang w:val="es-ES"/>
              </w:rPr>
              <w:t>12.</w:t>
            </w:r>
            <w:r w:rsidR="003F1575">
              <w:rPr>
                <w:rFonts w:eastAsiaTheme="minorEastAsia"/>
                <w:noProof/>
                <w:lang w:val="es-PE" w:eastAsia="es-PE"/>
              </w:rPr>
              <w:tab/>
            </w:r>
            <w:r w:rsidR="003F1575" w:rsidRPr="00F957D5">
              <w:rPr>
                <w:rStyle w:val="Hipervnculo"/>
                <w:rFonts w:ascii="Calibri" w:hAnsi="Calibri"/>
                <w:b/>
                <w:noProof/>
                <w:lang w:val="es-ES"/>
              </w:rPr>
              <w:t>Formulario de Oferta y Lista de Precios</w:t>
            </w:r>
            <w:r w:rsidR="003F1575">
              <w:rPr>
                <w:noProof/>
                <w:webHidden/>
              </w:rPr>
              <w:tab/>
            </w:r>
            <w:r w:rsidR="003F1575">
              <w:rPr>
                <w:noProof/>
                <w:webHidden/>
              </w:rPr>
              <w:fldChar w:fldCharType="begin"/>
            </w:r>
            <w:r w:rsidR="003F1575">
              <w:rPr>
                <w:noProof/>
                <w:webHidden/>
              </w:rPr>
              <w:instrText xml:space="preserve"> PAGEREF _Toc418156972 \h </w:instrText>
            </w:r>
            <w:r w:rsidR="003F1575">
              <w:rPr>
                <w:noProof/>
                <w:webHidden/>
              </w:rPr>
            </w:r>
            <w:r w:rsidR="003F1575">
              <w:rPr>
                <w:noProof/>
                <w:webHidden/>
              </w:rPr>
              <w:fldChar w:fldCharType="separate"/>
            </w:r>
            <w:r w:rsidR="00013492">
              <w:rPr>
                <w:noProof/>
                <w:webHidden/>
              </w:rPr>
              <w:t>10</w:t>
            </w:r>
            <w:r w:rsidR="003F1575">
              <w:rPr>
                <w:noProof/>
                <w:webHidden/>
              </w:rPr>
              <w:fldChar w:fldCharType="end"/>
            </w:r>
          </w:hyperlink>
        </w:p>
        <w:p w14:paraId="506753D2" w14:textId="1896E6A7" w:rsidR="003F1575" w:rsidRDefault="007977B3">
          <w:pPr>
            <w:pStyle w:val="TDC2"/>
            <w:tabs>
              <w:tab w:val="left" w:pos="880"/>
              <w:tab w:val="right" w:leader="dot" w:pos="9350"/>
            </w:tabs>
            <w:rPr>
              <w:rFonts w:eastAsiaTheme="minorEastAsia"/>
              <w:noProof/>
              <w:lang w:val="es-PE" w:eastAsia="es-PE"/>
            </w:rPr>
          </w:pPr>
          <w:hyperlink w:anchor="_Toc418156973" w:history="1">
            <w:r w:rsidR="003F1575" w:rsidRPr="00F957D5">
              <w:rPr>
                <w:rStyle w:val="Hipervnculo"/>
                <w:b/>
                <w:noProof/>
                <w:lang w:val="es-ES"/>
              </w:rPr>
              <w:t>13.</w:t>
            </w:r>
            <w:r w:rsidR="003F1575">
              <w:rPr>
                <w:rFonts w:eastAsiaTheme="minorEastAsia"/>
                <w:noProof/>
                <w:lang w:val="es-PE" w:eastAsia="es-PE"/>
              </w:rPr>
              <w:tab/>
            </w:r>
            <w:r w:rsidR="003F1575" w:rsidRPr="00F957D5">
              <w:rPr>
                <w:rStyle w:val="Hipervnculo"/>
                <w:rFonts w:ascii="Calibri" w:hAnsi="Calibri"/>
                <w:b/>
                <w:noProof/>
                <w:lang w:val="es-ES"/>
              </w:rPr>
              <w:t>Ofertas Alternativas</w:t>
            </w:r>
            <w:r w:rsidR="003F1575">
              <w:rPr>
                <w:noProof/>
                <w:webHidden/>
              </w:rPr>
              <w:tab/>
            </w:r>
            <w:r w:rsidR="003F1575">
              <w:rPr>
                <w:noProof/>
                <w:webHidden/>
              </w:rPr>
              <w:fldChar w:fldCharType="begin"/>
            </w:r>
            <w:r w:rsidR="003F1575">
              <w:rPr>
                <w:noProof/>
                <w:webHidden/>
              </w:rPr>
              <w:instrText xml:space="preserve"> PAGEREF _Toc418156973 \h </w:instrText>
            </w:r>
            <w:r w:rsidR="003F1575">
              <w:rPr>
                <w:noProof/>
                <w:webHidden/>
              </w:rPr>
            </w:r>
            <w:r w:rsidR="003F1575">
              <w:rPr>
                <w:noProof/>
                <w:webHidden/>
              </w:rPr>
              <w:fldChar w:fldCharType="separate"/>
            </w:r>
            <w:r w:rsidR="00013492">
              <w:rPr>
                <w:noProof/>
                <w:webHidden/>
              </w:rPr>
              <w:t>10</w:t>
            </w:r>
            <w:r w:rsidR="003F1575">
              <w:rPr>
                <w:noProof/>
                <w:webHidden/>
              </w:rPr>
              <w:fldChar w:fldCharType="end"/>
            </w:r>
          </w:hyperlink>
        </w:p>
        <w:p w14:paraId="270782A5" w14:textId="701B443F" w:rsidR="003F1575" w:rsidRDefault="007977B3">
          <w:pPr>
            <w:pStyle w:val="TDC2"/>
            <w:tabs>
              <w:tab w:val="left" w:pos="880"/>
              <w:tab w:val="right" w:leader="dot" w:pos="9350"/>
            </w:tabs>
            <w:rPr>
              <w:rFonts w:eastAsiaTheme="minorEastAsia"/>
              <w:noProof/>
              <w:lang w:val="es-PE" w:eastAsia="es-PE"/>
            </w:rPr>
          </w:pPr>
          <w:hyperlink w:anchor="_Toc418156974" w:history="1">
            <w:r w:rsidR="003F1575" w:rsidRPr="00F957D5">
              <w:rPr>
                <w:rStyle w:val="Hipervnculo"/>
                <w:b/>
                <w:noProof/>
                <w:lang w:val="es-ES"/>
              </w:rPr>
              <w:t>14.</w:t>
            </w:r>
            <w:r w:rsidR="003F1575">
              <w:rPr>
                <w:rFonts w:eastAsiaTheme="minorEastAsia"/>
                <w:noProof/>
                <w:lang w:val="es-PE" w:eastAsia="es-PE"/>
              </w:rPr>
              <w:tab/>
            </w:r>
            <w:r w:rsidR="003F1575" w:rsidRPr="00F957D5">
              <w:rPr>
                <w:rStyle w:val="Hipervnculo"/>
                <w:rFonts w:ascii="Calibri" w:hAnsi="Calibri"/>
                <w:b/>
                <w:noProof/>
                <w:lang w:val="es-ES"/>
              </w:rPr>
              <w:t>Precios de la Oferta y Lista de Precios</w:t>
            </w:r>
            <w:r w:rsidR="003F1575">
              <w:rPr>
                <w:noProof/>
                <w:webHidden/>
              </w:rPr>
              <w:tab/>
            </w:r>
            <w:r w:rsidR="003F1575">
              <w:rPr>
                <w:noProof/>
                <w:webHidden/>
              </w:rPr>
              <w:fldChar w:fldCharType="begin"/>
            </w:r>
            <w:r w:rsidR="003F1575">
              <w:rPr>
                <w:noProof/>
                <w:webHidden/>
              </w:rPr>
              <w:instrText xml:space="preserve"> PAGEREF _Toc418156974 \h </w:instrText>
            </w:r>
            <w:r w:rsidR="003F1575">
              <w:rPr>
                <w:noProof/>
                <w:webHidden/>
              </w:rPr>
            </w:r>
            <w:r w:rsidR="003F1575">
              <w:rPr>
                <w:noProof/>
                <w:webHidden/>
              </w:rPr>
              <w:fldChar w:fldCharType="separate"/>
            </w:r>
            <w:r w:rsidR="00013492">
              <w:rPr>
                <w:noProof/>
                <w:webHidden/>
              </w:rPr>
              <w:t>10</w:t>
            </w:r>
            <w:r w:rsidR="003F1575">
              <w:rPr>
                <w:noProof/>
                <w:webHidden/>
              </w:rPr>
              <w:fldChar w:fldCharType="end"/>
            </w:r>
          </w:hyperlink>
        </w:p>
        <w:p w14:paraId="662BC83C" w14:textId="61160BD6" w:rsidR="003F1575" w:rsidRDefault="007977B3">
          <w:pPr>
            <w:pStyle w:val="TDC2"/>
            <w:tabs>
              <w:tab w:val="left" w:pos="880"/>
              <w:tab w:val="right" w:leader="dot" w:pos="9350"/>
            </w:tabs>
            <w:rPr>
              <w:rFonts w:eastAsiaTheme="minorEastAsia"/>
              <w:noProof/>
              <w:lang w:val="es-PE" w:eastAsia="es-PE"/>
            </w:rPr>
          </w:pPr>
          <w:hyperlink w:anchor="_Toc418156975" w:history="1">
            <w:r w:rsidR="003F1575" w:rsidRPr="00F957D5">
              <w:rPr>
                <w:rStyle w:val="Hipervnculo"/>
                <w:b/>
                <w:noProof/>
                <w:lang w:val="es-ES"/>
              </w:rPr>
              <w:t>15.</w:t>
            </w:r>
            <w:r w:rsidR="003F1575">
              <w:rPr>
                <w:rFonts w:eastAsiaTheme="minorEastAsia"/>
                <w:noProof/>
                <w:lang w:val="es-PE" w:eastAsia="es-PE"/>
              </w:rPr>
              <w:tab/>
            </w:r>
            <w:r w:rsidR="003F1575" w:rsidRPr="00F957D5">
              <w:rPr>
                <w:rStyle w:val="Hipervnculo"/>
                <w:rFonts w:ascii="Calibri" w:hAnsi="Calibri"/>
                <w:b/>
                <w:noProof/>
                <w:lang w:val="es-ES"/>
              </w:rPr>
              <w:t>Moneda de la Oferta</w:t>
            </w:r>
            <w:r w:rsidR="003F1575">
              <w:rPr>
                <w:noProof/>
                <w:webHidden/>
              </w:rPr>
              <w:tab/>
            </w:r>
            <w:r w:rsidR="003F1575">
              <w:rPr>
                <w:noProof/>
                <w:webHidden/>
              </w:rPr>
              <w:fldChar w:fldCharType="begin"/>
            </w:r>
            <w:r w:rsidR="003F1575">
              <w:rPr>
                <w:noProof/>
                <w:webHidden/>
              </w:rPr>
              <w:instrText xml:space="preserve"> PAGEREF _Toc418156975 \h </w:instrText>
            </w:r>
            <w:r w:rsidR="003F1575">
              <w:rPr>
                <w:noProof/>
                <w:webHidden/>
              </w:rPr>
            </w:r>
            <w:r w:rsidR="003F1575">
              <w:rPr>
                <w:noProof/>
                <w:webHidden/>
              </w:rPr>
              <w:fldChar w:fldCharType="separate"/>
            </w:r>
            <w:r w:rsidR="00013492">
              <w:rPr>
                <w:noProof/>
                <w:webHidden/>
              </w:rPr>
              <w:t>12</w:t>
            </w:r>
            <w:r w:rsidR="003F1575">
              <w:rPr>
                <w:noProof/>
                <w:webHidden/>
              </w:rPr>
              <w:fldChar w:fldCharType="end"/>
            </w:r>
          </w:hyperlink>
        </w:p>
        <w:p w14:paraId="38AD8CE6" w14:textId="25D100C3" w:rsidR="003F1575" w:rsidRDefault="007977B3">
          <w:pPr>
            <w:pStyle w:val="TDC2"/>
            <w:tabs>
              <w:tab w:val="left" w:pos="880"/>
              <w:tab w:val="right" w:leader="dot" w:pos="9350"/>
            </w:tabs>
            <w:rPr>
              <w:rFonts w:eastAsiaTheme="minorEastAsia"/>
              <w:noProof/>
              <w:lang w:val="es-PE" w:eastAsia="es-PE"/>
            </w:rPr>
          </w:pPr>
          <w:hyperlink w:anchor="_Toc418156976" w:history="1">
            <w:r w:rsidR="003F1575" w:rsidRPr="00F957D5">
              <w:rPr>
                <w:rStyle w:val="Hipervnculo"/>
                <w:b/>
                <w:noProof/>
                <w:lang w:val="es-ES"/>
              </w:rPr>
              <w:t>16.</w:t>
            </w:r>
            <w:r w:rsidR="003F1575">
              <w:rPr>
                <w:rFonts w:eastAsiaTheme="minorEastAsia"/>
                <w:noProof/>
                <w:lang w:val="es-PE" w:eastAsia="es-PE"/>
              </w:rPr>
              <w:tab/>
            </w:r>
            <w:r w:rsidR="003F1575" w:rsidRPr="00F957D5">
              <w:rPr>
                <w:rStyle w:val="Hipervnculo"/>
                <w:rFonts w:ascii="Calibri" w:hAnsi="Calibri"/>
                <w:b/>
                <w:noProof/>
                <w:lang w:val="es-ES"/>
              </w:rPr>
              <w:t>Documentos que Establecen la Elegibilidad del Oferente</w:t>
            </w:r>
            <w:r w:rsidR="003F1575">
              <w:rPr>
                <w:noProof/>
                <w:webHidden/>
              </w:rPr>
              <w:tab/>
            </w:r>
            <w:r w:rsidR="003F1575">
              <w:rPr>
                <w:noProof/>
                <w:webHidden/>
              </w:rPr>
              <w:fldChar w:fldCharType="begin"/>
            </w:r>
            <w:r w:rsidR="003F1575">
              <w:rPr>
                <w:noProof/>
                <w:webHidden/>
              </w:rPr>
              <w:instrText xml:space="preserve"> PAGEREF _Toc418156976 \h </w:instrText>
            </w:r>
            <w:r w:rsidR="003F1575">
              <w:rPr>
                <w:noProof/>
                <w:webHidden/>
              </w:rPr>
            </w:r>
            <w:r w:rsidR="003F1575">
              <w:rPr>
                <w:noProof/>
                <w:webHidden/>
              </w:rPr>
              <w:fldChar w:fldCharType="separate"/>
            </w:r>
            <w:r w:rsidR="00013492">
              <w:rPr>
                <w:noProof/>
                <w:webHidden/>
              </w:rPr>
              <w:t>12</w:t>
            </w:r>
            <w:r w:rsidR="003F1575">
              <w:rPr>
                <w:noProof/>
                <w:webHidden/>
              </w:rPr>
              <w:fldChar w:fldCharType="end"/>
            </w:r>
          </w:hyperlink>
        </w:p>
        <w:p w14:paraId="75032AFE" w14:textId="5E170185" w:rsidR="003F1575" w:rsidRDefault="007977B3">
          <w:pPr>
            <w:pStyle w:val="TDC2"/>
            <w:tabs>
              <w:tab w:val="left" w:pos="880"/>
              <w:tab w:val="right" w:leader="dot" w:pos="9350"/>
            </w:tabs>
            <w:rPr>
              <w:rFonts w:eastAsiaTheme="minorEastAsia"/>
              <w:noProof/>
              <w:lang w:val="es-PE" w:eastAsia="es-PE"/>
            </w:rPr>
          </w:pPr>
          <w:hyperlink w:anchor="_Toc418156977" w:history="1">
            <w:r w:rsidR="003F1575" w:rsidRPr="00F957D5">
              <w:rPr>
                <w:rStyle w:val="Hipervnculo"/>
                <w:b/>
                <w:noProof/>
                <w:lang w:val="es-ES"/>
              </w:rPr>
              <w:t>17.</w:t>
            </w:r>
            <w:r w:rsidR="003F1575">
              <w:rPr>
                <w:rFonts w:eastAsiaTheme="minorEastAsia"/>
                <w:noProof/>
                <w:lang w:val="es-PE" w:eastAsia="es-PE"/>
              </w:rPr>
              <w:tab/>
            </w:r>
            <w:r w:rsidR="003F1575" w:rsidRPr="00F957D5">
              <w:rPr>
                <w:rStyle w:val="Hipervnculo"/>
                <w:rFonts w:ascii="Calibri" w:hAnsi="Calibri"/>
                <w:b/>
                <w:noProof/>
                <w:lang w:val="es-ES"/>
              </w:rPr>
              <w:t>Documentos que Establecen la Elegibilidad de los Bienes y Servicios Conexos</w:t>
            </w:r>
            <w:r w:rsidR="003F1575">
              <w:rPr>
                <w:noProof/>
                <w:webHidden/>
              </w:rPr>
              <w:tab/>
            </w:r>
            <w:r w:rsidR="003F1575">
              <w:rPr>
                <w:noProof/>
                <w:webHidden/>
              </w:rPr>
              <w:fldChar w:fldCharType="begin"/>
            </w:r>
            <w:r w:rsidR="003F1575">
              <w:rPr>
                <w:noProof/>
                <w:webHidden/>
              </w:rPr>
              <w:instrText xml:space="preserve"> PAGEREF _Toc418156977 \h </w:instrText>
            </w:r>
            <w:r w:rsidR="003F1575">
              <w:rPr>
                <w:noProof/>
                <w:webHidden/>
              </w:rPr>
            </w:r>
            <w:r w:rsidR="003F1575">
              <w:rPr>
                <w:noProof/>
                <w:webHidden/>
              </w:rPr>
              <w:fldChar w:fldCharType="separate"/>
            </w:r>
            <w:r w:rsidR="00013492">
              <w:rPr>
                <w:noProof/>
                <w:webHidden/>
              </w:rPr>
              <w:t>12</w:t>
            </w:r>
            <w:r w:rsidR="003F1575">
              <w:rPr>
                <w:noProof/>
                <w:webHidden/>
              </w:rPr>
              <w:fldChar w:fldCharType="end"/>
            </w:r>
          </w:hyperlink>
        </w:p>
        <w:p w14:paraId="15955181" w14:textId="33A22C80" w:rsidR="003F1575" w:rsidRDefault="007977B3">
          <w:pPr>
            <w:pStyle w:val="TDC2"/>
            <w:tabs>
              <w:tab w:val="left" w:pos="880"/>
              <w:tab w:val="right" w:leader="dot" w:pos="9350"/>
            </w:tabs>
            <w:rPr>
              <w:rFonts w:eastAsiaTheme="minorEastAsia"/>
              <w:noProof/>
              <w:lang w:val="es-PE" w:eastAsia="es-PE"/>
            </w:rPr>
          </w:pPr>
          <w:hyperlink w:anchor="_Toc418156978" w:history="1">
            <w:r w:rsidR="003F1575" w:rsidRPr="00F957D5">
              <w:rPr>
                <w:rStyle w:val="Hipervnculo"/>
                <w:b/>
                <w:noProof/>
                <w:lang w:val="es-ES"/>
              </w:rPr>
              <w:t>18.</w:t>
            </w:r>
            <w:r w:rsidR="003F1575">
              <w:rPr>
                <w:rFonts w:eastAsiaTheme="minorEastAsia"/>
                <w:noProof/>
                <w:lang w:val="es-PE" w:eastAsia="es-PE"/>
              </w:rPr>
              <w:tab/>
            </w:r>
            <w:r w:rsidR="003F1575" w:rsidRPr="00F957D5">
              <w:rPr>
                <w:rStyle w:val="Hipervnculo"/>
                <w:rFonts w:ascii="Calibri" w:hAnsi="Calibri"/>
                <w:b/>
                <w:noProof/>
                <w:lang w:val="es-ES"/>
              </w:rPr>
              <w:t>Documentos que Establecen la Conformidad de los Bienes y Servicios Conexos</w:t>
            </w:r>
            <w:r w:rsidR="003F1575">
              <w:rPr>
                <w:noProof/>
                <w:webHidden/>
              </w:rPr>
              <w:tab/>
            </w:r>
            <w:r w:rsidR="003F1575">
              <w:rPr>
                <w:noProof/>
                <w:webHidden/>
              </w:rPr>
              <w:fldChar w:fldCharType="begin"/>
            </w:r>
            <w:r w:rsidR="003F1575">
              <w:rPr>
                <w:noProof/>
                <w:webHidden/>
              </w:rPr>
              <w:instrText xml:space="preserve"> PAGEREF _Toc418156978 \h </w:instrText>
            </w:r>
            <w:r w:rsidR="003F1575">
              <w:rPr>
                <w:noProof/>
                <w:webHidden/>
              </w:rPr>
            </w:r>
            <w:r w:rsidR="003F1575">
              <w:rPr>
                <w:noProof/>
                <w:webHidden/>
              </w:rPr>
              <w:fldChar w:fldCharType="separate"/>
            </w:r>
            <w:r w:rsidR="00013492">
              <w:rPr>
                <w:noProof/>
                <w:webHidden/>
              </w:rPr>
              <w:t>12</w:t>
            </w:r>
            <w:r w:rsidR="003F1575">
              <w:rPr>
                <w:noProof/>
                <w:webHidden/>
              </w:rPr>
              <w:fldChar w:fldCharType="end"/>
            </w:r>
          </w:hyperlink>
        </w:p>
        <w:p w14:paraId="1C6485D3" w14:textId="6F91F487" w:rsidR="003F1575" w:rsidRDefault="007977B3">
          <w:pPr>
            <w:pStyle w:val="TDC2"/>
            <w:tabs>
              <w:tab w:val="left" w:pos="880"/>
              <w:tab w:val="right" w:leader="dot" w:pos="9350"/>
            </w:tabs>
            <w:rPr>
              <w:rFonts w:eastAsiaTheme="minorEastAsia"/>
              <w:noProof/>
              <w:lang w:val="es-PE" w:eastAsia="es-PE"/>
            </w:rPr>
          </w:pPr>
          <w:hyperlink w:anchor="_Toc418156979" w:history="1">
            <w:r w:rsidR="003F1575" w:rsidRPr="00F957D5">
              <w:rPr>
                <w:rStyle w:val="Hipervnculo"/>
                <w:b/>
                <w:noProof/>
                <w:lang w:val="es-ES"/>
              </w:rPr>
              <w:t>19.</w:t>
            </w:r>
            <w:r w:rsidR="003F1575">
              <w:rPr>
                <w:rFonts w:eastAsiaTheme="minorEastAsia"/>
                <w:noProof/>
                <w:lang w:val="es-PE" w:eastAsia="es-PE"/>
              </w:rPr>
              <w:tab/>
            </w:r>
            <w:r w:rsidR="003F1575" w:rsidRPr="00F957D5">
              <w:rPr>
                <w:rStyle w:val="Hipervnculo"/>
                <w:rFonts w:ascii="Calibri" w:hAnsi="Calibri"/>
                <w:b/>
                <w:noProof/>
                <w:lang w:val="es-ES"/>
              </w:rPr>
              <w:t>Documentos que Establecen las Calificaciones del Oferente</w:t>
            </w:r>
            <w:r w:rsidR="003F1575">
              <w:rPr>
                <w:noProof/>
                <w:webHidden/>
              </w:rPr>
              <w:tab/>
            </w:r>
            <w:r w:rsidR="003F1575">
              <w:rPr>
                <w:noProof/>
                <w:webHidden/>
              </w:rPr>
              <w:fldChar w:fldCharType="begin"/>
            </w:r>
            <w:r w:rsidR="003F1575">
              <w:rPr>
                <w:noProof/>
                <w:webHidden/>
              </w:rPr>
              <w:instrText xml:space="preserve"> PAGEREF _Toc418156979 \h </w:instrText>
            </w:r>
            <w:r w:rsidR="003F1575">
              <w:rPr>
                <w:noProof/>
                <w:webHidden/>
              </w:rPr>
            </w:r>
            <w:r w:rsidR="003F1575">
              <w:rPr>
                <w:noProof/>
                <w:webHidden/>
              </w:rPr>
              <w:fldChar w:fldCharType="separate"/>
            </w:r>
            <w:r w:rsidR="00013492">
              <w:rPr>
                <w:noProof/>
                <w:webHidden/>
              </w:rPr>
              <w:t>13</w:t>
            </w:r>
            <w:r w:rsidR="003F1575">
              <w:rPr>
                <w:noProof/>
                <w:webHidden/>
              </w:rPr>
              <w:fldChar w:fldCharType="end"/>
            </w:r>
          </w:hyperlink>
        </w:p>
        <w:p w14:paraId="576EBFD3" w14:textId="4D5ECA91" w:rsidR="003F1575" w:rsidRDefault="007977B3">
          <w:pPr>
            <w:pStyle w:val="TDC2"/>
            <w:tabs>
              <w:tab w:val="left" w:pos="880"/>
              <w:tab w:val="right" w:leader="dot" w:pos="9350"/>
            </w:tabs>
            <w:rPr>
              <w:rFonts w:eastAsiaTheme="minorEastAsia"/>
              <w:noProof/>
              <w:lang w:val="es-PE" w:eastAsia="es-PE"/>
            </w:rPr>
          </w:pPr>
          <w:hyperlink w:anchor="_Toc418156980" w:history="1">
            <w:r w:rsidR="003F1575" w:rsidRPr="00F957D5">
              <w:rPr>
                <w:rStyle w:val="Hipervnculo"/>
                <w:b/>
                <w:noProof/>
                <w:lang w:val="es-ES"/>
              </w:rPr>
              <w:t>20.</w:t>
            </w:r>
            <w:r w:rsidR="003F1575">
              <w:rPr>
                <w:rFonts w:eastAsiaTheme="minorEastAsia"/>
                <w:noProof/>
                <w:lang w:val="es-PE" w:eastAsia="es-PE"/>
              </w:rPr>
              <w:tab/>
            </w:r>
            <w:r w:rsidR="003F1575" w:rsidRPr="00F957D5">
              <w:rPr>
                <w:rStyle w:val="Hipervnculo"/>
                <w:rFonts w:ascii="Calibri" w:hAnsi="Calibri"/>
                <w:b/>
                <w:noProof/>
                <w:lang w:val="es-ES"/>
              </w:rPr>
              <w:t>Periodo de Validez de las Ofertas</w:t>
            </w:r>
            <w:r w:rsidR="003F1575">
              <w:rPr>
                <w:noProof/>
                <w:webHidden/>
              </w:rPr>
              <w:tab/>
            </w:r>
            <w:r w:rsidR="003F1575">
              <w:rPr>
                <w:noProof/>
                <w:webHidden/>
              </w:rPr>
              <w:fldChar w:fldCharType="begin"/>
            </w:r>
            <w:r w:rsidR="003F1575">
              <w:rPr>
                <w:noProof/>
                <w:webHidden/>
              </w:rPr>
              <w:instrText xml:space="preserve"> PAGEREF _Toc418156980 \h </w:instrText>
            </w:r>
            <w:r w:rsidR="003F1575">
              <w:rPr>
                <w:noProof/>
                <w:webHidden/>
              </w:rPr>
            </w:r>
            <w:r w:rsidR="003F1575">
              <w:rPr>
                <w:noProof/>
                <w:webHidden/>
              </w:rPr>
              <w:fldChar w:fldCharType="separate"/>
            </w:r>
            <w:r w:rsidR="00013492">
              <w:rPr>
                <w:noProof/>
                <w:webHidden/>
              </w:rPr>
              <w:t>13</w:t>
            </w:r>
            <w:r w:rsidR="003F1575">
              <w:rPr>
                <w:noProof/>
                <w:webHidden/>
              </w:rPr>
              <w:fldChar w:fldCharType="end"/>
            </w:r>
          </w:hyperlink>
        </w:p>
        <w:p w14:paraId="4EC1E921" w14:textId="488DE954" w:rsidR="003F1575" w:rsidRDefault="007977B3">
          <w:pPr>
            <w:pStyle w:val="TDC2"/>
            <w:tabs>
              <w:tab w:val="left" w:pos="880"/>
              <w:tab w:val="right" w:leader="dot" w:pos="9350"/>
            </w:tabs>
            <w:rPr>
              <w:rFonts w:eastAsiaTheme="minorEastAsia"/>
              <w:noProof/>
              <w:lang w:val="es-PE" w:eastAsia="es-PE"/>
            </w:rPr>
          </w:pPr>
          <w:hyperlink w:anchor="_Toc418156981" w:history="1">
            <w:r w:rsidR="003F1575" w:rsidRPr="00F957D5">
              <w:rPr>
                <w:rStyle w:val="Hipervnculo"/>
                <w:b/>
                <w:noProof/>
                <w:lang w:val="es-ES"/>
              </w:rPr>
              <w:t>21.</w:t>
            </w:r>
            <w:r w:rsidR="003F1575">
              <w:rPr>
                <w:rFonts w:eastAsiaTheme="minorEastAsia"/>
                <w:noProof/>
                <w:lang w:val="es-PE" w:eastAsia="es-PE"/>
              </w:rPr>
              <w:tab/>
            </w:r>
            <w:r w:rsidR="003F1575" w:rsidRPr="00F957D5">
              <w:rPr>
                <w:rStyle w:val="Hipervnculo"/>
                <w:rFonts w:ascii="Calibri" w:hAnsi="Calibri"/>
                <w:b/>
                <w:noProof/>
                <w:lang w:val="es-ES"/>
              </w:rPr>
              <w:t>Garantía de Mantenimiento de Oferta</w:t>
            </w:r>
            <w:r w:rsidR="003F1575">
              <w:rPr>
                <w:noProof/>
                <w:webHidden/>
              </w:rPr>
              <w:tab/>
            </w:r>
            <w:r w:rsidR="003F1575">
              <w:rPr>
                <w:noProof/>
                <w:webHidden/>
              </w:rPr>
              <w:fldChar w:fldCharType="begin"/>
            </w:r>
            <w:r w:rsidR="003F1575">
              <w:rPr>
                <w:noProof/>
                <w:webHidden/>
              </w:rPr>
              <w:instrText xml:space="preserve"> PAGEREF _Toc418156981 \h </w:instrText>
            </w:r>
            <w:r w:rsidR="003F1575">
              <w:rPr>
                <w:noProof/>
                <w:webHidden/>
              </w:rPr>
            </w:r>
            <w:r w:rsidR="003F1575">
              <w:rPr>
                <w:noProof/>
                <w:webHidden/>
              </w:rPr>
              <w:fldChar w:fldCharType="separate"/>
            </w:r>
            <w:r w:rsidR="00013492">
              <w:rPr>
                <w:noProof/>
                <w:webHidden/>
              </w:rPr>
              <w:t>13</w:t>
            </w:r>
            <w:r w:rsidR="003F1575">
              <w:rPr>
                <w:noProof/>
                <w:webHidden/>
              </w:rPr>
              <w:fldChar w:fldCharType="end"/>
            </w:r>
          </w:hyperlink>
        </w:p>
        <w:p w14:paraId="00196AEA" w14:textId="073D0E64" w:rsidR="003F1575" w:rsidRDefault="007977B3">
          <w:pPr>
            <w:pStyle w:val="TDC2"/>
            <w:tabs>
              <w:tab w:val="left" w:pos="880"/>
              <w:tab w:val="right" w:leader="dot" w:pos="9350"/>
            </w:tabs>
            <w:rPr>
              <w:rFonts w:eastAsiaTheme="minorEastAsia"/>
              <w:noProof/>
              <w:lang w:val="es-PE" w:eastAsia="es-PE"/>
            </w:rPr>
          </w:pPr>
          <w:hyperlink w:anchor="_Toc418156982" w:history="1">
            <w:r w:rsidR="003F1575" w:rsidRPr="00F957D5">
              <w:rPr>
                <w:rStyle w:val="Hipervnculo"/>
                <w:b/>
                <w:noProof/>
                <w:lang w:val="es-ES"/>
              </w:rPr>
              <w:t>22.</w:t>
            </w:r>
            <w:r w:rsidR="003F1575">
              <w:rPr>
                <w:rFonts w:eastAsiaTheme="minorEastAsia"/>
                <w:noProof/>
                <w:lang w:val="es-PE" w:eastAsia="es-PE"/>
              </w:rPr>
              <w:tab/>
            </w:r>
            <w:r w:rsidR="003F1575" w:rsidRPr="00F957D5">
              <w:rPr>
                <w:rStyle w:val="Hipervnculo"/>
                <w:rFonts w:ascii="Calibri" w:hAnsi="Calibri"/>
                <w:b/>
                <w:noProof/>
                <w:lang w:val="es-ES"/>
              </w:rPr>
              <w:t>Formato y Firma de la Oferta</w:t>
            </w:r>
            <w:r w:rsidR="003F1575">
              <w:rPr>
                <w:noProof/>
                <w:webHidden/>
              </w:rPr>
              <w:tab/>
            </w:r>
            <w:r w:rsidR="003F1575">
              <w:rPr>
                <w:noProof/>
                <w:webHidden/>
              </w:rPr>
              <w:fldChar w:fldCharType="begin"/>
            </w:r>
            <w:r w:rsidR="003F1575">
              <w:rPr>
                <w:noProof/>
                <w:webHidden/>
              </w:rPr>
              <w:instrText xml:space="preserve"> PAGEREF _Toc418156982 \h </w:instrText>
            </w:r>
            <w:r w:rsidR="003F1575">
              <w:rPr>
                <w:noProof/>
                <w:webHidden/>
              </w:rPr>
            </w:r>
            <w:r w:rsidR="003F1575">
              <w:rPr>
                <w:noProof/>
                <w:webHidden/>
              </w:rPr>
              <w:fldChar w:fldCharType="separate"/>
            </w:r>
            <w:r w:rsidR="00013492">
              <w:rPr>
                <w:noProof/>
                <w:webHidden/>
              </w:rPr>
              <w:t>15</w:t>
            </w:r>
            <w:r w:rsidR="003F1575">
              <w:rPr>
                <w:noProof/>
                <w:webHidden/>
              </w:rPr>
              <w:fldChar w:fldCharType="end"/>
            </w:r>
          </w:hyperlink>
        </w:p>
        <w:p w14:paraId="6A2730E7" w14:textId="4C5DC1C2" w:rsidR="003F1575" w:rsidRDefault="007977B3">
          <w:pPr>
            <w:pStyle w:val="TDC2"/>
            <w:tabs>
              <w:tab w:val="left" w:pos="660"/>
              <w:tab w:val="right" w:leader="dot" w:pos="9350"/>
            </w:tabs>
            <w:rPr>
              <w:rFonts w:eastAsiaTheme="minorEastAsia"/>
              <w:noProof/>
              <w:lang w:val="es-PE" w:eastAsia="es-PE"/>
            </w:rPr>
          </w:pPr>
          <w:hyperlink w:anchor="_Toc418156983" w:history="1">
            <w:r w:rsidR="003F1575" w:rsidRPr="00F957D5">
              <w:rPr>
                <w:rStyle w:val="Hipervnculo"/>
                <w:rFonts w:eastAsia="Times New Roman" w:cs="Times New Roman"/>
                <w:b/>
                <w:bCs/>
                <w:noProof/>
                <w:lang w:val="es-ES"/>
              </w:rPr>
              <w:t>D.</w:t>
            </w:r>
            <w:r w:rsidR="003F1575">
              <w:rPr>
                <w:rFonts w:eastAsiaTheme="minorEastAsia"/>
                <w:noProof/>
                <w:lang w:val="es-PE" w:eastAsia="es-PE"/>
              </w:rPr>
              <w:tab/>
            </w:r>
            <w:r w:rsidR="003F1575" w:rsidRPr="00F957D5">
              <w:rPr>
                <w:rStyle w:val="Hipervnculo"/>
                <w:rFonts w:eastAsia="Times New Roman" w:cs="Times New Roman"/>
                <w:b/>
                <w:bCs/>
                <w:noProof/>
                <w:lang w:val="es-ES"/>
              </w:rPr>
              <w:t>PRESENTACION Y APERTURA DE LAS OFERTAS</w:t>
            </w:r>
            <w:r w:rsidR="003F1575">
              <w:rPr>
                <w:noProof/>
                <w:webHidden/>
              </w:rPr>
              <w:tab/>
            </w:r>
            <w:r w:rsidR="003F1575">
              <w:rPr>
                <w:noProof/>
                <w:webHidden/>
              </w:rPr>
              <w:fldChar w:fldCharType="begin"/>
            </w:r>
            <w:r w:rsidR="003F1575">
              <w:rPr>
                <w:noProof/>
                <w:webHidden/>
              </w:rPr>
              <w:instrText xml:space="preserve"> PAGEREF _Toc418156983 \h </w:instrText>
            </w:r>
            <w:r w:rsidR="003F1575">
              <w:rPr>
                <w:noProof/>
                <w:webHidden/>
              </w:rPr>
            </w:r>
            <w:r w:rsidR="003F1575">
              <w:rPr>
                <w:noProof/>
                <w:webHidden/>
              </w:rPr>
              <w:fldChar w:fldCharType="separate"/>
            </w:r>
            <w:r w:rsidR="00013492">
              <w:rPr>
                <w:noProof/>
                <w:webHidden/>
              </w:rPr>
              <w:t>15</w:t>
            </w:r>
            <w:r w:rsidR="003F1575">
              <w:rPr>
                <w:noProof/>
                <w:webHidden/>
              </w:rPr>
              <w:fldChar w:fldCharType="end"/>
            </w:r>
          </w:hyperlink>
        </w:p>
        <w:p w14:paraId="7C8BF9F6" w14:textId="43DF087E" w:rsidR="003F1575" w:rsidRDefault="007977B3">
          <w:pPr>
            <w:pStyle w:val="TDC2"/>
            <w:tabs>
              <w:tab w:val="left" w:pos="880"/>
              <w:tab w:val="right" w:leader="dot" w:pos="9350"/>
            </w:tabs>
            <w:rPr>
              <w:rFonts w:eastAsiaTheme="minorEastAsia"/>
              <w:noProof/>
              <w:lang w:val="es-PE" w:eastAsia="es-PE"/>
            </w:rPr>
          </w:pPr>
          <w:hyperlink w:anchor="_Toc418156984" w:history="1">
            <w:r w:rsidR="003F1575" w:rsidRPr="00F957D5">
              <w:rPr>
                <w:rStyle w:val="Hipervnculo"/>
                <w:b/>
                <w:noProof/>
                <w:lang w:val="es-ES"/>
              </w:rPr>
              <w:t>23.</w:t>
            </w:r>
            <w:r w:rsidR="003F1575">
              <w:rPr>
                <w:rFonts w:eastAsiaTheme="minorEastAsia"/>
                <w:noProof/>
                <w:lang w:val="es-PE" w:eastAsia="es-PE"/>
              </w:rPr>
              <w:tab/>
            </w:r>
            <w:r w:rsidR="003F1575" w:rsidRPr="00F957D5">
              <w:rPr>
                <w:rStyle w:val="Hipervnculo"/>
                <w:rFonts w:ascii="Calibri" w:hAnsi="Calibri"/>
                <w:b/>
                <w:noProof/>
                <w:lang w:val="es-ES"/>
              </w:rPr>
              <w:t>Presentación, Sello e Identificación de las Ofertas</w:t>
            </w:r>
            <w:r w:rsidR="003F1575">
              <w:rPr>
                <w:noProof/>
                <w:webHidden/>
              </w:rPr>
              <w:tab/>
            </w:r>
            <w:r w:rsidR="003F1575">
              <w:rPr>
                <w:noProof/>
                <w:webHidden/>
              </w:rPr>
              <w:fldChar w:fldCharType="begin"/>
            </w:r>
            <w:r w:rsidR="003F1575">
              <w:rPr>
                <w:noProof/>
                <w:webHidden/>
              </w:rPr>
              <w:instrText xml:space="preserve"> PAGEREF _Toc418156984 \h </w:instrText>
            </w:r>
            <w:r w:rsidR="003F1575">
              <w:rPr>
                <w:noProof/>
                <w:webHidden/>
              </w:rPr>
            </w:r>
            <w:r w:rsidR="003F1575">
              <w:rPr>
                <w:noProof/>
                <w:webHidden/>
              </w:rPr>
              <w:fldChar w:fldCharType="separate"/>
            </w:r>
            <w:r w:rsidR="00013492">
              <w:rPr>
                <w:noProof/>
                <w:webHidden/>
              </w:rPr>
              <w:t>15</w:t>
            </w:r>
            <w:r w:rsidR="003F1575">
              <w:rPr>
                <w:noProof/>
                <w:webHidden/>
              </w:rPr>
              <w:fldChar w:fldCharType="end"/>
            </w:r>
          </w:hyperlink>
        </w:p>
        <w:p w14:paraId="21015D5D" w14:textId="5E559B85" w:rsidR="003F1575" w:rsidRDefault="007977B3">
          <w:pPr>
            <w:pStyle w:val="TDC2"/>
            <w:tabs>
              <w:tab w:val="left" w:pos="880"/>
              <w:tab w:val="right" w:leader="dot" w:pos="9350"/>
            </w:tabs>
            <w:rPr>
              <w:rFonts w:eastAsiaTheme="minorEastAsia"/>
              <w:noProof/>
              <w:lang w:val="es-PE" w:eastAsia="es-PE"/>
            </w:rPr>
          </w:pPr>
          <w:hyperlink w:anchor="_Toc418156985" w:history="1">
            <w:r w:rsidR="003F1575" w:rsidRPr="00F957D5">
              <w:rPr>
                <w:rStyle w:val="Hipervnculo"/>
                <w:rFonts w:eastAsia="Times New Roman" w:cs="Times New Roman"/>
                <w:b/>
                <w:bCs/>
                <w:noProof/>
                <w:lang w:val="es-ES"/>
              </w:rPr>
              <w:t>24.</w:t>
            </w:r>
            <w:r w:rsidR="003F1575">
              <w:rPr>
                <w:rFonts w:eastAsiaTheme="minorEastAsia"/>
                <w:noProof/>
                <w:lang w:val="es-PE" w:eastAsia="es-PE"/>
              </w:rPr>
              <w:tab/>
            </w:r>
            <w:r w:rsidR="003F1575" w:rsidRPr="00F957D5">
              <w:rPr>
                <w:rStyle w:val="Hipervnculo"/>
                <w:rFonts w:eastAsia="Times New Roman" w:cs="Times New Roman"/>
                <w:b/>
                <w:bCs/>
                <w:noProof/>
                <w:lang w:val="es-ES"/>
              </w:rPr>
              <w:t>Plazo para Presentar las Ofertas</w:t>
            </w:r>
            <w:r w:rsidR="003F1575">
              <w:rPr>
                <w:noProof/>
                <w:webHidden/>
              </w:rPr>
              <w:tab/>
            </w:r>
            <w:r w:rsidR="003F1575">
              <w:rPr>
                <w:noProof/>
                <w:webHidden/>
              </w:rPr>
              <w:fldChar w:fldCharType="begin"/>
            </w:r>
            <w:r w:rsidR="003F1575">
              <w:rPr>
                <w:noProof/>
                <w:webHidden/>
              </w:rPr>
              <w:instrText xml:space="preserve"> PAGEREF _Toc418156985 \h </w:instrText>
            </w:r>
            <w:r w:rsidR="003F1575">
              <w:rPr>
                <w:noProof/>
                <w:webHidden/>
              </w:rPr>
            </w:r>
            <w:r w:rsidR="003F1575">
              <w:rPr>
                <w:noProof/>
                <w:webHidden/>
              </w:rPr>
              <w:fldChar w:fldCharType="separate"/>
            </w:r>
            <w:r w:rsidR="00013492">
              <w:rPr>
                <w:noProof/>
                <w:webHidden/>
              </w:rPr>
              <w:t>16</w:t>
            </w:r>
            <w:r w:rsidR="003F1575">
              <w:rPr>
                <w:noProof/>
                <w:webHidden/>
              </w:rPr>
              <w:fldChar w:fldCharType="end"/>
            </w:r>
          </w:hyperlink>
        </w:p>
        <w:p w14:paraId="4C676A2A" w14:textId="153C1DAD" w:rsidR="003F1575" w:rsidRDefault="007977B3">
          <w:pPr>
            <w:pStyle w:val="TDC2"/>
            <w:tabs>
              <w:tab w:val="left" w:pos="880"/>
              <w:tab w:val="right" w:leader="dot" w:pos="9350"/>
            </w:tabs>
            <w:rPr>
              <w:rFonts w:eastAsiaTheme="minorEastAsia"/>
              <w:noProof/>
              <w:lang w:val="es-PE" w:eastAsia="es-PE"/>
            </w:rPr>
          </w:pPr>
          <w:hyperlink w:anchor="_Toc418156986" w:history="1">
            <w:r w:rsidR="003F1575" w:rsidRPr="00F957D5">
              <w:rPr>
                <w:rStyle w:val="Hipervnculo"/>
                <w:rFonts w:eastAsia="Times New Roman" w:cs="Times New Roman"/>
                <w:b/>
                <w:bCs/>
                <w:noProof/>
                <w:lang w:val="es-ES"/>
              </w:rPr>
              <w:t>25.</w:t>
            </w:r>
            <w:r w:rsidR="003F1575">
              <w:rPr>
                <w:rFonts w:eastAsiaTheme="minorEastAsia"/>
                <w:noProof/>
                <w:lang w:val="es-PE" w:eastAsia="es-PE"/>
              </w:rPr>
              <w:tab/>
            </w:r>
            <w:r w:rsidR="003F1575" w:rsidRPr="00F957D5">
              <w:rPr>
                <w:rStyle w:val="Hipervnculo"/>
                <w:rFonts w:eastAsia="Times New Roman" w:cs="Times New Roman"/>
                <w:b/>
                <w:bCs/>
                <w:noProof/>
                <w:lang w:val="es-ES"/>
              </w:rPr>
              <w:t>Ofertas Tardías</w:t>
            </w:r>
            <w:r w:rsidR="003F1575">
              <w:rPr>
                <w:noProof/>
                <w:webHidden/>
              </w:rPr>
              <w:tab/>
            </w:r>
            <w:r w:rsidR="003F1575">
              <w:rPr>
                <w:noProof/>
                <w:webHidden/>
              </w:rPr>
              <w:fldChar w:fldCharType="begin"/>
            </w:r>
            <w:r w:rsidR="003F1575">
              <w:rPr>
                <w:noProof/>
                <w:webHidden/>
              </w:rPr>
              <w:instrText xml:space="preserve"> PAGEREF _Toc418156986 \h </w:instrText>
            </w:r>
            <w:r w:rsidR="003F1575">
              <w:rPr>
                <w:noProof/>
                <w:webHidden/>
              </w:rPr>
            </w:r>
            <w:r w:rsidR="003F1575">
              <w:rPr>
                <w:noProof/>
                <w:webHidden/>
              </w:rPr>
              <w:fldChar w:fldCharType="separate"/>
            </w:r>
            <w:r w:rsidR="00013492">
              <w:rPr>
                <w:noProof/>
                <w:webHidden/>
              </w:rPr>
              <w:t>16</w:t>
            </w:r>
            <w:r w:rsidR="003F1575">
              <w:rPr>
                <w:noProof/>
                <w:webHidden/>
              </w:rPr>
              <w:fldChar w:fldCharType="end"/>
            </w:r>
          </w:hyperlink>
        </w:p>
        <w:p w14:paraId="36609BA2" w14:textId="3E4B3FF4" w:rsidR="003F1575" w:rsidRDefault="007977B3">
          <w:pPr>
            <w:pStyle w:val="TDC2"/>
            <w:tabs>
              <w:tab w:val="left" w:pos="880"/>
              <w:tab w:val="right" w:leader="dot" w:pos="9350"/>
            </w:tabs>
            <w:rPr>
              <w:rFonts w:eastAsiaTheme="minorEastAsia"/>
              <w:noProof/>
              <w:lang w:val="es-PE" w:eastAsia="es-PE"/>
            </w:rPr>
          </w:pPr>
          <w:hyperlink w:anchor="_Toc418156987" w:history="1">
            <w:r w:rsidR="003F1575" w:rsidRPr="00F957D5">
              <w:rPr>
                <w:rStyle w:val="Hipervnculo"/>
                <w:rFonts w:eastAsia="Times New Roman" w:cs="Times New Roman"/>
                <w:b/>
                <w:bCs/>
                <w:noProof/>
                <w:lang w:val="es-ES"/>
              </w:rPr>
              <w:t>26.</w:t>
            </w:r>
            <w:r w:rsidR="003F1575">
              <w:rPr>
                <w:rFonts w:eastAsiaTheme="minorEastAsia"/>
                <w:noProof/>
                <w:lang w:val="es-PE" w:eastAsia="es-PE"/>
              </w:rPr>
              <w:tab/>
            </w:r>
            <w:r w:rsidR="003F1575" w:rsidRPr="00F957D5">
              <w:rPr>
                <w:rStyle w:val="Hipervnculo"/>
                <w:rFonts w:eastAsia="Times New Roman" w:cs="Times New Roman"/>
                <w:b/>
                <w:bCs/>
                <w:noProof/>
                <w:lang w:val="es-ES"/>
              </w:rPr>
              <w:t>Retiro, Sustitución y Modificación de las Ofertas</w:t>
            </w:r>
            <w:r w:rsidR="003F1575">
              <w:rPr>
                <w:noProof/>
                <w:webHidden/>
              </w:rPr>
              <w:tab/>
            </w:r>
            <w:r w:rsidR="003F1575">
              <w:rPr>
                <w:noProof/>
                <w:webHidden/>
              </w:rPr>
              <w:fldChar w:fldCharType="begin"/>
            </w:r>
            <w:r w:rsidR="003F1575">
              <w:rPr>
                <w:noProof/>
                <w:webHidden/>
              </w:rPr>
              <w:instrText xml:space="preserve"> PAGEREF _Toc418156987 \h </w:instrText>
            </w:r>
            <w:r w:rsidR="003F1575">
              <w:rPr>
                <w:noProof/>
                <w:webHidden/>
              </w:rPr>
            </w:r>
            <w:r w:rsidR="003F1575">
              <w:rPr>
                <w:noProof/>
                <w:webHidden/>
              </w:rPr>
              <w:fldChar w:fldCharType="separate"/>
            </w:r>
            <w:r w:rsidR="00013492">
              <w:rPr>
                <w:noProof/>
                <w:webHidden/>
              </w:rPr>
              <w:t>16</w:t>
            </w:r>
            <w:r w:rsidR="003F1575">
              <w:rPr>
                <w:noProof/>
                <w:webHidden/>
              </w:rPr>
              <w:fldChar w:fldCharType="end"/>
            </w:r>
          </w:hyperlink>
        </w:p>
        <w:p w14:paraId="333F6F8B" w14:textId="67E13FC4" w:rsidR="003F1575" w:rsidRDefault="007977B3">
          <w:pPr>
            <w:pStyle w:val="TDC2"/>
            <w:tabs>
              <w:tab w:val="left" w:pos="880"/>
              <w:tab w:val="right" w:leader="dot" w:pos="9350"/>
            </w:tabs>
            <w:rPr>
              <w:rFonts w:eastAsiaTheme="minorEastAsia"/>
              <w:noProof/>
              <w:lang w:val="es-PE" w:eastAsia="es-PE"/>
            </w:rPr>
          </w:pPr>
          <w:hyperlink w:anchor="_Toc418156988" w:history="1">
            <w:r w:rsidR="003F1575" w:rsidRPr="00F957D5">
              <w:rPr>
                <w:rStyle w:val="Hipervnculo"/>
                <w:rFonts w:eastAsia="Times New Roman" w:cs="Times New Roman"/>
                <w:b/>
                <w:bCs/>
                <w:noProof/>
                <w:lang w:val="es-ES"/>
              </w:rPr>
              <w:t>27.</w:t>
            </w:r>
            <w:r w:rsidR="003F1575">
              <w:rPr>
                <w:rFonts w:eastAsiaTheme="minorEastAsia"/>
                <w:noProof/>
                <w:lang w:val="es-PE" w:eastAsia="es-PE"/>
              </w:rPr>
              <w:tab/>
            </w:r>
            <w:r w:rsidR="003F1575" w:rsidRPr="00F957D5">
              <w:rPr>
                <w:rStyle w:val="Hipervnculo"/>
                <w:rFonts w:eastAsia="Times New Roman" w:cs="Times New Roman"/>
                <w:b/>
                <w:bCs/>
                <w:noProof/>
                <w:lang w:val="es-ES"/>
              </w:rPr>
              <w:t>Apertura de las Ofertas</w:t>
            </w:r>
            <w:r w:rsidR="003F1575">
              <w:rPr>
                <w:noProof/>
                <w:webHidden/>
              </w:rPr>
              <w:tab/>
            </w:r>
            <w:r w:rsidR="003F1575">
              <w:rPr>
                <w:noProof/>
                <w:webHidden/>
              </w:rPr>
              <w:fldChar w:fldCharType="begin"/>
            </w:r>
            <w:r w:rsidR="003F1575">
              <w:rPr>
                <w:noProof/>
                <w:webHidden/>
              </w:rPr>
              <w:instrText xml:space="preserve"> PAGEREF _Toc418156988 \h </w:instrText>
            </w:r>
            <w:r w:rsidR="003F1575">
              <w:rPr>
                <w:noProof/>
                <w:webHidden/>
              </w:rPr>
            </w:r>
            <w:r w:rsidR="003F1575">
              <w:rPr>
                <w:noProof/>
                <w:webHidden/>
              </w:rPr>
              <w:fldChar w:fldCharType="separate"/>
            </w:r>
            <w:r w:rsidR="00013492">
              <w:rPr>
                <w:noProof/>
                <w:webHidden/>
              </w:rPr>
              <w:t>16</w:t>
            </w:r>
            <w:r w:rsidR="003F1575">
              <w:rPr>
                <w:noProof/>
                <w:webHidden/>
              </w:rPr>
              <w:fldChar w:fldCharType="end"/>
            </w:r>
          </w:hyperlink>
        </w:p>
        <w:p w14:paraId="23A6EB3C" w14:textId="47583106" w:rsidR="003F1575" w:rsidRDefault="007977B3">
          <w:pPr>
            <w:pStyle w:val="TDC2"/>
            <w:tabs>
              <w:tab w:val="left" w:pos="660"/>
              <w:tab w:val="right" w:leader="dot" w:pos="9350"/>
            </w:tabs>
            <w:rPr>
              <w:rFonts w:eastAsiaTheme="minorEastAsia"/>
              <w:noProof/>
              <w:lang w:val="es-PE" w:eastAsia="es-PE"/>
            </w:rPr>
          </w:pPr>
          <w:hyperlink w:anchor="_Toc418156989" w:history="1">
            <w:r w:rsidR="003F1575" w:rsidRPr="00F957D5">
              <w:rPr>
                <w:rStyle w:val="Hipervnculo"/>
                <w:rFonts w:eastAsia="Times New Roman" w:cs="Times New Roman"/>
                <w:b/>
                <w:bCs/>
                <w:noProof/>
                <w:lang w:val="es-ES"/>
              </w:rPr>
              <w:t>E.</w:t>
            </w:r>
            <w:r w:rsidR="003F1575">
              <w:rPr>
                <w:rFonts w:eastAsiaTheme="minorEastAsia"/>
                <w:noProof/>
                <w:lang w:val="es-PE" w:eastAsia="es-PE"/>
              </w:rPr>
              <w:tab/>
            </w:r>
            <w:r w:rsidR="003F1575" w:rsidRPr="00F957D5">
              <w:rPr>
                <w:rStyle w:val="Hipervnculo"/>
                <w:rFonts w:eastAsia="Times New Roman" w:cs="Times New Roman"/>
                <w:b/>
                <w:bCs/>
                <w:noProof/>
                <w:lang w:val="es-ES"/>
              </w:rPr>
              <w:t>Evaluación y Comparación de Ofertas</w:t>
            </w:r>
            <w:r w:rsidR="003F1575">
              <w:rPr>
                <w:noProof/>
                <w:webHidden/>
              </w:rPr>
              <w:tab/>
            </w:r>
            <w:r w:rsidR="003F1575">
              <w:rPr>
                <w:noProof/>
                <w:webHidden/>
              </w:rPr>
              <w:fldChar w:fldCharType="begin"/>
            </w:r>
            <w:r w:rsidR="003F1575">
              <w:rPr>
                <w:noProof/>
                <w:webHidden/>
              </w:rPr>
              <w:instrText xml:space="preserve"> PAGEREF _Toc418156989 \h </w:instrText>
            </w:r>
            <w:r w:rsidR="003F1575">
              <w:rPr>
                <w:noProof/>
                <w:webHidden/>
              </w:rPr>
            </w:r>
            <w:r w:rsidR="003F1575">
              <w:rPr>
                <w:noProof/>
                <w:webHidden/>
              </w:rPr>
              <w:fldChar w:fldCharType="separate"/>
            </w:r>
            <w:r w:rsidR="00013492">
              <w:rPr>
                <w:noProof/>
                <w:webHidden/>
              </w:rPr>
              <w:t>17</w:t>
            </w:r>
            <w:r w:rsidR="003F1575">
              <w:rPr>
                <w:noProof/>
                <w:webHidden/>
              </w:rPr>
              <w:fldChar w:fldCharType="end"/>
            </w:r>
          </w:hyperlink>
        </w:p>
        <w:p w14:paraId="559B1810" w14:textId="1D5D7F76" w:rsidR="003F1575" w:rsidRDefault="007977B3">
          <w:pPr>
            <w:pStyle w:val="TDC2"/>
            <w:tabs>
              <w:tab w:val="left" w:pos="880"/>
              <w:tab w:val="right" w:leader="dot" w:pos="9350"/>
            </w:tabs>
            <w:rPr>
              <w:rFonts w:eastAsiaTheme="minorEastAsia"/>
              <w:noProof/>
              <w:lang w:val="es-PE" w:eastAsia="es-PE"/>
            </w:rPr>
          </w:pPr>
          <w:hyperlink w:anchor="_Toc418156990" w:history="1">
            <w:r w:rsidR="003F1575" w:rsidRPr="00F957D5">
              <w:rPr>
                <w:rStyle w:val="Hipervnculo"/>
                <w:rFonts w:eastAsia="Times New Roman" w:cs="Times New Roman"/>
                <w:b/>
                <w:bCs/>
                <w:noProof/>
                <w:lang w:val="es-ES"/>
              </w:rPr>
              <w:t>28.</w:t>
            </w:r>
            <w:r w:rsidR="003F1575">
              <w:rPr>
                <w:rFonts w:eastAsiaTheme="minorEastAsia"/>
                <w:noProof/>
                <w:lang w:val="es-PE" w:eastAsia="es-PE"/>
              </w:rPr>
              <w:tab/>
            </w:r>
            <w:r w:rsidR="003F1575" w:rsidRPr="00F957D5">
              <w:rPr>
                <w:rStyle w:val="Hipervnculo"/>
                <w:rFonts w:eastAsia="Times New Roman" w:cs="Times New Roman"/>
                <w:b/>
                <w:bCs/>
                <w:noProof/>
                <w:lang w:val="es-ES"/>
              </w:rPr>
              <w:t>Confidencialidad</w:t>
            </w:r>
            <w:r w:rsidR="003F1575">
              <w:rPr>
                <w:noProof/>
                <w:webHidden/>
              </w:rPr>
              <w:tab/>
            </w:r>
            <w:r w:rsidR="003F1575">
              <w:rPr>
                <w:noProof/>
                <w:webHidden/>
              </w:rPr>
              <w:fldChar w:fldCharType="begin"/>
            </w:r>
            <w:r w:rsidR="003F1575">
              <w:rPr>
                <w:noProof/>
                <w:webHidden/>
              </w:rPr>
              <w:instrText xml:space="preserve"> PAGEREF _Toc418156990 \h </w:instrText>
            </w:r>
            <w:r w:rsidR="003F1575">
              <w:rPr>
                <w:noProof/>
                <w:webHidden/>
              </w:rPr>
            </w:r>
            <w:r w:rsidR="003F1575">
              <w:rPr>
                <w:noProof/>
                <w:webHidden/>
              </w:rPr>
              <w:fldChar w:fldCharType="separate"/>
            </w:r>
            <w:r w:rsidR="00013492">
              <w:rPr>
                <w:noProof/>
                <w:webHidden/>
              </w:rPr>
              <w:t>17</w:t>
            </w:r>
            <w:r w:rsidR="003F1575">
              <w:rPr>
                <w:noProof/>
                <w:webHidden/>
              </w:rPr>
              <w:fldChar w:fldCharType="end"/>
            </w:r>
          </w:hyperlink>
        </w:p>
        <w:p w14:paraId="39F711A7" w14:textId="26EF81E6" w:rsidR="003F1575" w:rsidRDefault="007977B3">
          <w:pPr>
            <w:pStyle w:val="TDC2"/>
            <w:tabs>
              <w:tab w:val="left" w:pos="880"/>
              <w:tab w:val="right" w:leader="dot" w:pos="9350"/>
            </w:tabs>
            <w:rPr>
              <w:rFonts w:eastAsiaTheme="minorEastAsia"/>
              <w:noProof/>
              <w:lang w:val="es-PE" w:eastAsia="es-PE"/>
            </w:rPr>
          </w:pPr>
          <w:hyperlink w:anchor="_Toc418156991" w:history="1">
            <w:r w:rsidR="003F1575" w:rsidRPr="00F957D5">
              <w:rPr>
                <w:rStyle w:val="Hipervnculo"/>
                <w:rFonts w:eastAsia="Times New Roman" w:cs="Times New Roman"/>
                <w:b/>
                <w:bCs/>
                <w:noProof/>
                <w:lang w:val="es-ES"/>
              </w:rPr>
              <w:t>29.</w:t>
            </w:r>
            <w:r w:rsidR="003F1575">
              <w:rPr>
                <w:rFonts w:eastAsiaTheme="minorEastAsia"/>
                <w:noProof/>
                <w:lang w:val="es-PE" w:eastAsia="es-PE"/>
              </w:rPr>
              <w:tab/>
            </w:r>
            <w:r w:rsidR="003F1575" w:rsidRPr="00F957D5">
              <w:rPr>
                <w:rStyle w:val="Hipervnculo"/>
                <w:rFonts w:eastAsia="Times New Roman" w:cs="Times New Roman"/>
                <w:b/>
                <w:bCs/>
                <w:noProof/>
                <w:lang w:val="es-ES"/>
              </w:rPr>
              <w:t>Aclaración de las Ofertas</w:t>
            </w:r>
            <w:r w:rsidR="003F1575">
              <w:rPr>
                <w:noProof/>
                <w:webHidden/>
              </w:rPr>
              <w:tab/>
            </w:r>
            <w:r w:rsidR="003F1575">
              <w:rPr>
                <w:noProof/>
                <w:webHidden/>
              </w:rPr>
              <w:fldChar w:fldCharType="begin"/>
            </w:r>
            <w:r w:rsidR="003F1575">
              <w:rPr>
                <w:noProof/>
                <w:webHidden/>
              </w:rPr>
              <w:instrText xml:space="preserve"> PAGEREF _Toc418156991 \h </w:instrText>
            </w:r>
            <w:r w:rsidR="003F1575">
              <w:rPr>
                <w:noProof/>
                <w:webHidden/>
              </w:rPr>
            </w:r>
            <w:r w:rsidR="003F1575">
              <w:rPr>
                <w:noProof/>
                <w:webHidden/>
              </w:rPr>
              <w:fldChar w:fldCharType="separate"/>
            </w:r>
            <w:r w:rsidR="00013492">
              <w:rPr>
                <w:noProof/>
                <w:webHidden/>
              </w:rPr>
              <w:t>17</w:t>
            </w:r>
            <w:r w:rsidR="003F1575">
              <w:rPr>
                <w:noProof/>
                <w:webHidden/>
              </w:rPr>
              <w:fldChar w:fldCharType="end"/>
            </w:r>
          </w:hyperlink>
        </w:p>
        <w:p w14:paraId="566D0676" w14:textId="4D571897" w:rsidR="003F1575" w:rsidRDefault="007977B3">
          <w:pPr>
            <w:pStyle w:val="TDC2"/>
            <w:tabs>
              <w:tab w:val="left" w:pos="880"/>
              <w:tab w:val="right" w:leader="dot" w:pos="9350"/>
            </w:tabs>
            <w:rPr>
              <w:rFonts w:eastAsiaTheme="minorEastAsia"/>
              <w:noProof/>
              <w:lang w:val="es-PE" w:eastAsia="es-PE"/>
            </w:rPr>
          </w:pPr>
          <w:hyperlink w:anchor="_Toc418156992" w:history="1">
            <w:r w:rsidR="003F1575" w:rsidRPr="00F957D5">
              <w:rPr>
                <w:rStyle w:val="Hipervnculo"/>
                <w:rFonts w:eastAsia="Times New Roman" w:cs="Times New Roman"/>
                <w:b/>
                <w:bCs/>
                <w:noProof/>
                <w:lang w:val="es-ES"/>
              </w:rPr>
              <w:t>30.</w:t>
            </w:r>
            <w:r w:rsidR="003F1575">
              <w:rPr>
                <w:rFonts w:eastAsiaTheme="minorEastAsia"/>
                <w:noProof/>
                <w:lang w:val="es-PE" w:eastAsia="es-PE"/>
              </w:rPr>
              <w:tab/>
            </w:r>
            <w:r w:rsidR="003F1575" w:rsidRPr="00F957D5">
              <w:rPr>
                <w:rStyle w:val="Hipervnculo"/>
                <w:rFonts w:eastAsia="Times New Roman" w:cs="Times New Roman"/>
                <w:b/>
                <w:bCs/>
                <w:noProof/>
                <w:lang w:val="es-ES"/>
              </w:rPr>
              <w:t>Cumplimiento de las Ofertas</w:t>
            </w:r>
            <w:r w:rsidR="003F1575">
              <w:rPr>
                <w:noProof/>
                <w:webHidden/>
              </w:rPr>
              <w:tab/>
            </w:r>
            <w:r w:rsidR="003F1575">
              <w:rPr>
                <w:noProof/>
                <w:webHidden/>
              </w:rPr>
              <w:fldChar w:fldCharType="begin"/>
            </w:r>
            <w:r w:rsidR="003F1575">
              <w:rPr>
                <w:noProof/>
                <w:webHidden/>
              </w:rPr>
              <w:instrText xml:space="preserve"> PAGEREF _Toc418156992 \h </w:instrText>
            </w:r>
            <w:r w:rsidR="003F1575">
              <w:rPr>
                <w:noProof/>
                <w:webHidden/>
              </w:rPr>
            </w:r>
            <w:r w:rsidR="003F1575">
              <w:rPr>
                <w:noProof/>
                <w:webHidden/>
              </w:rPr>
              <w:fldChar w:fldCharType="separate"/>
            </w:r>
            <w:r w:rsidR="00013492">
              <w:rPr>
                <w:noProof/>
                <w:webHidden/>
              </w:rPr>
              <w:t>18</w:t>
            </w:r>
            <w:r w:rsidR="003F1575">
              <w:rPr>
                <w:noProof/>
                <w:webHidden/>
              </w:rPr>
              <w:fldChar w:fldCharType="end"/>
            </w:r>
          </w:hyperlink>
        </w:p>
        <w:p w14:paraId="2F9DD20E" w14:textId="21573000" w:rsidR="003F1575" w:rsidRDefault="007977B3">
          <w:pPr>
            <w:pStyle w:val="TDC2"/>
            <w:tabs>
              <w:tab w:val="left" w:pos="880"/>
              <w:tab w:val="right" w:leader="dot" w:pos="9350"/>
            </w:tabs>
            <w:rPr>
              <w:rFonts w:eastAsiaTheme="minorEastAsia"/>
              <w:noProof/>
              <w:lang w:val="es-PE" w:eastAsia="es-PE"/>
            </w:rPr>
          </w:pPr>
          <w:hyperlink w:anchor="_Toc418156993" w:history="1">
            <w:r w:rsidR="003F1575" w:rsidRPr="00F957D5">
              <w:rPr>
                <w:rStyle w:val="Hipervnculo"/>
                <w:rFonts w:eastAsia="Times New Roman" w:cs="Times New Roman"/>
                <w:b/>
                <w:bCs/>
                <w:noProof/>
                <w:lang w:val="es-ES"/>
              </w:rPr>
              <w:t>31.</w:t>
            </w:r>
            <w:r w:rsidR="003F1575">
              <w:rPr>
                <w:rFonts w:eastAsiaTheme="minorEastAsia"/>
                <w:noProof/>
                <w:lang w:val="es-PE" w:eastAsia="es-PE"/>
              </w:rPr>
              <w:tab/>
            </w:r>
            <w:r w:rsidR="003F1575" w:rsidRPr="00F957D5">
              <w:rPr>
                <w:rStyle w:val="Hipervnculo"/>
                <w:rFonts w:eastAsia="Times New Roman" w:cs="Times New Roman"/>
                <w:b/>
                <w:bCs/>
                <w:noProof/>
                <w:lang w:val="es-ES"/>
              </w:rPr>
              <w:t>Diferencias, Errores y Omisiones</w:t>
            </w:r>
            <w:r w:rsidR="003F1575">
              <w:rPr>
                <w:noProof/>
                <w:webHidden/>
              </w:rPr>
              <w:tab/>
            </w:r>
            <w:r w:rsidR="003F1575">
              <w:rPr>
                <w:noProof/>
                <w:webHidden/>
              </w:rPr>
              <w:fldChar w:fldCharType="begin"/>
            </w:r>
            <w:r w:rsidR="003F1575">
              <w:rPr>
                <w:noProof/>
                <w:webHidden/>
              </w:rPr>
              <w:instrText xml:space="preserve"> PAGEREF _Toc418156993 \h </w:instrText>
            </w:r>
            <w:r w:rsidR="003F1575">
              <w:rPr>
                <w:noProof/>
                <w:webHidden/>
              </w:rPr>
            </w:r>
            <w:r w:rsidR="003F1575">
              <w:rPr>
                <w:noProof/>
                <w:webHidden/>
              </w:rPr>
              <w:fldChar w:fldCharType="separate"/>
            </w:r>
            <w:r w:rsidR="00013492">
              <w:rPr>
                <w:noProof/>
                <w:webHidden/>
              </w:rPr>
              <w:t>18</w:t>
            </w:r>
            <w:r w:rsidR="003F1575">
              <w:rPr>
                <w:noProof/>
                <w:webHidden/>
              </w:rPr>
              <w:fldChar w:fldCharType="end"/>
            </w:r>
          </w:hyperlink>
        </w:p>
        <w:p w14:paraId="54904039" w14:textId="28D92CFE" w:rsidR="003F1575" w:rsidRDefault="007977B3">
          <w:pPr>
            <w:pStyle w:val="TDC2"/>
            <w:tabs>
              <w:tab w:val="left" w:pos="880"/>
              <w:tab w:val="right" w:leader="dot" w:pos="9350"/>
            </w:tabs>
            <w:rPr>
              <w:rFonts w:eastAsiaTheme="minorEastAsia"/>
              <w:noProof/>
              <w:lang w:val="es-PE" w:eastAsia="es-PE"/>
            </w:rPr>
          </w:pPr>
          <w:hyperlink w:anchor="_Toc418156994" w:history="1">
            <w:r w:rsidR="003F1575" w:rsidRPr="00F957D5">
              <w:rPr>
                <w:rStyle w:val="Hipervnculo"/>
                <w:rFonts w:eastAsia="Times New Roman" w:cs="Times New Roman"/>
                <w:b/>
                <w:bCs/>
                <w:noProof/>
                <w:lang w:val="es-ES"/>
              </w:rPr>
              <w:t>32.</w:t>
            </w:r>
            <w:r w:rsidR="003F1575">
              <w:rPr>
                <w:rFonts w:eastAsiaTheme="minorEastAsia"/>
                <w:noProof/>
                <w:lang w:val="es-PE" w:eastAsia="es-PE"/>
              </w:rPr>
              <w:tab/>
            </w:r>
            <w:r w:rsidR="003F1575" w:rsidRPr="00F957D5">
              <w:rPr>
                <w:rStyle w:val="Hipervnculo"/>
                <w:rFonts w:eastAsia="Times New Roman" w:cs="Times New Roman"/>
                <w:b/>
                <w:bCs/>
                <w:noProof/>
                <w:lang w:val="es-ES"/>
              </w:rPr>
              <w:t>Examen Preliminar de las Ofertas</w:t>
            </w:r>
            <w:r w:rsidR="003F1575">
              <w:rPr>
                <w:noProof/>
                <w:webHidden/>
              </w:rPr>
              <w:tab/>
            </w:r>
            <w:r w:rsidR="003F1575">
              <w:rPr>
                <w:noProof/>
                <w:webHidden/>
              </w:rPr>
              <w:fldChar w:fldCharType="begin"/>
            </w:r>
            <w:r w:rsidR="003F1575">
              <w:rPr>
                <w:noProof/>
                <w:webHidden/>
              </w:rPr>
              <w:instrText xml:space="preserve"> PAGEREF _Toc418156994 \h </w:instrText>
            </w:r>
            <w:r w:rsidR="003F1575">
              <w:rPr>
                <w:noProof/>
                <w:webHidden/>
              </w:rPr>
            </w:r>
            <w:r w:rsidR="003F1575">
              <w:rPr>
                <w:noProof/>
                <w:webHidden/>
              </w:rPr>
              <w:fldChar w:fldCharType="separate"/>
            </w:r>
            <w:r w:rsidR="00013492">
              <w:rPr>
                <w:noProof/>
                <w:webHidden/>
              </w:rPr>
              <w:t>19</w:t>
            </w:r>
            <w:r w:rsidR="003F1575">
              <w:rPr>
                <w:noProof/>
                <w:webHidden/>
              </w:rPr>
              <w:fldChar w:fldCharType="end"/>
            </w:r>
          </w:hyperlink>
        </w:p>
        <w:p w14:paraId="3CFC9C14" w14:textId="2E9FE092" w:rsidR="003F1575" w:rsidRDefault="007977B3">
          <w:pPr>
            <w:pStyle w:val="TDC2"/>
            <w:tabs>
              <w:tab w:val="left" w:pos="880"/>
              <w:tab w:val="right" w:leader="dot" w:pos="9350"/>
            </w:tabs>
            <w:rPr>
              <w:rFonts w:eastAsiaTheme="minorEastAsia"/>
              <w:noProof/>
              <w:lang w:val="es-PE" w:eastAsia="es-PE"/>
            </w:rPr>
          </w:pPr>
          <w:hyperlink w:anchor="_Toc418156995" w:history="1">
            <w:r w:rsidR="003F1575" w:rsidRPr="00F957D5">
              <w:rPr>
                <w:rStyle w:val="Hipervnculo"/>
                <w:rFonts w:eastAsia="Times New Roman" w:cs="Times New Roman"/>
                <w:b/>
                <w:bCs/>
                <w:noProof/>
                <w:lang w:val="es-ES"/>
              </w:rPr>
              <w:t>33.</w:t>
            </w:r>
            <w:r w:rsidR="003F1575">
              <w:rPr>
                <w:rFonts w:eastAsiaTheme="minorEastAsia"/>
                <w:noProof/>
                <w:lang w:val="es-PE" w:eastAsia="es-PE"/>
              </w:rPr>
              <w:tab/>
            </w:r>
            <w:r w:rsidR="003F1575" w:rsidRPr="00F957D5">
              <w:rPr>
                <w:rStyle w:val="Hipervnculo"/>
                <w:rFonts w:eastAsia="Times New Roman" w:cs="Times New Roman"/>
                <w:b/>
                <w:bCs/>
                <w:noProof/>
                <w:lang w:val="es-ES"/>
              </w:rPr>
              <w:t>Examen de los Términos y Condiciones; Evaluación Técnica</w:t>
            </w:r>
            <w:r w:rsidR="003F1575">
              <w:rPr>
                <w:noProof/>
                <w:webHidden/>
              </w:rPr>
              <w:tab/>
            </w:r>
            <w:r w:rsidR="003F1575">
              <w:rPr>
                <w:noProof/>
                <w:webHidden/>
              </w:rPr>
              <w:fldChar w:fldCharType="begin"/>
            </w:r>
            <w:r w:rsidR="003F1575">
              <w:rPr>
                <w:noProof/>
                <w:webHidden/>
              </w:rPr>
              <w:instrText xml:space="preserve"> PAGEREF _Toc418156995 \h </w:instrText>
            </w:r>
            <w:r w:rsidR="003F1575">
              <w:rPr>
                <w:noProof/>
                <w:webHidden/>
              </w:rPr>
            </w:r>
            <w:r w:rsidR="003F1575">
              <w:rPr>
                <w:noProof/>
                <w:webHidden/>
              </w:rPr>
              <w:fldChar w:fldCharType="separate"/>
            </w:r>
            <w:r w:rsidR="00013492">
              <w:rPr>
                <w:noProof/>
                <w:webHidden/>
              </w:rPr>
              <w:t>19</w:t>
            </w:r>
            <w:r w:rsidR="003F1575">
              <w:rPr>
                <w:noProof/>
                <w:webHidden/>
              </w:rPr>
              <w:fldChar w:fldCharType="end"/>
            </w:r>
          </w:hyperlink>
        </w:p>
        <w:p w14:paraId="41FC8F25" w14:textId="467701C7" w:rsidR="003F1575" w:rsidRDefault="007977B3">
          <w:pPr>
            <w:pStyle w:val="TDC2"/>
            <w:tabs>
              <w:tab w:val="left" w:pos="880"/>
              <w:tab w:val="right" w:leader="dot" w:pos="9350"/>
            </w:tabs>
            <w:rPr>
              <w:rFonts w:eastAsiaTheme="minorEastAsia"/>
              <w:noProof/>
              <w:lang w:val="es-PE" w:eastAsia="es-PE"/>
            </w:rPr>
          </w:pPr>
          <w:hyperlink w:anchor="_Toc418156996" w:history="1">
            <w:r w:rsidR="003F1575" w:rsidRPr="00F957D5">
              <w:rPr>
                <w:rStyle w:val="Hipervnculo"/>
                <w:rFonts w:eastAsia="Times New Roman" w:cs="Times New Roman"/>
                <w:b/>
                <w:bCs/>
                <w:noProof/>
                <w:lang w:val="es-ES"/>
              </w:rPr>
              <w:t>34.</w:t>
            </w:r>
            <w:r w:rsidR="003F1575">
              <w:rPr>
                <w:rFonts w:eastAsiaTheme="minorEastAsia"/>
                <w:noProof/>
                <w:lang w:val="es-PE" w:eastAsia="es-PE"/>
              </w:rPr>
              <w:tab/>
            </w:r>
            <w:r w:rsidR="003F1575" w:rsidRPr="00F957D5">
              <w:rPr>
                <w:rStyle w:val="Hipervnculo"/>
                <w:rFonts w:eastAsia="Times New Roman" w:cs="Times New Roman"/>
                <w:b/>
                <w:bCs/>
                <w:noProof/>
                <w:lang w:val="es-ES"/>
              </w:rPr>
              <w:t>Conversión a una Sola Moneda</w:t>
            </w:r>
            <w:r w:rsidR="003F1575">
              <w:rPr>
                <w:noProof/>
                <w:webHidden/>
              </w:rPr>
              <w:tab/>
            </w:r>
            <w:r w:rsidR="003F1575">
              <w:rPr>
                <w:noProof/>
                <w:webHidden/>
              </w:rPr>
              <w:fldChar w:fldCharType="begin"/>
            </w:r>
            <w:r w:rsidR="003F1575">
              <w:rPr>
                <w:noProof/>
                <w:webHidden/>
              </w:rPr>
              <w:instrText xml:space="preserve"> PAGEREF _Toc418156996 \h </w:instrText>
            </w:r>
            <w:r w:rsidR="003F1575">
              <w:rPr>
                <w:noProof/>
                <w:webHidden/>
              </w:rPr>
            </w:r>
            <w:r w:rsidR="003F1575">
              <w:rPr>
                <w:noProof/>
                <w:webHidden/>
              </w:rPr>
              <w:fldChar w:fldCharType="separate"/>
            </w:r>
            <w:r w:rsidR="00013492">
              <w:rPr>
                <w:noProof/>
                <w:webHidden/>
              </w:rPr>
              <w:t>19</w:t>
            </w:r>
            <w:r w:rsidR="003F1575">
              <w:rPr>
                <w:noProof/>
                <w:webHidden/>
              </w:rPr>
              <w:fldChar w:fldCharType="end"/>
            </w:r>
          </w:hyperlink>
        </w:p>
        <w:p w14:paraId="110C5D27" w14:textId="5E8C06BC" w:rsidR="003F1575" w:rsidRDefault="007977B3">
          <w:pPr>
            <w:pStyle w:val="TDC2"/>
            <w:tabs>
              <w:tab w:val="left" w:pos="880"/>
              <w:tab w:val="right" w:leader="dot" w:pos="9350"/>
            </w:tabs>
            <w:rPr>
              <w:rFonts w:eastAsiaTheme="minorEastAsia"/>
              <w:noProof/>
              <w:lang w:val="es-PE" w:eastAsia="es-PE"/>
            </w:rPr>
          </w:pPr>
          <w:hyperlink w:anchor="_Toc418156997" w:history="1">
            <w:r w:rsidR="003F1575" w:rsidRPr="00F957D5">
              <w:rPr>
                <w:rStyle w:val="Hipervnculo"/>
                <w:rFonts w:eastAsia="Times New Roman" w:cs="Times New Roman"/>
                <w:b/>
                <w:bCs/>
                <w:noProof/>
                <w:lang w:val="es-ES"/>
              </w:rPr>
              <w:t>35.</w:t>
            </w:r>
            <w:r w:rsidR="003F1575">
              <w:rPr>
                <w:rFonts w:eastAsiaTheme="minorEastAsia"/>
                <w:noProof/>
                <w:lang w:val="es-PE" w:eastAsia="es-PE"/>
              </w:rPr>
              <w:tab/>
            </w:r>
            <w:r w:rsidR="003F1575" w:rsidRPr="00F957D5">
              <w:rPr>
                <w:rStyle w:val="Hipervnculo"/>
                <w:rFonts w:eastAsia="Times New Roman" w:cs="Times New Roman"/>
                <w:b/>
                <w:bCs/>
                <w:noProof/>
                <w:lang w:val="es-ES"/>
              </w:rPr>
              <w:t>Preferencia Nacional</w:t>
            </w:r>
            <w:r w:rsidR="003F1575">
              <w:rPr>
                <w:noProof/>
                <w:webHidden/>
              </w:rPr>
              <w:tab/>
            </w:r>
            <w:r w:rsidR="003F1575">
              <w:rPr>
                <w:noProof/>
                <w:webHidden/>
              </w:rPr>
              <w:fldChar w:fldCharType="begin"/>
            </w:r>
            <w:r w:rsidR="003F1575">
              <w:rPr>
                <w:noProof/>
                <w:webHidden/>
              </w:rPr>
              <w:instrText xml:space="preserve"> PAGEREF _Toc418156997 \h </w:instrText>
            </w:r>
            <w:r w:rsidR="003F1575">
              <w:rPr>
                <w:noProof/>
                <w:webHidden/>
              </w:rPr>
            </w:r>
            <w:r w:rsidR="003F1575">
              <w:rPr>
                <w:noProof/>
                <w:webHidden/>
              </w:rPr>
              <w:fldChar w:fldCharType="separate"/>
            </w:r>
            <w:r w:rsidR="00013492">
              <w:rPr>
                <w:noProof/>
                <w:webHidden/>
              </w:rPr>
              <w:t>19</w:t>
            </w:r>
            <w:r w:rsidR="003F1575">
              <w:rPr>
                <w:noProof/>
                <w:webHidden/>
              </w:rPr>
              <w:fldChar w:fldCharType="end"/>
            </w:r>
          </w:hyperlink>
        </w:p>
        <w:p w14:paraId="225E6B6D" w14:textId="3CEB332A" w:rsidR="003F1575" w:rsidRDefault="007977B3">
          <w:pPr>
            <w:pStyle w:val="TDC2"/>
            <w:tabs>
              <w:tab w:val="left" w:pos="880"/>
              <w:tab w:val="right" w:leader="dot" w:pos="9350"/>
            </w:tabs>
            <w:rPr>
              <w:rFonts w:eastAsiaTheme="minorEastAsia"/>
              <w:noProof/>
              <w:lang w:val="es-PE" w:eastAsia="es-PE"/>
            </w:rPr>
          </w:pPr>
          <w:hyperlink w:anchor="_Toc418156998" w:history="1">
            <w:r w:rsidR="003F1575" w:rsidRPr="00F957D5">
              <w:rPr>
                <w:rStyle w:val="Hipervnculo"/>
                <w:rFonts w:eastAsia="Times New Roman" w:cs="Times New Roman"/>
                <w:b/>
                <w:bCs/>
                <w:noProof/>
                <w:lang w:val="es-ES"/>
              </w:rPr>
              <w:t>36.</w:t>
            </w:r>
            <w:r w:rsidR="003F1575">
              <w:rPr>
                <w:rFonts w:eastAsiaTheme="minorEastAsia"/>
                <w:noProof/>
                <w:lang w:val="es-PE" w:eastAsia="es-PE"/>
              </w:rPr>
              <w:tab/>
            </w:r>
            <w:r w:rsidR="003F1575" w:rsidRPr="00F957D5">
              <w:rPr>
                <w:rStyle w:val="Hipervnculo"/>
                <w:rFonts w:eastAsia="Times New Roman" w:cs="Times New Roman"/>
                <w:b/>
                <w:bCs/>
                <w:noProof/>
                <w:lang w:val="es-ES"/>
              </w:rPr>
              <w:t>Evaluación de las Ofertas</w:t>
            </w:r>
            <w:r w:rsidR="003F1575">
              <w:rPr>
                <w:noProof/>
                <w:webHidden/>
              </w:rPr>
              <w:tab/>
            </w:r>
            <w:r w:rsidR="003F1575">
              <w:rPr>
                <w:noProof/>
                <w:webHidden/>
              </w:rPr>
              <w:fldChar w:fldCharType="begin"/>
            </w:r>
            <w:r w:rsidR="003F1575">
              <w:rPr>
                <w:noProof/>
                <w:webHidden/>
              </w:rPr>
              <w:instrText xml:space="preserve"> PAGEREF _Toc418156998 \h </w:instrText>
            </w:r>
            <w:r w:rsidR="003F1575">
              <w:rPr>
                <w:noProof/>
                <w:webHidden/>
              </w:rPr>
            </w:r>
            <w:r w:rsidR="003F1575">
              <w:rPr>
                <w:noProof/>
                <w:webHidden/>
              </w:rPr>
              <w:fldChar w:fldCharType="separate"/>
            </w:r>
            <w:r w:rsidR="00013492">
              <w:rPr>
                <w:noProof/>
                <w:webHidden/>
              </w:rPr>
              <w:t>19</w:t>
            </w:r>
            <w:r w:rsidR="003F1575">
              <w:rPr>
                <w:noProof/>
                <w:webHidden/>
              </w:rPr>
              <w:fldChar w:fldCharType="end"/>
            </w:r>
          </w:hyperlink>
        </w:p>
        <w:p w14:paraId="1B4BE84D" w14:textId="26169612" w:rsidR="003F1575" w:rsidRDefault="007977B3">
          <w:pPr>
            <w:pStyle w:val="TDC2"/>
            <w:tabs>
              <w:tab w:val="left" w:pos="880"/>
              <w:tab w:val="right" w:leader="dot" w:pos="9350"/>
            </w:tabs>
            <w:rPr>
              <w:rFonts w:eastAsiaTheme="minorEastAsia"/>
              <w:noProof/>
              <w:lang w:val="es-PE" w:eastAsia="es-PE"/>
            </w:rPr>
          </w:pPr>
          <w:hyperlink w:anchor="_Toc418156999" w:history="1">
            <w:r w:rsidR="003F1575" w:rsidRPr="00F957D5">
              <w:rPr>
                <w:rStyle w:val="Hipervnculo"/>
                <w:rFonts w:eastAsia="Times New Roman" w:cs="Times New Roman"/>
                <w:b/>
                <w:bCs/>
                <w:noProof/>
                <w:lang w:val="es-ES"/>
              </w:rPr>
              <w:t>37.</w:t>
            </w:r>
            <w:r w:rsidR="003F1575">
              <w:rPr>
                <w:rFonts w:eastAsiaTheme="minorEastAsia"/>
                <w:noProof/>
                <w:lang w:val="es-PE" w:eastAsia="es-PE"/>
              </w:rPr>
              <w:tab/>
            </w:r>
            <w:r w:rsidR="003F1575" w:rsidRPr="00F957D5">
              <w:rPr>
                <w:rStyle w:val="Hipervnculo"/>
                <w:rFonts w:eastAsia="Times New Roman" w:cs="Times New Roman"/>
                <w:b/>
                <w:bCs/>
                <w:noProof/>
                <w:lang w:val="es-ES"/>
              </w:rPr>
              <w:t>Comparación de las Ofertas</w:t>
            </w:r>
            <w:r w:rsidR="003F1575">
              <w:rPr>
                <w:noProof/>
                <w:webHidden/>
              </w:rPr>
              <w:tab/>
            </w:r>
            <w:r w:rsidR="003F1575">
              <w:rPr>
                <w:noProof/>
                <w:webHidden/>
              </w:rPr>
              <w:fldChar w:fldCharType="begin"/>
            </w:r>
            <w:r w:rsidR="003F1575">
              <w:rPr>
                <w:noProof/>
                <w:webHidden/>
              </w:rPr>
              <w:instrText xml:space="preserve"> PAGEREF _Toc418156999 \h </w:instrText>
            </w:r>
            <w:r w:rsidR="003F1575">
              <w:rPr>
                <w:noProof/>
                <w:webHidden/>
              </w:rPr>
            </w:r>
            <w:r w:rsidR="003F1575">
              <w:rPr>
                <w:noProof/>
                <w:webHidden/>
              </w:rPr>
              <w:fldChar w:fldCharType="separate"/>
            </w:r>
            <w:r w:rsidR="00013492">
              <w:rPr>
                <w:noProof/>
                <w:webHidden/>
              </w:rPr>
              <w:t>20</w:t>
            </w:r>
            <w:r w:rsidR="003F1575">
              <w:rPr>
                <w:noProof/>
                <w:webHidden/>
              </w:rPr>
              <w:fldChar w:fldCharType="end"/>
            </w:r>
          </w:hyperlink>
        </w:p>
        <w:p w14:paraId="4A1B9230" w14:textId="4B87F2C6" w:rsidR="003F1575" w:rsidRDefault="007977B3">
          <w:pPr>
            <w:pStyle w:val="TDC2"/>
            <w:tabs>
              <w:tab w:val="left" w:pos="880"/>
              <w:tab w:val="right" w:leader="dot" w:pos="9350"/>
            </w:tabs>
            <w:rPr>
              <w:rFonts w:eastAsiaTheme="minorEastAsia"/>
              <w:noProof/>
              <w:lang w:val="es-PE" w:eastAsia="es-PE"/>
            </w:rPr>
          </w:pPr>
          <w:hyperlink w:anchor="_Toc418157000" w:history="1">
            <w:r w:rsidR="003F1575" w:rsidRPr="00F957D5">
              <w:rPr>
                <w:rStyle w:val="Hipervnculo"/>
                <w:rFonts w:eastAsia="Times New Roman" w:cs="Times New Roman"/>
                <w:b/>
                <w:bCs/>
                <w:noProof/>
                <w:lang w:val="es-ES"/>
              </w:rPr>
              <w:t>38.</w:t>
            </w:r>
            <w:r w:rsidR="003F1575">
              <w:rPr>
                <w:rFonts w:eastAsiaTheme="minorEastAsia"/>
                <w:noProof/>
                <w:lang w:val="es-PE" w:eastAsia="es-PE"/>
              </w:rPr>
              <w:tab/>
            </w:r>
            <w:r w:rsidR="003F1575" w:rsidRPr="00F957D5">
              <w:rPr>
                <w:rStyle w:val="Hipervnculo"/>
                <w:rFonts w:eastAsia="Times New Roman" w:cs="Times New Roman"/>
                <w:b/>
                <w:bCs/>
                <w:noProof/>
                <w:lang w:val="es-ES"/>
              </w:rPr>
              <w:t>Poscalificación del Oferente</w:t>
            </w:r>
            <w:r w:rsidR="003F1575">
              <w:rPr>
                <w:noProof/>
                <w:webHidden/>
              </w:rPr>
              <w:tab/>
            </w:r>
            <w:r w:rsidR="003F1575">
              <w:rPr>
                <w:noProof/>
                <w:webHidden/>
              </w:rPr>
              <w:fldChar w:fldCharType="begin"/>
            </w:r>
            <w:r w:rsidR="003F1575">
              <w:rPr>
                <w:noProof/>
                <w:webHidden/>
              </w:rPr>
              <w:instrText xml:space="preserve"> PAGEREF _Toc418157000 \h </w:instrText>
            </w:r>
            <w:r w:rsidR="003F1575">
              <w:rPr>
                <w:noProof/>
                <w:webHidden/>
              </w:rPr>
            </w:r>
            <w:r w:rsidR="003F1575">
              <w:rPr>
                <w:noProof/>
                <w:webHidden/>
              </w:rPr>
              <w:fldChar w:fldCharType="separate"/>
            </w:r>
            <w:r w:rsidR="00013492">
              <w:rPr>
                <w:noProof/>
                <w:webHidden/>
              </w:rPr>
              <w:t>20</w:t>
            </w:r>
            <w:r w:rsidR="003F1575">
              <w:rPr>
                <w:noProof/>
                <w:webHidden/>
              </w:rPr>
              <w:fldChar w:fldCharType="end"/>
            </w:r>
          </w:hyperlink>
        </w:p>
        <w:p w14:paraId="1EC40877" w14:textId="397985A6" w:rsidR="003F1575" w:rsidRDefault="007977B3">
          <w:pPr>
            <w:pStyle w:val="TDC2"/>
            <w:tabs>
              <w:tab w:val="left" w:pos="880"/>
              <w:tab w:val="right" w:leader="dot" w:pos="9350"/>
            </w:tabs>
            <w:rPr>
              <w:rFonts w:eastAsiaTheme="minorEastAsia"/>
              <w:noProof/>
              <w:lang w:val="es-PE" w:eastAsia="es-PE"/>
            </w:rPr>
          </w:pPr>
          <w:hyperlink w:anchor="_Toc418157001" w:history="1">
            <w:r w:rsidR="003F1575" w:rsidRPr="00F957D5">
              <w:rPr>
                <w:rStyle w:val="Hipervnculo"/>
                <w:rFonts w:eastAsia="Times New Roman" w:cs="Times New Roman"/>
                <w:b/>
                <w:bCs/>
                <w:noProof/>
                <w:lang w:val="es-ES"/>
              </w:rPr>
              <w:t>39.</w:t>
            </w:r>
            <w:r w:rsidR="003F1575">
              <w:rPr>
                <w:rFonts w:eastAsiaTheme="minorEastAsia"/>
                <w:noProof/>
                <w:lang w:val="es-PE" w:eastAsia="es-PE"/>
              </w:rPr>
              <w:tab/>
            </w:r>
            <w:r w:rsidR="003F1575" w:rsidRPr="00F957D5">
              <w:rPr>
                <w:rStyle w:val="Hipervnculo"/>
                <w:rFonts w:eastAsia="Times New Roman" w:cs="Times New Roman"/>
                <w:b/>
                <w:bCs/>
                <w:noProof/>
                <w:lang w:val="es-ES"/>
              </w:rPr>
              <w:t>Derecho del Comprador a Aceptar cualquier Oferta y Rechazar a Cualquier o Todas las Ofertas</w:t>
            </w:r>
            <w:r w:rsidR="003F1575">
              <w:rPr>
                <w:noProof/>
                <w:webHidden/>
              </w:rPr>
              <w:tab/>
            </w:r>
            <w:r w:rsidR="003F1575">
              <w:rPr>
                <w:noProof/>
                <w:webHidden/>
              </w:rPr>
              <w:fldChar w:fldCharType="begin"/>
            </w:r>
            <w:r w:rsidR="003F1575">
              <w:rPr>
                <w:noProof/>
                <w:webHidden/>
              </w:rPr>
              <w:instrText xml:space="preserve"> PAGEREF _Toc418157001 \h </w:instrText>
            </w:r>
            <w:r w:rsidR="003F1575">
              <w:rPr>
                <w:noProof/>
                <w:webHidden/>
              </w:rPr>
            </w:r>
            <w:r w:rsidR="003F1575">
              <w:rPr>
                <w:noProof/>
                <w:webHidden/>
              </w:rPr>
              <w:fldChar w:fldCharType="separate"/>
            </w:r>
            <w:r w:rsidR="00013492">
              <w:rPr>
                <w:noProof/>
                <w:webHidden/>
              </w:rPr>
              <w:t>21</w:t>
            </w:r>
            <w:r w:rsidR="003F1575">
              <w:rPr>
                <w:noProof/>
                <w:webHidden/>
              </w:rPr>
              <w:fldChar w:fldCharType="end"/>
            </w:r>
          </w:hyperlink>
        </w:p>
        <w:p w14:paraId="61858C94" w14:textId="0609047B" w:rsidR="003F1575" w:rsidRDefault="007977B3">
          <w:pPr>
            <w:pStyle w:val="TDC2"/>
            <w:tabs>
              <w:tab w:val="left" w:pos="660"/>
              <w:tab w:val="right" w:leader="dot" w:pos="9350"/>
            </w:tabs>
            <w:rPr>
              <w:rFonts w:eastAsiaTheme="minorEastAsia"/>
              <w:noProof/>
              <w:lang w:val="es-PE" w:eastAsia="es-PE"/>
            </w:rPr>
          </w:pPr>
          <w:hyperlink w:anchor="_Toc418157002" w:history="1">
            <w:r w:rsidR="003F1575" w:rsidRPr="00F957D5">
              <w:rPr>
                <w:rStyle w:val="Hipervnculo"/>
                <w:rFonts w:eastAsia="Times New Roman" w:cs="Times New Roman"/>
                <w:b/>
                <w:bCs/>
                <w:noProof/>
                <w:lang w:val="es-ES"/>
              </w:rPr>
              <w:t>F.</w:t>
            </w:r>
            <w:r w:rsidR="003F1575">
              <w:rPr>
                <w:rFonts w:eastAsiaTheme="minorEastAsia"/>
                <w:noProof/>
                <w:lang w:val="es-PE" w:eastAsia="es-PE"/>
              </w:rPr>
              <w:tab/>
            </w:r>
            <w:r w:rsidR="003F1575" w:rsidRPr="00F957D5">
              <w:rPr>
                <w:rStyle w:val="Hipervnculo"/>
                <w:rFonts w:eastAsia="Times New Roman" w:cs="Times New Roman"/>
                <w:b/>
                <w:bCs/>
                <w:noProof/>
                <w:lang w:val="es-ES"/>
              </w:rPr>
              <w:t>Adjudicación del Contrato</w:t>
            </w:r>
            <w:r w:rsidR="003F1575">
              <w:rPr>
                <w:noProof/>
                <w:webHidden/>
              </w:rPr>
              <w:tab/>
            </w:r>
            <w:r w:rsidR="003F1575">
              <w:rPr>
                <w:noProof/>
                <w:webHidden/>
              </w:rPr>
              <w:fldChar w:fldCharType="begin"/>
            </w:r>
            <w:r w:rsidR="003F1575">
              <w:rPr>
                <w:noProof/>
                <w:webHidden/>
              </w:rPr>
              <w:instrText xml:space="preserve"> PAGEREF _Toc418157002 \h </w:instrText>
            </w:r>
            <w:r w:rsidR="003F1575">
              <w:rPr>
                <w:noProof/>
                <w:webHidden/>
              </w:rPr>
            </w:r>
            <w:r w:rsidR="003F1575">
              <w:rPr>
                <w:noProof/>
                <w:webHidden/>
              </w:rPr>
              <w:fldChar w:fldCharType="separate"/>
            </w:r>
            <w:r w:rsidR="00013492">
              <w:rPr>
                <w:noProof/>
                <w:webHidden/>
              </w:rPr>
              <w:t>21</w:t>
            </w:r>
            <w:r w:rsidR="003F1575">
              <w:rPr>
                <w:noProof/>
                <w:webHidden/>
              </w:rPr>
              <w:fldChar w:fldCharType="end"/>
            </w:r>
          </w:hyperlink>
        </w:p>
        <w:p w14:paraId="5B6EF151" w14:textId="22FD87A0" w:rsidR="003F1575" w:rsidRDefault="007977B3">
          <w:pPr>
            <w:pStyle w:val="TDC2"/>
            <w:tabs>
              <w:tab w:val="left" w:pos="880"/>
              <w:tab w:val="right" w:leader="dot" w:pos="9350"/>
            </w:tabs>
            <w:rPr>
              <w:rFonts w:eastAsiaTheme="minorEastAsia"/>
              <w:noProof/>
              <w:lang w:val="es-PE" w:eastAsia="es-PE"/>
            </w:rPr>
          </w:pPr>
          <w:hyperlink w:anchor="_Toc418157003" w:history="1">
            <w:r w:rsidR="003F1575" w:rsidRPr="00F957D5">
              <w:rPr>
                <w:rStyle w:val="Hipervnculo"/>
                <w:rFonts w:eastAsia="Times New Roman" w:cs="Times New Roman"/>
                <w:b/>
                <w:bCs/>
                <w:noProof/>
                <w:lang w:val="es-ES"/>
              </w:rPr>
              <w:t>40.</w:t>
            </w:r>
            <w:r w:rsidR="003F1575">
              <w:rPr>
                <w:rFonts w:eastAsiaTheme="minorEastAsia"/>
                <w:noProof/>
                <w:lang w:val="es-PE" w:eastAsia="es-PE"/>
              </w:rPr>
              <w:tab/>
            </w:r>
            <w:r w:rsidR="003F1575" w:rsidRPr="00F957D5">
              <w:rPr>
                <w:rStyle w:val="Hipervnculo"/>
                <w:rFonts w:eastAsia="Times New Roman" w:cs="Times New Roman"/>
                <w:b/>
                <w:bCs/>
                <w:noProof/>
                <w:lang w:val="es-ES"/>
              </w:rPr>
              <w:t>Criterios de Adjudicación</w:t>
            </w:r>
            <w:r w:rsidR="003F1575">
              <w:rPr>
                <w:noProof/>
                <w:webHidden/>
              </w:rPr>
              <w:tab/>
            </w:r>
            <w:r w:rsidR="003F1575">
              <w:rPr>
                <w:noProof/>
                <w:webHidden/>
              </w:rPr>
              <w:fldChar w:fldCharType="begin"/>
            </w:r>
            <w:r w:rsidR="003F1575">
              <w:rPr>
                <w:noProof/>
                <w:webHidden/>
              </w:rPr>
              <w:instrText xml:space="preserve"> PAGEREF _Toc418157003 \h </w:instrText>
            </w:r>
            <w:r w:rsidR="003F1575">
              <w:rPr>
                <w:noProof/>
                <w:webHidden/>
              </w:rPr>
            </w:r>
            <w:r w:rsidR="003F1575">
              <w:rPr>
                <w:noProof/>
                <w:webHidden/>
              </w:rPr>
              <w:fldChar w:fldCharType="separate"/>
            </w:r>
            <w:r w:rsidR="00013492">
              <w:rPr>
                <w:noProof/>
                <w:webHidden/>
              </w:rPr>
              <w:t>21</w:t>
            </w:r>
            <w:r w:rsidR="003F1575">
              <w:rPr>
                <w:noProof/>
                <w:webHidden/>
              </w:rPr>
              <w:fldChar w:fldCharType="end"/>
            </w:r>
          </w:hyperlink>
        </w:p>
        <w:p w14:paraId="4A2C8B50" w14:textId="7348CDA7" w:rsidR="003F1575" w:rsidRDefault="007977B3">
          <w:pPr>
            <w:pStyle w:val="TDC2"/>
            <w:tabs>
              <w:tab w:val="left" w:pos="880"/>
              <w:tab w:val="right" w:leader="dot" w:pos="9350"/>
            </w:tabs>
            <w:rPr>
              <w:rFonts w:eastAsiaTheme="minorEastAsia"/>
              <w:noProof/>
              <w:lang w:val="es-PE" w:eastAsia="es-PE"/>
            </w:rPr>
          </w:pPr>
          <w:hyperlink w:anchor="_Toc418157004" w:history="1">
            <w:r w:rsidR="003F1575" w:rsidRPr="00F957D5">
              <w:rPr>
                <w:rStyle w:val="Hipervnculo"/>
                <w:rFonts w:eastAsia="Times New Roman" w:cs="Times New Roman"/>
                <w:b/>
                <w:bCs/>
                <w:noProof/>
                <w:lang w:val="es-ES"/>
              </w:rPr>
              <w:t>41.</w:t>
            </w:r>
            <w:r w:rsidR="003F1575">
              <w:rPr>
                <w:rFonts w:eastAsiaTheme="minorEastAsia"/>
                <w:noProof/>
                <w:lang w:val="es-PE" w:eastAsia="es-PE"/>
              </w:rPr>
              <w:tab/>
            </w:r>
            <w:r w:rsidR="003F1575" w:rsidRPr="00F957D5">
              <w:rPr>
                <w:rStyle w:val="Hipervnculo"/>
                <w:rFonts w:eastAsia="Times New Roman" w:cs="Times New Roman"/>
                <w:b/>
                <w:bCs/>
                <w:noProof/>
                <w:lang w:val="es-ES"/>
              </w:rPr>
              <w:t>Derecho del Comprador a variar las Cantidades en el Momento de la Adjudicación</w:t>
            </w:r>
            <w:r w:rsidR="003F1575">
              <w:rPr>
                <w:noProof/>
                <w:webHidden/>
              </w:rPr>
              <w:tab/>
            </w:r>
            <w:r w:rsidR="003F1575">
              <w:rPr>
                <w:noProof/>
                <w:webHidden/>
              </w:rPr>
              <w:fldChar w:fldCharType="begin"/>
            </w:r>
            <w:r w:rsidR="003F1575">
              <w:rPr>
                <w:noProof/>
                <w:webHidden/>
              </w:rPr>
              <w:instrText xml:space="preserve"> PAGEREF _Toc418157004 \h </w:instrText>
            </w:r>
            <w:r w:rsidR="003F1575">
              <w:rPr>
                <w:noProof/>
                <w:webHidden/>
              </w:rPr>
            </w:r>
            <w:r w:rsidR="003F1575">
              <w:rPr>
                <w:noProof/>
                <w:webHidden/>
              </w:rPr>
              <w:fldChar w:fldCharType="separate"/>
            </w:r>
            <w:r w:rsidR="00013492">
              <w:rPr>
                <w:noProof/>
                <w:webHidden/>
              </w:rPr>
              <w:t>21</w:t>
            </w:r>
            <w:r w:rsidR="003F1575">
              <w:rPr>
                <w:noProof/>
                <w:webHidden/>
              </w:rPr>
              <w:fldChar w:fldCharType="end"/>
            </w:r>
          </w:hyperlink>
        </w:p>
        <w:p w14:paraId="29E96291" w14:textId="4B067947" w:rsidR="003F1575" w:rsidRDefault="007977B3">
          <w:pPr>
            <w:pStyle w:val="TDC2"/>
            <w:tabs>
              <w:tab w:val="left" w:pos="880"/>
              <w:tab w:val="right" w:leader="dot" w:pos="9350"/>
            </w:tabs>
            <w:rPr>
              <w:rFonts w:eastAsiaTheme="minorEastAsia"/>
              <w:noProof/>
              <w:lang w:val="es-PE" w:eastAsia="es-PE"/>
            </w:rPr>
          </w:pPr>
          <w:hyperlink w:anchor="_Toc418157005" w:history="1">
            <w:r w:rsidR="003F1575" w:rsidRPr="00F957D5">
              <w:rPr>
                <w:rStyle w:val="Hipervnculo"/>
                <w:rFonts w:eastAsia="Times New Roman" w:cs="Times New Roman"/>
                <w:b/>
                <w:bCs/>
                <w:noProof/>
                <w:lang w:val="es-ES"/>
              </w:rPr>
              <w:t>42.</w:t>
            </w:r>
            <w:r w:rsidR="003F1575">
              <w:rPr>
                <w:rFonts w:eastAsiaTheme="minorEastAsia"/>
                <w:noProof/>
                <w:lang w:val="es-PE" w:eastAsia="es-PE"/>
              </w:rPr>
              <w:tab/>
            </w:r>
            <w:r w:rsidR="003F1575" w:rsidRPr="00F957D5">
              <w:rPr>
                <w:rStyle w:val="Hipervnculo"/>
                <w:rFonts w:eastAsia="Times New Roman" w:cs="Times New Roman"/>
                <w:b/>
                <w:bCs/>
                <w:noProof/>
                <w:lang w:val="es-ES"/>
              </w:rPr>
              <w:t>Notificación de Adjudicación del Contrato</w:t>
            </w:r>
            <w:r w:rsidR="003F1575">
              <w:rPr>
                <w:noProof/>
                <w:webHidden/>
              </w:rPr>
              <w:tab/>
            </w:r>
            <w:r w:rsidR="003F1575">
              <w:rPr>
                <w:noProof/>
                <w:webHidden/>
              </w:rPr>
              <w:fldChar w:fldCharType="begin"/>
            </w:r>
            <w:r w:rsidR="003F1575">
              <w:rPr>
                <w:noProof/>
                <w:webHidden/>
              </w:rPr>
              <w:instrText xml:space="preserve"> PAGEREF _Toc418157005 \h </w:instrText>
            </w:r>
            <w:r w:rsidR="003F1575">
              <w:rPr>
                <w:noProof/>
                <w:webHidden/>
              </w:rPr>
            </w:r>
            <w:r w:rsidR="003F1575">
              <w:rPr>
                <w:noProof/>
                <w:webHidden/>
              </w:rPr>
              <w:fldChar w:fldCharType="separate"/>
            </w:r>
            <w:r w:rsidR="00013492">
              <w:rPr>
                <w:noProof/>
                <w:webHidden/>
              </w:rPr>
              <w:t>21</w:t>
            </w:r>
            <w:r w:rsidR="003F1575">
              <w:rPr>
                <w:noProof/>
                <w:webHidden/>
              </w:rPr>
              <w:fldChar w:fldCharType="end"/>
            </w:r>
          </w:hyperlink>
        </w:p>
        <w:p w14:paraId="79771ABB" w14:textId="52676B23" w:rsidR="003F1575" w:rsidRDefault="007977B3">
          <w:pPr>
            <w:pStyle w:val="TDC2"/>
            <w:tabs>
              <w:tab w:val="left" w:pos="880"/>
              <w:tab w:val="right" w:leader="dot" w:pos="9350"/>
            </w:tabs>
            <w:rPr>
              <w:rFonts w:eastAsiaTheme="minorEastAsia"/>
              <w:noProof/>
              <w:lang w:val="es-PE" w:eastAsia="es-PE"/>
            </w:rPr>
          </w:pPr>
          <w:hyperlink w:anchor="_Toc418157006" w:history="1">
            <w:r w:rsidR="003F1575" w:rsidRPr="00F957D5">
              <w:rPr>
                <w:rStyle w:val="Hipervnculo"/>
                <w:rFonts w:eastAsia="Times New Roman" w:cs="Times New Roman"/>
                <w:b/>
                <w:bCs/>
                <w:noProof/>
                <w:lang w:val="es-ES"/>
              </w:rPr>
              <w:t>43.</w:t>
            </w:r>
            <w:r w:rsidR="003F1575">
              <w:rPr>
                <w:rFonts w:eastAsiaTheme="minorEastAsia"/>
                <w:noProof/>
                <w:lang w:val="es-PE" w:eastAsia="es-PE"/>
              </w:rPr>
              <w:tab/>
            </w:r>
            <w:r w:rsidR="003F1575" w:rsidRPr="00F957D5">
              <w:rPr>
                <w:rStyle w:val="Hipervnculo"/>
                <w:rFonts w:eastAsia="Times New Roman" w:cs="Times New Roman"/>
                <w:b/>
                <w:bCs/>
                <w:noProof/>
                <w:lang w:val="es-ES"/>
              </w:rPr>
              <w:t>Firma del Contrato</w:t>
            </w:r>
            <w:r w:rsidR="003F1575">
              <w:rPr>
                <w:noProof/>
                <w:webHidden/>
              </w:rPr>
              <w:tab/>
            </w:r>
            <w:r w:rsidR="003F1575">
              <w:rPr>
                <w:noProof/>
                <w:webHidden/>
              </w:rPr>
              <w:fldChar w:fldCharType="begin"/>
            </w:r>
            <w:r w:rsidR="003F1575">
              <w:rPr>
                <w:noProof/>
                <w:webHidden/>
              </w:rPr>
              <w:instrText xml:space="preserve"> PAGEREF _Toc418157006 \h </w:instrText>
            </w:r>
            <w:r w:rsidR="003F1575">
              <w:rPr>
                <w:noProof/>
                <w:webHidden/>
              </w:rPr>
            </w:r>
            <w:r w:rsidR="003F1575">
              <w:rPr>
                <w:noProof/>
                <w:webHidden/>
              </w:rPr>
              <w:fldChar w:fldCharType="separate"/>
            </w:r>
            <w:r w:rsidR="00013492">
              <w:rPr>
                <w:noProof/>
                <w:webHidden/>
              </w:rPr>
              <w:t>22</w:t>
            </w:r>
            <w:r w:rsidR="003F1575">
              <w:rPr>
                <w:noProof/>
                <w:webHidden/>
              </w:rPr>
              <w:fldChar w:fldCharType="end"/>
            </w:r>
          </w:hyperlink>
        </w:p>
        <w:p w14:paraId="694971C4" w14:textId="64860F74" w:rsidR="003F1575" w:rsidRDefault="007977B3">
          <w:pPr>
            <w:pStyle w:val="TDC2"/>
            <w:tabs>
              <w:tab w:val="left" w:pos="880"/>
              <w:tab w:val="right" w:leader="dot" w:pos="9350"/>
            </w:tabs>
            <w:rPr>
              <w:rFonts w:eastAsiaTheme="minorEastAsia"/>
              <w:noProof/>
              <w:lang w:val="es-PE" w:eastAsia="es-PE"/>
            </w:rPr>
          </w:pPr>
          <w:hyperlink w:anchor="_Toc418157007" w:history="1">
            <w:r w:rsidR="003F1575" w:rsidRPr="00F957D5">
              <w:rPr>
                <w:rStyle w:val="Hipervnculo"/>
                <w:rFonts w:eastAsia="Times New Roman" w:cs="Times New Roman"/>
                <w:b/>
                <w:bCs/>
                <w:noProof/>
                <w:lang w:val="es-ES"/>
              </w:rPr>
              <w:t>44.</w:t>
            </w:r>
            <w:r w:rsidR="003F1575">
              <w:rPr>
                <w:rFonts w:eastAsiaTheme="minorEastAsia"/>
                <w:noProof/>
                <w:lang w:val="es-PE" w:eastAsia="es-PE"/>
              </w:rPr>
              <w:tab/>
            </w:r>
            <w:r w:rsidR="003F1575" w:rsidRPr="00F957D5">
              <w:rPr>
                <w:rStyle w:val="Hipervnculo"/>
                <w:rFonts w:eastAsia="Times New Roman" w:cs="Times New Roman"/>
                <w:b/>
                <w:bCs/>
                <w:noProof/>
                <w:lang w:val="es-ES"/>
              </w:rPr>
              <w:t>Garantía de Cumplimiento del Contrato</w:t>
            </w:r>
            <w:r w:rsidR="003F1575">
              <w:rPr>
                <w:noProof/>
                <w:webHidden/>
              </w:rPr>
              <w:tab/>
            </w:r>
            <w:r w:rsidR="003F1575">
              <w:rPr>
                <w:noProof/>
                <w:webHidden/>
              </w:rPr>
              <w:fldChar w:fldCharType="begin"/>
            </w:r>
            <w:r w:rsidR="003F1575">
              <w:rPr>
                <w:noProof/>
                <w:webHidden/>
              </w:rPr>
              <w:instrText xml:space="preserve"> PAGEREF _Toc418157007 \h </w:instrText>
            </w:r>
            <w:r w:rsidR="003F1575">
              <w:rPr>
                <w:noProof/>
                <w:webHidden/>
              </w:rPr>
            </w:r>
            <w:r w:rsidR="003F1575">
              <w:rPr>
                <w:noProof/>
                <w:webHidden/>
              </w:rPr>
              <w:fldChar w:fldCharType="separate"/>
            </w:r>
            <w:r w:rsidR="00013492">
              <w:rPr>
                <w:noProof/>
                <w:webHidden/>
              </w:rPr>
              <w:t>22</w:t>
            </w:r>
            <w:r w:rsidR="003F1575">
              <w:rPr>
                <w:noProof/>
                <w:webHidden/>
              </w:rPr>
              <w:fldChar w:fldCharType="end"/>
            </w:r>
          </w:hyperlink>
        </w:p>
        <w:p w14:paraId="419E5388" w14:textId="060BCB02" w:rsidR="003F1575" w:rsidRDefault="007977B3">
          <w:pPr>
            <w:pStyle w:val="TDC2"/>
            <w:tabs>
              <w:tab w:val="right" w:leader="dot" w:pos="9350"/>
            </w:tabs>
            <w:rPr>
              <w:rFonts w:eastAsiaTheme="minorEastAsia"/>
              <w:noProof/>
              <w:lang w:val="es-PE" w:eastAsia="es-PE"/>
            </w:rPr>
          </w:pPr>
          <w:hyperlink w:anchor="_Toc418157008" w:history="1">
            <w:r w:rsidR="003F1575" w:rsidRPr="00F957D5">
              <w:rPr>
                <w:rStyle w:val="Hipervnculo"/>
                <w:noProof/>
                <w:lang w:val="es-ES"/>
              </w:rPr>
              <w:t>Sección II. Datos de la Licitación</w:t>
            </w:r>
            <w:r w:rsidR="003F1575">
              <w:rPr>
                <w:noProof/>
                <w:webHidden/>
              </w:rPr>
              <w:tab/>
            </w:r>
            <w:r w:rsidR="003F1575">
              <w:rPr>
                <w:noProof/>
                <w:webHidden/>
              </w:rPr>
              <w:fldChar w:fldCharType="begin"/>
            </w:r>
            <w:r w:rsidR="003F1575">
              <w:rPr>
                <w:noProof/>
                <w:webHidden/>
              </w:rPr>
              <w:instrText xml:space="preserve"> PAGEREF _Toc418157008 \h </w:instrText>
            </w:r>
            <w:r w:rsidR="003F1575">
              <w:rPr>
                <w:noProof/>
                <w:webHidden/>
              </w:rPr>
            </w:r>
            <w:r w:rsidR="003F1575">
              <w:rPr>
                <w:noProof/>
                <w:webHidden/>
              </w:rPr>
              <w:fldChar w:fldCharType="separate"/>
            </w:r>
            <w:r w:rsidR="00013492">
              <w:rPr>
                <w:noProof/>
                <w:webHidden/>
              </w:rPr>
              <w:t>23</w:t>
            </w:r>
            <w:r w:rsidR="003F1575">
              <w:rPr>
                <w:noProof/>
                <w:webHidden/>
              </w:rPr>
              <w:fldChar w:fldCharType="end"/>
            </w:r>
          </w:hyperlink>
        </w:p>
        <w:p w14:paraId="71F74E63" w14:textId="0D77B47E" w:rsidR="003F1575" w:rsidRDefault="007977B3">
          <w:pPr>
            <w:pStyle w:val="TDC2"/>
            <w:tabs>
              <w:tab w:val="right" w:leader="dot" w:pos="9350"/>
            </w:tabs>
            <w:rPr>
              <w:rFonts w:eastAsiaTheme="minorEastAsia"/>
              <w:noProof/>
              <w:lang w:val="es-PE" w:eastAsia="es-PE"/>
            </w:rPr>
          </w:pPr>
          <w:hyperlink w:anchor="_Toc418157009" w:history="1">
            <w:r w:rsidR="003F1575" w:rsidRPr="00F957D5">
              <w:rPr>
                <w:rStyle w:val="Hipervnculo"/>
                <w:noProof/>
                <w:lang w:val="es-ES"/>
              </w:rPr>
              <w:t>Sección III. Criterios de Evaluación y Calificación</w:t>
            </w:r>
            <w:r w:rsidR="003F1575">
              <w:rPr>
                <w:noProof/>
                <w:webHidden/>
              </w:rPr>
              <w:tab/>
            </w:r>
            <w:r w:rsidR="003F1575">
              <w:rPr>
                <w:noProof/>
                <w:webHidden/>
              </w:rPr>
              <w:fldChar w:fldCharType="begin"/>
            </w:r>
            <w:r w:rsidR="003F1575">
              <w:rPr>
                <w:noProof/>
                <w:webHidden/>
              </w:rPr>
              <w:instrText xml:space="preserve"> PAGEREF _Toc418157009 \h </w:instrText>
            </w:r>
            <w:r w:rsidR="003F1575">
              <w:rPr>
                <w:noProof/>
                <w:webHidden/>
              </w:rPr>
            </w:r>
            <w:r w:rsidR="003F1575">
              <w:rPr>
                <w:noProof/>
                <w:webHidden/>
              </w:rPr>
              <w:fldChar w:fldCharType="separate"/>
            </w:r>
            <w:r w:rsidR="00013492">
              <w:rPr>
                <w:noProof/>
                <w:webHidden/>
              </w:rPr>
              <w:t>29</w:t>
            </w:r>
            <w:r w:rsidR="003F1575">
              <w:rPr>
                <w:noProof/>
                <w:webHidden/>
              </w:rPr>
              <w:fldChar w:fldCharType="end"/>
            </w:r>
          </w:hyperlink>
        </w:p>
        <w:p w14:paraId="37871ED5" w14:textId="4453F20E" w:rsidR="003F1575" w:rsidRDefault="007977B3">
          <w:pPr>
            <w:pStyle w:val="TDC2"/>
            <w:tabs>
              <w:tab w:val="left" w:pos="660"/>
              <w:tab w:val="right" w:leader="dot" w:pos="9350"/>
            </w:tabs>
            <w:rPr>
              <w:rFonts w:eastAsiaTheme="minorEastAsia"/>
              <w:noProof/>
              <w:lang w:val="es-PE" w:eastAsia="es-PE"/>
            </w:rPr>
          </w:pPr>
          <w:hyperlink w:anchor="_Toc418157010" w:history="1">
            <w:r w:rsidR="003F1575" w:rsidRPr="00F957D5">
              <w:rPr>
                <w:rStyle w:val="Hipervnculo"/>
                <w:rFonts w:eastAsia="Times New Roman" w:cs="Times New Roman"/>
                <w:b/>
                <w:bCs/>
                <w:noProof/>
                <w:lang w:val="es-ES"/>
              </w:rPr>
              <w:t>1.</w:t>
            </w:r>
            <w:r w:rsidR="003F1575">
              <w:rPr>
                <w:rFonts w:eastAsiaTheme="minorEastAsia"/>
                <w:noProof/>
                <w:lang w:val="es-PE" w:eastAsia="es-PE"/>
              </w:rPr>
              <w:tab/>
            </w:r>
            <w:r w:rsidR="003F1575" w:rsidRPr="00F957D5">
              <w:rPr>
                <w:rStyle w:val="Hipervnculo"/>
                <w:rFonts w:eastAsia="Times New Roman" w:cs="Times New Roman"/>
                <w:b/>
                <w:bCs/>
                <w:noProof/>
                <w:lang w:val="es-ES"/>
              </w:rPr>
              <w:t>Preferencia Nacional</w:t>
            </w:r>
            <w:r w:rsidR="003F1575">
              <w:rPr>
                <w:noProof/>
                <w:webHidden/>
              </w:rPr>
              <w:tab/>
            </w:r>
            <w:r w:rsidR="003F1575">
              <w:rPr>
                <w:noProof/>
                <w:webHidden/>
              </w:rPr>
              <w:fldChar w:fldCharType="begin"/>
            </w:r>
            <w:r w:rsidR="003F1575">
              <w:rPr>
                <w:noProof/>
                <w:webHidden/>
              </w:rPr>
              <w:instrText xml:space="preserve"> PAGEREF _Toc418157010 \h </w:instrText>
            </w:r>
            <w:r w:rsidR="003F1575">
              <w:rPr>
                <w:noProof/>
                <w:webHidden/>
              </w:rPr>
            </w:r>
            <w:r w:rsidR="003F1575">
              <w:rPr>
                <w:noProof/>
                <w:webHidden/>
              </w:rPr>
              <w:fldChar w:fldCharType="separate"/>
            </w:r>
            <w:r w:rsidR="00013492">
              <w:rPr>
                <w:noProof/>
                <w:webHidden/>
              </w:rPr>
              <w:t>29</w:t>
            </w:r>
            <w:r w:rsidR="003F1575">
              <w:rPr>
                <w:noProof/>
                <w:webHidden/>
              </w:rPr>
              <w:fldChar w:fldCharType="end"/>
            </w:r>
          </w:hyperlink>
        </w:p>
        <w:p w14:paraId="55B69663" w14:textId="6379EA56" w:rsidR="003F1575" w:rsidRDefault="007977B3">
          <w:pPr>
            <w:pStyle w:val="TDC2"/>
            <w:tabs>
              <w:tab w:val="left" w:pos="660"/>
              <w:tab w:val="right" w:leader="dot" w:pos="9350"/>
            </w:tabs>
            <w:rPr>
              <w:rFonts w:eastAsiaTheme="minorEastAsia"/>
              <w:noProof/>
              <w:lang w:val="es-PE" w:eastAsia="es-PE"/>
            </w:rPr>
          </w:pPr>
          <w:hyperlink w:anchor="_Toc418157011" w:history="1">
            <w:r w:rsidR="003F1575" w:rsidRPr="00F957D5">
              <w:rPr>
                <w:rStyle w:val="Hipervnculo"/>
                <w:rFonts w:eastAsia="Times New Roman" w:cs="Times New Roman"/>
                <w:b/>
                <w:bCs/>
                <w:noProof/>
                <w:lang w:val="es-ES"/>
              </w:rPr>
              <w:t>2.</w:t>
            </w:r>
            <w:r w:rsidR="003F1575">
              <w:rPr>
                <w:rFonts w:eastAsiaTheme="minorEastAsia"/>
                <w:noProof/>
                <w:lang w:val="es-PE" w:eastAsia="es-PE"/>
              </w:rPr>
              <w:tab/>
            </w:r>
            <w:r w:rsidR="003F1575" w:rsidRPr="00F957D5">
              <w:rPr>
                <w:rStyle w:val="Hipervnculo"/>
                <w:rFonts w:eastAsia="Times New Roman" w:cs="Times New Roman"/>
                <w:b/>
                <w:bCs/>
                <w:noProof/>
                <w:lang w:val="es-ES"/>
              </w:rPr>
              <w:t>Criterios de Evaluación</w:t>
            </w:r>
            <w:r w:rsidR="003F1575">
              <w:rPr>
                <w:noProof/>
                <w:webHidden/>
              </w:rPr>
              <w:tab/>
            </w:r>
            <w:r w:rsidR="003F1575">
              <w:rPr>
                <w:noProof/>
                <w:webHidden/>
              </w:rPr>
              <w:fldChar w:fldCharType="begin"/>
            </w:r>
            <w:r w:rsidR="003F1575">
              <w:rPr>
                <w:noProof/>
                <w:webHidden/>
              </w:rPr>
              <w:instrText xml:space="preserve"> PAGEREF _Toc418157011 \h </w:instrText>
            </w:r>
            <w:r w:rsidR="003F1575">
              <w:rPr>
                <w:noProof/>
                <w:webHidden/>
              </w:rPr>
            </w:r>
            <w:r w:rsidR="003F1575">
              <w:rPr>
                <w:noProof/>
                <w:webHidden/>
              </w:rPr>
              <w:fldChar w:fldCharType="separate"/>
            </w:r>
            <w:r w:rsidR="00013492">
              <w:rPr>
                <w:noProof/>
                <w:webHidden/>
              </w:rPr>
              <w:t>29</w:t>
            </w:r>
            <w:r w:rsidR="003F1575">
              <w:rPr>
                <w:noProof/>
                <w:webHidden/>
              </w:rPr>
              <w:fldChar w:fldCharType="end"/>
            </w:r>
          </w:hyperlink>
        </w:p>
        <w:p w14:paraId="58B438F8" w14:textId="571FCA9E" w:rsidR="003F1575" w:rsidRDefault="007977B3">
          <w:pPr>
            <w:pStyle w:val="TDC2"/>
            <w:tabs>
              <w:tab w:val="left" w:pos="660"/>
              <w:tab w:val="right" w:leader="dot" w:pos="9350"/>
            </w:tabs>
            <w:rPr>
              <w:rFonts w:eastAsiaTheme="minorEastAsia"/>
              <w:noProof/>
              <w:lang w:val="es-PE" w:eastAsia="es-PE"/>
            </w:rPr>
          </w:pPr>
          <w:hyperlink w:anchor="_Toc418157012" w:history="1">
            <w:r w:rsidR="003F1575" w:rsidRPr="00F957D5">
              <w:rPr>
                <w:rStyle w:val="Hipervnculo"/>
                <w:rFonts w:eastAsia="Times New Roman" w:cs="Times New Roman"/>
                <w:b/>
                <w:bCs/>
                <w:noProof/>
                <w:lang w:val="es-ES"/>
              </w:rPr>
              <w:t>1.</w:t>
            </w:r>
            <w:r w:rsidR="003F1575">
              <w:rPr>
                <w:rFonts w:eastAsiaTheme="minorEastAsia"/>
                <w:noProof/>
                <w:lang w:val="es-PE" w:eastAsia="es-PE"/>
              </w:rPr>
              <w:tab/>
            </w:r>
            <w:r w:rsidR="003F1575" w:rsidRPr="00F957D5">
              <w:rPr>
                <w:rStyle w:val="Hipervnculo"/>
                <w:rFonts w:eastAsia="Times New Roman" w:cs="Times New Roman"/>
                <w:b/>
                <w:bCs/>
                <w:noProof/>
                <w:lang w:val="es-ES"/>
              </w:rPr>
              <w:t>Contratos Múltiples (</w:t>
            </w:r>
            <w:r w:rsidR="003F1575" w:rsidRPr="00F957D5">
              <w:rPr>
                <w:rStyle w:val="Hipervnculo"/>
                <w:rFonts w:ascii="Calibri" w:hAnsi="Calibri"/>
                <w:b/>
                <w:noProof/>
                <w:lang w:val="es-ES"/>
              </w:rPr>
              <w:t>IAO 36.6)</w:t>
            </w:r>
            <w:r w:rsidR="003F1575">
              <w:rPr>
                <w:noProof/>
                <w:webHidden/>
              </w:rPr>
              <w:tab/>
            </w:r>
            <w:r w:rsidR="003F1575">
              <w:rPr>
                <w:noProof/>
                <w:webHidden/>
              </w:rPr>
              <w:fldChar w:fldCharType="begin"/>
            </w:r>
            <w:r w:rsidR="003F1575">
              <w:rPr>
                <w:noProof/>
                <w:webHidden/>
              </w:rPr>
              <w:instrText xml:space="preserve"> PAGEREF _Toc418157012 \h </w:instrText>
            </w:r>
            <w:r w:rsidR="003F1575">
              <w:rPr>
                <w:noProof/>
                <w:webHidden/>
              </w:rPr>
            </w:r>
            <w:r w:rsidR="003F1575">
              <w:rPr>
                <w:noProof/>
                <w:webHidden/>
              </w:rPr>
              <w:fldChar w:fldCharType="separate"/>
            </w:r>
            <w:r w:rsidR="00013492">
              <w:rPr>
                <w:noProof/>
                <w:webHidden/>
              </w:rPr>
              <w:t>29</w:t>
            </w:r>
            <w:r w:rsidR="003F1575">
              <w:rPr>
                <w:noProof/>
                <w:webHidden/>
              </w:rPr>
              <w:fldChar w:fldCharType="end"/>
            </w:r>
          </w:hyperlink>
        </w:p>
        <w:p w14:paraId="14FA563E" w14:textId="79AD0662" w:rsidR="003F1575" w:rsidRDefault="007977B3">
          <w:pPr>
            <w:pStyle w:val="TDC2"/>
            <w:tabs>
              <w:tab w:val="left" w:pos="660"/>
              <w:tab w:val="right" w:leader="dot" w:pos="9350"/>
            </w:tabs>
            <w:rPr>
              <w:rFonts w:eastAsiaTheme="minorEastAsia"/>
              <w:noProof/>
              <w:lang w:val="es-PE" w:eastAsia="es-PE"/>
            </w:rPr>
          </w:pPr>
          <w:hyperlink w:anchor="_Toc418157013" w:history="1">
            <w:r w:rsidR="003F1575" w:rsidRPr="00F957D5">
              <w:rPr>
                <w:rStyle w:val="Hipervnculo"/>
                <w:rFonts w:eastAsia="Times New Roman" w:cs="Times New Roman"/>
                <w:b/>
                <w:bCs/>
                <w:noProof/>
                <w:lang w:val="es-ES"/>
              </w:rPr>
              <w:t>2.</w:t>
            </w:r>
            <w:r w:rsidR="003F1575">
              <w:rPr>
                <w:rFonts w:eastAsiaTheme="minorEastAsia"/>
                <w:noProof/>
                <w:lang w:val="es-PE" w:eastAsia="es-PE"/>
              </w:rPr>
              <w:tab/>
            </w:r>
            <w:r w:rsidR="003F1575" w:rsidRPr="00F957D5">
              <w:rPr>
                <w:rStyle w:val="Hipervnculo"/>
                <w:rFonts w:eastAsia="Times New Roman" w:cs="Times New Roman"/>
                <w:b/>
                <w:bCs/>
                <w:noProof/>
                <w:lang w:val="es-ES"/>
              </w:rPr>
              <w:t>Requisitos para Calificación Posterior (</w:t>
            </w:r>
            <w:r w:rsidR="003F1575" w:rsidRPr="00F957D5">
              <w:rPr>
                <w:rStyle w:val="Hipervnculo"/>
                <w:rFonts w:ascii="Calibri" w:hAnsi="Calibri"/>
                <w:b/>
                <w:noProof/>
                <w:lang w:val="es-ES"/>
              </w:rPr>
              <w:t>IAO 38.2)</w:t>
            </w:r>
            <w:r w:rsidR="003F1575">
              <w:rPr>
                <w:noProof/>
                <w:webHidden/>
              </w:rPr>
              <w:tab/>
            </w:r>
            <w:r w:rsidR="003F1575">
              <w:rPr>
                <w:noProof/>
                <w:webHidden/>
              </w:rPr>
              <w:fldChar w:fldCharType="begin"/>
            </w:r>
            <w:r w:rsidR="003F1575">
              <w:rPr>
                <w:noProof/>
                <w:webHidden/>
              </w:rPr>
              <w:instrText xml:space="preserve"> PAGEREF _Toc418157013 \h </w:instrText>
            </w:r>
            <w:r w:rsidR="003F1575">
              <w:rPr>
                <w:noProof/>
                <w:webHidden/>
              </w:rPr>
            </w:r>
            <w:r w:rsidR="003F1575">
              <w:rPr>
                <w:noProof/>
                <w:webHidden/>
              </w:rPr>
              <w:fldChar w:fldCharType="separate"/>
            </w:r>
            <w:r w:rsidR="00013492">
              <w:rPr>
                <w:noProof/>
                <w:webHidden/>
              </w:rPr>
              <w:t>29</w:t>
            </w:r>
            <w:r w:rsidR="003F1575">
              <w:rPr>
                <w:noProof/>
                <w:webHidden/>
              </w:rPr>
              <w:fldChar w:fldCharType="end"/>
            </w:r>
          </w:hyperlink>
        </w:p>
        <w:p w14:paraId="62CB3B53" w14:textId="7DDAC885" w:rsidR="003F1575" w:rsidRDefault="007977B3">
          <w:pPr>
            <w:pStyle w:val="TDC2"/>
            <w:tabs>
              <w:tab w:val="right" w:leader="dot" w:pos="9350"/>
            </w:tabs>
            <w:rPr>
              <w:rFonts w:eastAsiaTheme="minorEastAsia"/>
              <w:noProof/>
              <w:lang w:val="es-PE" w:eastAsia="es-PE"/>
            </w:rPr>
          </w:pPr>
          <w:hyperlink w:anchor="_Toc418157014" w:history="1">
            <w:r w:rsidR="003F1575" w:rsidRPr="00F957D5">
              <w:rPr>
                <w:rStyle w:val="Hipervnculo"/>
                <w:noProof/>
                <w:lang w:val="es-ES"/>
              </w:rPr>
              <w:t>Sección IV. Formularios de la Oferta</w:t>
            </w:r>
            <w:r w:rsidR="003F1575">
              <w:rPr>
                <w:noProof/>
                <w:webHidden/>
              </w:rPr>
              <w:tab/>
            </w:r>
            <w:r w:rsidR="003F1575">
              <w:rPr>
                <w:noProof/>
                <w:webHidden/>
              </w:rPr>
              <w:fldChar w:fldCharType="begin"/>
            </w:r>
            <w:r w:rsidR="003F1575">
              <w:rPr>
                <w:noProof/>
                <w:webHidden/>
              </w:rPr>
              <w:instrText xml:space="preserve"> PAGEREF _Toc418157014 \h </w:instrText>
            </w:r>
            <w:r w:rsidR="003F1575">
              <w:rPr>
                <w:noProof/>
                <w:webHidden/>
              </w:rPr>
            </w:r>
            <w:r w:rsidR="003F1575">
              <w:rPr>
                <w:noProof/>
                <w:webHidden/>
              </w:rPr>
              <w:fldChar w:fldCharType="separate"/>
            </w:r>
            <w:r w:rsidR="00013492">
              <w:rPr>
                <w:noProof/>
                <w:webHidden/>
              </w:rPr>
              <w:t>31</w:t>
            </w:r>
            <w:r w:rsidR="003F1575">
              <w:rPr>
                <w:noProof/>
                <w:webHidden/>
              </w:rPr>
              <w:fldChar w:fldCharType="end"/>
            </w:r>
          </w:hyperlink>
        </w:p>
        <w:p w14:paraId="29AFBED6" w14:textId="4D4B9E50" w:rsidR="003F1575" w:rsidRDefault="007977B3">
          <w:pPr>
            <w:pStyle w:val="TDC2"/>
            <w:tabs>
              <w:tab w:val="right" w:leader="dot" w:pos="9350"/>
            </w:tabs>
            <w:rPr>
              <w:rFonts w:eastAsiaTheme="minorEastAsia"/>
              <w:noProof/>
              <w:lang w:val="es-PE" w:eastAsia="es-PE"/>
            </w:rPr>
          </w:pPr>
          <w:hyperlink w:anchor="_Toc418157015" w:history="1">
            <w:r w:rsidR="003F1575" w:rsidRPr="00F957D5">
              <w:rPr>
                <w:rStyle w:val="Hipervnculo"/>
                <w:rFonts w:eastAsia="Times New Roman" w:cs="Times New Roman"/>
                <w:b/>
                <w:bCs/>
                <w:noProof/>
                <w:lang w:val="es-ES"/>
              </w:rPr>
              <w:t>Formulario de Información del Oferente</w:t>
            </w:r>
            <w:r w:rsidR="003F1575">
              <w:rPr>
                <w:noProof/>
                <w:webHidden/>
              </w:rPr>
              <w:tab/>
            </w:r>
            <w:r w:rsidR="003F1575">
              <w:rPr>
                <w:noProof/>
                <w:webHidden/>
              </w:rPr>
              <w:fldChar w:fldCharType="begin"/>
            </w:r>
            <w:r w:rsidR="003F1575">
              <w:rPr>
                <w:noProof/>
                <w:webHidden/>
              </w:rPr>
              <w:instrText xml:space="preserve"> PAGEREF _Toc418157015 \h </w:instrText>
            </w:r>
            <w:r w:rsidR="003F1575">
              <w:rPr>
                <w:noProof/>
                <w:webHidden/>
              </w:rPr>
            </w:r>
            <w:r w:rsidR="003F1575">
              <w:rPr>
                <w:noProof/>
                <w:webHidden/>
              </w:rPr>
              <w:fldChar w:fldCharType="separate"/>
            </w:r>
            <w:r w:rsidR="00013492">
              <w:rPr>
                <w:noProof/>
                <w:webHidden/>
              </w:rPr>
              <w:t>31</w:t>
            </w:r>
            <w:r w:rsidR="003F1575">
              <w:rPr>
                <w:noProof/>
                <w:webHidden/>
              </w:rPr>
              <w:fldChar w:fldCharType="end"/>
            </w:r>
          </w:hyperlink>
        </w:p>
        <w:p w14:paraId="5638EFDB" w14:textId="6905309C" w:rsidR="003F1575" w:rsidRDefault="007977B3">
          <w:pPr>
            <w:pStyle w:val="TDC2"/>
            <w:tabs>
              <w:tab w:val="right" w:leader="dot" w:pos="9350"/>
            </w:tabs>
            <w:rPr>
              <w:rFonts w:eastAsiaTheme="minorEastAsia"/>
              <w:noProof/>
              <w:lang w:val="es-PE" w:eastAsia="es-PE"/>
            </w:rPr>
          </w:pPr>
          <w:hyperlink w:anchor="_Toc418157016" w:history="1">
            <w:r w:rsidR="003F1575" w:rsidRPr="00F957D5">
              <w:rPr>
                <w:rStyle w:val="Hipervnculo"/>
                <w:rFonts w:eastAsia="Times New Roman" w:cs="Times New Roman"/>
                <w:b/>
                <w:bCs/>
                <w:noProof/>
                <w:lang w:val="es-ES"/>
              </w:rPr>
              <w:t>Formulario de Información de Miembros de la Asociación en Participación o Consorcio</w:t>
            </w:r>
            <w:r w:rsidR="003F1575">
              <w:rPr>
                <w:noProof/>
                <w:webHidden/>
              </w:rPr>
              <w:tab/>
            </w:r>
            <w:r w:rsidR="003F1575">
              <w:rPr>
                <w:noProof/>
                <w:webHidden/>
              </w:rPr>
              <w:fldChar w:fldCharType="begin"/>
            </w:r>
            <w:r w:rsidR="003F1575">
              <w:rPr>
                <w:noProof/>
                <w:webHidden/>
              </w:rPr>
              <w:instrText xml:space="preserve"> PAGEREF _Toc418157016 \h </w:instrText>
            </w:r>
            <w:r w:rsidR="003F1575">
              <w:rPr>
                <w:noProof/>
                <w:webHidden/>
              </w:rPr>
            </w:r>
            <w:r w:rsidR="003F1575">
              <w:rPr>
                <w:noProof/>
                <w:webHidden/>
              </w:rPr>
              <w:fldChar w:fldCharType="separate"/>
            </w:r>
            <w:r w:rsidR="00013492">
              <w:rPr>
                <w:noProof/>
                <w:webHidden/>
              </w:rPr>
              <w:t>32</w:t>
            </w:r>
            <w:r w:rsidR="003F1575">
              <w:rPr>
                <w:noProof/>
                <w:webHidden/>
              </w:rPr>
              <w:fldChar w:fldCharType="end"/>
            </w:r>
          </w:hyperlink>
        </w:p>
        <w:p w14:paraId="615695C6" w14:textId="0726D0CE" w:rsidR="003F1575" w:rsidRDefault="007977B3">
          <w:pPr>
            <w:pStyle w:val="TDC2"/>
            <w:tabs>
              <w:tab w:val="right" w:leader="dot" w:pos="9350"/>
            </w:tabs>
            <w:rPr>
              <w:rFonts w:eastAsiaTheme="minorEastAsia"/>
              <w:noProof/>
              <w:lang w:val="es-PE" w:eastAsia="es-PE"/>
            </w:rPr>
          </w:pPr>
          <w:hyperlink w:anchor="_Toc418157017" w:history="1">
            <w:r w:rsidR="003F1575" w:rsidRPr="00F957D5">
              <w:rPr>
                <w:rStyle w:val="Hipervnculo"/>
                <w:rFonts w:eastAsia="Times New Roman" w:cs="Times New Roman"/>
                <w:b/>
                <w:bCs/>
                <w:noProof/>
                <w:lang w:val="es-ES"/>
              </w:rPr>
              <w:t>Formulario de Presentación de Oferta</w:t>
            </w:r>
            <w:r w:rsidR="003F1575">
              <w:rPr>
                <w:noProof/>
                <w:webHidden/>
              </w:rPr>
              <w:tab/>
            </w:r>
            <w:r w:rsidR="003F1575">
              <w:rPr>
                <w:noProof/>
                <w:webHidden/>
              </w:rPr>
              <w:fldChar w:fldCharType="begin"/>
            </w:r>
            <w:r w:rsidR="003F1575">
              <w:rPr>
                <w:noProof/>
                <w:webHidden/>
              </w:rPr>
              <w:instrText xml:space="preserve"> PAGEREF _Toc418157017 \h </w:instrText>
            </w:r>
            <w:r w:rsidR="003F1575">
              <w:rPr>
                <w:noProof/>
                <w:webHidden/>
              </w:rPr>
            </w:r>
            <w:r w:rsidR="003F1575">
              <w:rPr>
                <w:noProof/>
                <w:webHidden/>
              </w:rPr>
              <w:fldChar w:fldCharType="separate"/>
            </w:r>
            <w:r w:rsidR="00013492">
              <w:rPr>
                <w:noProof/>
                <w:webHidden/>
              </w:rPr>
              <w:t>33</w:t>
            </w:r>
            <w:r w:rsidR="003F1575">
              <w:rPr>
                <w:noProof/>
                <w:webHidden/>
              </w:rPr>
              <w:fldChar w:fldCharType="end"/>
            </w:r>
          </w:hyperlink>
        </w:p>
        <w:p w14:paraId="51BCB860" w14:textId="7725132C" w:rsidR="003F1575" w:rsidRDefault="007977B3">
          <w:pPr>
            <w:pStyle w:val="TDC2"/>
            <w:tabs>
              <w:tab w:val="right" w:leader="dot" w:pos="9350"/>
            </w:tabs>
            <w:rPr>
              <w:rFonts w:eastAsiaTheme="minorEastAsia"/>
              <w:noProof/>
              <w:lang w:val="es-PE" w:eastAsia="es-PE"/>
            </w:rPr>
          </w:pPr>
          <w:hyperlink w:anchor="_Toc418157018" w:history="1">
            <w:r w:rsidR="003F1575" w:rsidRPr="00F957D5">
              <w:rPr>
                <w:rStyle w:val="Hipervnculo"/>
                <w:rFonts w:eastAsia="Times New Roman" w:cs="Times New Roman"/>
                <w:b/>
                <w:bCs/>
                <w:noProof/>
                <w:lang w:val="es-ES"/>
              </w:rPr>
              <w:t>FORMULARIOS DE LISTAS DE PRECIOS</w:t>
            </w:r>
            <w:r w:rsidR="003F1575">
              <w:rPr>
                <w:noProof/>
                <w:webHidden/>
              </w:rPr>
              <w:tab/>
            </w:r>
            <w:r w:rsidR="003F1575">
              <w:rPr>
                <w:noProof/>
                <w:webHidden/>
              </w:rPr>
              <w:fldChar w:fldCharType="begin"/>
            </w:r>
            <w:r w:rsidR="003F1575">
              <w:rPr>
                <w:noProof/>
                <w:webHidden/>
              </w:rPr>
              <w:instrText xml:space="preserve"> PAGEREF _Toc418157018 \h </w:instrText>
            </w:r>
            <w:r w:rsidR="003F1575">
              <w:rPr>
                <w:noProof/>
                <w:webHidden/>
              </w:rPr>
            </w:r>
            <w:r w:rsidR="003F1575">
              <w:rPr>
                <w:noProof/>
                <w:webHidden/>
              </w:rPr>
              <w:fldChar w:fldCharType="separate"/>
            </w:r>
            <w:r w:rsidR="00013492">
              <w:rPr>
                <w:noProof/>
                <w:webHidden/>
              </w:rPr>
              <w:t>35</w:t>
            </w:r>
            <w:r w:rsidR="003F1575">
              <w:rPr>
                <w:noProof/>
                <w:webHidden/>
              </w:rPr>
              <w:fldChar w:fldCharType="end"/>
            </w:r>
          </w:hyperlink>
        </w:p>
        <w:p w14:paraId="4FFA26D9" w14:textId="645D82DB" w:rsidR="003F1575" w:rsidRDefault="007977B3">
          <w:pPr>
            <w:pStyle w:val="TDC2"/>
            <w:tabs>
              <w:tab w:val="right" w:leader="dot" w:pos="9350"/>
            </w:tabs>
            <w:rPr>
              <w:rFonts w:eastAsiaTheme="minorEastAsia"/>
              <w:noProof/>
              <w:lang w:val="es-PE" w:eastAsia="es-PE"/>
            </w:rPr>
          </w:pPr>
          <w:hyperlink w:anchor="_Toc418157019" w:history="1">
            <w:r w:rsidR="003F1575" w:rsidRPr="00F957D5">
              <w:rPr>
                <w:rStyle w:val="Hipervnculo"/>
                <w:rFonts w:eastAsia="Times New Roman" w:cs="Times New Roman"/>
                <w:b/>
                <w:bCs/>
                <w:noProof/>
                <w:lang w:val="es-ES"/>
              </w:rPr>
              <w:t>Lista de Precios: Bienes fabricados fuera del país del Comprador que deben ser importados</w:t>
            </w:r>
            <w:r w:rsidR="003F1575">
              <w:rPr>
                <w:noProof/>
                <w:webHidden/>
              </w:rPr>
              <w:tab/>
            </w:r>
            <w:r w:rsidR="003F1575">
              <w:rPr>
                <w:noProof/>
                <w:webHidden/>
              </w:rPr>
              <w:fldChar w:fldCharType="begin"/>
            </w:r>
            <w:r w:rsidR="003F1575">
              <w:rPr>
                <w:noProof/>
                <w:webHidden/>
              </w:rPr>
              <w:instrText xml:space="preserve"> PAGEREF _Toc418157019 \h </w:instrText>
            </w:r>
            <w:r w:rsidR="003F1575">
              <w:rPr>
                <w:noProof/>
                <w:webHidden/>
              </w:rPr>
            </w:r>
            <w:r w:rsidR="003F1575">
              <w:rPr>
                <w:noProof/>
                <w:webHidden/>
              </w:rPr>
              <w:fldChar w:fldCharType="separate"/>
            </w:r>
            <w:r w:rsidR="00013492">
              <w:rPr>
                <w:noProof/>
                <w:webHidden/>
              </w:rPr>
              <w:t>35</w:t>
            </w:r>
            <w:r w:rsidR="003F1575">
              <w:rPr>
                <w:noProof/>
                <w:webHidden/>
              </w:rPr>
              <w:fldChar w:fldCharType="end"/>
            </w:r>
          </w:hyperlink>
        </w:p>
        <w:p w14:paraId="4AB122DB" w14:textId="7271FFC5" w:rsidR="003F1575" w:rsidRDefault="007977B3">
          <w:pPr>
            <w:pStyle w:val="TDC2"/>
            <w:tabs>
              <w:tab w:val="right" w:leader="dot" w:pos="9350"/>
            </w:tabs>
            <w:rPr>
              <w:rFonts w:eastAsiaTheme="minorEastAsia"/>
              <w:noProof/>
              <w:lang w:val="es-PE" w:eastAsia="es-PE"/>
            </w:rPr>
          </w:pPr>
          <w:hyperlink w:anchor="_Toc418157020" w:history="1">
            <w:r w:rsidR="003F1575" w:rsidRPr="00F957D5">
              <w:rPr>
                <w:rStyle w:val="Hipervnculo"/>
                <w:rFonts w:eastAsia="Times New Roman" w:cs="Times New Roman"/>
                <w:b/>
                <w:bCs/>
                <w:noProof/>
                <w:lang w:val="es-ES"/>
              </w:rPr>
              <w:t>Lista de Precios: Bienes de origen fuera del País del Comprador previamente importados</w:t>
            </w:r>
            <w:r w:rsidR="003F1575">
              <w:rPr>
                <w:noProof/>
                <w:webHidden/>
              </w:rPr>
              <w:tab/>
            </w:r>
            <w:r w:rsidR="003F1575">
              <w:rPr>
                <w:noProof/>
                <w:webHidden/>
              </w:rPr>
              <w:fldChar w:fldCharType="begin"/>
            </w:r>
            <w:r w:rsidR="003F1575">
              <w:rPr>
                <w:noProof/>
                <w:webHidden/>
              </w:rPr>
              <w:instrText xml:space="preserve"> PAGEREF _Toc418157020 \h </w:instrText>
            </w:r>
            <w:r w:rsidR="003F1575">
              <w:rPr>
                <w:noProof/>
                <w:webHidden/>
              </w:rPr>
            </w:r>
            <w:r w:rsidR="003F1575">
              <w:rPr>
                <w:noProof/>
                <w:webHidden/>
              </w:rPr>
              <w:fldChar w:fldCharType="separate"/>
            </w:r>
            <w:r w:rsidR="00013492">
              <w:rPr>
                <w:noProof/>
                <w:webHidden/>
              </w:rPr>
              <w:t>36</w:t>
            </w:r>
            <w:r w:rsidR="003F1575">
              <w:rPr>
                <w:noProof/>
                <w:webHidden/>
              </w:rPr>
              <w:fldChar w:fldCharType="end"/>
            </w:r>
          </w:hyperlink>
        </w:p>
        <w:p w14:paraId="0893051A" w14:textId="1A6E1E35" w:rsidR="003F1575" w:rsidRDefault="007977B3">
          <w:pPr>
            <w:pStyle w:val="TDC2"/>
            <w:tabs>
              <w:tab w:val="right" w:leader="dot" w:pos="9350"/>
            </w:tabs>
            <w:rPr>
              <w:rFonts w:eastAsiaTheme="minorEastAsia"/>
              <w:noProof/>
              <w:lang w:val="es-PE" w:eastAsia="es-PE"/>
            </w:rPr>
          </w:pPr>
          <w:hyperlink w:anchor="_Toc418157021" w:history="1">
            <w:r w:rsidR="003F1575" w:rsidRPr="00F957D5">
              <w:rPr>
                <w:rStyle w:val="Hipervnculo"/>
                <w:rFonts w:eastAsia="Times New Roman" w:cs="Times New Roman"/>
                <w:b/>
                <w:bCs/>
                <w:noProof/>
                <w:lang w:val="es-ES"/>
              </w:rPr>
              <w:t>Lista de Precios: Bienes de origen en el País del Comprador</w:t>
            </w:r>
            <w:r w:rsidR="003F1575">
              <w:rPr>
                <w:noProof/>
                <w:webHidden/>
              </w:rPr>
              <w:tab/>
            </w:r>
            <w:r w:rsidR="003F1575">
              <w:rPr>
                <w:noProof/>
                <w:webHidden/>
              </w:rPr>
              <w:fldChar w:fldCharType="begin"/>
            </w:r>
            <w:r w:rsidR="003F1575">
              <w:rPr>
                <w:noProof/>
                <w:webHidden/>
              </w:rPr>
              <w:instrText xml:space="preserve"> PAGEREF _Toc418157021 \h </w:instrText>
            </w:r>
            <w:r w:rsidR="003F1575">
              <w:rPr>
                <w:noProof/>
                <w:webHidden/>
              </w:rPr>
            </w:r>
            <w:r w:rsidR="003F1575">
              <w:rPr>
                <w:noProof/>
                <w:webHidden/>
              </w:rPr>
              <w:fldChar w:fldCharType="separate"/>
            </w:r>
            <w:r w:rsidR="00013492">
              <w:rPr>
                <w:noProof/>
                <w:webHidden/>
              </w:rPr>
              <w:t>37</w:t>
            </w:r>
            <w:r w:rsidR="003F1575">
              <w:rPr>
                <w:noProof/>
                <w:webHidden/>
              </w:rPr>
              <w:fldChar w:fldCharType="end"/>
            </w:r>
          </w:hyperlink>
        </w:p>
        <w:p w14:paraId="0B376C3F" w14:textId="0D8991A0" w:rsidR="003F1575" w:rsidRDefault="007977B3">
          <w:pPr>
            <w:pStyle w:val="TDC2"/>
            <w:tabs>
              <w:tab w:val="right" w:leader="dot" w:pos="9350"/>
            </w:tabs>
            <w:rPr>
              <w:rFonts w:eastAsiaTheme="minorEastAsia"/>
              <w:noProof/>
              <w:lang w:val="es-PE" w:eastAsia="es-PE"/>
            </w:rPr>
          </w:pPr>
          <w:hyperlink w:anchor="_Toc418157022" w:history="1">
            <w:r w:rsidR="003F1575" w:rsidRPr="00F957D5">
              <w:rPr>
                <w:rStyle w:val="Hipervnculo"/>
                <w:rFonts w:eastAsia="Times New Roman" w:cs="Times New Roman"/>
                <w:b/>
                <w:bCs/>
                <w:noProof/>
                <w:lang w:val="es-ES"/>
              </w:rPr>
              <w:t>Precio y Cronograma de cumplimiento – Servicios Conexos</w:t>
            </w:r>
            <w:r w:rsidR="003F1575">
              <w:rPr>
                <w:noProof/>
                <w:webHidden/>
              </w:rPr>
              <w:tab/>
            </w:r>
            <w:r w:rsidR="003F1575">
              <w:rPr>
                <w:noProof/>
                <w:webHidden/>
              </w:rPr>
              <w:fldChar w:fldCharType="begin"/>
            </w:r>
            <w:r w:rsidR="003F1575">
              <w:rPr>
                <w:noProof/>
                <w:webHidden/>
              </w:rPr>
              <w:instrText xml:space="preserve"> PAGEREF _Toc418157022 \h </w:instrText>
            </w:r>
            <w:r w:rsidR="003F1575">
              <w:rPr>
                <w:noProof/>
                <w:webHidden/>
              </w:rPr>
            </w:r>
            <w:r w:rsidR="003F1575">
              <w:rPr>
                <w:noProof/>
                <w:webHidden/>
              </w:rPr>
              <w:fldChar w:fldCharType="separate"/>
            </w:r>
            <w:r w:rsidR="00013492">
              <w:rPr>
                <w:noProof/>
                <w:webHidden/>
              </w:rPr>
              <w:t>38</w:t>
            </w:r>
            <w:r w:rsidR="003F1575">
              <w:rPr>
                <w:noProof/>
                <w:webHidden/>
              </w:rPr>
              <w:fldChar w:fldCharType="end"/>
            </w:r>
          </w:hyperlink>
        </w:p>
        <w:p w14:paraId="68407065" w14:textId="71A46DB4" w:rsidR="003F1575" w:rsidRDefault="007977B3">
          <w:pPr>
            <w:pStyle w:val="TDC2"/>
            <w:tabs>
              <w:tab w:val="right" w:leader="dot" w:pos="9350"/>
            </w:tabs>
            <w:rPr>
              <w:rFonts w:eastAsiaTheme="minorEastAsia"/>
              <w:noProof/>
              <w:lang w:val="es-PE" w:eastAsia="es-PE"/>
            </w:rPr>
          </w:pPr>
          <w:hyperlink w:anchor="_Toc418157023" w:history="1">
            <w:r w:rsidR="003F1575" w:rsidRPr="00F957D5">
              <w:rPr>
                <w:rStyle w:val="Hipervnculo"/>
                <w:rFonts w:eastAsia="Times New Roman" w:cs="Times New Roman"/>
                <w:b/>
                <w:bCs/>
                <w:noProof/>
                <w:lang w:val="es-ES"/>
              </w:rPr>
              <w:t>Garantía de Mantenimiento de Oferta – No Aplica</w:t>
            </w:r>
            <w:r w:rsidR="003F1575">
              <w:rPr>
                <w:noProof/>
                <w:webHidden/>
              </w:rPr>
              <w:tab/>
            </w:r>
            <w:r w:rsidR="003F1575">
              <w:rPr>
                <w:noProof/>
                <w:webHidden/>
              </w:rPr>
              <w:fldChar w:fldCharType="begin"/>
            </w:r>
            <w:r w:rsidR="003F1575">
              <w:rPr>
                <w:noProof/>
                <w:webHidden/>
              </w:rPr>
              <w:instrText xml:space="preserve"> PAGEREF _Toc418157023 \h </w:instrText>
            </w:r>
            <w:r w:rsidR="003F1575">
              <w:rPr>
                <w:noProof/>
                <w:webHidden/>
              </w:rPr>
            </w:r>
            <w:r w:rsidR="003F1575">
              <w:rPr>
                <w:noProof/>
                <w:webHidden/>
              </w:rPr>
              <w:fldChar w:fldCharType="separate"/>
            </w:r>
            <w:r w:rsidR="00013492">
              <w:rPr>
                <w:noProof/>
                <w:webHidden/>
              </w:rPr>
              <w:t>39</w:t>
            </w:r>
            <w:r w:rsidR="003F1575">
              <w:rPr>
                <w:noProof/>
                <w:webHidden/>
              </w:rPr>
              <w:fldChar w:fldCharType="end"/>
            </w:r>
          </w:hyperlink>
        </w:p>
        <w:p w14:paraId="0B24C5C9" w14:textId="4C1196A3" w:rsidR="003F1575" w:rsidRDefault="007977B3">
          <w:pPr>
            <w:pStyle w:val="TDC2"/>
            <w:tabs>
              <w:tab w:val="right" w:leader="dot" w:pos="9350"/>
            </w:tabs>
            <w:rPr>
              <w:rFonts w:eastAsiaTheme="minorEastAsia"/>
              <w:noProof/>
              <w:lang w:val="es-PE" w:eastAsia="es-PE"/>
            </w:rPr>
          </w:pPr>
          <w:hyperlink w:anchor="_Toc418157024" w:history="1">
            <w:r w:rsidR="003F1575" w:rsidRPr="00F957D5">
              <w:rPr>
                <w:rStyle w:val="Hipervnculo"/>
                <w:rFonts w:eastAsia="Times New Roman" w:cs="Times New Roman"/>
                <w:b/>
                <w:bCs/>
                <w:noProof/>
                <w:lang w:val="es-ES"/>
              </w:rPr>
              <w:t>Garantía de Mantenimiento de Oferta – NO APLICA</w:t>
            </w:r>
            <w:r w:rsidR="003F1575">
              <w:rPr>
                <w:noProof/>
                <w:webHidden/>
              </w:rPr>
              <w:tab/>
            </w:r>
            <w:r w:rsidR="003F1575">
              <w:rPr>
                <w:noProof/>
                <w:webHidden/>
              </w:rPr>
              <w:fldChar w:fldCharType="begin"/>
            </w:r>
            <w:r w:rsidR="003F1575">
              <w:rPr>
                <w:noProof/>
                <w:webHidden/>
              </w:rPr>
              <w:instrText xml:space="preserve"> PAGEREF _Toc418157024 \h </w:instrText>
            </w:r>
            <w:r w:rsidR="003F1575">
              <w:rPr>
                <w:noProof/>
                <w:webHidden/>
              </w:rPr>
            </w:r>
            <w:r w:rsidR="003F1575">
              <w:rPr>
                <w:noProof/>
                <w:webHidden/>
              </w:rPr>
              <w:fldChar w:fldCharType="separate"/>
            </w:r>
            <w:r w:rsidR="00013492">
              <w:rPr>
                <w:noProof/>
                <w:webHidden/>
              </w:rPr>
              <w:t>41</w:t>
            </w:r>
            <w:r w:rsidR="003F1575">
              <w:rPr>
                <w:noProof/>
                <w:webHidden/>
              </w:rPr>
              <w:fldChar w:fldCharType="end"/>
            </w:r>
          </w:hyperlink>
        </w:p>
        <w:p w14:paraId="1CC4637F" w14:textId="59CCDBFB" w:rsidR="003F1575" w:rsidRDefault="007977B3">
          <w:pPr>
            <w:pStyle w:val="TDC2"/>
            <w:tabs>
              <w:tab w:val="right" w:leader="dot" w:pos="9350"/>
            </w:tabs>
            <w:rPr>
              <w:rFonts w:eastAsiaTheme="minorEastAsia"/>
              <w:noProof/>
              <w:lang w:val="es-PE" w:eastAsia="es-PE"/>
            </w:rPr>
          </w:pPr>
          <w:hyperlink w:anchor="_Toc418157025" w:history="1">
            <w:r w:rsidR="003F1575" w:rsidRPr="00F957D5">
              <w:rPr>
                <w:rStyle w:val="Hipervnculo"/>
                <w:rFonts w:eastAsia="Times New Roman" w:cs="Times New Roman"/>
                <w:b/>
                <w:bCs/>
                <w:noProof/>
                <w:lang w:val="es-ES"/>
              </w:rPr>
              <w:t>Declaración de Mantenimiento de la Oferta</w:t>
            </w:r>
            <w:r w:rsidR="003F1575">
              <w:rPr>
                <w:noProof/>
                <w:webHidden/>
              </w:rPr>
              <w:tab/>
            </w:r>
            <w:r w:rsidR="003F1575">
              <w:rPr>
                <w:noProof/>
                <w:webHidden/>
              </w:rPr>
              <w:fldChar w:fldCharType="begin"/>
            </w:r>
            <w:r w:rsidR="003F1575">
              <w:rPr>
                <w:noProof/>
                <w:webHidden/>
              </w:rPr>
              <w:instrText xml:space="preserve"> PAGEREF _Toc418157025 \h </w:instrText>
            </w:r>
            <w:r w:rsidR="003F1575">
              <w:rPr>
                <w:noProof/>
                <w:webHidden/>
              </w:rPr>
            </w:r>
            <w:r w:rsidR="003F1575">
              <w:rPr>
                <w:noProof/>
                <w:webHidden/>
              </w:rPr>
              <w:fldChar w:fldCharType="separate"/>
            </w:r>
            <w:r w:rsidR="00013492">
              <w:rPr>
                <w:noProof/>
                <w:webHidden/>
              </w:rPr>
              <w:t>42</w:t>
            </w:r>
            <w:r w:rsidR="003F1575">
              <w:rPr>
                <w:noProof/>
                <w:webHidden/>
              </w:rPr>
              <w:fldChar w:fldCharType="end"/>
            </w:r>
          </w:hyperlink>
        </w:p>
        <w:p w14:paraId="3529D0CF" w14:textId="23201430" w:rsidR="003F1575" w:rsidRDefault="007977B3">
          <w:pPr>
            <w:pStyle w:val="TDC2"/>
            <w:tabs>
              <w:tab w:val="right" w:leader="dot" w:pos="9350"/>
            </w:tabs>
            <w:rPr>
              <w:rFonts w:eastAsiaTheme="minorEastAsia"/>
              <w:noProof/>
              <w:lang w:val="es-PE" w:eastAsia="es-PE"/>
            </w:rPr>
          </w:pPr>
          <w:hyperlink w:anchor="_Toc418157026" w:history="1">
            <w:r w:rsidR="003F1575" w:rsidRPr="00F957D5">
              <w:rPr>
                <w:rStyle w:val="Hipervnculo"/>
                <w:rFonts w:eastAsia="Times New Roman" w:cs="Times New Roman"/>
                <w:b/>
                <w:bCs/>
                <w:noProof/>
                <w:lang w:val="es-ES"/>
              </w:rPr>
              <w:t>Autorización del Fabricante</w:t>
            </w:r>
            <w:r w:rsidR="003F1575">
              <w:rPr>
                <w:noProof/>
                <w:webHidden/>
              </w:rPr>
              <w:tab/>
            </w:r>
            <w:r w:rsidR="003F1575">
              <w:rPr>
                <w:noProof/>
                <w:webHidden/>
              </w:rPr>
              <w:fldChar w:fldCharType="begin"/>
            </w:r>
            <w:r w:rsidR="003F1575">
              <w:rPr>
                <w:noProof/>
                <w:webHidden/>
              </w:rPr>
              <w:instrText xml:space="preserve"> PAGEREF _Toc418157026 \h </w:instrText>
            </w:r>
            <w:r w:rsidR="003F1575">
              <w:rPr>
                <w:noProof/>
                <w:webHidden/>
              </w:rPr>
            </w:r>
            <w:r w:rsidR="003F1575">
              <w:rPr>
                <w:noProof/>
                <w:webHidden/>
              </w:rPr>
              <w:fldChar w:fldCharType="separate"/>
            </w:r>
            <w:r w:rsidR="00013492">
              <w:rPr>
                <w:noProof/>
                <w:webHidden/>
              </w:rPr>
              <w:t>43</w:t>
            </w:r>
            <w:r w:rsidR="003F1575">
              <w:rPr>
                <w:noProof/>
                <w:webHidden/>
              </w:rPr>
              <w:fldChar w:fldCharType="end"/>
            </w:r>
          </w:hyperlink>
        </w:p>
        <w:p w14:paraId="203C6E97" w14:textId="20B32D69" w:rsidR="003F1575" w:rsidRDefault="007977B3">
          <w:pPr>
            <w:pStyle w:val="TDC2"/>
            <w:tabs>
              <w:tab w:val="right" w:leader="dot" w:pos="9350"/>
            </w:tabs>
            <w:rPr>
              <w:rFonts w:eastAsiaTheme="minorEastAsia"/>
              <w:noProof/>
              <w:lang w:val="es-PE" w:eastAsia="es-PE"/>
            </w:rPr>
          </w:pPr>
          <w:hyperlink w:anchor="_Toc418157027" w:history="1">
            <w:r w:rsidR="003F1575" w:rsidRPr="00F957D5">
              <w:rPr>
                <w:rStyle w:val="Hipervnculo"/>
                <w:noProof/>
                <w:lang w:val="es-ES"/>
              </w:rPr>
              <w:t>SECCION V. PAISES ELEGIBLES</w:t>
            </w:r>
            <w:r w:rsidR="003F1575">
              <w:rPr>
                <w:noProof/>
                <w:webHidden/>
              </w:rPr>
              <w:tab/>
            </w:r>
            <w:r w:rsidR="003F1575">
              <w:rPr>
                <w:noProof/>
                <w:webHidden/>
              </w:rPr>
              <w:fldChar w:fldCharType="begin"/>
            </w:r>
            <w:r w:rsidR="003F1575">
              <w:rPr>
                <w:noProof/>
                <w:webHidden/>
              </w:rPr>
              <w:instrText xml:space="preserve"> PAGEREF _Toc418157027 \h </w:instrText>
            </w:r>
            <w:r w:rsidR="003F1575">
              <w:rPr>
                <w:noProof/>
                <w:webHidden/>
              </w:rPr>
            </w:r>
            <w:r w:rsidR="003F1575">
              <w:rPr>
                <w:noProof/>
                <w:webHidden/>
              </w:rPr>
              <w:fldChar w:fldCharType="separate"/>
            </w:r>
            <w:r w:rsidR="00013492">
              <w:rPr>
                <w:noProof/>
                <w:webHidden/>
              </w:rPr>
              <w:t>44</w:t>
            </w:r>
            <w:r w:rsidR="003F1575">
              <w:rPr>
                <w:noProof/>
                <w:webHidden/>
              </w:rPr>
              <w:fldChar w:fldCharType="end"/>
            </w:r>
          </w:hyperlink>
        </w:p>
        <w:p w14:paraId="496B6515" w14:textId="14E1E2EC" w:rsidR="003F1575" w:rsidRDefault="007977B3">
          <w:pPr>
            <w:pStyle w:val="TDC2"/>
            <w:tabs>
              <w:tab w:val="right" w:leader="dot" w:pos="9350"/>
            </w:tabs>
            <w:rPr>
              <w:rFonts w:eastAsiaTheme="minorEastAsia"/>
              <w:noProof/>
              <w:lang w:val="es-PE" w:eastAsia="es-PE"/>
            </w:rPr>
          </w:pPr>
          <w:hyperlink w:anchor="_Toc418157028" w:history="1">
            <w:r w:rsidR="003F1575" w:rsidRPr="00F957D5">
              <w:rPr>
                <w:rStyle w:val="Hipervnculo"/>
                <w:noProof/>
                <w:lang w:val="es-ES"/>
              </w:rPr>
              <w:t>SECCION VI. FRAUDE Y CORRUPCION Y PRÁCTICAS PROHIBIDAS</w:t>
            </w:r>
            <w:r w:rsidR="003F1575">
              <w:rPr>
                <w:noProof/>
                <w:webHidden/>
              </w:rPr>
              <w:tab/>
            </w:r>
            <w:r w:rsidR="003F1575">
              <w:rPr>
                <w:noProof/>
                <w:webHidden/>
              </w:rPr>
              <w:fldChar w:fldCharType="begin"/>
            </w:r>
            <w:r w:rsidR="003F1575">
              <w:rPr>
                <w:noProof/>
                <w:webHidden/>
              </w:rPr>
              <w:instrText xml:space="preserve"> PAGEREF _Toc418157028 \h </w:instrText>
            </w:r>
            <w:r w:rsidR="003F1575">
              <w:rPr>
                <w:noProof/>
                <w:webHidden/>
              </w:rPr>
            </w:r>
            <w:r w:rsidR="003F1575">
              <w:rPr>
                <w:noProof/>
                <w:webHidden/>
              </w:rPr>
              <w:fldChar w:fldCharType="separate"/>
            </w:r>
            <w:r w:rsidR="00013492">
              <w:rPr>
                <w:noProof/>
                <w:webHidden/>
              </w:rPr>
              <w:t>46</w:t>
            </w:r>
            <w:r w:rsidR="003F1575">
              <w:rPr>
                <w:noProof/>
                <w:webHidden/>
              </w:rPr>
              <w:fldChar w:fldCharType="end"/>
            </w:r>
          </w:hyperlink>
        </w:p>
        <w:p w14:paraId="3811A262" w14:textId="38CB400A" w:rsidR="003F1575" w:rsidRDefault="007977B3">
          <w:pPr>
            <w:pStyle w:val="TDC1"/>
            <w:rPr>
              <w:rFonts w:eastAsiaTheme="minorEastAsia"/>
              <w:b w:val="0"/>
              <w:lang w:val="es-PE" w:eastAsia="es-PE"/>
            </w:rPr>
          </w:pPr>
          <w:hyperlink w:anchor="_Toc418157029" w:history="1">
            <w:r w:rsidR="003F1575" w:rsidRPr="00F957D5">
              <w:rPr>
                <w:rStyle w:val="Hipervnculo"/>
                <w:lang w:val="es-ES"/>
              </w:rPr>
              <w:t>PARTE II. REQUISITOS DE LOS BIENES Y SERVICIOS</w:t>
            </w:r>
            <w:r w:rsidR="003F1575">
              <w:rPr>
                <w:webHidden/>
              </w:rPr>
              <w:tab/>
            </w:r>
            <w:r w:rsidR="003F1575">
              <w:rPr>
                <w:webHidden/>
              </w:rPr>
              <w:fldChar w:fldCharType="begin"/>
            </w:r>
            <w:r w:rsidR="003F1575">
              <w:rPr>
                <w:webHidden/>
              </w:rPr>
              <w:instrText xml:space="preserve"> PAGEREF _Toc418157029 \h </w:instrText>
            </w:r>
            <w:r w:rsidR="003F1575">
              <w:rPr>
                <w:webHidden/>
              </w:rPr>
            </w:r>
            <w:r w:rsidR="003F1575">
              <w:rPr>
                <w:webHidden/>
              </w:rPr>
              <w:fldChar w:fldCharType="separate"/>
            </w:r>
            <w:r w:rsidR="00013492">
              <w:rPr>
                <w:webHidden/>
              </w:rPr>
              <w:t>50</w:t>
            </w:r>
            <w:r w:rsidR="003F1575">
              <w:rPr>
                <w:webHidden/>
              </w:rPr>
              <w:fldChar w:fldCharType="end"/>
            </w:r>
          </w:hyperlink>
        </w:p>
        <w:p w14:paraId="178F5595" w14:textId="6864A456" w:rsidR="003F1575" w:rsidRDefault="007977B3">
          <w:pPr>
            <w:pStyle w:val="TDC2"/>
            <w:tabs>
              <w:tab w:val="right" w:leader="dot" w:pos="9350"/>
            </w:tabs>
            <w:rPr>
              <w:rFonts w:eastAsiaTheme="minorEastAsia"/>
              <w:noProof/>
              <w:lang w:val="es-PE" w:eastAsia="es-PE"/>
            </w:rPr>
          </w:pPr>
          <w:hyperlink w:anchor="_Toc418157030" w:history="1">
            <w:r w:rsidR="003F1575" w:rsidRPr="00F957D5">
              <w:rPr>
                <w:rStyle w:val="Hipervnculo"/>
                <w:noProof/>
                <w:lang w:val="es-ES"/>
              </w:rPr>
              <w:t>SECCION VII. LISTA DE REQUISITOS</w:t>
            </w:r>
            <w:r w:rsidR="003F1575">
              <w:rPr>
                <w:noProof/>
                <w:webHidden/>
              </w:rPr>
              <w:tab/>
            </w:r>
            <w:r w:rsidR="003F1575">
              <w:rPr>
                <w:noProof/>
                <w:webHidden/>
              </w:rPr>
              <w:fldChar w:fldCharType="begin"/>
            </w:r>
            <w:r w:rsidR="003F1575">
              <w:rPr>
                <w:noProof/>
                <w:webHidden/>
              </w:rPr>
              <w:instrText xml:space="preserve"> PAGEREF _Toc418157030 \h </w:instrText>
            </w:r>
            <w:r w:rsidR="003F1575">
              <w:rPr>
                <w:noProof/>
                <w:webHidden/>
              </w:rPr>
            </w:r>
            <w:r w:rsidR="003F1575">
              <w:rPr>
                <w:noProof/>
                <w:webHidden/>
              </w:rPr>
              <w:fldChar w:fldCharType="separate"/>
            </w:r>
            <w:r w:rsidR="00013492">
              <w:rPr>
                <w:noProof/>
                <w:webHidden/>
              </w:rPr>
              <w:t>50</w:t>
            </w:r>
            <w:r w:rsidR="003F1575">
              <w:rPr>
                <w:noProof/>
                <w:webHidden/>
              </w:rPr>
              <w:fldChar w:fldCharType="end"/>
            </w:r>
          </w:hyperlink>
        </w:p>
        <w:p w14:paraId="70D2EFA5" w14:textId="780155E0" w:rsidR="003F1575" w:rsidRDefault="007977B3">
          <w:pPr>
            <w:pStyle w:val="TDC2"/>
            <w:tabs>
              <w:tab w:val="right" w:leader="dot" w:pos="9350"/>
            </w:tabs>
            <w:rPr>
              <w:rFonts w:eastAsiaTheme="minorEastAsia"/>
              <w:noProof/>
              <w:lang w:val="es-PE" w:eastAsia="es-PE"/>
            </w:rPr>
          </w:pPr>
          <w:hyperlink w:anchor="_Toc418157031" w:history="1">
            <w:r w:rsidR="003F1575" w:rsidRPr="00F957D5">
              <w:rPr>
                <w:rStyle w:val="Hipervnculo"/>
                <w:rFonts w:eastAsia="Times New Roman" w:cs="Times New Roman"/>
                <w:b/>
                <w:bCs/>
                <w:noProof/>
                <w:lang w:val="es-ES"/>
              </w:rPr>
              <w:t>Lista de Bienes y Plan de Entrega</w:t>
            </w:r>
            <w:r w:rsidR="003F1575">
              <w:rPr>
                <w:noProof/>
                <w:webHidden/>
              </w:rPr>
              <w:tab/>
            </w:r>
            <w:r w:rsidR="003F1575">
              <w:rPr>
                <w:noProof/>
                <w:webHidden/>
              </w:rPr>
              <w:fldChar w:fldCharType="begin"/>
            </w:r>
            <w:r w:rsidR="003F1575">
              <w:rPr>
                <w:noProof/>
                <w:webHidden/>
              </w:rPr>
              <w:instrText xml:space="preserve"> PAGEREF _Toc418157031 \h </w:instrText>
            </w:r>
            <w:r w:rsidR="003F1575">
              <w:rPr>
                <w:noProof/>
                <w:webHidden/>
              </w:rPr>
            </w:r>
            <w:r w:rsidR="003F1575">
              <w:rPr>
                <w:noProof/>
                <w:webHidden/>
              </w:rPr>
              <w:fldChar w:fldCharType="separate"/>
            </w:r>
            <w:r w:rsidR="00013492">
              <w:rPr>
                <w:noProof/>
                <w:webHidden/>
              </w:rPr>
              <w:t>50</w:t>
            </w:r>
            <w:r w:rsidR="003F1575">
              <w:rPr>
                <w:noProof/>
                <w:webHidden/>
              </w:rPr>
              <w:fldChar w:fldCharType="end"/>
            </w:r>
          </w:hyperlink>
        </w:p>
        <w:p w14:paraId="674087D2" w14:textId="66485C06" w:rsidR="003F1575" w:rsidRDefault="007977B3">
          <w:pPr>
            <w:pStyle w:val="TDC2"/>
            <w:tabs>
              <w:tab w:val="right" w:leader="dot" w:pos="9350"/>
            </w:tabs>
            <w:rPr>
              <w:rFonts w:eastAsiaTheme="minorEastAsia"/>
              <w:noProof/>
              <w:lang w:val="es-PE" w:eastAsia="es-PE"/>
            </w:rPr>
          </w:pPr>
          <w:hyperlink w:anchor="_Toc418157032" w:history="1">
            <w:r w:rsidR="003F1575" w:rsidRPr="00F957D5">
              <w:rPr>
                <w:rStyle w:val="Hipervnculo"/>
                <w:rFonts w:eastAsia="Times New Roman" w:cs="Times New Roman"/>
                <w:b/>
                <w:bCs/>
                <w:noProof/>
                <w:lang w:val="es-ES"/>
              </w:rPr>
              <w:t>Lista de Servicios Conexos y Cronograma de Cumplimiento</w:t>
            </w:r>
            <w:r w:rsidR="003F1575">
              <w:rPr>
                <w:noProof/>
                <w:webHidden/>
              </w:rPr>
              <w:tab/>
            </w:r>
            <w:r w:rsidR="003F1575">
              <w:rPr>
                <w:noProof/>
                <w:webHidden/>
              </w:rPr>
              <w:fldChar w:fldCharType="begin"/>
            </w:r>
            <w:r w:rsidR="003F1575">
              <w:rPr>
                <w:noProof/>
                <w:webHidden/>
              </w:rPr>
              <w:instrText xml:space="preserve"> PAGEREF _Toc418157032 \h </w:instrText>
            </w:r>
            <w:r w:rsidR="003F1575">
              <w:rPr>
                <w:noProof/>
                <w:webHidden/>
              </w:rPr>
            </w:r>
            <w:r w:rsidR="003F1575">
              <w:rPr>
                <w:noProof/>
                <w:webHidden/>
              </w:rPr>
              <w:fldChar w:fldCharType="separate"/>
            </w:r>
            <w:r w:rsidR="00013492">
              <w:rPr>
                <w:noProof/>
                <w:webHidden/>
              </w:rPr>
              <w:t>51</w:t>
            </w:r>
            <w:r w:rsidR="003F1575">
              <w:rPr>
                <w:noProof/>
                <w:webHidden/>
              </w:rPr>
              <w:fldChar w:fldCharType="end"/>
            </w:r>
          </w:hyperlink>
        </w:p>
        <w:p w14:paraId="31A77F4C" w14:textId="00FF3085" w:rsidR="003F1575" w:rsidRDefault="007977B3">
          <w:pPr>
            <w:pStyle w:val="TDC2"/>
            <w:tabs>
              <w:tab w:val="right" w:leader="dot" w:pos="9350"/>
            </w:tabs>
            <w:rPr>
              <w:rFonts w:eastAsiaTheme="minorEastAsia"/>
              <w:noProof/>
              <w:lang w:val="es-PE" w:eastAsia="es-PE"/>
            </w:rPr>
          </w:pPr>
          <w:hyperlink w:anchor="_Toc418157033" w:history="1">
            <w:r w:rsidR="003F1575" w:rsidRPr="00F957D5">
              <w:rPr>
                <w:rStyle w:val="Hipervnculo"/>
                <w:rFonts w:eastAsia="Times New Roman" w:cs="Times New Roman"/>
                <w:b/>
                <w:bCs/>
                <w:noProof/>
                <w:lang w:val="es-ES"/>
              </w:rPr>
              <w:t>Planos o Diseños</w:t>
            </w:r>
            <w:r w:rsidR="003F1575">
              <w:rPr>
                <w:noProof/>
                <w:webHidden/>
              </w:rPr>
              <w:tab/>
            </w:r>
            <w:r w:rsidR="003F1575">
              <w:rPr>
                <w:noProof/>
                <w:webHidden/>
              </w:rPr>
              <w:fldChar w:fldCharType="begin"/>
            </w:r>
            <w:r w:rsidR="003F1575">
              <w:rPr>
                <w:noProof/>
                <w:webHidden/>
              </w:rPr>
              <w:instrText xml:space="preserve"> PAGEREF _Toc418157033 \h </w:instrText>
            </w:r>
            <w:r w:rsidR="003F1575">
              <w:rPr>
                <w:noProof/>
                <w:webHidden/>
              </w:rPr>
            </w:r>
            <w:r w:rsidR="003F1575">
              <w:rPr>
                <w:noProof/>
                <w:webHidden/>
              </w:rPr>
              <w:fldChar w:fldCharType="separate"/>
            </w:r>
            <w:r w:rsidR="00013492">
              <w:rPr>
                <w:noProof/>
                <w:webHidden/>
              </w:rPr>
              <w:t>89</w:t>
            </w:r>
            <w:r w:rsidR="003F1575">
              <w:rPr>
                <w:noProof/>
                <w:webHidden/>
              </w:rPr>
              <w:fldChar w:fldCharType="end"/>
            </w:r>
          </w:hyperlink>
        </w:p>
        <w:p w14:paraId="01CB51B1" w14:textId="58F505BA" w:rsidR="003F1575" w:rsidRDefault="007977B3">
          <w:pPr>
            <w:pStyle w:val="TDC2"/>
            <w:tabs>
              <w:tab w:val="right" w:leader="dot" w:pos="9350"/>
            </w:tabs>
            <w:rPr>
              <w:rFonts w:eastAsiaTheme="minorEastAsia"/>
              <w:noProof/>
              <w:lang w:val="es-PE" w:eastAsia="es-PE"/>
            </w:rPr>
          </w:pPr>
          <w:hyperlink w:anchor="_Toc418157034" w:history="1">
            <w:r w:rsidR="003F1575" w:rsidRPr="00F957D5">
              <w:rPr>
                <w:rStyle w:val="Hipervnculo"/>
                <w:rFonts w:eastAsia="Times New Roman" w:cs="Times New Roman"/>
                <w:b/>
                <w:bCs/>
                <w:noProof/>
                <w:lang w:val="es-ES"/>
              </w:rPr>
              <w:t>Inspecciones y Pruebas</w:t>
            </w:r>
            <w:r w:rsidR="003F1575">
              <w:rPr>
                <w:noProof/>
                <w:webHidden/>
              </w:rPr>
              <w:tab/>
            </w:r>
            <w:r w:rsidR="003F1575">
              <w:rPr>
                <w:noProof/>
                <w:webHidden/>
              </w:rPr>
              <w:fldChar w:fldCharType="begin"/>
            </w:r>
            <w:r w:rsidR="003F1575">
              <w:rPr>
                <w:noProof/>
                <w:webHidden/>
              </w:rPr>
              <w:instrText xml:space="preserve"> PAGEREF _Toc418157034 \h </w:instrText>
            </w:r>
            <w:r w:rsidR="003F1575">
              <w:rPr>
                <w:noProof/>
                <w:webHidden/>
              </w:rPr>
            </w:r>
            <w:r w:rsidR="003F1575">
              <w:rPr>
                <w:noProof/>
                <w:webHidden/>
              </w:rPr>
              <w:fldChar w:fldCharType="separate"/>
            </w:r>
            <w:r w:rsidR="00013492">
              <w:rPr>
                <w:noProof/>
                <w:webHidden/>
              </w:rPr>
              <w:t>90</w:t>
            </w:r>
            <w:r w:rsidR="003F1575">
              <w:rPr>
                <w:noProof/>
                <w:webHidden/>
              </w:rPr>
              <w:fldChar w:fldCharType="end"/>
            </w:r>
          </w:hyperlink>
        </w:p>
        <w:p w14:paraId="7009A6EC" w14:textId="4AE99F3D" w:rsidR="003F1575" w:rsidRDefault="007977B3">
          <w:pPr>
            <w:pStyle w:val="TDC1"/>
            <w:rPr>
              <w:rFonts w:eastAsiaTheme="minorEastAsia"/>
              <w:b w:val="0"/>
              <w:lang w:val="es-PE" w:eastAsia="es-PE"/>
            </w:rPr>
          </w:pPr>
          <w:hyperlink w:anchor="_Toc418157035" w:history="1">
            <w:r w:rsidR="003F1575" w:rsidRPr="00F957D5">
              <w:rPr>
                <w:rStyle w:val="Hipervnculo"/>
                <w:lang w:val="es-ES"/>
              </w:rPr>
              <w:t>PARTE III CONTRATO</w:t>
            </w:r>
            <w:r w:rsidR="003F1575">
              <w:rPr>
                <w:webHidden/>
              </w:rPr>
              <w:tab/>
            </w:r>
            <w:r w:rsidR="003F1575">
              <w:rPr>
                <w:webHidden/>
              </w:rPr>
              <w:fldChar w:fldCharType="begin"/>
            </w:r>
            <w:r w:rsidR="003F1575">
              <w:rPr>
                <w:webHidden/>
              </w:rPr>
              <w:instrText xml:space="preserve"> PAGEREF _Toc418157035 \h </w:instrText>
            </w:r>
            <w:r w:rsidR="003F1575">
              <w:rPr>
                <w:webHidden/>
              </w:rPr>
            </w:r>
            <w:r w:rsidR="003F1575">
              <w:rPr>
                <w:webHidden/>
              </w:rPr>
              <w:fldChar w:fldCharType="separate"/>
            </w:r>
            <w:r w:rsidR="00013492">
              <w:rPr>
                <w:webHidden/>
              </w:rPr>
              <w:t>91</w:t>
            </w:r>
            <w:r w:rsidR="003F1575">
              <w:rPr>
                <w:webHidden/>
              </w:rPr>
              <w:fldChar w:fldCharType="end"/>
            </w:r>
          </w:hyperlink>
        </w:p>
        <w:p w14:paraId="3D55B1B6" w14:textId="7F8ED753" w:rsidR="003F1575" w:rsidRDefault="007977B3">
          <w:pPr>
            <w:pStyle w:val="TDC2"/>
            <w:tabs>
              <w:tab w:val="right" w:leader="dot" w:pos="9350"/>
            </w:tabs>
            <w:rPr>
              <w:rFonts w:eastAsiaTheme="minorEastAsia"/>
              <w:noProof/>
              <w:lang w:val="es-PE" w:eastAsia="es-PE"/>
            </w:rPr>
          </w:pPr>
          <w:hyperlink w:anchor="_Toc418157036" w:history="1">
            <w:r w:rsidR="003F1575" w:rsidRPr="00F957D5">
              <w:rPr>
                <w:rStyle w:val="Hipervnculo"/>
                <w:noProof/>
                <w:lang w:val="es-ES"/>
              </w:rPr>
              <w:t>SECCIÓN VIII. CONDICIONES GENERALES DEL CONTRATO</w:t>
            </w:r>
            <w:r w:rsidR="003F1575">
              <w:rPr>
                <w:noProof/>
                <w:webHidden/>
              </w:rPr>
              <w:tab/>
            </w:r>
            <w:r w:rsidR="003F1575">
              <w:rPr>
                <w:noProof/>
                <w:webHidden/>
              </w:rPr>
              <w:fldChar w:fldCharType="begin"/>
            </w:r>
            <w:r w:rsidR="003F1575">
              <w:rPr>
                <w:noProof/>
                <w:webHidden/>
              </w:rPr>
              <w:instrText xml:space="preserve"> PAGEREF _Toc418157036 \h </w:instrText>
            </w:r>
            <w:r w:rsidR="003F1575">
              <w:rPr>
                <w:noProof/>
                <w:webHidden/>
              </w:rPr>
            </w:r>
            <w:r w:rsidR="003F1575">
              <w:rPr>
                <w:noProof/>
                <w:webHidden/>
              </w:rPr>
              <w:fldChar w:fldCharType="separate"/>
            </w:r>
            <w:r w:rsidR="00013492">
              <w:rPr>
                <w:noProof/>
                <w:webHidden/>
              </w:rPr>
              <w:t>91</w:t>
            </w:r>
            <w:r w:rsidR="003F1575">
              <w:rPr>
                <w:noProof/>
                <w:webHidden/>
              </w:rPr>
              <w:fldChar w:fldCharType="end"/>
            </w:r>
          </w:hyperlink>
        </w:p>
        <w:p w14:paraId="1B8F54FB" w14:textId="25E78822" w:rsidR="003F1575" w:rsidRDefault="007977B3">
          <w:pPr>
            <w:pStyle w:val="TDC2"/>
            <w:tabs>
              <w:tab w:val="left" w:pos="660"/>
              <w:tab w:val="right" w:leader="dot" w:pos="9350"/>
            </w:tabs>
            <w:rPr>
              <w:rFonts w:eastAsiaTheme="minorEastAsia"/>
              <w:noProof/>
              <w:lang w:val="es-PE" w:eastAsia="es-PE"/>
            </w:rPr>
          </w:pPr>
          <w:hyperlink w:anchor="_Toc418157037" w:history="1">
            <w:r w:rsidR="003F1575" w:rsidRPr="00F957D5">
              <w:rPr>
                <w:rStyle w:val="Hipervnculo"/>
                <w:b/>
                <w:noProof/>
                <w:lang w:val="es-ES"/>
              </w:rPr>
              <w:t>1.</w:t>
            </w:r>
            <w:r w:rsidR="003F1575">
              <w:rPr>
                <w:rFonts w:eastAsiaTheme="minorEastAsia"/>
                <w:noProof/>
                <w:lang w:val="es-PE" w:eastAsia="es-PE"/>
              </w:rPr>
              <w:tab/>
            </w:r>
            <w:r w:rsidR="003F1575" w:rsidRPr="00F957D5">
              <w:rPr>
                <w:rStyle w:val="Hipervnculo"/>
                <w:rFonts w:eastAsia="Times New Roman" w:cs="Times New Roman"/>
                <w:b/>
                <w:bCs/>
                <w:noProof/>
                <w:lang w:val="es-ES"/>
              </w:rPr>
              <w:t>Definiciones</w:t>
            </w:r>
            <w:r w:rsidR="003F1575">
              <w:rPr>
                <w:noProof/>
                <w:webHidden/>
              </w:rPr>
              <w:tab/>
            </w:r>
            <w:r w:rsidR="003F1575">
              <w:rPr>
                <w:noProof/>
                <w:webHidden/>
              </w:rPr>
              <w:fldChar w:fldCharType="begin"/>
            </w:r>
            <w:r w:rsidR="003F1575">
              <w:rPr>
                <w:noProof/>
                <w:webHidden/>
              </w:rPr>
              <w:instrText xml:space="preserve"> PAGEREF _Toc418157037 \h </w:instrText>
            </w:r>
            <w:r w:rsidR="003F1575">
              <w:rPr>
                <w:noProof/>
                <w:webHidden/>
              </w:rPr>
            </w:r>
            <w:r w:rsidR="003F1575">
              <w:rPr>
                <w:noProof/>
                <w:webHidden/>
              </w:rPr>
              <w:fldChar w:fldCharType="separate"/>
            </w:r>
            <w:r w:rsidR="00013492">
              <w:rPr>
                <w:noProof/>
                <w:webHidden/>
              </w:rPr>
              <w:t>91</w:t>
            </w:r>
            <w:r w:rsidR="003F1575">
              <w:rPr>
                <w:noProof/>
                <w:webHidden/>
              </w:rPr>
              <w:fldChar w:fldCharType="end"/>
            </w:r>
          </w:hyperlink>
        </w:p>
        <w:p w14:paraId="64BBEE0F" w14:textId="3E5E594B" w:rsidR="003F1575" w:rsidRDefault="007977B3">
          <w:pPr>
            <w:pStyle w:val="TDC2"/>
            <w:tabs>
              <w:tab w:val="left" w:pos="660"/>
              <w:tab w:val="right" w:leader="dot" w:pos="9350"/>
            </w:tabs>
            <w:rPr>
              <w:rFonts w:eastAsiaTheme="minorEastAsia"/>
              <w:noProof/>
              <w:lang w:val="es-PE" w:eastAsia="es-PE"/>
            </w:rPr>
          </w:pPr>
          <w:hyperlink w:anchor="_Toc418157038" w:history="1">
            <w:r w:rsidR="003F1575" w:rsidRPr="00F957D5">
              <w:rPr>
                <w:rStyle w:val="Hipervnculo"/>
                <w:b/>
                <w:noProof/>
                <w:lang w:val="es-ES"/>
              </w:rPr>
              <w:t>2.</w:t>
            </w:r>
            <w:r w:rsidR="003F1575">
              <w:rPr>
                <w:rFonts w:eastAsiaTheme="minorEastAsia"/>
                <w:noProof/>
                <w:lang w:val="es-PE" w:eastAsia="es-PE"/>
              </w:rPr>
              <w:tab/>
            </w:r>
            <w:r w:rsidR="003F1575" w:rsidRPr="00F957D5">
              <w:rPr>
                <w:rStyle w:val="Hipervnculo"/>
                <w:rFonts w:ascii="Calibri" w:hAnsi="Calibri"/>
                <w:b/>
                <w:noProof/>
                <w:lang w:val="es-ES"/>
              </w:rPr>
              <w:t>Documentos del Contrato</w:t>
            </w:r>
            <w:r w:rsidR="003F1575">
              <w:rPr>
                <w:noProof/>
                <w:webHidden/>
              </w:rPr>
              <w:tab/>
            </w:r>
            <w:r w:rsidR="003F1575">
              <w:rPr>
                <w:noProof/>
                <w:webHidden/>
              </w:rPr>
              <w:fldChar w:fldCharType="begin"/>
            </w:r>
            <w:r w:rsidR="003F1575">
              <w:rPr>
                <w:noProof/>
                <w:webHidden/>
              </w:rPr>
              <w:instrText xml:space="preserve"> PAGEREF _Toc418157038 \h </w:instrText>
            </w:r>
            <w:r w:rsidR="003F1575">
              <w:rPr>
                <w:noProof/>
                <w:webHidden/>
              </w:rPr>
            </w:r>
            <w:r w:rsidR="003F1575">
              <w:rPr>
                <w:noProof/>
                <w:webHidden/>
              </w:rPr>
              <w:fldChar w:fldCharType="separate"/>
            </w:r>
            <w:r w:rsidR="00013492">
              <w:rPr>
                <w:noProof/>
                <w:webHidden/>
              </w:rPr>
              <w:t>91</w:t>
            </w:r>
            <w:r w:rsidR="003F1575">
              <w:rPr>
                <w:noProof/>
                <w:webHidden/>
              </w:rPr>
              <w:fldChar w:fldCharType="end"/>
            </w:r>
          </w:hyperlink>
        </w:p>
        <w:p w14:paraId="18A89D3A" w14:textId="44945D06" w:rsidR="003F1575" w:rsidRDefault="007977B3">
          <w:pPr>
            <w:pStyle w:val="TDC2"/>
            <w:tabs>
              <w:tab w:val="left" w:pos="660"/>
              <w:tab w:val="right" w:leader="dot" w:pos="9350"/>
            </w:tabs>
            <w:rPr>
              <w:rFonts w:eastAsiaTheme="minorEastAsia"/>
              <w:noProof/>
              <w:lang w:val="es-PE" w:eastAsia="es-PE"/>
            </w:rPr>
          </w:pPr>
          <w:hyperlink w:anchor="_Toc418157039" w:history="1">
            <w:r w:rsidR="003F1575" w:rsidRPr="00F957D5">
              <w:rPr>
                <w:rStyle w:val="Hipervnculo"/>
                <w:b/>
                <w:noProof/>
                <w:lang w:val="es-ES"/>
              </w:rPr>
              <w:t>3.</w:t>
            </w:r>
            <w:r w:rsidR="003F1575">
              <w:rPr>
                <w:rFonts w:eastAsiaTheme="minorEastAsia"/>
                <w:noProof/>
                <w:lang w:val="es-PE" w:eastAsia="es-PE"/>
              </w:rPr>
              <w:tab/>
            </w:r>
            <w:r w:rsidR="003F1575" w:rsidRPr="00F957D5">
              <w:rPr>
                <w:rStyle w:val="Hipervnculo"/>
                <w:rFonts w:ascii="Calibri" w:hAnsi="Calibri"/>
                <w:b/>
                <w:noProof/>
                <w:lang w:val="es-ES"/>
              </w:rPr>
              <w:t>Fraude y Corrupción y Prácticas Prohibidas</w:t>
            </w:r>
            <w:r w:rsidR="003F1575">
              <w:rPr>
                <w:noProof/>
                <w:webHidden/>
              </w:rPr>
              <w:tab/>
            </w:r>
            <w:r w:rsidR="003F1575">
              <w:rPr>
                <w:noProof/>
                <w:webHidden/>
              </w:rPr>
              <w:fldChar w:fldCharType="begin"/>
            </w:r>
            <w:r w:rsidR="003F1575">
              <w:rPr>
                <w:noProof/>
                <w:webHidden/>
              </w:rPr>
              <w:instrText xml:space="preserve"> PAGEREF _Toc418157039 \h </w:instrText>
            </w:r>
            <w:r w:rsidR="003F1575">
              <w:rPr>
                <w:noProof/>
                <w:webHidden/>
              </w:rPr>
            </w:r>
            <w:r w:rsidR="003F1575">
              <w:rPr>
                <w:noProof/>
                <w:webHidden/>
              </w:rPr>
              <w:fldChar w:fldCharType="separate"/>
            </w:r>
            <w:r w:rsidR="00013492">
              <w:rPr>
                <w:noProof/>
                <w:webHidden/>
              </w:rPr>
              <w:t>92</w:t>
            </w:r>
            <w:r w:rsidR="003F1575">
              <w:rPr>
                <w:noProof/>
                <w:webHidden/>
              </w:rPr>
              <w:fldChar w:fldCharType="end"/>
            </w:r>
          </w:hyperlink>
        </w:p>
        <w:p w14:paraId="17A48381" w14:textId="0AC193A9" w:rsidR="003F1575" w:rsidRDefault="007977B3">
          <w:pPr>
            <w:pStyle w:val="TDC2"/>
            <w:tabs>
              <w:tab w:val="left" w:pos="660"/>
              <w:tab w:val="right" w:leader="dot" w:pos="9350"/>
            </w:tabs>
            <w:rPr>
              <w:rFonts w:eastAsiaTheme="minorEastAsia"/>
              <w:noProof/>
              <w:lang w:val="es-PE" w:eastAsia="es-PE"/>
            </w:rPr>
          </w:pPr>
          <w:hyperlink w:anchor="_Toc418157040" w:history="1">
            <w:r w:rsidR="003F1575" w:rsidRPr="00F957D5">
              <w:rPr>
                <w:rStyle w:val="Hipervnculo"/>
                <w:b/>
                <w:noProof/>
                <w:lang w:val="es-ES"/>
              </w:rPr>
              <w:t>4.</w:t>
            </w:r>
            <w:r w:rsidR="003F1575">
              <w:rPr>
                <w:rFonts w:eastAsiaTheme="minorEastAsia"/>
                <w:noProof/>
                <w:lang w:val="es-PE" w:eastAsia="es-PE"/>
              </w:rPr>
              <w:tab/>
            </w:r>
            <w:r w:rsidR="003F1575" w:rsidRPr="00F957D5">
              <w:rPr>
                <w:rStyle w:val="Hipervnculo"/>
                <w:rFonts w:ascii="Calibri" w:hAnsi="Calibri"/>
                <w:b/>
                <w:noProof/>
                <w:lang w:val="es-ES"/>
              </w:rPr>
              <w:t>Interpretación</w:t>
            </w:r>
            <w:r w:rsidR="003F1575">
              <w:rPr>
                <w:noProof/>
                <w:webHidden/>
              </w:rPr>
              <w:tab/>
            </w:r>
            <w:r w:rsidR="003F1575">
              <w:rPr>
                <w:noProof/>
                <w:webHidden/>
              </w:rPr>
              <w:fldChar w:fldCharType="begin"/>
            </w:r>
            <w:r w:rsidR="003F1575">
              <w:rPr>
                <w:noProof/>
                <w:webHidden/>
              </w:rPr>
              <w:instrText xml:space="preserve"> PAGEREF _Toc418157040 \h </w:instrText>
            </w:r>
            <w:r w:rsidR="003F1575">
              <w:rPr>
                <w:noProof/>
                <w:webHidden/>
              </w:rPr>
            </w:r>
            <w:r w:rsidR="003F1575">
              <w:rPr>
                <w:noProof/>
                <w:webHidden/>
              </w:rPr>
              <w:fldChar w:fldCharType="separate"/>
            </w:r>
            <w:r w:rsidR="00013492">
              <w:rPr>
                <w:noProof/>
                <w:webHidden/>
              </w:rPr>
              <w:t>92</w:t>
            </w:r>
            <w:r w:rsidR="003F1575">
              <w:rPr>
                <w:noProof/>
                <w:webHidden/>
              </w:rPr>
              <w:fldChar w:fldCharType="end"/>
            </w:r>
          </w:hyperlink>
        </w:p>
        <w:p w14:paraId="1D559FA4" w14:textId="3F4A8420" w:rsidR="003F1575" w:rsidRDefault="007977B3">
          <w:pPr>
            <w:pStyle w:val="TDC2"/>
            <w:tabs>
              <w:tab w:val="left" w:pos="660"/>
              <w:tab w:val="right" w:leader="dot" w:pos="9350"/>
            </w:tabs>
            <w:rPr>
              <w:rFonts w:eastAsiaTheme="minorEastAsia"/>
              <w:noProof/>
              <w:lang w:val="es-PE" w:eastAsia="es-PE"/>
            </w:rPr>
          </w:pPr>
          <w:hyperlink w:anchor="_Toc418157041" w:history="1">
            <w:r w:rsidR="003F1575" w:rsidRPr="00F957D5">
              <w:rPr>
                <w:rStyle w:val="Hipervnculo"/>
                <w:b/>
                <w:noProof/>
                <w:lang w:val="es-ES"/>
              </w:rPr>
              <w:t>5.</w:t>
            </w:r>
            <w:r w:rsidR="003F1575">
              <w:rPr>
                <w:rFonts w:eastAsiaTheme="minorEastAsia"/>
                <w:noProof/>
                <w:lang w:val="es-PE" w:eastAsia="es-PE"/>
              </w:rPr>
              <w:tab/>
            </w:r>
            <w:r w:rsidR="003F1575" w:rsidRPr="00F957D5">
              <w:rPr>
                <w:rStyle w:val="Hipervnculo"/>
                <w:rFonts w:ascii="Calibri" w:hAnsi="Calibri"/>
                <w:b/>
                <w:noProof/>
                <w:lang w:val="es-ES"/>
              </w:rPr>
              <w:t>Idioma</w:t>
            </w:r>
            <w:r w:rsidR="003F1575">
              <w:rPr>
                <w:noProof/>
                <w:webHidden/>
              </w:rPr>
              <w:tab/>
            </w:r>
            <w:r w:rsidR="003F1575">
              <w:rPr>
                <w:noProof/>
                <w:webHidden/>
              </w:rPr>
              <w:fldChar w:fldCharType="begin"/>
            </w:r>
            <w:r w:rsidR="003F1575">
              <w:rPr>
                <w:noProof/>
                <w:webHidden/>
              </w:rPr>
              <w:instrText xml:space="preserve"> PAGEREF _Toc418157041 \h </w:instrText>
            </w:r>
            <w:r w:rsidR="003F1575">
              <w:rPr>
                <w:noProof/>
                <w:webHidden/>
              </w:rPr>
            </w:r>
            <w:r w:rsidR="003F1575">
              <w:rPr>
                <w:noProof/>
                <w:webHidden/>
              </w:rPr>
              <w:fldChar w:fldCharType="separate"/>
            </w:r>
            <w:r w:rsidR="00013492">
              <w:rPr>
                <w:noProof/>
                <w:webHidden/>
              </w:rPr>
              <w:t>92</w:t>
            </w:r>
            <w:r w:rsidR="003F1575">
              <w:rPr>
                <w:noProof/>
                <w:webHidden/>
              </w:rPr>
              <w:fldChar w:fldCharType="end"/>
            </w:r>
          </w:hyperlink>
        </w:p>
        <w:p w14:paraId="78DA1DC2" w14:textId="28BB8F47" w:rsidR="003F1575" w:rsidRDefault="007977B3">
          <w:pPr>
            <w:pStyle w:val="TDC2"/>
            <w:tabs>
              <w:tab w:val="left" w:pos="660"/>
              <w:tab w:val="right" w:leader="dot" w:pos="9350"/>
            </w:tabs>
            <w:rPr>
              <w:rFonts w:eastAsiaTheme="minorEastAsia"/>
              <w:noProof/>
              <w:lang w:val="es-PE" w:eastAsia="es-PE"/>
            </w:rPr>
          </w:pPr>
          <w:hyperlink w:anchor="_Toc418157042" w:history="1">
            <w:r w:rsidR="003F1575" w:rsidRPr="00F957D5">
              <w:rPr>
                <w:rStyle w:val="Hipervnculo"/>
                <w:b/>
                <w:noProof/>
                <w:lang w:val="es-ES"/>
              </w:rPr>
              <w:t>6.</w:t>
            </w:r>
            <w:r w:rsidR="003F1575">
              <w:rPr>
                <w:rFonts w:eastAsiaTheme="minorEastAsia"/>
                <w:noProof/>
                <w:lang w:val="es-PE" w:eastAsia="es-PE"/>
              </w:rPr>
              <w:tab/>
            </w:r>
            <w:r w:rsidR="003F1575" w:rsidRPr="00F957D5">
              <w:rPr>
                <w:rStyle w:val="Hipervnculo"/>
                <w:rFonts w:ascii="Calibri" w:hAnsi="Calibri"/>
                <w:b/>
                <w:noProof/>
                <w:lang w:val="es-ES"/>
              </w:rPr>
              <w:t>Asociación en Participación o Consorcio</w:t>
            </w:r>
            <w:r w:rsidR="003F1575">
              <w:rPr>
                <w:noProof/>
                <w:webHidden/>
              </w:rPr>
              <w:tab/>
            </w:r>
            <w:r w:rsidR="003F1575">
              <w:rPr>
                <w:noProof/>
                <w:webHidden/>
              </w:rPr>
              <w:fldChar w:fldCharType="begin"/>
            </w:r>
            <w:r w:rsidR="003F1575">
              <w:rPr>
                <w:noProof/>
                <w:webHidden/>
              </w:rPr>
              <w:instrText xml:space="preserve"> PAGEREF _Toc418157042 \h </w:instrText>
            </w:r>
            <w:r w:rsidR="003F1575">
              <w:rPr>
                <w:noProof/>
                <w:webHidden/>
              </w:rPr>
            </w:r>
            <w:r w:rsidR="003F1575">
              <w:rPr>
                <w:noProof/>
                <w:webHidden/>
              </w:rPr>
              <w:fldChar w:fldCharType="separate"/>
            </w:r>
            <w:r w:rsidR="00013492">
              <w:rPr>
                <w:noProof/>
                <w:webHidden/>
              </w:rPr>
              <w:t>93</w:t>
            </w:r>
            <w:r w:rsidR="003F1575">
              <w:rPr>
                <w:noProof/>
                <w:webHidden/>
              </w:rPr>
              <w:fldChar w:fldCharType="end"/>
            </w:r>
          </w:hyperlink>
        </w:p>
        <w:p w14:paraId="62B48ABE" w14:textId="3E744D7E" w:rsidR="003F1575" w:rsidRDefault="007977B3">
          <w:pPr>
            <w:pStyle w:val="TDC2"/>
            <w:tabs>
              <w:tab w:val="left" w:pos="660"/>
              <w:tab w:val="right" w:leader="dot" w:pos="9350"/>
            </w:tabs>
            <w:rPr>
              <w:rFonts w:eastAsiaTheme="minorEastAsia"/>
              <w:noProof/>
              <w:lang w:val="es-PE" w:eastAsia="es-PE"/>
            </w:rPr>
          </w:pPr>
          <w:hyperlink w:anchor="_Toc418157043" w:history="1">
            <w:r w:rsidR="003F1575" w:rsidRPr="00F957D5">
              <w:rPr>
                <w:rStyle w:val="Hipervnculo"/>
                <w:b/>
                <w:noProof/>
                <w:lang w:val="es-ES"/>
              </w:rPr>
              <w:t>7.</w:t>
            </w:r>
            <w:r w:rsidR="003F1575">
              <w:rPr>
                <w:rFonts w:eastAsiaTheme="minorEastAsia"/>
                <w:noProof/>
                <w:lang w:val="es-PE" w:eastAsia="es-PE"/>
              </w:rPr>
              <w:tab/>
            </w:r>
            <w:r w:rsidR="003F1575" w:rsidRPr="00F957D5">
              <w:rPr>
                <w:rStyle w:val="Hipervnculo"/>
                <w:rFonts w:ascii="Calibri" w:hAnsi="Calibri"/>
                <w:b/>
                <w:noProof/>
                <w:lang w:val="es-ES"/>
              </w:rPr>
              <w:t>Elegibilidad</w:t>
            </w:r>
            <w:r w:rsidR="003F1575">
              <w:rPr>
                <w:noProof/>
                <w:webHidden/>
              </w:rPr>
              <w:tab/>
            </w:r>
            <w:r w:rsidR="003F1575">
              <w:rPr>
                <w:noProof/>
                <w:webHidden/>
              </w:rPr>
              <w:fldChar w:fldCharType="begin"/>
            </w:r>
            <w:r w:rsidR="003F1575">
              <w:rPr>
                <w:noProof/>
                <w:webHidden/>
              </w:rPr>
              <w:instrText xml:space="preserve"> PAGEREF _Toc418157043 \h </w:instrText>
            </w:r>
            <w:r w:rsidR="003F1575">
              <w:rPr>
                <w:noProof/>
                <w:webHidden/>
              </w:rPr>
            </w:r>
            <w:r w:rsidR="003F1575">
              <w:rPr>
                <w:noProof/>
                <w:webHidden/>
              </w:rPr>
              <w:fldChar w:fldCharType="separate"/>
            </w:r>
            <w:r w:rsidR="00013492">
              <w:rPr>
                <w:noProof/>
                <w:webHidden/>
              </w:rPr>
              <w:t>93</w:t>
            </w:r>
            <w:r w:rsidR="003F1575">
              <w:rPr>
                <w:noProof/>
                <w:webHidden/>
              </w:rPr>
              <w:fldChar w:fldCharType="end"/>
            </w:r>
          </w:hyperlink>
        </w:p>
        <w:p w14:paraId="433B912F" w14:textId="0ECDA52E" w:rsidR="003F1575" w:rsidRDefault="007977B3">
          <w:pPr>
            <w:pStyle w:val="TDC2"/>
            <w:tabs>
              <w:tab w:val="left" w:pos="660"/>
              <w:tab w:val="right" w:leader="dot" w:pos="9350"/>
            </w:tabs>
            <w:rPr>
              <w:rFonts w:eastAsiaTheme="minorEastAsia"/>
              <w:noProof/>
              <w:lang w:val="es-PE" w:eastAsia="es-PE"/>
            </w:rPr>
          </w:pPr>
          <w:hyperlink w:anchor="_Toc418157044" w:history="1">
            <w:r w:rsidR="003F1575" w:rsidRPr="00F957D5">
              <w:rPr>
                <w:rStyle w:val="Hipervnculo"/>
                <w:b/>
                <w:noProof/>
                <w:lang w:val="es-ES"/>
              </w:rPr>
              <w:t>8.</w:t>
            </w:r>
            <w:r w:rsidR="003F1575">
              <w:rPr>
                <w:rFonts w:eastAsiaTheme="minorEastAsia"/>
                <w:noProof/>
                <w:lang w:val="es-PE" w:eastAsia="es-PE"/>
              </w:rPr>
              <w:tab/>
            </w:r>
            <w:r w:rsidR="003F1575" w:rsidRPr="00F957D5">
              <w:rPr>
                <w:rStyle w:val="Hipervnculo"/>
                <w:b/>
                <w:noProof/>
                <w:lang w:val="es-ES"/>
              </w:rPr>
              <w:t>Notificaciones</w:t>
            </w:r>
            <w:r w:rsidR="003F1575">
              <w:rPr>
                <w:noProof/>
                <w:webHidden/>
              </w:rPr>
              <w:tab/>
            </w:r>
            <w:r w:rsidR="003F1575">
              <w:rPr>
                <w:noProof/>
                <w:webHidden/>
              </w:rPr>
              <w:fldChar w:fldCharType="begin"/>
            </w:r>
            <w:r w:rsidR="003F1575">
              <w:rPr>
                <w:noProof/>
                <w:webHidden/>
              </w:rPr>
              <w:instrText xml:space="preserve"> PAGEREF _Toc418157044 \h </w:instrText>
            </w:r>
            <w:r w:rsidR="003F1575">
              <w:rPr>
                <w:noProof/>
                <w:webHidden/>
              </w:rPr>
            </w:r>
            <w:r w:rsidR="003F1575">
              <w:rPr>
                <w:noProof/>
                <w:webHidden/>
              </w:rPr>
              <w:fldChar w:fldCharType="separate"/>
            </w:r>
            <w:r w:rsidR="00013492">
              <w:rPr>
                <w:noProof/>
                <w:webHidden/>
              </w:rPr>
              <w:t>94</w:t>
            </w:r>
            <w:r w:rsidR="003F1575">
              <w:rPr>
                <w:noProof/>
                <w:webHidden/>
              </w:rPr>
              <w:fldChar w:fldCharType="end"/>
            </w:r>
          </w:hyperlink>
        </w:p>
        <w:p w14:paraId="5F3DA312" w14:textId="0246975A" w:rsidR="003F1575" w:rsidRDefault="007977B3">
          <w:pPr>
            <w:pStyle w:val="TDC2"/>
            <w:tabs>
              <w:tab w:val="left" w:pos="660"/>
              <w:tab w:val="right" w:leader="dot" w:pos="9350"/>
            </w:tabs>
            <w:rPr>
              <w:rFonts w:eastAsiaTheme="minorEastAsia"/>
              <w:noProof/>
              <w:lang w:val="es-PE" w:eastAsia="es-PE"/>
            </w:rPr>
          </w:pPr>
          <w:hyperlink w:anchor="_Toc418157045" w:history="1">
            <w:r w:rsidR="003F1575" w:rsidRPr="00F957D5">
              <w:rPr>
                <w:rStyle w:val="Hipervnculo"/>
                <w:b/>
                <w:noProof/>
                <w:lang w:val="es-ES"/>
              </w:rPr>
              <w:t>9.</w:t>
            </w:r>
            <w:r w:rsidR="003F1575">
              <w:rPr>
                <w:rFonts w:eastAsiaTheme="minorEastAsia"/>
                <w:noProof/>
                <w:lang w:val="es-PE" w:eastAsia="es-PE"/>
              </w:rPr>
              <w:tab/>
            </w:r>
            <w:r w:rsidR="003F1575" w:rsidRPr="00F957D5">
              <w:rPr>
                <w:rStyle w:val="Hipervnculo"/>
                <w:b/>
                <w:noProof/>
                <w:lang w:val="es-ES"/>
              </w:rPr>
              <w:t>Ley Aplicable</w:t>
            </w:r>
            <w:r w:rsidR="003F1575">
              <w:rPr>
                <w:noProof/>
                <w:webHidden/>
              </w:rPr>
              <w:tab/>
            </w:r>
            <w:r w:rsidR="003F1575">
              <w:rPr>
                <w:noProof/>
                <w:webHidden/>
              </w:rPr>
              <w:fldChar w:fldCharType="begin"/>
            </w:r>
            <w:r w:rsidR="003F1575">
              <w:rPr>
                <w:noProof/>
                <w:webHidden/>
              </w:rPr>
              <w:instrText xml:space="preserve"> PAGEREF _Toc418157045 \h </w:instrText>
            </w:r>
            <w:r w:rsidR="003F1575">
              <w:rPr>
                <w:noProof/>
                <w:webHidden/>
              </w:rPr>
            </w:r>
            <w:r w:rsidR="003F1575">
              <w:rPr>
                <w:noProof/>
                <w:webHidden/>
              </w:rPr>
              <w:fldChar w:fldCharType="separate"/>
            </w:r>
            <w:r w:rsidR="00013492">
              <w:rPr>
                <w:noProof/>
                <w:webHidden/>
              </w:rPr>
              <w:t>94</w:t>
            </w:r>
            <w:r w:rsidR="003F1575">
              <w:rPr>
                <w:noProof/>
                <w:webHidden/>
              </w:rPr>
              <w:fldChar w:fldCharType="end"/>
            </w:r>
          </w:hyperlink>
        </w:p>
        <w:p w14:paraId="5AA5D210" w14:textId="69290FAA" w:rsidR="003F1575" w:rsidRDefault="007977B3">
          <w:pPr>
            <w:pStyle w:val="TDC2"/>
            <w:tabs>
              <w:tab w:val="left" w:pos="880"/>
              <w:tab w:val="right" w:leader="dot" w:pos="9350"/>
            </w:tabs>
            <w:rPr>
              <w:rFonts w:eastAsiaTheme="minorEastAsia"/>
              <w:noProof/>
              <w:lang w:val="es-PE" w:eastAsia="es-PE"/>
            </w:rPr>
          </w:pPr>
          <w:hyperlink w:anchor="_Toc418157046" w:history="1">
            <w:r w:rsidR="003F1575" w:rsidRPr="00F957D5">
              <w:rPr>
                <w:rStyle w:val="Hipervnculo"/>
                <w:b/>
                <w:noProof/>
                <w:lang w:val="es-ES"/>
              </w:rPr>
              <w:t>10.</w:t>
            </w:r>
            <w:r w:rsidR="003F1575">
              <w:rPr>
                <w:rFonts w:eastAsiaTheme="minorEastAsia"/>
                <w:noProof/>
                <w:lang w:val="es-PE" w:eastAsia="es-PE"/>
              </w:rPr>
              <w:tab/>
            </w:r>
            <w:r w:rsidR="003F1575" w:rsidRPr="00F957D5">
              <w:rPr>
                <w:rStyle w:val="Hipervnculo"/>
                <w:b/>
                <w:noProof/>
                <w:lang w:val="es-ES"/>
              </w:rPr>
              <w:t>Solución de Controversias</w:t>
            </w:r>
            <w:r w:rsidR="003F1575">
              <w:rPr>
                <w:noProof/>
                <w:webHidden/>
              </w:rPr>
              <w:tab/>
            </w:r>
            <w:r w:rsidR="003F1575">
              <w:rPr>
                <w:noProof/>
                <w:webHidden/>
              </w:rPr>
              <w:fldChar w:fldCharType="begin"/>
            </w:r>
            <w:r w:rsidR="003F1575">
              <w:rPr>
                <w:noProof/>
                <w:webHidden/>
              </w:rPr>
              <w:instrText xml:space="preserve"> PAGEREF _Toc418157046 \h </w:instrText>
            </w:r>
            <w:r w:rsidR="003F1575">
              <w:rPr>
                <w:noProof/>
                <w:webHidden/>
              </w:rPr>
            </w:r>
            <w:r w:rsidR="003F1575">
              <w:rPr>
                <w:noProof/>
                <w:webHidden/>
              </w:rPr>
              <w:fldChar w:fldCharType="separate"/>
            </w:r>
            <w:r w:rsidR="00013492">
              <w:rPr>
                <w:noProof/>
                <w:webHidden/>
              </w:rPr>
              <w:t>94</w:t>
            </w:r>
            <w:r w:rsidR="003F1575">
              <w:rPr>
                <w:noProof/>
                <w:webHidden/>
              </w:rPr>
              <w:fldChar w:fldCharType="end"/>
            </w:r>
          </w:hyperlink>
        </w:p>
        <w:p w14:paraId="26789890" w14:textId="674AE0E6" w:rsidR="003F1575" w:rsidRDefault="007977B3">
          <w:pPr>
            <w:pStyle w:val="TDC2"/>
            <w:tabs>
              <w:tab w:val="left" w:pos="880"/>
              <w:tab w:val="right" w:leader="dot" w:pos="9350"/>
            </w:tabs>
            <w:rPr>
              <w:rFonts w:eastAsiaTheme="minorEastAsia"/>
              <w:noProof/>
              <w:lang w:val="es-PE" w:eastAsia="es-PE"/>
            </w:rPr>
          </w:pPr>
          <w:hyperlink w:anchor="_Toc418157047" w:history="1">
            <w:r w:rsidR="003F1575" w:rsidRPr="00F957D5">
              <w:rPr>
                <w:rStyle w:val="Hipervnculo"/>
                <w:b/>
                <w:noProof/>
                <w:lang w:val="es-ES"/>
              </w:rPr>
              <w:t>11.</w:t>
            </w:r>
            <w:r w:rsidR="003F1575">
              <w:rPr>
                <w:rFonts w:eastAsiaTheme="minorEastAsia"/>
                <w:noProof/>
                <w:lang w:val="es-PE" w:eastAsia="es-PE"/>
              </w:rPr>
              <w:tab/>
            </w:r>
            <w:r w:rsidR="003F1575" w:rsidRPr="00F957D5">
              <w:rPr>
                <w:rStyle w:val="Hipervnculo"/>
                <w:b/>
                <w:noProof/>
                <w:lang w:val="es-ES"/>
              </w:rPr>
              <w:t>Inspecciones y Auditorias</w:t>
            </w:r>
            <w:r w:rsidR="003F1575">
              <w:rPr>
                <w:noProof/>
                <w:webHidden/>
              </w:rPr>
              <w:tab/>
            </w:r>
            <w:r w:rsidR="003F1575">
              <w:rPr>
                <w:noProof/>
                <w:webHidden/>
              </w:rPr>
              <w:fldChar w:fldCharType="begin"/>
            </w:r>
            <w:r w:rsidR="003F1575">
              <w:rPr>
                <w:noProof/>
                <w:webHidden/>
              </w:rPr>
              <w:instrText xml:space="preserve"> PAGEREF _Toc418157047 \h </w:instrText>
            </w:r>
            <w:r w:rsidR="003F1575">
              <w:rPr>
                <w:noProof/>
                <w:webHidden/>
              </w:rPr>
            </w:r>
            <w:r w:rsidR="003F1575">
              <w:rPr>
                <w:noProof/>
                <w:webHidden/>
              </w:rPr>
              <w:fldChar w:fldCharType="separate"/>
            </w:r>
            <w:r w:rsidR="00013492">
              <w:rPr>
                <w:noProof/>
                <w:webHidden/>
              </w:rPr>
              <w:t>94</w:t>
            </w:r>
            <w:r w:rsidR="003F1575">
              <w:rPr>
                <w:noProof/>
                <w:webHidden/>
              </w:rPr>
              <w:fldChar w:fldCharType="end"/>
            </w:r>
          </w:hyperlink>
        </w:p>
        <w:p w14:paraId="7B81A39A" w14:textId="3EA2B6DD" w:rsidR="003F1575" w:rsidRDefault="007977B3">
          <w:pPr>
            <w:pStyle w:val="TDC2"/>
            <w:tabs>
              <w:tab w:val="left" w:pos="880"/>
              <w:tab w:val="right" w:leader="dot" w:pos="9350"/>
            </w:tabs>
            <w:rPr>
              <w:rFonts w:eastAsiaTheme="minorEastAsia"/>
              <w:noProof/>
              <w:lang w:val="es-PE" w:eastAsia="es-PE"/>
            </w:rPr>
          </w:pPr>
          <w:hyperlink w:anchor="_Toc418157048" w:history="1">
            <w:r w:rsidR="003F1575" w:rsidRPr="00F957D5">
              <w:rPr>
                <w:rStyle w:val="Hipervnculo"/>
                <w:b/>
                <w:noProof/>
                <w:lang w:val="es-ES"/>
              </w:rPr>
              <w:t>12.</w:t>
            </w:r>
            <w:r w:rsidR="003F1575">
              <w:rPr>
                <w:rFonts w:eastAsiaTheme="minorEastAsia"/>
                <w:noProof/>
                <w:lang w:val="es-PE" w:eastAsia="es-PE"/>
              </w:rPr>
              <w:tab/>
            </w:r>
            <w:r w:rsidR="003F1575" w:rsidRPr="00F957D5">
              <w:rPr>
                <w:rStyle w:val="Hipervnculo"/>
                <w:b/>
                <w:noProof/>
                <w:lang w:val="es-ES"/>
              </w:rPr>
              <w:t>Alcance de los Suministros</w:t>
            </w:r>
            <w:r w:rsidR="003F1575">
              <w:rPr>
                <w:noProof/>
                <w:webHidden/>
              </w:rPr>
              <w:tab/>
            </w:r>
            <w:r w:rsidR="003F1575">
              <w:rPr>
                <w:noProof/>
                <w:webHidden/>
              </w:rPr>
              <w:fldChar w:fldCharType="begin"/>
            </w:r>
            <w:r w:rsidR="003F1575">
              <w:rPr>
                <w:noProof/>
                <w:webHidden/>
              </w:rPr>
              <w:instrText xml:space="preserve"> PAGEREF _Toc418157048 \h </w:instrText>
            </w:r>
            <w:r w:rsidR="003F1575">
              <w:rPr>
                <w:noProof/>
                <w:webHidden/>
              </w:rPr>
            </w:r>
            <w:r w:rsidR="003F1575">
              <w:rPr>
                <w:noProof/>
                <w:webHidden/>
              </w:rPr>
              <w:fldChar w:fldCharType="separate"/>
            </w:r>
            <w:r w:rsidR="00013492">
              <w:rPr>
                <w:noProof/>
                <w:webHidden/>
              </w:rPr>
              <w:t>94</w:t>
            </w:r>
            <w:r w:rsidR="003F1575">
              <w:rPr>
                <w:noProof/>
                <w:webHidden/>
              </w:rPr>
              <w:fldChar w:fldCharType="end"/>
            </w:r>
          </w:hyperlink>
        </w:p>
        <w:p w14:paraId="376E3C3D" w14:textId="034E17ED" w:rsidR="003F1575" w:rsidRDefault="007977B3">
          <w:pPr>
            <w:pStyle w:val="TDC2"/>
            <w:tabs>
              <w:tab w:val="left" w:pos="880"/>
              <w:tab w:val="right" w:leader="dot" w:pos="9350"/>
            </w:tabs>
            <w:rPr>
              <w:rFonts w:eastAsiaTheme="minorEastAsia"/>
              <w:noProof/>
              <w:lang w:val="es-PE" w:eastAsia="es-PE"/>
            </w:rPr>
          </w:pPr>
          <w:hyperlink w:anchor="_Toc418157049" w:history="1">
            <w:r w:rsidR="003F1575" w:rsidRPr="00F957D5">
              <w:rPr>
                <w:rStyle w:val="Hipervnculo"/>
                <w:b/>
                <w:noProof/>
                <w:lang w:val="es-ES"/>
              </w:rPr>
              <w:t>13.</w:t>
            </w:r>
            <w:r w:rsidR="003F1575">
              <w:rPr>
                <w:rFonts w:eastAsiaTheme="minorEastAsia"/>
                <w:noProof/>
                <w:lang w:val="es-PE" w:eastAsia="es-PE"/>
              </w:rPr>
              <w:tab/>
            </w:r>
            <w:r w:rsidR="003F1575" w:rsidRPr="00F957D5">
              <w:rPr>
                <w:rStyle w:val="Hipervnculo"/>
                <w:b/>
                <w:noProof/>
                <w:lang w:val="es-ES"/>
              </w:rPr>
              <w:t>Entrega y Documentos</w:t>
            </w:r>
            <w:r w:rsidR="003F1575">
              <w:rPr>
                <w:noProof/>
                <w:webHidden/>
              </w:rPr>
              <w:tab/>
            </w:r>
            <w:r w:rsidR="003F1575">
              <w:rPr>
                <w:noProof/>
                <w:webHidden/>
              </w:rPr>
              <w:fldChar w:fldCharType="begin"/>
            </w:r>
            <w:r w:rsidR="003F1575">
              <w:rPr>
                <w:noProof/>
                <w:webHidden/>
              </w:rPr>
              <w:instrText xml:space="preserve"> PAGEREF _Toc418157049 \h </w:instrText>
            </w:r>
            <w:r w:rsidR="003F1575">
              <w:rPr>
                <w:noProof/>
                <w:webHidden/>
              </w:rPr>
            </w:r>
            <w:r w:rsidR="003F1575">
              <w:rPr>
                <w:noProof/>
                <w:webHidden/>
              </w:rPr>
              <w:fldChar w:fldCharType="separate"/>
            </w:r>
            <w:r w:rsidR="00013492">
              <w:rPr>
                <w:noProof/>
                <w:webHidden/>
              </w:rPr>
              <w:t>95</w:t>
            </w:r>
            <w:r w:rsidR="003F1575">
              <w:rPr>
                <w:noProof/>
                <w:webHidden/>
              </w:rPr>
              <w:fldChar w:fldCharType="end"/>
            </w:r>
          </w:hyperlink>
        </w:p>
        <w:p w14:paraId="1B09BC37" w14:textId="65F89831" w:rsidR="003F1575" w:rsidRDefault="007977B3">
          <w:pPr>
            <w:pStyle w:val="TDC2"/>
            <w:tabs>
              <w:tab w:val="left" w:pos="880"/>
              <w:tab w:val="right" w:leader="dot" w:pos="9350"/>
            </w:tabs>
            <w:rPr>
              <w:rFonts w:eastAsiaTheme="minorEastAsia"/>
              <w:noProof/>
              <w:lang w:val="es-PE" w:eastAsia="es-PE"/>
            </w:rPr>
          </w:pPr>
          <w:hyperlink w:anchor="_Toc418157050" w:history="1">
            <w:r w:rsidR="003F1575" w:rsidRPr="00F957D5">
              <w:rPr>
                <w:rStyle w:val="Hipervnculo"/>
                <w:b/>
                <w:noProof/>
                <w:lang w:val="es-ES"/>
              </w:rPr>
              <w:t>14.</w:t>
            </w:r>
            <w:r w:rsidR="003F1575">
              <w:rPr>
                <w:rFonts w:eastAsiaTheme="minorEastAsia"/>
                <w:noProof/>
                <w:lang w:val="es-PE" w:eastAsia="es-PE"/>
              </w:rPr>
              <w:tab/>
            </w:r>
            <w:r w:rsidR="003F1575" w:rsidRPr="00F957D5">
              <w:rPr>
                <w:rStyle w:val="Hipervnculo"/>
                <w:b/>
                <w:noProof/>
                <w:lang w:val="es-ES"/>
              </w:rPr>
              <w:t>Responsabilidades del Proveedor</w:t>
            </w:r>
            <w:r w:rsidR="003F1575">
              <w:rPr>
                <w:noProof/>
                <w:webHidden/>
              </w:rPr>
              <w:tab/>
            </w:r>
            <w:r w:rsidR="003F1575">
              <w:rPr>
                <w:noProof/>
                <w:webHidden/>
              </w:rPr>
              <w:fldChar w:fldCharType="begin"/>
            </w:r>
            <w:r w:rsidR="003F1575">
              <w:rPr>
                <w:noProof/>
                <w:webHidden/>
              </w:rPr>
              <w:instrText xml:space="preserve"> PAGEREF _Toc418157050 \h </w:instrText>
            </w:r>
            <w:r w:rsidR="003F1575">
              <w:rPr>
                <w:noProof/>
                <w:webHidden/>
              </w:rPr>
            </w:r>
            <w:r w:rsidR="003F1575">
              <w:rPr>
                <w:noProof/>
                <w:webHidden/>
              </w:rPr>
              <w:fldChar w:fldCharType="separate"/>
            </w:r>
            <w:r w:rsidR="00013492">
              <w:rPr>
                <w:noProof/>
                <w:webHidden/>
              </w:rPr>
              <w:t>95</w:t>
            </w:r>
            <w:r w:rsidR="003F1575">
              <w:rPr>
                <w:noProof/>
                <w:webHidden/>
              </w:rPr>
              <w:fldChar w:fldCharType="end"/>
            </w:r>
          </w:hyperlink>
        </w:p>
        <w:p w14:paraId="5F864B77" w14:textId="0CF37961" w:rsidR="003F1575" w:rsidRDefault="007977B3">
          <w:pPr>
            <w:pStyle w:val="TDC2"/>
            <w:tabs>
              <w:tab w:val="left" w:pos="880"/>
              <w:tab w:val="right" w:leader="dot" w:pos="9350"/>
            </w:tabs>
            <w:rPr>
              <w:rFonts w:eastAsiaTheme="minorEastAsia"/>
              <w:noProof/>
              <w:lang w:val="es-PE" w:eastAsia="es-PE"/>
            </w:rPr>
          </w:pPr>
          <w:hyperlink w:anchor="_Toc418157051" w:history="1">
            <w:r w:rsidR="003F1575" w:rsidRPr="00F957D5">
              <w:rPr>
                <w:rStyle w:val="Hipervnculo"/>
                <w:b/>
                <w:noProof/>
                <w:lang w:val="es-ES"/>
              </w:rPr>
              <w:t>15.</w:t>
            </w:r>
            <w:r w:rsidR="003F1575">
              <w:rPr>
                <w:rFonts w:eastAsiaTheme="minorEastAsia"/>
                <w:noProof/>
                <w:lang w:val="es-PE" w:eastAsia="es-PE"/>
              </w:rPr>
              <w:tab/>
            </w:r>
            <w:r w:rsidR="003F1575" w:rsidRPr="00F957D5">
              <w:rPr>
                <w:rStyle w:val="Hipervnculo"/>
                <w:b/>
                <w:noProof/>
                <w:lang w:val="es-ES"/>
              </w:rPr>
              <w:t>Precio del Contrato</w:t>
            </w:r>
            <w:r w:rsidR="003F1575">
              <w:rPr>
                <w:noProof/>
                <w:webHidden/>
              </w:rPr>
              <w:tab/>
            </w:r>
            <w:r w:rsidR="003F1575">
              <w:rPr>
                <w:noProof/>
                <w:webHidden/>
              </w:rPr>
              <w:fldChar w:fldCharType="begin"/>
            </w:r>
            <w:r w:rsidR="003F1575">
              <w:rPr>
                <w:noProof/>
                <w:webHidden/>
              </w:rPr>
              <w:instrText xml:space="preserve"> PAGEREF _Toc418157051 \h </w:instrText>
            </w:r>
            <w:r w:rsidR="003F1575">
              <w:rPr>
                <w:noProof/>
                <w:webHidden/>
              </w:rPr>
            </w:r>
            <w:r w:rsidR="003F1575">
              <w:rPr>
                <w:noProof/>
                <w:webHidden/>
              </w:rPr>
              <w:fldChar w:fldCharType="separate"/>
            </w:r>
            <w:r w:rsidR="00013492">
              <w:rPr>
                <w:noProof/>
                <w:webHidden/>
              </w:rPr>
              <w:t>95</w:t>
            </w:r>
            <w:r w:rsidR="003F1575">
              <w:rPr>
                <w:noProof/>
                <w:webHidden/>
              </w:rPr>
              <w:fldChar w:fldCharType="end"/>
            </w:r>
          </w:hyperlink>
        </w:p>
        <w:p w14:paraId="3E0A0AFE" w14:textId="73844617" w:rsidR="003F1575" w:rsidRDefault="007977B3">
          <w:pPr>
            <w:pStyle w:val="TDC2"/>
            <w:tabs>
              <w:tab w:val="left" w:pos="880"/>
              <w:tab w:val="right" w:leader="dot" w:pos="9350"/>
            </w:tabs>
            <w:rPr>
              <w:rFonts w:eastAsiaTheme="minorEastAsia"/>
              <w:noProof/>
              <w:lang w:val="es-PE" w:eastAsia="es-PE"/>
            </w:rPr>
          </w:pPr>
          <w:hyperlink w:anchor="_Toc418157052" w:history="1">
            <w:r w:rsidR="003F1575" w:rsidRPr="00F957D5">
              <w:rPr>
                <w:rStyle w:val="Hipervnculo"/>
                <w:b/>
                <w:noProof/>
                <w:lang w:val="es-ES"/>
              </w:rPr>
              <w:t>16.</w:t>
            </w:r>
            <w:r w:rsidR="003F1575">
              <w:rPr>
                <w:rFonts w:eastAsiaTheme="minorEastAsia"/>
                <w:noProof/>
                <w:lang w:val="es-PE" w:eastAsia="es-PE"/>
              </w:rPr>
              <w:tab/>
            </w:r>
            <w:r w:rsidR="003F1575" w:rsidRPr="00F957D5">
              <w:rPr>
                <w:rStyle w:val="Hipervnculo"/>
                <w:b/>
                <w:noProof/>
                <w:lang w:val="es-ES"/>
              </w:rPr>
              <w:t>Condiciones de Pago</w:t>
            </w:r>
            <w:r w:rsidR="003F1575">
              <w:rPr>
                <w:noProof/>
                <w:webHidden/>
              </w:rPr>
              <w:tab/>
            </w:r>
            <w:r w:rsidR="003F1575">
              <w:rPr>
                <w:noProof/>
                <w:webHidden/>
              </w:rPr>
              <w:fldChar w:fldCharType="begin"/>
            </w:r>
            <w:r w:rsidR="003F1575">
              <w:rPr>
                <w:noProof/>
                <w:webHidden/>
              </w:rPr>
              <w:instrText xml:space="preserve"> PAGEREF _Toc418157052 \h </w:instrText>
            </w:r>
            <w:r w:rsidR="003F1575">
              <w:rPr>
                <w:noProof/>
                <w:webHidden/>
              </w:rPr>
            </w:r>
            <w:r w:rsidR="003F1575">
              <w:rPr>
                <w:noProof/>
                <w:webHidden/>
              </w:rPr>
              <w:fldChar w:fldCharType="separate"/>
            </w:r>
            <w:r w:rsidR="00013492">
              <w:rPr>
                <w:noProof/>
                <w:webHidden/>
              </w:rPr>
              <w:t>95</w:t>
            </w:r>
            <w:r w:rsidR="003F1575">
              <w:rPr>
                <w:noProof/>
                <w:webHidden/>
              </w:rPr>
              <w:fldChar w:fldCharType="end"/>
            </w:r>
          </w:hyperlink>
        </w:p>
        <w:p w14:paraId="2254884B" w14:textId="3481E7FA" w:rsidR="003F1575" w:rsidRDefault="007977B3">
          <w:pPr>
            <w:pStyle w:val="TDC2"/>
            <w:tabs>
              <w:tab w:val="left" w:pos="880"/>
              <w:tab w:val="right" w:leader="dot" w:pos="9350"/>
            </w:tabs>
            <w:rPr>
              <w:rFonts w:eastAsiaTheme="minorEastAsia"/>
              <w:noProof/>
              <w:lang w:val="es-PE" w:eastAsia="es-PE"/>
            </w:rPr>
          </w:pPr>
          <w:hyperlink w:anchor="_Toc418157053" w:history="1">
            <w:r w:rsidR="003F1575" w:rsidRPr="00F957D5">
              <w:rPr>
                <w:rStyle w:val="Hipervnculo"/>
                <w:b/>
                <w:noProof/>
                <w:lang w:val="es-ES"/>
              </w:rPr>
              <w:t>17.</w:t>
            </w:r>
            <w:r w:rsidR="003F1575">
              <w:rPr>
                <w:rFonts w:eastAsiaTheme="minorEastAsia"/>
                <w:noProof/>
                <w:lang w:val="es-PE" w:eastAsia="es-PE"/>
              </w:rPr>
              <w:tab/>
            </w:r>
            <w:r w:rsidR="003F1575" w:rsidRPr="00F957D5">
              <w:rPr>
                <w:rStyle w:val="Hipervnculo"/>
                <w:b/>
                <w:noProof/>
                <w:lang w:val="es-ES"/>
              </w:rPr>
              <w:t>Impuestos y Derechos</w:t>
            </w:r>
            <w:r w:rsidR="003F1575">
              <w:rPr>
                <w:noProof/>
                <w:webHidden/>
              </w:rPr>
              <w:tab/>
            </w:r>
            <w:r w:rsidR="003F1575">
              <w:rPr>
                <w:noProof/>
                <w:webHidden/>
              </w:rPr>
              <w:fldChar w:fldCharType="begin"/>
            </w:r>
            <w:r w:rsidR="003F1575">
              <w:rPr>
                <w:noProof/>
                <w:webHidden/>
              </w:rPr>
              <w:instrText xml:space="preserve"> PAGEREF _Toc418157053 \h </w:instrText>
            </w:r>
            <w:r w:rsidR="003F1575">
              <w:rPr>
                <w:noProof/>
                <w:webHidden/>
              </w:rPr>
            </w:r>
            <w:r w:rsidR="003F1575">
              <w:rPr>
                <w:noProof/>
                <w:webHidden/>
              </w:rPr>
              <w:fldChar w:fldCharType="separate"/>
            </w:r>
            <w:r w:rsidR="00013492">
              <w:rPr>
                <w:noProof/>
                <w:webHidden/>
              </w:rPr>
              <w:t>95</w:t>
            </w:r>
            <w:r w:rsidR="003F1575">
              <w:rPr>
                <w:noProof/>
                <w:webHidden/>
              </w:rPr>
              <w:fldChar w:fldCharType="end"/>
            </w:r>
          </w:hyperlink>
        </w:p>
        <w:p w14:paraId="1FFD6CCE" w14:textId="76AD32F7" w:rsidR="003F1575" w:rsidRDefault="007977B3">
          <w:pPr>
            <w:pStyle w:val="TDC2"/>
            <w:tabs>
              <w:tab w:val="left" w:pos="880"/>
              <w:tab w:val="right" w:leader="dot" w:pos="9350"/>
            </w:tabs>
            <w:rPr>
              <w:rFonts w:eastAsiaTheme="minorEastAsia"/>
              <w:noProof/>
              <w:lang w:val="es-PE" w:eastAsia="es-PE"/>
            </w:rPr>
          </w:pPr>
          <w:hyperlink w:anchor="_Toc418157054" w:history="1">
            <w:r w:rsidR="003F1575" w:rsidRPr="00F957D5">
              <w:rPr>
                <w:rStyle w:val="Hipervnculo"/>
                <w:b/>
                <w:noProof/>
                <w:lang w:val="es-ES"/>
              </w:rPr>
              <w:t>18.</w:t>
            </w:r>
            <w:r w:rsidR="003F1575">
              <w:rPr>
                <w:rFonts w:eastAsiaTheme="minorEastAsia"/>
                <w:noProof/>
                <w:lang w:val="es-PE" w:eastAsia="es-PE"/>
              </w:rPr>
              <w:tab/>
            </w:r>
            <w:r w:rsidR="003F1575" w:rsidRPr="00F957D5">
              <w:rPr>
                <w:rStyle w:val="Hipervnculo"/>
                <w:b/>
                <w:noProof/>
                <w:lang w:val="es-ES"/>
              </w:rPr>
              <w:t>Garantía de Cumplimiento</w:t>
            </w:r>
            <w:r w:rsidR="003F1575">
              <w:rPr>
                <w:noProof/>
                <w:webHidden/>
              </w:rPr>
              <w:tab/>
            </w:r>
            <w:r w:rsidR="003F1575">
              <w:rPr>
                <w:noProof/>
                <w:webHidden/>
              </w:rPr>
              <w:fldChar w:fldCharType="begin"/>
            </w:r>
            <w:r w:rsidR="003F1575">
              <w:rPr>
                <w:noProof/>
                <w:webHidden/>
              </w:rPr>
              <w:instrText xml:space="preserve"> PAGEREF _Toc418157054 \h </w:instrText>
            </w:r>
            <w:r w:rsidR="003F1575">
              <w:rPr>
                <w:noProof/>
                <w:webHidden/>
              </w:rPr>
            </w:r>
            <w:r w:rsidR="003F1575">
              <w:rPr>
                <w:noProof/>
                <w:webHidden/>
              </w:rPr>
              <w:fldChar w:fldCharType="separate"/>
            </w:r>
            <w:r w:rsidR="00013492">
              <w:rPr>
                <w:noProof/>
                <w:webHidden/>
              </w:rPr>
              <w:t>96</w:t>
            </w:r>
            <w:r w:rsidR="003F1575">
              <w:rPr>
                <w:noProof/>
                <w:webHidden/>
              </w:rPr>
              <w:fldChar w:fldCharType="end"/>
            </w:r>
          </w:hyperlink>
        </w:p>
        <w:p w14:paraId="5843E038" w14:textId="6D892311" w:rsidR="003F1575" w:rsidRDefault="007977B3">
          <w:pPr>
            <w:pStyle w:val="TDC2"/>
            <w:tabs>
              <w:tab w:val="left" w:pos="880"/>
              <w:tab w:val="right" w:leader="dot" w:pos="9350"/>
            </w:tabs>
            <w:rPr>
              <w:rFonts w:eastAsiaTheme="minorEastAsia"/>
              <w:noProof/>
              <w:lang w:val="es-PE" w:eastAsia="es-PE"/>
            </w:rPr>
          </w:pPr>
          <w:hyperlink w:anchor="_Toc418157055" w:history="1">
            <w:r w:rsidR="003F1575" w:rsidRPr="00F957D5">
              <w:rPr>
                <w:rStyle w:val="Hipervnculo"/>
                <w:b/>
                <w:noProof/>
                <w:lang w:val="es-ES"/>
              </w:rPr>
              <w:t>19.</w:t>
            </w:r>
            <w:r w:rsidR="003F1575">
              <w:rPr>
                <w:rFonts w:eastAsiaTheme="minorEastAsia"/>
                <w:noProof/>
                <w:lang w:val="es-PE" w:eastAsia="es-PE"/>
              </w:rPr>
              <w:tab/>
            </w:r>
            <w:r w:rsidR="003F1575" w:rsidRPr="00F957D5">
              <w:rPr>
                <w:rStyle w:val="Hipervnculo"/>
                <w:b/>
                <w:noProof/>
                <w:lang w:val="es-ES"/>
              </w:rPr>
              <w:t>Derechos de Autor</w:t>
            </w:r>
            <w:r w:rsidR="003F1575">
              <w:rPr>
                <w:noProof/>
                <w:webHidden/>
              </w:rPr>
              <w:tab/>
            </w:r>
            <w:r w:rsidR="003F1575">
              <w:rPr>
                <w:noProof/>
                <w:webHidden/>
              </w:rPr>
              <w:fldChar w:fldCharType="begin"/>
            </w:r>
            <w:r w:rsidR="003F1575">
              <w:rPr>
                <w:noProof/>
                <w:webHidden/>
              </w:rPr>
              <w:instrText xml:space="preserve"> PAGEREF _Toc418157055 \h </w:instrText>
            </w:r>
            <w:r w:rsidR="003F1575">
              <w:rPr>
                <w:noProof/>
                <w:webHidden/>
              </w:rPr>
            </w:r>
            <w:r w:rsidR="003F1575">
              <w:rPr>
                <w:noProof/>
                <w:webHidden/>
              </w:rPr>
              <w:fldChar w:fldCharType="separate"/>
            </w:r>
            <w:r w:rsidR="00013492">
              <w:rPr>
                <w:noProof/>
                <w:webHidden/>
              </w:rPr>
              <w:t>96</w:t>
            </w:r>
            <w:r w:rsidR="003F1575">
              <w:rPr>
                <w:noProof/>
                <w:webHidden/>
              </w:rPr>
              <w:fldChar w:fldCharType="end"/>
            </w:r>
          </w:hyperlink>
        </w:p>
        <w:p w14:paraId="3EFDA5D3" w14:textId="41132E66" w:rsidR="003F1575" w:rsidRDefault="007977B3">
          <w:pPr>
            <w:pStyle w:val="TDC2"/>
            <w:tabs>
              <w:tab w:val="left" w:pos="880"/>
              <w:tab w:val="right" w:leader="dot" w:pos="9350"/>
            </w:tabs>
            <w:rPr>
              <w:rFonts w:eastAsiaTheme="minorEastAsia"/>
              <w:noProof/>
              <w:lang w:val="es-PE" w:eastAsia="es-PE"/>
            </w:rPr>
          </w:pPr>
          <w:hyperlink w:anchor="_Toc418157056" w:history="1">
            <w:r w:rsidR="003F1575" w:rsidRPr="00F957D5">
              <w:rPr>
                <w:rStyle w:val="Hipervnculo"/>
                <w:b/>
                <w:noProof/>
                <w:lang w:val="es-ES"/>
              </w:rPr>
              <w:t>20.</w:t>
            </w:r>
            <w:r w:rsidR="003F1575">
              <w:rPr>
                <w:rFonts w:eastAsiaTheme="minorEastAsia"/>
                <w:noProof/>
                <w:lang w:val="es-PE" w:eastAsia="es-PE"/>
              </w:rPr>
              <w:tab/>
            </w:r>
            <w:r w:rsidR="003F1575" w:rsidRPr="00F957D5">
              <w:rPr>
                <w:rStyle w:val="Hipervnculo"/>
                <w:b/>
                <w:noProof/>
                <w:lang w:val="es-ES"/>
              </w:rPr>
              <w:t>Confidencialidad de la Información</w:t>
            </w:r>
            <w:r w:rsidR="003F1575">
              <w:rPr>
                <w:noProof/>
                <w:webHidden/>
              </w:rPr>
              <w:tab/>
            </w:r>
            <w:r w:rsidR="003F1575">
              <w:rPr>
                <w:noProof/>
                <w:webHidden/>
              </w:rPr>
              <w:fldChar w:fldCharType="begin"/>
            </w:r>
            <w:r w:rsidR="003F1575">
              <w:rPr>
                <w:noProof/>
                <w:webHidden/>
              </w:rPr>
              <w:instrText xml:space="preserve"> PAGEREF _Toc418157056 \h </w:instrText>
            </w:r>
            <w:r w:rsidR="003F1575">
              <w:rPr>
                <w:noProof/>
                <w:webHidden/>
              </w:rPr>
            </w:r>
            <w:r w:rsidR="003F1575">
              <w:rPr>
                <w:noProof/>
                <w:webHidden/>
              </w:rPr>
              <w:fldChar w:fldCharType="separate"/>
            </w:r>
            <w:r w:rsidR="00013492">
              <w:rPr>
                <w:noProof/>
                <w:webHidden/>
              </w:rPr>
              <w:t>96</w:t>
            </w:r>
            <w:r w:rsidR="003F1575">
              <w:rPr>
                <w:noProof/>
                <w:webHidden/>
              </w:rPr>
              <w:fldChar w:fldCharType="end"/>
            </w:r>
          </w:hyperlink>
        </w:p>
        <w:p w14:paraId="23CF758F" w14:textId="17E7D633" w:rsidR="003F1575" w:rsidRDefault="007977B3">
          <w:pPr>
            <w:pStyle w:val="TDC2"/>
            <w:tabs>
              <w:tab w:val="left" w:pos="880"/>
              <w:tab w:val="right" w:leader="dot" w:pos="9350"/>
            </w:tabs>
            <w:rPr>
              <w:rFonts w:eastAsiaTheme="minorEastAsia"/>
              <w:noProof/>
              <w:lang w:val="es-PE" w:eastAsia="es-PE"/>
            </w:rPr>
          </w:pPr>
          <w:hyperlink w:anchor="_Toc418157057" w:history="1">
            <w:r w:rsidR="003F1575" w:rsidRPr="00F957D5">
              <w:rPr>
                <w:rStyle w:val="Hipervnculo"/>
                <w:b/>
                <w:noProof/>
                <w:lang w:val="es-ES"/>
              </w:rPr>
              <w:t>21.</w:t>
            </w:r>
            <w:r w:rsidR="003F1575">
              <w:rPr>
                <w:rFonts w:eastAsiaTheme="minorEastAsia"/>
                <w:noProof/>
                <w:lang w:val="es-PE" w:eastAsia="es-PE"/>
              </w:rPr>
              <w:tab/>
            </w:r>
            <w:r w:rsidR="003F1575" w:rsidRPr="00F957D5">
              <w:rPr>
                <w:rStyle w:val="Hipervnculo"/>
                <w:b/>
                <w:noProof/>
                <w:lang w:val="es-ES"/>
              </w:rPr>
              <w:t>Subcontratación</w:t>
            </w:r>
            <w:r w:rsidR="003F1575">
              <w:rPr>
                <w:noProof/>
                <w:webHidden/>
              </w:rPr>
              <w:tab/>
            </w:r>
            <w:r w:rsidR="003F1575">
              <w:rPr>
                <w:noProof/>
                <w:webHidden/>
              </w:rPr>
              <w:fldChar w:fldCharType="begin"/>
            </w:r>
            <w:r w:rsidR="003F1575">
              <w:rPr>
                <w:noProof/>
                <w:webHidden/>
              </w:rPr>
              <w:instrText xml:space="preserve"> PAGEREF _Toc418157057 \h </w:instrText>
            </w:r>
            <w:r w:rsidR="003F1575">
              <w:rPr>
                <w:noProof/>
                <w:webHidden/>
              </w:rPr>
            </w:r>
            <w:r w:rsidR="003F1575">
              <w:rPr>
                <w:noProof/>
                <w:webHidden/>
              </w:rPr>
              <w:fldChar w:fldCharType="separate"/>
            </w:r>
            <w:r w:rsidR="00013492">
              <w:rPr>
                <w:noProof/>
                <w:webHidden/>
              </w:rPr>
              <w:t>97</w:t>
            </w:r>
            <w:r w:rsidR="003F1575">
              <w:rPr>
                <w:noProof/>
                <w:webHidden/>
              </w:rPr>
              <w:fldChar w:fldCharType="end"/>
            </w:r>
          </w:hyperlink>
        </w:p>
        <w:p w14:paraId="68DDA39F" w14:textId="34111F85" w:rsidR="003F1575" w:rsidRDefault="007977B3">
          <w:pPr>
            <w:pStyle w:val="TDC2"/>
            <w:tabs>
              <w:tab w:val="left" w:pos="880"/>
              <w:tab w:val="right" w:leader="dot" w:pos="9350"/>
            </w:tabs>
            <w:rPr>
              <w:rFonts w:eastAsiaTheme="minorEastAsia"/>
              <w:noProof/>
              <w:lang w:val="es-PE" w:eastAsia="es-PE"/>
            </w:rPr>
          </w:pPr>
          <w:hyperlink w:anchor="_Toc418157058" w:history="1">
            <w:r w:rsidR="003F1575" w:rsidRPr="00F957D5">
              <w:rPr>
                <w:rStyle w:val="Hipervnculo"/>
                <w:b/>
                <w:noProof/>
                <w:lang w:val="es-ES"/>
              </w:rPr>
              <w:t>22.</w:t>
            </w:r>
            <w:r w:rsidR="003F1575">
              <w:rPr>
                <w:rFonts w:eastAsiaTheme="minorEastAsia"/>
                <w:noProof/>
                <w:lang w:val="es-PE" w:eastAsia="es-PE"/>
              </w:rPr>
              <w:tab/>
            </w:r>
            <w:r w:rsidR="003F1575" w:rsidRPr="00F957D5">
              <w:rPr>
                <w:rStyle w:val="Hipervnculo"/>
                <w:b/>
                <w:noProof/>
                <w:lang w:val="es-ES"/>
              </w:rPr>
              <w:t>Especificaciones y Normas</w:t>
            </w:r>
            <w:r w:rsidR="003F1575">
              <w:rPr>
                <w:noProof/>
                <w:webHidden/>
              </w:rPr>
              <w:tab/>
            </w:r>
            <w:r w:rsidR="003F1575">
              <w:rPr>
                <w:noProof/>
                <w:webHidden/>
              </w:rPr>
              <w:fldChar w:fldCharType="begin"/>
            </w:r>
            <w:r w:rsidR="003F1575">
              <w:rPr>
                <w:noProof/>
                <w:webHidden/>
              </w:rPr>
              <w:instrText xml:space="preserve"> PAGEREF _Toc418157058 \h </w:instrText>
            </w:r>
            <w:r w:rsidR="003F1575">
              <w:rPr>
                <w:noProof/>
                <w:webHidden/>
              </w:rPr>
            </w:r>
            <w:r w:rsidR="003F1575">
              <w:rPr>
                <w:noProof/>
                <w:webHidden/>
              </w:rPr>
              <w:fldChar w:fldCharType="separate"/>
            </w:r>
            <w:r w:rsidR="00013492">
              <w:rPr>
                <w:noProof/>
                <w:webHidden/>
              </w:rPr>
              <w:t>97</w:t>
            </w:r>
            <w:r w:rsidR="003F1575">
              <w:rPr>
                <w:noProof/>
                <w:webHidden/>
              </w:rPr>
              <w:fldChar w:fldCharType="end"/>
            </w:r>
          </w:hyperlink>
        </w:p>
        <w:p w14:paraId="19DAFF34" w14:textId="0FF3059D" w:rsidR="003F1575" w:rsidRDefault="007977B3">
          <w:pPr>
            <w:pStyle w:val="TDC2"/>
            <w:tabs>
              <w:tab w:val="left" w:pos="880"/>
              <w:tab w:val="right" w:leader="dot" w:pos="9350"/>
            </w:tabs>
            <w:rPr>
              <w:rFonts w:eastAsiaTheme="minorEastAsia"/>
              <w:noProof/>
              <w:lang w:val="es-PE" w:eastAsia="es-PE"/>
            </w:rPr>
          </w:pPr>
          <w:hyperlink w:anchor="_Toc418157059" w:history="1">
            <w:r w:rsidR="003F1575" w:rsidRPr="00F957D5">
              <w:rPr>
                <w:rStyle w:val="Hipervnculo"/>
                <w:b/>
                <w:noProof/>
                <w:lang w:val="es-ES"/>
              </w:rPr>
              <w:t>23.</w:t>
            </w:r>
            <w:r w:rsidR="003F1575">
              <w:rPr>
                <w:rFonts w:eastAsiaTheme="minorEastAsia"/>
                <w:noProof/>
                <w:lang w:val="es-PE" w:eastAsia="es-PE"/>
              </w:rPr>
              <w:tab/>
            </w:r>
            <w:r w:rsidR="003F1575" w:rsidRPr="00F957D5">
              <w:rPr>
                <w:rStyle w:val="Hipervnculo"/>
                <w:b/>
                <w:noProof/>
                <w:lang w:val="es-ES"/>
              </w:rPr>
              <w:t>Embalaje y Documentos</w:t>
            </w:r>
            <w:r w:rsidR="003F1575">
              <w:rPr>
                <w:noProof/>
                <w:webHidden/>
              </w:rPr>
              <w:tab/>
            </w:r>
            <w:r w:rsidR="003F1575">
              <w:rPr>
                <w:noProof/>
                <w:webHidden/>
              </w:rPr>
              <w:fldChar w:fldCharType="begin"/>
            </w:r>
            <w:r w:rsidR="003F1575">
              <w:rPr>
                <w:noProof/>
                <w:webHidden/>
              </w:rPr>
              <w:instrText xml:space="preserve"> PAGEREF _Toc418157059 \h </w:instrText>
            </w:r>
            <w:r w:rsidR="003F1575">
              <w:rPr>
                <w:noProof/>
                <w:webHidden/>
              </w:rPr>
            </w:r>
            <w:r w:rsidR="003F1575">
              <w:rPr>
                <w:noProof/>
                <w:webHidden/>
              </w:rPr>
              <w:fldChar w:fldCharType="separate"/>
            </w:r>
            <w:r w:rsidR="00013492">
              <w:rPr>
                <w:noProof/>
                <w:webHidden/>
              </w:rPr>
              <w:t>97</w:t>
            </w:r>
            <w:r w:rsidR="003F1575">
              <w:rPr>
                <w:noProof/>
                <w:webHidden/>
              </w:rPr>
              <w:fldChar w:fldCharType="end"/>
            </w:r>
          </w:hyperlink>
        </w:p>
        <w:p w14:paraId="017D2BB6" w14:textId="792B18C5" w:rsidR="003F1575" w:rsidRDefault="007977B3">
          <w:pPr>
            <w:pStyle w:val="TDC2"/>
            <w:tabs>
              <w:tab w:val="left" w:pos="880"/>
              <w:tab w:val="right" w:leader="dot" w:pos="9350"/>
            </w:tabs>
            <w:rPr>
              <w:rFonts w:eastAsiaTheme="minorEastAsia"/>
              <w:noProof/>
              <w:lang w:val="es-PE" w:eastAsia="es-PE"/>
            </w:rPr>
          </w:pPr>
          <w:hyperlink w:anchor="_Toc418157060" w:history="1">
            <w:r w:rsidR="003F1575" w:rsidRPr="00F957D5">
              <w:rPr>
                <w:rStyle w:val="Hipervnculo"/>
                <w:b/>
                <w:noProof/>
                <w:lang w:val="es-ES"/>
              </w:rPr>
              <w:t>24.</w:t>
            </w:r>
            <w:r w:rsidR="003F1575">
              <w:rPr>
                <w:rFonts w:eastAsiaTheme="minorEastAsia"/>
                <w:noProof/>
                <w:lang w:val="es-PE" w:eastAsia="es-PE"/>
              </w:rPr>
              <w:tab/>
            </w:r>
            <w:r w:rsidR="003F1575" w:rsidRPr="00F957D5">
              <w:rPr>
                <w:rStyle w:val="Hipervnculo"/>
                <w:b/>
                <w:noProof/>
                <w:lang w:val="es-ES"/>
              </w:rPr>
              <w:t>Seguros</w:t>
            </w:r>
            <w:r w:rsidR="003F1575">
              <w:rPr>
                <w:noProof/>
                <w:webHidden/>
              </w:rPr>
              <w:tab/>
            </w:r>
            <w:r w:rsidR="003F1575">
              <w:rPr>
                <w:noProof/>
                <w:webHidden/>
              </w:rPr>
              <w:fldChar w:fldCharType="begin"/>
            </w:r>
            <w:r w:rsidR="003F1575">
              <w:rPr>
                <w:noProof/>
                <w:webHidden/>
              </w:rPr>
              <w:instrText xml:space="preserve"> PAGEREF _Toc418157060 \h </w:instrText>
            </w:r>
            <w:r w:rsidR="003F1575">
              <w:rPr>
                <w:noProof/>
                <w:webHidden/>
              </w:rPr>
            </w:r>
            <w:r w:rsidR="003F1575">
              <w:rPr>
                <w:noProof/>
                <w:webHidden/>
              </w:rPr>
              <w:fldChar w:fldCharType="separate"/>
            </w:r>
            <w:r w:rsidR="00013492">
              <w:rPr>
                <w:noProof/>
                <w:webHidden/>
              </w:rPr>
              <w:t>98</w:t>
            </w:r>
            <w:r w:rsidR="003F1575">
              <w:rPr>
                <w:noProof/>
                <w:webHidden/>
              </w:rPr>
              <w:fldChar w:fldCharType="end"/>
            </w:r>
          </w:hyperlink>
        </w:p>
        <w:p w14:paraId="3A0292F9" w14:textId="05623B60" w:rsidR="003F1575" w:rsidRDefault="007977B3">
          <w:pPr>
            <w:pStyle w:val="TDC2"/>
            <w:tabs>
              <w:tab w:val="left" w:pos="880"/>
              <w:tab w:val="right" w:leader="dot" w:pos="9350"/>
            </w:tabs>
            <w:rPr>
              <w:rFonts w:eastAsiaTheme="minorEastAsia"/>
              <w:noProof/>
              <w:lang w:val="es-PE" w:eastAsia="es-PE"/>
            </w:rPr>
          </w:pPr>
          <w:hyperlink w:anchor="_Toc418157061" w:history="1">
            <w:r w:rsidR="003F1575" w:rsidRPr="00F957D5">
              <w:rPr>
                <w:rStyle w:val="Hipervnculo"/>
                <w:b/>
                <w:noProof/>
                <w:lang w:val="es-ES"/>
              </w:rPr>
              <w:t>25.</w:t>
            </w:r>
            <w:r w:rsidR="003F1575">
              <w:rPr>
                <w:rFonts w:eastAsiaTheme="minorEastAsia"/>
                <w:noProof/>
                <w:lang w:val="es-PE" w:eastAsia="es-PE"/>
              </w:rPr>
              <w:tab/>
            </w:r>
            <w:r w:rsidR="003F1575" w:rsidRPr="00F957D5">
              <w:rPr>
                <w:rStyle w:val="Hipervnculo"/>
                <w:b/>
                <w:noProof/>
                <w:lang w:val="es-ES"/>
              </w:rPr>
              <w:t>Transporte</w:t>
            </w:r>
            <w:r w:rsidR="003F1575">
              <w:rPr>
                <w:noProof/>
                <w:webHidden/>
              </w:rPr>
              <w:tab/>
            </w:r>
            <w:r w:rsidR="003F1575">
              <w:rPr>
                <w:noProof/>
                <w:webHidden/>
              </w:rPr>
              <w:fldChar w:fldCharType="begin"/>
            </w:r>
            <w:r w:rsidR="003F1575">
              <w:rPr>
                <w:noProof/>
                <w:webHidden/>
              </w:rPr>
              <w:instrText xml:space="preserve"> PAGEREF _Toc418157061 \h </w:instrText>
            </w:r>
            <w:r w:rsidR="003F1575">
              <w:rPr>
                <w:noProof/>
                <w:webHidden/>
              </w:rPr>
            </w:r>
            <w:r w:rsidR="003F1575">
              <w:rPr>
                <w:noProof/>
                <w:webHidden/>
              </w:rPr>
              <w:fldChar w:fldCharType="separate"/>
            </w:r>
            <w:r w:rsidR="00013492">
              <w:rPr>
                <w:noProof/>
                <w:webHidden/>
              </w:rPr>
              <w:t>98</w:t>
            </w:r>
            <w:r w:rsidR="003F1575">
              <w:rPr>
                <w:noProof/>
                <w:webHidden/>
              </w:rPr>
              <w:fldChar w:fldCharType="end"/>
            </w:r>
          </w:hyperlink>
        </w:p>
        <w:p w14:paraId="0FCD3A98" w14:textId="248C8474" w:rsidR="003F1575" w:rsidRDefault="007977B3">
          <w:pPr>
            <w:pStyle w:val="TDC2"/>
            <w:tabs>
              <w:tab w:val="left" w:pos="880"/>
              <w:tab w:val="right" w:leader="dot" w:pos="9350"/>
            </w:tabs>
            <w:rPr>
              <w:rFonts w:eastAsiaTheme="minorEastAsia"/>
              <w:noProof/>
              <w:lang w:val="es-PE" w:eastAsia="es-PE"/>
            </w:rPr>
          </w:pPr>
          <w:hyperlink w:anchor="_Toc418157062" w:history="1">
            <w:r w:rsidR="003F1575" w:rsidRPr="00F957D5">
              <w:rPr>
                <w:rStyle w:val="Hipervnculo"/>
                <w:b/>
                <w:noProof/>
                <w:lang w:val="es-ES"/>
              </w:rPr>
              <w:t>26.</w:t>
            </w:r>
            <w:r w:rsidR="003F1575">
              <w:rPr>
                <w:rFonts w:eastAsiaTheme="minorEastAsia"/>
                <w:noProof/>
                <w:lang w:val="es-PE" w:eastAsia="es-PE"/>
              </w:rPr>
              <w:tab/>
            </w:r>
            <w:r w:rsidR="003F1575" w:rsidRPr="00F957D5">
              <w:rPr>
                <w:rStyle w:val="Hipervnculo"/>
                <w:b/>
                <w:noProof/>
                <w:lang w:val="es-ES"/>
              </w:rPr>
              <w:t>Inspecciones y Pruebas</w:t>
            </w:r>
            <w:r w:rsidR="003F1575">
              <w:rPr>
                <w:noProof/>
                <w:webHidden/>
              </w:rPr>
              <w:tab/>
            </w:r>
            <w:r w:rsidR="003F1575">
              <w:rPr>
                <w:noProof/>
                <w:webHidden/>
              </w:rPr>
              <w:fldChar w:fldCharType="begin"/>
            </w:r>
            <w:r w:rsidR="003F1575">
              <w:rPr>
                <w:noProof/>
                <w:webHidden/>
              </w:rPr>
              <w:instrText xml:space="preserve"> PAGEREF _Toc418157062 \h </w:instrText>
            </w:r>
            <w:r w:rsidR="003F1575">
              <w:rPr>
                <w:noProof/>
                <w:webHidden/>
              </w:rPr>
            </w:r>
            <w:r w:rsidR="003F1575">
              <w:rPr>
                <w:noProof/>
                <w:webHidden/>
              </w:rPr>
              <w:fldChar w:fldCharType="separate"/>
            </w:r>
            <w:r w:rsidR="00013492">
              <w:rPr>
                <w:noProof/>
                <w:webHidden/>
              </w:rPr>
              <w:t>98</w:t>
            </w:r>
            <w:r w:rsidR="003F1575">
              <w:rPr>
                <w:noProof/>
                <w:webHidden/>
              </w:rPr>
              <w:fldChar w:fldCharType="end"/>
            </w:r>
          </w:hyperlink>
        </w:p>
        <w:p w14:paraId="4F4D99E2" w14:textId="3DC220EB" w:rsidR="003F1575" w:rsidRDefault="007977B3">
          <w:pPr>
            <w:pStyle w:val="TDC2"/>
            <w:tabs>
              <w:tab w:val="left" w:pos="880"/>
              <w:tab w:val="right" w:leader="dot" w:pos="9350"/>
            </w:tabs>
            <w:rPr>
              <w:rFonts w:eastAsiaTheme="minorEastAsia"/>
              <w:noProof/>
              <w:lang w:val="es-PE" w:eastAsia="es-PE"/>
            </w:rPr>
          </w:pPr>
          <w:hyperlink w:anchor="_Toc418157063" w:history="1">
            <w:r w:rsidR="003F1575" w:rsidRPr="00F957D5">
              <w:rPr>
                <w:rStyle w:val="Hipervnculo"/>
                <w:b/>
                <w:noProof/>
                <w:lang w:val="es-ES"/>
              </w:rPr>
              <w:t>27.</w:t>
            </w:r>
            <w:r w:rsidR="003F1575">
              <w:rPr>
                <w:rFonts w:eastAsiaTheme="minorEastAsia"/>
                <w:noProof/>
                <w:lang w:val="es-PE" w:eastAsia="es-PE"/>
              </w:rPr>
              <w:tab/>
            </w:r>
            <w:r w:rsidR="003F1575" w:rsidRPr="00F957D5">
              <w:rPr>
                <w:rStyle w:val="Hipervnculo"/>
                <w:b/>
                <w:noProof/>
                <w:lang w:val="es-ES"/>
              </w:rPr>
              <w:t>Liquidación por Daños y Perjuicios</w:t>
            </w:r>
            <w:r w:rsidR="003F1575">
              <w:rPr>
                <w:noProof/>
                <w:webHidden/>
              </w:rPr>
              <w:tab/>
            </w:r>
            <w:r w:rsidR="003F1575">
              <w:rPr>
                <w:noProof/>
                <w:webHidden/>
              </w:rPr>
              <w:fldChar w:fldCharType="begin"/>
            </w:r>
            <w:r w:rsidR="003F1575">
              <w:rPr>
                <w:noProof/>
                <w:webHidden/>
              </w:rPr>
              <w:instrText xml:space="preserve"> PAGEREF _Toc418157063 \h </w:instrText>
            </w:r>
            <w:r w:rsidR="003F1575">
              <w:rPr>
                <w:noProof/>
                <w:webHidden/>
              </w:rPr>
            </w:r>
            <w:r w:rsidR="003F1575">
              <w:rPr>
                <w:noProof/>
                <w:webHidden/>
              </w:rPr>
              <w:fldChar w:fldCharType="separate"/>
            </w:r>
            <w:r w:rsidR="00013492">
              <w:rPr>
                <w:noProof/>
                <w:webHidden/>
              </w:rPr>
              <w:t>99</w:t>
            </w:r>
            <w:r w:rsidR="003F1575">
              <w:rPr>
                <w:noProof/>
                <w:webHidden/>
              </w:rPr>
              <w:fldChar w:fldCharType="end"/>
            </w:r>
          </w:hyperlink>
        </w:p>
        <w:p w14:paraId="6F154392" w14:textId="5B75BBD9" w:rsidR="003F1575" w:rsidRDefault="007977B3">
          <w:pPr>
            <w:pStyle w:val="TDC2"/>
            <w:tabs>
              <w:tab w:val="left" w:pos="880"/>
              <w:tab w:val="right" w:leader="dot" w:pos="9350"/>
            </w:tabs>
            <w:rPr>
              <w:rFonts w:eastAsiaTheme="minorEastAsia"/>
              <w:noProof/>
              <w:lang w:val="es-PE" w:eastAsia="es-PE"/>
            </w:rPr>
          </w:pPr>
          <w:hyperlink w:anchor="_Toc418157064" w:history="1">
            <w:r w:rsidR="003F1575" w:rsidRPr="00F957D5">
              <w:rPr>
                <w:rStyle w:val="Hipervnculo"/>
                <w:b/>
                <w:noProof/>
                <w:lang w:val="es-ES"/>
              </w:rPr>
              <w:t>28.</w:t>
            </w:r>
            <w:r w:rsidR="003F1575">
              <w:rPr>
                <w:rFonts w:eastAsiaTheme="minorEastAsia"/>
                <w:noProof/>
                <w:lang w:val="es-PE" w:eastAsia="es-PE"/>
              </w:rPr>
              <w:tab/>
            </w:r>
            <w:r w:rsidR="003F1575" w:rsidRPr="00F957D5">
              <w:rPr>
                <w:rStyle w:val="Hipervnculo"/>
                <w:b/>
                <w:noProof/>
                <w:lang w:val="es-ES"/>
              </w:rPr>
              <w:t>Garantía de los Bienes</w:t>
            </w:r>
            <w:r w:rsidR="003F1575">
              <w:rPr>
                <w:noProof/>
                <w:webHidden/>
              </w:rPr>
              <w:tab/>
            </w:r>
            <w:r w:rsidR="003F1575">
              <w:rPr>
                <w:noProof/>
                <w:webHidden/>
              </w:rPr>
              <w:fldChar w:fldCharType="begin"/>
            </w:r>
            <w:r w:rsidR="003F1575">
              <w:rPr>
                <w:noProof/>
                <w:webHidden/>
              </w:rPr>
              <w:instrText xml:space="preserve"> PAGEREF _Toc418157064 \h </w:instrText>
            </w:r>
            <w:r w:rsidR="003F1575">
              <w:rPr>
                <w:noProof/>
                <w:webHidden/>
              </w:rPr>
            </w:r>
            <w:r w:rsidR="003F1575">
              <w:rPr>
                <w:noProof/>
                <w:webHidden/>
              </w:rPr>
              <w:fldChar w:fldCharType="separate"/>
            </w:r>
            <w:r w:rsidR="00013492">
              <w:rPr>
                <w:noProof/>
                <w:webHidden/>
              </w:rPr>
              <w:t>99</w:t>
            </w:r>
            <w:r w:rsidR="003F1575">
              <w:rPr>
                <w:noProof/>
                <w:webHidden/>
              </w:rPr>
              <w:fldChar w:fldCharType="end"/>
            </w:r>
          </w:hyperlink>
        </w:p>
        <w:p w14:paraId="1DCE3B64" w14:textId="4EB463ED" w:rsidR="003F1575" w:rsidRDefault="007977B3">
          <w:pPr>
            <w:pStyle w:val="TDC2"/>
            <w:tabs>
              <w:tab w:val="left" w:pos="880"/>
              <w:tab w:val="right" w:leader="dot" w:pos="9350"/>
            </w:tabs>
            <w:rPr>
              <w:rFonts w:eastAsiaTheme="minorEastAsia"/>
              <w:noProof/>
              <w:lang w:val="es-PE" w:eastAsia="es-PE"/>
            </w:rPr>
          </w:pPr>
          <w:hyperlink w:anchor="_Toc418157065" w:history="1">
            <w:r w:rsidR="003F1575" w:rsidRPr="00F957D5">
              <w:rPr>
                <w:rStyle w:val="Hipervnculo"/>
                <w:b/>
                <w:noProof/>
                <w:lang w:val="es-ES"/>
              </w:rPr>
              <w:t>29.</w:t>
            </w:r>
            <w:r w:rsidR="003F1575">
              <w:rPr>
                <w:rFonts w:eastAsiaTheme="minorEastAsia"/>
                <w:noProof/>
                <w:lang w:val="es-PE" w:eastAsia="es-PE"/>
              </w:rPr>
              <w:tab/>
            </w:r>
            <w:r w:rsidR="003F1575" w:rsidRPr="00F957D5">
              <w:rPr>
                <w:rStyle w:val="Hipervnculo"/>
                <w:b/>
                <w:noProof/>
                <w:lang w:val="es-ES"/>
              </w:rPr>
              <w:t>Indemnización por Derechos de Patente</w:t>
            </w:r>
            <w:r w:rsidR="003F1575">
              <w:rPr>
                <w:noProof/>
                <w:webHidden/>
              </w:rPr>
              <w:tab/>
            </w:r>
            <w:r w:rsidR="003F1575">
              <w:rPr>
                <w:noProof/>
                <w:webHidden/>
              </w:rPr>
              <w:fldChar w:fldCharType="begin"/>
            </w:r>
            <w:r w:rsidR="003F1575">
              <w:rPr>
                <w:noProof/>
                <w:webHidden/>
              </w:rPr>
              <w:instrText xml:space="preserve"> PAGEREF _Toc418157065 \h </w:instrText>
            </w:r>
            <w:r w:rsidR="003F1575">
              <w:rPr>
                <w:noProof/>
                <w:webHidden/>
              </w:rPr>
            </w:r>
            <w:r w:rsidR="003F1575">
              <w:rPr>
                <w:noProof/>
                <w:webHidden/>
              </w:rPr>
              <w:fldChar w:fldCharType="separate"/>
            </w:r>
            <w:r w:rsidR="00013492">
              <w:rPr>
                <w:noProof/>
                <w:webHidden/>
              </w:rPr>
              <w:t>99</w:t>
            </w:r>
            <w:r w:rsidR="003F1575">
              <w:rPr>
                <w:noProof/>
                <w:webHidden/>
              </w:rPr>
              <w:fldChar w:fldCharType="end"/>
            </w:r>
          </w:hyperlink>
        </w:p>
        <w:p w14:paraId="0BC92ED8" w14:textId="796A4ABE" w:rsidR="003F1575" w:rsidRDefault="007977B3">
          <w:pPr>
            <w:pStyle w:val="TDC2"/>
            <w:tabs>
              <w:tab w:val="left" w:pos="880"/>
              <w:tab w:val="right" w:leader="dot" w:pos="9350"/>
            </w:tabs>
            <w:rPr>
              <w:rFonts w:eastAsiaTheme="minorEastAsia"/>
              <w:noProof/>
              <w:lang w:val="es-PE" w:eastAsia="es-PE"/>
            </w:rPr>
          </w:pPr>
          <w:hyperlink w:anchor="_Toc418157066" w:history="1">
            <w:r w:rsidR="003F1575" w:rsidRPr="00F957D5">
              <w:rPr>
                <w:rStyle w:val="Hipervnculo"/>
                <w:b/>
                <w:noProof/>
                <w:lang w:val="es-ES"/>
              </w:rPr>
              <w:t>30.</w:t>
            </w:r>
            <w:r w:rsidR="003F1575">
              <w:rPr>
                <w:rFonts w:eastAsiaTheme="minorEastAsia"/>
                <w:noProof/>
                <w:lang w:val="es-PE" w:eastAsia="es-PE"/>
              </w:rPr>
              <w:tab/>
            </w:r>
            <w:r w:rsidR="003F1575" w:rsidRPr="00F957D5">
              <w:rPr>
                <w:rStyle w:val="Hipervnculo"/>
                <w:b/>
                <w:noProof/>
                <w:lang w:val="es-ES"/>
              </w:rPr>
              <w:t>Limitación de Responsabilidad</w:t>
            </w:r>
            <w:r w:rsidR="003F1575">
              <w:rPr>
                <w:noProof/>
                <w:webHidden/>
              </w:rPr>
              <w:tab/>
            </w:r>
            <w:r w:rsidR="003F1575">
              <w:rPr>
                <w:noProof/>
                <w:webHidden/>
              </w:rPr>
              <w:fldChar w:fldCharType="begin"/>
            </w:r>
            <w:r w:rsidR="003F1575">
              <w:rPr>
                <w:noProof/>
                <w:webHidden/>
              </w:rPr>
              <w:instrText xml:space="preserve"> PAGEREF _Toc418157066 \h </w:instrText>
            </w:r>
            <w:r w:rsidR="003F1575">
              <w:rPr>
                <w:noProof/>
                <w:webHidden/>
              </w:rPr>
            </w:r>
            <w:r w:rsidR="003F1575">
              <w:rPr>
                <w:noProof/>
                <w:webHidden/>
              </w:rPr>
              <w:fldChar w:fldCharType="separate"/>
            </w:r>
            <w:r w:rsidR="00013492">
              <w:rPr>
                <w:noProof/>
                <w:webHidden/>
              </w:rPr>
              <w:t>100</w:t>
            </w:r>
            <w:r w:rsidR="003F1575">
              <w:rPr>
                <w:noProof/>
                <w:webHidden/>
              </w:rPr>
              <w:fldChar w:fldCharType="end"/>
            </w:r>
          </w:hyperlink>
        </w:p>
        <w:p w14:paraId="4016BAD5" w14:textId="7DC25E72" w:rsidR="003F1575" w:rsidRDefault="007977B3">
          <w:pPr>
            <w:pStyle w:val="TDC2"/>
            <w:tabs>
              <w:tab w:val="left" w:pos="880"/>
              <w:tab w:val="right" w:leader="dot" w:pos="9350"/>
            </w:tabs>
            <w:rPr>
              <w:rFonts w:eastAsiaTheme="minorEastAsia"/>
              <w:noProof/>
              <w:lang w:val="es-PE" w:eastAsia="es-PE"/>
            </w:rPr>
          </w:pPr>
          <w:hyperlink w:anchor="_Toc418157067" w:history="1">
            <w:r w:rsidR="003F1575" w:rsidRPr="00F957D5">
              <w:rPr>
                <w:rStyle w:val="Hipervnculo"/>
                <w:b/>
                <w:noProof/>
                <w:lang w:val="es-ES"/>
              </w:rPr>
              <w:t>31.</w:t>
            </w:r>
            <w:r w:rsidR="003F1575">
              <w:rPr>
                <w:rFonts w:eastAsiaTheme="minorEastAsia"/>
                <w:noProof/>
                <w:lang w:val="es-PE" w:eastAsia="es-PE"/>
              </w:rPr>
              <w:tab/>
            </w:r>
            <w:r w:rsidR="003F1575" w:rsidRPr="00F957D5">
              <w:rPr>
                <w:rStyle w:val="Hipervnculo"/>
                <w:b/>
                <w:noProof/>
                <w:lang w:val="es-ES"/>
              </w:rPr>
              <w:t>Cambio en las Leyes y Regulaciones</w:t>
            </w:r>
            <w:r w:rsidR="003F1575">
              <w:rPr>
                <w:noProof/>
                <w:webHidden/>
              </w:rPr>
              <w:tab/>
            </w:r>
            <w:r w:rsidR="003F1575">
              <w:rPr>
                <w:noProof/>
                <w:webHidden/>
              </w:rPr>
              <w:fldChar w:fldCharType="begin"/>
            </w:r>
            <w:r w:rsidR="003F1575">
              <w:rPr>
                <w:noProof/>
                <w:webHidden/>
              </w:rPr>
              <w:instrText xml:space="preserve"> PAGEREF _Toc418157067 \h </w:instrText>
            </w:r>
            <w:r w:rsidR="003F1575">
              <w:rPr>
                <w:noProof/>
                <w:webHidden/>
              </w:rPr>
            </w:r>
            <w:r w:rsidR="003F1575">
              <w:rPr>
                <w:noProof/>
                <w:webHidden/>
              </w:rPr>
              <w:fldChar w:fldCharType="separate"/>
            </w:r>
            <w:r w:rsidR="00013492">
              <w:rPr>
                <w:noProof/>
                <w:webHidden/>
              </w:rPr>
              <w:t>101</w:t>
            </w:r>
            <w:r w:rsidR="003F1575">
              <w:rPr>
                <w:noProof/>
                <w:webHidden/>
              </w:rPr>
              <w:fldChar w:fldCharType="end"/>
            </w:r>
          </w:hyperlink>
        </w:p>
        <w:p w14:paraId="430A5738" w14:textId="24AE2C55" w:rsidR="003F1575" w:rsidRDefault="007977B3">
          <w:pPr>
            <w:pStyle w:val="TDC2"/>
            <w:tabs>
              <w:tab w:val="left" w:pos="880"/>
              <w:tab w:val="right" w:leader="dot" w:pos="9350"/>
            </w:tabs>
            <w:rPr>
              <w:rFonts w:eastAsiaTheme="minorEastAsia"/>
              <w:noProof/>
              <w:lang w:val="es-PE" w:eastAsia="es-PE"/>
            </w:rPr>
          </w:pPr>
          <w:hyperlink w:anchor="_Toc418157068" w:history="1">
            <w:r w:rsidR="003F1575" w:rsidRPr="00F957D5">
              <w:rPr>
                <w:rStyle w:val="Hipervnculo"/>
                <w:b/>
                <w:noProof/>
                <w:lang w:val="es-ES"/>
              </w:rPr>
              <w:t>32.</w:t>
            </w:r>
            <w:r w:rsidR="003F1575">
              <w:rPr>
                <w:rFonts w:eastAsiaTheme="minorEastAsia"/>
                <w:noProof/>
                <w:lang w:val="es-PE" w:eastAsia="es-PE"/>
              </w:rPr>
              <w:tab/>
            </w:r>
            <w:r w:rsidR="003F1575" w:rsidRPr="00F957D5">
              <w:rPr>
                <w:rStyle w:val="Hipervnculo"/>
                <w:b/>
                <w:noProof/>
                <w:lang w:val="es-ES"/>
              </w:rPr>
              <w:t>Fuerza Mayor</w:t>
            </w:r>
            <w:r w:rsidR="003F1575">
              <w:rPr>
                <w:noProof/>
                <w:webHidden/>
              </w:rPr>
              <w:tab/>
            </w:r>
            <w:r w:rsidR="003F1575">
              <w:rPr>
                <w:noProof/>
                <w:webHidden/>
              </w:rPr>
              <w:fldChar w:fldCharType="begin"/>
            </w:r>
            <w:r w:rsidR="003F1575">
              <w:rPr>
                <w:noProof/>
                <w:webHidden/>
              </w:rPr>
              <w:instrText xml:space="preserve"> PAGEREF _Toc418157068 \h </w:instrText>
            </w:r>
            <w:r w:rsidR="003F1575">
              <w:rPr>
                <w:noProof/>
                <w:webHidden/>
              </w:rPr>
            </w:r>
            <w:r w:rsidR="003F1575">
              <w:rPr>
                <w:noProof/>
                <w:webHidden/>
              </w:rPr>
              <w:fldChar w:fldCharType="separate"/>
            </w:r>
            <w:r w:rsidR="00013492">
              <w:rPr>
                <w:noProof/>
                <w:webHidden/>
              </w:rPr>
              <w:t>101</w:t>
            </w:r>
            <w:r w:rsidR="003F1575">
              <w:rPr>
                <w:noProof/>
                <w:webHidden/>
              </w:rPr>
              <w:fldChar w:fldCharType="end"/>
            </w:r>
          </w:hyperlink>
        </w:p>
        <w:p w14:paraId="7EC0D103" w14:textId="48E78887" w:rsidR="003F1575" w:rsidRDefault="007977B3">
          <w:pPr>
            <w:pStyle w:val="TDC2"/>
            <w:tabs>
              <w:tab w:val="left" w:pos="880"/>
              <w:tab w:val="right" w:leader="dot" w:pos="9350"/>
            </w:tabs>
            <w:rPr>
              <w:rFonts w:eastAsiaTheme="minorEastAsia"/>
              <w:noProof/>
              <w:lang w:val="es-PE" w:eastAsia="es-PE"/>
            </w:rPr>
          </w:pPr>
          <w:hyperlink w:anchor="_Toc418157069" w:history="1">
            <w:r w:rsidR="003F1575" w:rsidRPr="00F957D5">
              <w:rPr>
                <w:rStyle w:val="Hipervnculo"/>
                <w:b/>
                <w:noProof/>
                <w:lang w:val="es-ES"/>
              </w:rPr>
              <w:t>33.</w:t>
            </w:r>
            <w:r w:rsidR="003F1575">
              <w:rPr>
                <w:rFonts w:eastAsiaTheme="minorEastAsia"/>
                <w:noProof/>
                <w:lang w:val="es-PE" w:eastAsia="es-PE"/>
              </w:rPr>
              <w:tab/>
            </w:r>
            <w:r w:rsidR="003F1575" w:rsidRPr="00F957D5">
              <w:rPr>
                <w:rStyle w:val="Hipervnculo"/>
                <w:b/>
                <w:noProof/>
                <w:lang w:val="es-ES"/>
              </w:rPr>
              <w:t>Ordenes de Cambio y Enmiendas al Contrato</w:t>
            </w:r>
            <w:r w:rsidR="003F1575">
              <w:rPr>
                <w:noProof/>
                <w:webHidden/>
              </w:rPr>
              <w:tab/>
            </w:r>
            <w:r w:rsidR="003F1575">
              <w:rPr>
                <w:noProof/>
                <w:webHidden/>
              </w:rPr>
              <w:fldChar w:fldCharType="begin"/>
            </w:r>
            <w:r w:rsidR="003F1575">
              <w:rPr>
                <w:noProof/>
                <w:webHidden/>
              </w:rPr>
              <w:instrText xml:space="preserve"> PAGEREF _Toc418157069 \h </w:instrText>
            </w:r>
            <w:r w:rsidR="003F1575">
              <w:rPr>
                <w:noProof/>
                <w:webHidden/>
              </w:rPr>
            </w:r>
            <w:r w:rsidR="003F1575">
              <w:rPr>
                <w:noProof/>
                <w:webHidden/>
              </w:rPr>
              <w:fldChar w:fldCharType="separate"/>
            </w:r>
            <w:r w:rsidR="00013492">
              <w:rPr>
                <w:noProof/>
                <w:webHidden/>
              </w:rPr>
              <w:t>101</w:t>
            </w:r>
            <w:r w:rsidR="003F1575">
              <w:rPr>
                <w:noProof/>
                <w:webHidden/>
              </w:rPr>
              <w:fldChar w:fldCharType="end"/>
            </w:r>
          </w:hyperlink>
        </w:p>
        <w:p w14:paraId="461F5FD8" w14:textId="756D801A" w:rsidR="003F1575" w:rsidRDefault="007977B3">
          <w:pPr>
            <w:pStyle w:val="TDC2"/>
            <w:tabs>
              <w:tab w:val="left" w:pos="880"/>
              <w:tab w:val="right" w:leader="dot" w:pos="9350"/>
            </w:tabs>
            <w:rPr>
              <w:rFonts w:eastAsiaTheme="minorEastAsia"/>
              <w:noProof/>
              <w:lang w:val="es-PE" w:eastAsia="es-PE"/>
            </w:rPr>
          </w:pPr>
          <w:hyperlink w:anchor="_Toc418157070" w:history="1">
            <w:r w:rsidR="003F1575" w:rsidRPr="00F957D5">
              <w:rPr>
                <w:rStyle w:val="Hipervnculo"/>
                <w:b/>
                <w:noProof/>
                <w:lang w:val="es-ES"/>
              </w:rPr>
              <w:t>34.</w:t>
            </w:r>
            <w:r w:rsidR="003F1575">
              <w:rPr>
                <w:rFonts w:eastAsiaTheme="minorEastAsia"/>
                <w:noProof/>
                <w:lang w:val="es-PE" w:eastAsia="es-PE"/>
              </w:rPr>
              <w:tab/>
            </w:r>
            <w:r w:rsidR="003F1575" w:rsidRPr="00F957D5">
              <w:rPr>
                <w:rStyle w:val="Hipervnculo"/>
                <w:b/>
                <w:noProof/>
                <w:lang w:val="es-ES"/>
              </w:rPr>
              <w:t>Prórroga de los Plazos</w:t>
            </w:r>
            <w:r w:rsidR="003F1575">
              <w:rPr>
                <w:noProof/>
                <w:webHidden/>
              </w:rPr>
              <w:tab/>
            </w:r>
            <w:r w:rsidR="003F1575">
              <w:rPr>
                <w:noProof/>
                <w:webHidden/>
              </w:rPr>
              <w:fldChar w:fldCharType="begin"/>
            </w:r>
            <w:r w:rsidR="003F1575">
              <w:rPr>
                <w:noProof/>
                <w:webHidden/>
              </w:rPr>
              <w:instrText xml:space="preserve"> PAGEREF _Toc418157070 \h </w:instrText>
            </w:r>
            <w:r w:rsidR="003F1575">
              <w:rPr>
                <w:noProof/>
                <w:webHidden/>
              </w:rPr>
            </w:r>
            <w:r w:rsidR="003F1575">
              <w:rPr>
                <w:noProof/>
                <w:webHidden/>
              </w:rPr>
              <w:fldChar w:fldCharType="separate"/>
            </w:r>
            <w:r w:rsidR="00013492">
              <w:rPr>
                <w:noProof/>
                <w:webHidden/>
              </w:rPr>
              <w:t>102</w:t>
            </w:r>
            <w:r w:rsidR="003F1575">
              <w:rPr>
                <w:noProof/>
                <w:webHidden/>
              </w:rPr>
              <w:fldChar w:fldCharType="end"/>
            </w:r>
          </w:hyperlink>
        </w:p>
        <w:p w14:paraId="3CACAFC5" w14:textId="04D85637" w:rsidR="003F1575" w:rsidRDefault="007977B3">
          <w:pPr>
            <w:pStyle w:val="TDC2"/>
            <w:tabs>
              <w:tab w:val="left" w:pos="880"/>
              <w:tab w:val="right" w:leader="dot" w:pos="9350"/>
            </w:tabs>
            <w:rPr>
              <w:rFonts w:eastAsiaTheme="minorEastAsia"/>
              <w:noProof/>
              <w:lang w:val="es-PE" w:eastAsia="es-PE"/>
            </w:rPr>
          </w:pPr>
          <w:hyperlink w:anchor="_Toc418157071" w:history="1">
            <w:r w:rsidR="003F1575" w:rsidRPr="00F957D5">
              <w:rPr>
                <w:rStyle w:val="Hipervnculo"/>
                <w:b/>
                <w:noProof/>
                <w:lang w:val="es-ES"/>
              </w:rPr>
              <w:t>35.</w:t>
            </w:r>
            <w:r w:rsidR="003F1575">
              <w:rPr>
                <w:rFonts w:eastAsiaTheme="minorEastAsia"/>
                <w:noProof/>
                <w:lang w:val="es-PE" w:eastAsia="es-PE"/>
              </w:rPr>
              <w:tab/>
            </w:r>
            <w:r w:rsidR="003F1575" w:rsidRPr="00F957D5">
              <w:rPr>
                <w:rStyle w:val="Hipervnculo"/>
                <w:b/>
                <w:noProof/>
                <w:lang w:val="es-ES"/>
              </w:rPr>
              <w:t>Terminación</w:t>
            </w:r>
            <w:r w:rsidR="003F1575">
              <w:rPr>
                <w:noProof/>
                <w:webHidden/>
              </w:rPr>
              <w:tab/>
            </w:r>
            <w:r w:rsidR="003F1575">
              <w:rPr>
                <w:noProof/>
                <w:webHidden/>
              </w:rPr>
              <w:fldChar w:fldCharType="begin"/>
            </w:r>
            <w:r w:rsidR="003F1575">
              <w:rPr>
                <w:noProof/>
                <w:webHidden/>
              </w:rPr>
              <w:instrText xml:space="preserve"> PAGEREF _Toc418157071 \h </w:instrText>
            </w:r>
            <w:r w:rsidR="003F1575">
              <w:rPr>
                <w:noProof/>
                <w:webHidden/>
              </w:rPr>
            </w:r>
            <w:r w:rsidR="003F1575">
              <w:rPr>
                <w:noProof/>
                <w:webHidden/>
              </w:rPr>
              <w:fldChar w:fldCharType="separate"/>
            </w:r>
            <w:r w:rsidR="00013492">
              <w:rPr>
                <w:noProof/>
                <w:webHidden/>
              </w:rPr>
              <w:t>102</w:t>
            </w:r>
            <w:r w:rsidR="003F1575">
              <w:rPr>
                <w:noProof/>
                <w:webHidden/>
              </w:rPr>
              <w:fldChar w:fldCharType="end"/>
            </w:r>
          </w:hyperlink>
        </w:p>
        <w:p w14:paraId="47DFEB49" w14:textId="7A703DB0" w:rsidR="003F1575" w:rsidRDefault="007977B3">
          <w:pPr>
            <w:pStyle w:val="TDC2"/>
            <w:tabs>
              <w:tab w:val="left" w:pos="880"/>
              <w:tab w:val="right" w:leader="dot" w:pos="9350"/>
            </w:tabs>
            <w:rPr>
              <w:rFonts w:eastAsiaTheme="minorEastAsia"/>
              <w:noProof/>
              <w:lang w:val="es-PE" w:eastAsia="es-PE"/>
            </w:rPr>
          </w:pPr>
          <w:hyperlink w:anchor="_Toc418157072" w:history="1">
            <w:r w:rsidR="003F1575" w:rsidRPr="00F957D5">
              <w:rPr>
                <w:rStyle w:val="Hipervnculo"/>
                <w:b/>
                <w:noProof/>
                <w:lang w:val="es-ES"/>
              </w:rPr>
              <w:t>36.</w:t>
            </w:r>
            <w:r w:rsidR="003F1575">
              <w:rPr>
                <w:rFonts w:eastAsiaTheme="minorEastAsia"/>
                <w:noProof/>
                <w:lang w:val="es-PE" w:eastAsia="es-PE"/>
              </w:rPr>
              <w:tab/>
            </w:r>
            <w:r w:rsidR="003F1575" w:rsidRPr="00F957D5">
              <w:rPr>
                <w:rStyle w:val="Hipervnculo"/>
                <w:b/>
                <w:noProof/>
                <w:lang w:val="es-ES"/>
              </w:rPr>
              <w:t>Cesión</w:t>
            </w:r>
            <w:r w:rsidR="003F1575">
              <w:rPr>
                <w:noProof/>
                <w:webHidden/>
              </w:rPr>
              <w:tab/>
            </w:r>
            <w:r w:rsidR="003F1575">
              <w:rPr>
                <w:noProof/>
                <w:webHidden/>
              </w:rPr>
              <w:fldChar w:fldCharType="begin"/>
            </w:r>
            <w:r w:rsidR="003F1575">
              <w:rPr>
                <w:noProof/>
                <w:webHidden/>
              </w:rPr>
              <w:instrText xml:space="preserve"> PAGEREF _Toc418157072 \h </w:instrText>
            </w:r>
            <w:r w:rsidR="003F1575">
              <w:rPr>
                <w:noProof/>
                <w:webHidden/>
              </w:rPr>
            </w:r>
            <w:r w:rsidR="003F1575">
              <w:rPr>
                <w:noProof/>
                <w:webHidden/>
              </w:rPr>
              <w:fldChar w:fldCharType="separate"/>
            </w:r>
            <w:r w:rsidR="00013492">
              <w:rPr>
                <w:noProof/>
                <w:webHidden/>
              </w:rPr>
              <w:t>103</w:t>
            </w:r>
            <w:r w:rsidR="003F1575">
              <w:rPr>
                <w:noProof/>
                <w:webHidden/>
              </w:rPr>
              <w:fldChar w:fldCharType="end"/>
            </w:r>
          </w:hyperlink>
        </w:p>
        <w:p w14:paraId="74523DBC" w14:textId="3EFB949B" w:rsidR="003F1575" w:rsidRDefault="007977B3">
          <w:pPr>
            <w:pStyle w:val="TDC2"/>
            <w:tabs>
              <w:tab w:val="left" w:pos="880"/>
              <w:tab w:val="right" w:leader="dot" w:pos="9350"/>
            </w:tabs>
            <w:rPr>
              <w:rFonts w:eastAsiaTheme="minorEastAsia"/>
              <w:noProof/>
              <w:lang w:val="es-PE" w:eastAsia="es-PE"/>
            </w:rPr>
          </w:pPr>
          <w:hyperlink w:anchor="_Toc418157073" w:history="1">
            <w:r w:rsidR="003F1575" w:rsidRPr="00F957D5">
              <w:rPr>
                <w:rStyle w:val="Hipervnculo"/>
                <w:b/>
                <w:noProof/>
                <w:lang w:val="es-ES"/>
              </w:rPr>
              <w:t>37.</w:t>
            </w:r>
            <w:r w:rsidR="003F1575">
              <w:rPr>
                <w:rFonts w:eastAsiaTheme="minorEastAsia"/>
                <w:noProof/>
                <w:lang w:val="es-PE" w:eastAsia="es-PE"/>
              </w:rPr>
              <w:tab/>
            </w:r>
            <w:r w:rsidR="003F1575" w:rsidRPr="00F957D5">
              <w:rPr>
                <w:rStyle w:val="Hipervnculo"/>
                <w:b/>
                <w:noProof/>
                <w:lang w:val="es-ES"/>
              </w:rPr>
              <w:t>Restricción a la Exportación</w:t>
            </w:r>
            <w:r w:rsidR="003F1575">
              <w:rPr>
                <w:noProof/>
                <w:webHidden/>
              </w:rPr>
              <w:tab/>
            </w:r>
            <w:r w:rsidR="003F1575">
              <w:rPr>
                <w:noProof/>
                <w:webHidden/>
              </w:rPr>
              <w:fldChar w:fldCharType="begin"/>
            </w:r>
            <w:r w:rsidR="003F1575">
              <w:rPr>
                <w:noProof/>
                <w:webHidden/>
              </w:rPr>
              <w:instrText xml:space="preserve"> PAGEREF _Toc418157073 \h </w:instrText>
            </w:r>
            <w:r w:rsidR="003F1575">
              <w:rPr>
                <w:noProof/>
                <w:webHidden/>
              </w:rPr>
            </w:r>
            <w:r w:rsidR="003F1575">
              <w:rPr>
                <w:noProof/>
                <w:webHidden/>
              </w:rPr>
              <w:fldChar w:fldCharType="separate"/>
            </w:r>
            <w:r w:rsidR="00013492">
              <w:rPr>
                <w:noProof/>
                <w:webHidden/>
              </w:rPr>
              <w:t>103</w:t>
            </w:r>
            <w:r w:rsidR="003F1575">
              <w:rPr>
                <w:noProof/>
                <w:webHidden/>
              </w:rPr>
              <w:fldChar w:fldCharType="end"/>
            </w:r>
          </w:hyperlink>
        </w:p>
        <w:p w14:paraId="12175CEC" w14:textId="5480C7F6" w:rsidR="003F1575" w:rsidRDefault="007977B3">
          <w:pPr>
            <w:pStyle w:val="TDC2"/>
            <w:tabs>
              <w:tab w:val="right" w:leader="dot" w:pos="9350"/>
            </w:tabs>
            <w:rPr>
              <w:rFonts w:eastAsiaTheme="minorEastAsia"/>
              <w:noProof/>
              <w:lang w:val="es-PE" w:eastAsia="es-PE"/>
            </w:rPr>
          </w:pPr>
          <w:hyperlink w:anchor="_Toc418157074" w:history="1">
            <w:r w:rsidR="003F1575" w:rsidRPr="00F957D5">
              <w:rPr>
                <w:rStyle w:val="Hipervnculo"/>
                <w:noProof/>
                <w:lang w:val="es-ES"/>
              </w:rPr>
              <w:t>Sección IX.  Condiciones Especiales del Contrato</w:t>
            </w:r>
            <w:r w:rsidR="003F1575">
              <w:rPr>
                <w:noProof/>
                <w:webHidden/>
              </w:rPr>
              <w:tab/>
            </w:r>
            <w:r w:rsidR="003F1575">
              <w:rPr>
                <w:noProof/>
                <w:webHidden/>
              </w:rPr>
              <w:fldChar w:fldCharType="begin"/>
            </w:r>
            <w:r w:rsidR="003F1575">
              <w:rPr>
                <w:noProof/>
                <w:webHidden/>
              </w:rPr>
              <w:instrText xml:space="preserve"> PAGEREF _Toc418157074 \h </w:instrText>
            </w:r>
            <w:r w:rsidR="003F1575">
              <w:rPr>
                <w:noProof/>
                <w:webHidden/>
              </w:rPr>
            </w:r>
            <w:r w:rsidR="003F1575">
              <w:rPr>
                <w:noProof/>
                <w:webHidden/>
              </w:rPr>
              <w:fldChar w:fldCharType="separate"/>
            </w:r>
            <w:r w:rsidR="00013492">
              <w:rPr>
                <w:noProof/>
                <w:webHidden/>
              </w:rPr>
              <w:t>104</w:t>
            </w:r>
            <w:r w:rsidR="003F1575">
              <w:rPr>
                <w:noProof/>
                <w:webHidden/>
              </w:rPr>
              <w:fldChar w:fldCharType="end"/>
            </w:r>
          </w:hyperlink>
        </w:p>
        <w:p w14:paraId="25547485" w14:textId="6B841769" w:rsidR="003F1575" w:rsidRDefault="007977B3">
          <w:pPr>
            <w:pStyle w:val="TDC2"/>
            <w:tabs>
              <w:tab w:val="right" w:leader="dot" w:pos="9350"/>
            </w:tabs>
            <w:rPr>
              <w:rFonts w:eastAsiaTheme="minorEastAsia"/>
              <w:noProof/>
              <w:lang w:val="es-PE" w:eastAsia="es-PE"/>
            </w:rPr>
          </w:pPr>
          <w:hyperlink w:anchor="_Toc418157075" w:history="1">
            <w:r w:rsidR="003F1575" w:rsidRPr="00F957D5">
              <w:rPr>
                <w:rStyle w:val="Hipervnculo"/>
                <w:b/>
                <w:noProof/>
                <w:lang w:val="es-ES"/>
              </w:rPr>
              <w:t>Apéndice 2: Fraude y Corrupción y Prácticas Prohibidas</w:t>
            </w:r>
            <w:r w:rsidR="003F1575">
              <w:rPr>
                <w:noProof/>
                <w:webHidden/>
              </w:rPr>
              <w:tab/>
            </w:r>
            <w:r w:rsidR="003F1575">
              <w:rPr>
                <w:noProof/>
                <w:webHidden/>
              </w:rPr>
              <w:fldChar w:fldCharType="begin"/>
            </w:r>
            <w:r w:rsidR="003F1575">
              <w:rPr>
                <w:noProof/>
                <w:webHidden/>
              </w:rPr>
              <w:instrText xml:space="preserve"> PAGEREF _Toc418157075 \h </w:instrText>
            </w:r>
            <w:r w:rsidR="003F1575">
              <w:rPr>
                <w:noProof/>
                <w:webHidden/>
              </w:rPr>
            </w:r>
            <w:r w:rsidR="003F1575">
              <w:rPr>
                <w:noProof/>
                <w:webHidden/>
              </w:rPr>
              <w:fldChar w:fldCharType="separate"/>
            </w:r>
            <w:r w:rsidR="00013492">
              <w:rPr>
                <w:noProof/>
                <w:webHidden/>
              </w:rPr>
              <w:t>110</w:t>
            </w:r>
            <w:r w:rsidR="003F1575">
              <w:rPr>
                <w:noProof/>
                <w:webHidden/>
              </w:rPr>
              <w:fldChar w:fldCharType="end"/>
            </w:r>
          </w:hyperlink>
        </w:p>
        <w:p w14:paraId="3406E14B" w14:textId="4582F854" w:rsidR="003F1575" w:rsidRDefault="007977B3">
          <w:pPr>
            <w:pStyle w:val="TDC2"/>
            <w:tabs>
              <w:tab w:val="right" w:leader="dot" w:pos="9350"/>
            </w:tabs>
            <w:rPr>
              <w:rFonts w:eastAsiaTheme="minorEastAsia"/>
              <w:noProof/>
              <w:lang w:val="es-PE" w:eastAsia="es-PE"/>
            </w:rPr>
          </w:pPr>
          <w:hyperlink w:anchor="_Toc418157076" w:history="1">
            <w:r w:rsidR="003F1575" w:rsidRPr="00F957D5">
              <w:rPr>
                <w:rStyle w:val="Hipervnculo"/>
                <w:noProof/>
                <w:lang w:val="es-ES"/>
              </w:rPr>
              <w:t>Sección X. Formularios de Contrato</w:t>
            </w:r>
            <w:r w:rsidR="003F1575">
              <w:rPr>
                <w:noProof/>
                <w:webHidden/>
              </w:rPr>
              <w:tab/>
            </w:r>
            <w:r w:rsidR="003F1575">
              <w:rPr>
                <w:noProof/>
                <w:webHidden/>
              </w:rPr>
              <w:fldChar w:fldCharType="begin"/>
            </w:r>
            <w:r w:rsidR="003F1575">
              <w:rPr>
                <w:noProof/>
                <w:webHidden/>
              </w:rPr>
              <w:instrText xml:space="preserve"> PAGEREF _Toc418157076 \h </w:instrText>
            </w:r>
            <w:r w:rsidR="003F1575">
              <w:rPr>
                <w:noProof/>
                <w:webHidden/>
              </w:rPr>
            </w:r>
            <w:r w:rsidR="003F1575">
              <w:rPr>
                <w:noProof/>
                <w:webHidden/>
              </w:rPr>
              <w:fldChar w:fldCharType="separate"/>
            </w:r>
            <w:r w:rsidR="00013492">
              <w:rPr>
                <w:noProof/>
                <w:webHidden/>
              </w:rPr>
              <w:t>114</w:t>
            </w:r>
            <w:r w:rsidR="003F1575">
              <w:rPr>
                <w:noProof/>
                <w:webHidden/>
              </w:rPr>
              <w:fldChar w:fldCharType="end"/>
            </w:r>
          </w:hyperlink>
        </w:p>
        <w:p w14:paraId="06FDBEF6" w14:textId="4C7D789F" w:rsidR="003F1575" w:rsidRDefault="007977B3">
          <w:pPr>
            <w:pStyle w:val="TDC2"/>
            <w:tabs>
              <w:tab w:val="right" w:leader="dot" w:pos="9350"/>
            </w:tabs>
            <w:rPr>
              <w:rFonts w:eastAsiaTheme="minorEastAsia"/>
              <w:noProof/>
              <w:lang w:val="es-PE" w:eastAsia="es-PE"/>
            </w:rPr>
          </w:pPr>
          <w:hyperlink w:anchor="_Toc418157077" w:history="1">
            <w:r w:rsidR="003F1575" w:rsidRPr="00F957D5">
              <w:rPr>
                <w:rStyle w:val="Hipervnculo"/>
                <w:b/>
                <w:noProof/>
                <w:lang w:val="es-ES"/>
              </w:rPr>
              <w:t>Carta de Aceptación</w:t>
            </w:r>
            <w:r w:rsidR="003F1575">
              <w:rPr>
                <w:noProof/>
                <w:webHidden/>
              </w:rPr>
              <w:tab/>
            </w:r>
            <w:r w:rsidR="003F1575">
              <w:rPr>
                <w:noProof/>
                <w:webHidden/>
              </w:rPr>
              <w:fldChar w:fldCharType="begin"/>
            </w:r>
            <w:r w:rsidR="003F1575">
              <w:rPr>
                <w:noProof/>
                <w:webHidden/>
              </w:rPr>
              <w:instrText xml:space="preserve"> PAGEREF _Toc418157077 \h </w:instrText>
            </w:r>
            <w:r w:rsidR="003F1575">
              <w:rPr>
                <w:noProof/>
                <w:webHidden/>
              </w:rPr>
            </w:r>
            <w:r w:rsidR="003F1575">
              <w:rPr>
                <w:noProof/>
                <w:webHidden/>
              </w:rPr>
              <w:fldChar w:fldCharType="separate"/>
            </w:r>
            <w:r w:rsidR="00013492">
              <w:rPr>
                <w:noProof/>
                <w:webHidden/>
              </w:rPr>
              <w:t>114</w:t>
            </w:r>
            <w:r w:rsidR="003F1575">
              <w:rPr>
                <w:noProof/>
                <w:webHidden/>
              </w:rPr>
              <w:fldChar w:fldCharType="end"/>
            </w:r>
          </w:hyperlink>
        </w:p>
        <w:p w14:paraId="4F938622" w14:textId="048937E5" w:rsidR="003F1575" w:rsidRDefault="007977B3">
          <w:pPr>
            <w:pStyle w:val="TDC2"/>
            <w:tabs>
              <w:tab w:val="right" w:leader="dot" w:pos="9350"/>
            </w:tabs>
            <w:rPr>
              <w:rFonts w:eastAsiaTheme="minorEastAsia"/>
              <w:noProof/>
              <w:lang w:val="es-PE" w:eastAsia="es-PE"/>
            </w:rPr>
          </w:pPr>
          <w:hyperlink w:anchor="_Toc418157078" w:history="1">
            <w:r w:rsidR="003F1575" w:rsidRPr="00F957D5">
              <w:rPr>
                <w:rStyle w:val="Hipervnculo"/>
                <w:b/>
                <w:noProof/>
                <w:lang w:val="es-ES"/>
              </w:rPr>
              <w:t>Convenio</w:t>
            </w:r>
            <w:r w:rsidR="003F1575">
              <w:rPr>
                <w:noProof/>
                <w:webHidden/>
              </w:rPr>
              <w:tab/>
            </w:r>
            <w:r w:rsidR="003F1575">
              <w:rPr>
                <w:noProof/>
                <w:webHidden/>
              </w:rPr>
              <w:fldChar w:fldCharType="begin"/>
            </w:r>
            <w:r w:rsidR="003F1575">
              <w:rPr>
                <w:noProof/>
                <w:webHidden/>
              </w:rPr>
              <w:instrText xml:space="preserve"> PAGEREF _Toc418157078 \h </w:instrText>
            </w:r>
            <w:r w:rsidR="003F1575">
              <w:rPr>
                <w:noProof/>
                <w:webHidden/>
              </w:rPr>
            </w:r>
            <w:r w:rsidR="003F1575">
              <w:rPr>
                <w:noProof/>
                <w:webHidden/>
              </w:rPr>
              <w:fldChar w:fldCharType="separate"/>
            </w:r>
            <w:r w:rsidR="00013492">
              <w:rPr>
                <w:noProof/>
                <w:webHidden/>
              </w:rPr>
              <w:t>115</w:t>
            </w:r>
            <w:r w:rsidR="003F1575">
              <w:rPr>
                <w:noProof/>
                <w:webHidden/>
              </w:rPr>
              <w:fldChar w:fldCharType="end"/>
            </w:r>
          </w:hyperlink>
        </w:p>
        <w:p w14:paraId="698DAAFA" w14:textId="1F31EE49" w:rsidR="003F1575" w:rsidRDefault="007977B3">
          <w:pPr>
            <w:pStyle w:val="TDC2"/>
            <w:tabs>
              <w:tab w:val="right" w:leader="dot" w:pos="9350"/>
            </w:tabs>
            <w:rPr>
              <w:rFonts w:eastAsiaTheme="minorEastAsia"/>
              <w:noProof/>
              <w:lang w:val="es-PE" w:eastAsia="es-PE"/>
            </w:rPr>
          </w:pPr>
          <w:hyperlink w:anchor="_Toc418157079" w:history="1">
            <w:r w:rsidR="003F1575" w:rsidRPr="00F957D5">
              <w:rPr>
                <w:rStyle w:val="Hipervnculo"/>
                <w:b/>
                <w:noProof/>
                <w:lang w:val="es-ES"/>
              </w:rPr>
              <w:t>Garantía de Cumplimiento</w:t>
            </w:r>
            <w:r w:rsidR="003F1575">
              <w:rPr>
                <w:noProof/>
                <w:webHidden/>
              </w:rPr>
              <w:tab/>
            </w:r>
            <w:r w:rsidR="003F1575">
              <w:rPr>
                <w:noProof/>
                <w:webHidden/>
              </w:rPr>
              <w:fldChar w:fldCharType="begin"/>
            </w:r>
            <w:r w:rsidR="003F1575">
              <w:rPr>
                <w:noProof/>
                <w:webHidden/>
              </w:rPr>
              <w:instrText xml:space="preserve"> PAGEREF _Toc418157079 \h </w:instrText>
            </w:r>
            <w:r w:rsidR="003F1575">
              <w:rPr>
                <w:noProof/>
                <w:webHidden/>
              </w:rPr>
            </w:r>
            <w:r w:rsidR="003F1575">
              <w:rPr>
                <w:noProof/>
                <w:webHidden/>
              </w:rPr>
              <w:fldChar w:fldCharType="separate"/>
            </w:r>
            <w:r w:rsidR="00013492">
              <w:rPr>
                <w:noProof/>
                <w:webHidden/>
              </w:rPr>
              <w:t>117</w:t>
            </w:r>
            <w:r w:rsidR="003F1575">
              <w:rPr>
                <w:noProof/>
                <w:webHidden/>
              </w:rPr>
              <w:fldChar w:fldCharType="end"/>
            </w:r>
          </w:hyperlink>
        </w:p>
        <w:p w14:paraId="7AE536D9" w14:textId="598F32CC" w:rsidR="003F1575" w:rsidRDefault="007977B3">
          <w:pPr>
            <w:pStyle w:val="TDC2"/>
            <w:tabs>
              <w:tab w:val="right" w:leader="dot" w:pos="9350"/>
            </w:tabs>
            <w:rPr>
              <w:rFonts w:eastAsiaTheme="minorEastAsia"/>
              <w:noProof/>
              <w:lang w:val="es-PE" w:eastAsia="es-PE"/>
            </w:rPr>
          </w:pPr>
          <w:hyperlink w:anchor="_Toc418157080" w:history="1">
            <w:r w:rsidR="003F1575" w:rsidRPr="00F957D5">
              <w:rPr>
                <w:rStyle w:val="Hipervnculo"/>
                <w:b/>
                <w:noProof/>
                <w:lang w:val="es-ES"/>
              </w:rPr>
              <w:t>Garantía de Anticipo</w:t>
            </w:r>
            <w:r w:rsidR="003F1575">
              <w:rPr>
                <w:noProof/>
                <w:webHidden/>
              </w:rPr>
              <w:tab/>
            </w:r>
            <w:r w:rsidR="003F1575">
              <w:rPr>
                <w:noProof/>
                <w:webHidden/>
              </w:rPr>
              <w:fldChar w:fldCharType="begin"/>
            </w:r>
            <w:r w:rsidR="003F1575">
              <w:rPr>
                <w:noProof/>
                <w:webHidden/>
              </w:rPr>
              <w:instrText xml:space="preserve"> PAGEREF _Toc418157080 \h </w:instrText>
            </w:r>
            <w:r w:rsidR="003F1575">
              <w:rPr>
                <w:noProof/>
                <w:webHidden/>
              </w:rPr>
            </w:r>
            <w:r w:rsidR="003F1575">
              <w:rPr>
                <w:noProof/>
                <w:webHidden/>
              </w:rPr>
              <w:fldChar w:fldCharType="separate"/>
            </w:r>
            <w:r w:rsidR="00013492">
              <w:rPr>
                <w:noProof/>
                <w:webHidden/>
              </w:rPr>
              <w:t>119</w:t>
            </w:r>
            <w:r w:rsidR="003F1575">
              <w:rPr>
                <w:noProof/>
                <w:webHidden/>
              </w:rPr>
              <w:fldChar w:fldCharType="end"/>
            </w:r>
          </w:hyperlink>
        </w:p>
        <w:p w14:paraId="4676109A" w14:textId="659C9280" w:rsidR="00FE3033" w:rsidRPr="003276AD" w:rsidRDefault="007977B3" w:rsidP="00F06F28">
          <w:pPr>
            <w:pStyle w:val="TDC2"/>
            <w:tabs>
              <w:tab w:val="right" w:leader="dot" w:pos="9350"/>
            </w:tabs>
            <w:rPr>
              <w:lang w:val="es-ES"/>
            </w:rPr>
            <w:sectPr w:rsidR="00FE3033" w:rsidRPr="003276AD" w:rsidSect="007A1B81">
              <w:footerReference w:type="default" r:id="rId8"/>
              <w:pgSz w:w="12240" w:h="15840"/>
              <w:pgMar w:top="1440" w:right="1440" w:bottom="1440" w:left="1440" w:header="720" w:footer="720" w:gutter="0"/>
              <w:cols w:space="720"/>
              <w:titlePg/>
              <w:docGrid w:linePitch="360"/>
            </w:sectPr>
          </w:pPr>
          <w:hyperlink w:anchor="_Toc418157081" w:history="1">
            <w:r w:rsidR="003F1575" w:rsidRPr="00F957D5">
              <w:rPr>
                <w:rStyle w:val="Hipervnculo"/>
                <w:b/>
                <w:noProof/>
                <w:lang w:val="es-ES"/>
              </w:rPr>
              <w:t>LLAMADO A LICITACIÓN</w:t>
            </w:r>
            <w:r w:rsidR="003F1575">
              <w:rPr>
                <w:noProof/>
                <w:webHidden/>
              </w:rPr>
              <w:tab/>
            </w:r>
            <w:r w:rsidR="003F1575">
              <w:rPr>
                <w:noProof/>
                <w:webHidden/>
              </w:rPr>
              <w:fldChar w:fldCharType="begin"/>
            </w:r>
            <w:r w:rsidR="003F1575">
              <w:rPr>
                <w:noProof/>
                <w:webHidden/>
              </w:rPr>
              <w:instrText xml:space="preserve"> PAGEREF _Toc418157081 \h </w:instrText>
            </w:r>
            <w:r w:rsidR="003F1575">
              <w:rPr>
                <w:noProof/>
                <w:webHidden/>
              </w:rPr>
            </w:r>
            <w:r w:rsidR="003F1575">
              <w:rPr>
                <w:noProof/>
                <w:webHidden/>
              </w:rPr>
              <w:fldChar w:fldCharType="separate"/>
            </w:r>
            <w:r w:rsidR="00013492">
              <w:rPr>
                <w:noProof/>
                <w:webHidden/>
              </w:rPr>
              <w:t>121</w:t>
            </w:r>
            <w:r w:rsidR="003F1575">
              <w:rPr>
                <w:noProof/>
                <w:webHidden/>
              </w:rPr>
              <w:fldChar w:fldCharType="end"/>
            </w:r>
          </w:hyperlink>
          <w:r w:rsidR="00C52693" w:rsidRPr="003276AD">
            <w:rPr>
              <w:bCs/>
              <w:noProof/>
              <w:lang w:val="es-ES"/>
            </w:rPr>
            <w:fldChar w:fldCharType="end"/>
          </w:r>
        </w:p>
      </w:sdtContent>
    </w:sdt>
    <w:p w14:paraId="3A67C1D5" w14:textId="77777777" w:rsidR="002B3A90" w:rsidRPr="003276AD" w:rsidRDefault="00C52693" w:rsidP="00C52693">
      <w:pPr>
        <w:pStyle w:val="Ttulo1"/>
        <w:jc w:val="center"/>
        <w:rPr>
          <w:rFonts w:asciiTheme="minorHAnsi" w:hAnsiTheme="minorHAnsi"/>
          <w:color w:val="auto"/>
          <w:lang w:val="es-ES"/>
        </w:rPr>
      </w:pPr>
      <w:bookmarkStart w:id="1" w:name="_Toc418156956"/>
      <w:r w:rsidRPr="003276AD">
        <w:rPr>
          <w:rFonts w:asciiTheme="minorHAnsi" w:hAnsiTheme="minorHAnsi"/>
          <w:color w:val="auto"/>
          <w:lang w:val="es-ES"/>
        </w:rPr>
        <w:lastRenderedPageBreak/>
        <w:t>PART</w:t>
      </w:r>
      <w:r w:rsidR="00215E50" w:rsidRPr="003276AD">
        <w:rPr>
          <w:rFonts w:asciiTheme="minorHAnsi" w:hAnsiTheme="minorHAnsi"/>
          <w:color w:val="auto"/>
          <w:lang w:val="es-ES"/>
        </w:rPr>
        <w:t>E</w:t>
      </w:r>
      <w:r w:rsidRPr="003276AD">
        <w:rPr>
          <w:rFonts w:asciiTheme="minorHAnsi" w:hAnsiTheme="minorHAnsi"/>
          <w:color w:val="auto"/>
          <w:lang w:val="es-ES"/>
        </w:rPr>
        <w:t xml:space="preserve"> 1 </w:t>
      </w:r>
      <w:r w:rsidR="00215E50" w:rsidRPr="003276AD">
        <w:rPr>
          <w:rFonts w:asciiTheme="minorHAnsi" w:hAnsiTheme="minorHAnsi"/>
          <w:color w:val="auto"/>
          <w:lang w:val="es-ES"/>
        </w:rPr>
        <w:t>PROCEDIMIENTOS DE LICITACIÓN</w:t>
      </w:r>
      <w:bookmarkEnd w:id="1"/>
    </w:p>
    <w:p w14:paraId="3983D2B5" w14:textId="77777777" w:rsidR="00C52693" w:rsidRPr="003276AD" w:rsidRDefault="00215E50" w:rsidP="00E334C2">
      <w:pPr>
        <w:pStyle w:val="Ttulo2"/>
        <w:jc w:val="center"/>
        <w:rPr>
          <w:rFonts w:asciiTheme="minorHAnsi" w:hAnsiTheme="minorHAnsi"/>
          <w:sz w:val="28"/>
          <w:szCs w:val="28"/>
          <w:lang w:val="es-ES"/>
        </w:rPr>
      </w:pPr>
      <w:bookmarkStart w:id="2" w:name="_Toc418156957"/>
      <w:r w:rsidRPr="003276AD">
        <w:rPr>
          <w:rFonts w:asciiTheme="minorHAnsi" w:hAnsiTheme="minorHAnsi"/>
          <w:color w:val="auto"/>
          <w:sz w:val="28"/>
          <w:szCs w:val="28"/>
          <w:lang w:val="es-ES"/>
        </w:rPr>
        <w:t xml:space="preserve">SECCIÓN </w:t>
      </w:r>
      <w:r w:rsidR="000A7276" w:rsidRPr="003276AD">
        <w:rPr>
          <w:rFonts w:asciiTheme="minorHAnsi" w:hAnsiTheme="minorHAnsi"/>
          <w:color w:val="auto"/>
          <w:sz w:val="28"/>
          <w:szCs w:val="28"/>
          <w:lang w:val="es-ES"/>
        </w:rPr>
        <w:t>I. INSTRUC</w:t>
      </w:r>
      <w:r w:rsidRPr="003276AD">
        <w:rPr>
          <w:rFonts w:asciiTheme="minorHAnsi" w:hAnsiTheme="minorHAnsi"/>
          <w:color w:val="auto"/>
          <w:sz w:val="28"/>
          <w:szCs w:val="28"/>
          <w:lang w:val="es-ES"/>
        </w:rPr>
        <w:t>CIONES A LOS OFERENTES</w:t>
      </w:r>
      <w:bookmarkEnd w:id="2"/>
      <w:r w:rsidRPr="003276AD">
        <w:rPr>
          <w:rFonts w:asciiTheme="minorHAnsi" w:hAnsiTheme="minorHAnsi"/>
          <w:color w:val="auto"/>
          <w:sz w:val="28"/>
          <w:szCs w:val="28"/>
          <w:lang w:val="es-ES"/>
        </w:rPr>
        <w:t xml:space="preserve"> </w:t>
      </w:r>
    </w:p>
    <w:p w14:paraId="11374ACA" w14:textId="77777777" w:rsidR="00C52693" w:rsidRPr="003276AD" w:rsidRDefault="00BF6164" w:rsidP="00EA5019">
      <w:pPr>
        <w:keepNext/>
        <w:keepLines/>
        <w:numPr>
          <w:ilvl w:val="0"/>
          <w:numId w:val="3"/>
        </w:numPr>
        <w:spacing w:before="240" w:after="120" w:line="240" w:lineRule="auto"/>
        <w:ind w:left="360"/>
        <w:outlineLvl w:val="1"/>
        <w:rPr>
          <w:rFonts w:eastAsia="Times New Roman" w:cs="Times New Roman"/>
          <w:b/>
          <w:bCs/>
          <w:lang w:val="es-ES"/>
        </w:rPr>
      </w:pPr>
      <w:bookmarkStart w:id="3" w:name="_Toc418156958"/>
      <w:r w:rsidRPr="003276AD">
        <w:rPr>
          <w:rFonts w:eastAsia="Times New Roman" w:cs="Times New Roman"/>
          <w:b/>
          <w:bCs/>
          <w:lang w:val="es-ES"/>
        </w:rPr>
        <w:t>GENERAL</w:t>
      </w:r>
      <w:bookmarkEnd w:id="3"/>
    </w:p>
    <w:p w14:paraId="113CE37A" w14:textId="77777777" w:rsidR="00C52693" w:rsidRPr="003276AD" w:rsidRDefault="00215E50" w:rsidP="00BA4489">
      <w:pPr>
        <w:keepNext/>
        <w:keepLines/>
        <w:numPr>
          <w:ilvl w:val="0"/>
          <w:numId w:val="76"/>
        </w:numPr>
        <w:spacing w:before="240" w:after="0" w:line="240" w:lineRule="auto"/>
        <w:ind w:left="540" w:hanging="540"/>
        <w:outlineLvl w:val="1"/>
        <w:rPr>
          <w:b/>
          <w:lang w:val="es-ES"/>
        </w:rPr>
      </w:pPr>
      <w:bookmarkStart w:id="4" w:name="_Toc418156959"/>
      <w:r w:rsidRPr="003276AD">
        <w:rPr>
          <w:rFonts w:eastAsia="Times New Roman" w:cs="Times New Roman"/>
          <w:b/>
          <w:bCs/>
          <w:lang w:val="es-ES"/>
        </w:rPr>
        <w:t>Alcance de la Licitación</w:t>
      </w:r>
      <w:bookmarkEnd w:id="4"/>
      <w:r w:rsidRPr="003276AD">
        <w:rPr>
          <w:rFonts w:eastAsia="Times New Roman" w:cs="Times New Roman"/>
          <w:b/>
          <w:bCs/>
          <w:lang w:val="es-ES"/>
        </w:rPr>
        <w:t xml:space="preserve"> </w:t>
      </w:r>
    </w:p>
    <w:p w14:paraId="67EF8CB8" w14:textId="77777777" w:rsidR="00C52693" w:rsidRPr="003276AD" w:rsidRDefault="00215E50" w:rsidP="00EA5019">
      <w:pPr>
        <w:numPr>
          <w:ilvl w:val="0"/>
          <w:numId w:val="1"/>
        </w:numPr>
        <w:spacing w:before="60" w:after="60" w:line="240" w:lineRule="auto"/>
        <w:ind w:left="1260" w:hanging="720"/>
        <w:jc w:val="both"/>
        <w:rPr>
          <w:lang w:val="es-ES"/>
        </w:rPr>
      </w:pPr>
      <w:r w:rsidRPr="003276AD">
        <w:rPr>
          <w:lang w:val="es-ES"/>
        </w:rPr>
        <w:t>El Comprador indicado en los</w:t>
      </w:r>
      <w:r w:rsidRPr="003276AD">
        <w:rPr>
          <w:b/>
          <w:lang w:val="es-ES"/>
        </w:rPr>
        <w:t xml:space="preserve"> Datos de la Licitación</w:t>
      </w:r>
      <w:r w:rsidRPr="003276AD">
        <w:rPr>
          <w:lang w:val="es-ES"/>
        </w:rPr>
        <w:t xml:space="preserve"> </w:t>
      </w:r>
      <w:r w:rsidRPr="003276AD">
        <w:rPr>
          <w:b/>
          <w:lang w:val="es-ES"/>
        </w:rPr>
        <w:t xml:space="preserve">(DDL) </w:t>
      </w:r>
      <w:r w:rsidRPr="003276AD">
        <w:rPr>
          <w:lang w:val="es-ES"/>
        </w:rPr>
        <w:t xml:space="preserve">emite estos Documentos de Licitación para la adquisición de los Bienes y Servicios Conexos especificados en Sección VI, Lista de Bienes y Servicios y Plan de Entrega. El nombre y número de identificación de esta Licitación Pública Internacional (LPI) están especificados en los </w:t>
      </w:r>
      <w:r w:rsidRPr="003276AD">
        <w:rPr>
          <w:b/>
          <w:lang w:val="es-ES"/>
        </w:rPr>
        <w:t xml:space="preserve">DDL. </w:t>
      </w:r>
      <w:r w:rsidRPr="003276AD">
        <w:rPr>
          <w:lang w:val="es-ES"/>
        </w:rPr>
        <w:t>El nombre, identificación y número de lotes están indicados en los</w:t>
      </w:r>
      <w:r w:rsidRPr="003276AD">
        <w:rPr>
          <w:b/>
          <w:lang w:val="es-ES"/>
        </w:rPr>
        <w:t xml:space="preserve"> DDL</w:t>
      </w:r>
      <w:r w:rsidR="00C52693" w:rsidRPr="003276AD">
        <w:rPr>
          <w:rFonts w:ascii="Calibri" w:hAnsi="Calibri"/>
          <w:bCs/>
          <w:lang w:val="es-ES"/>
        </w:rPr>
        <w:t>.</w:t>
      </w:r>
    </w:p>
    <w:p w14:paraId="6BF66108" w14:textId="77777777" w:rsidR="00C52693" w:rsidRPr="003276AD" w:rsidRDefault="00215E50" w:rsidP="00EA5019">
      <w:pPr>
        <w:numPr>
          <w:ilvl w:val="0"/>
          <w:numId w:val="1"/>
        </w:numPr>
        <w:spacing w:before="60" w:after="60" w:line="240" w:lineRule="auto"/>
        <w:ind w:left="1260" w:hanging="720"/>
        <w:jc w:val="both"/>
        <w:rPr>
          <w:lang w:val="es-ES"/>
        </w:rPr>
      </w:pPr>
      <w:r w:rsidRPr="003276AD">
        <w:rPr>
          <w:lang w:val="es-ES"/>
        </w:rPr>
        <w:t>Para todos los efectos de estos Documentos de Licitación</w:t>
      </w:r>
      <w:r w:rsidR="00C52693" w:rsidRPr="003276AD">
        <w:rPr>
          <w:rFonts w:ascii="Calibri" w:hAnsi="Calibri"/>
          <w:lang w:val="es-ES"/>
        </w:rPr>
        <w:t>:</w:t>
      </w:r>
    </w:p>
    <w:p w14:paraId="65F56937" w14:textId="77777777" w:rsidR="00C52693" w:rsidRPr="003276AD" w:rsidRDefault="00215E50" w:rsidP="00EA5019">
      <w:pPr>
        <w:numPr>
          <w:ilvl w:val="0"/>
          <w:numId w:val="6"/>
        </w:numPr>
        <w:spacing w:before="60" w:after="60" w:line="240" w:lineRule="auto"/>
        <w:ind w:left="1620"/>
        <w:jc w:val="both"/>
        <w:rPr>
          <w:rFonts w:ascii="Calibri" w:hAnsi="Calibri"/>
          <w:lang w:val="es-ES"/>
        </w:rPr>
      </w:pPr>
      <w:r w:rsidRPr="003276AD">
        <w:rPr>
          <w:lang w:val="es-ES"/>
        </w:rPr>
        <w:t>el término “por escrito” significa comunicación en forma escrita (por ejemplo por correo electrónico, facsímile, ) con prueba de recibido</w:t>
      </w:r>
      <w:r w:rsidR="00C52693" w:rsidRPr="003276AD">
        <w:rPr>
          <w:rFonts w:ascii="Calibri" w:hAnsi="Calibri"/>
          <w:lang w:val="es-ES"/>
        </w:rPr>
        <w:t>;</w:t>
      </w:r>
    </w:p>
    <w:p w14:paraId="12D23FD2" w14:textId="77777777" w:rsidR="00C52693" w:rsidRPr="003276AD" w:rsidRDefault="00215E50" w:rsidP="00EA5019">
      <w:pPr>
        <w:numPr>
          <w:ilvl w:val="0"/>
          <w:numId w:val="6"/>
        </w:numPr>
        <w:spacing w:before="60" w:after="60" w:line="240" w:lineRule="auto"/>
        <w:ind w:left="1620"/>
        <w:jc w:val="both"/>
        <w:rPr>
          <w:rFonts w:ascii="Calibri" w:hAnsi="Calibri"/>
          <w:lang w:val="es-ES"/>
        </w:rPr>
      </w:pPr>
      <w:r w:rsidRPr="003276AD">
        <w:rPr>
          <w:lang w:val="es-ES"/>
        </w:rPr>
        <w:t>si el contexto así lo requiere, “singular” significa “plural” y viceversa</w:t>
      </w:r>
      <w:r w:rsidR="00C52693" w:rsidRPr="003276AD">
        <w:rPr>
          <w:rFonts w:ascii="Calibri" w:hAnsi="Calibri"/>
          <w:lang w:val="es-ES"/>
        </w:rPr>
        <w:t xml:space="preserve">; </w:t>
      </w:r>
      <w:r w:rsidRPr="003276AD">
        <w:rPr>
          <w:rFonts w:ascii="Calibri" w:hAnsi="Calibri"/>
          <w:lang w:val="es-ES"/>
        </w:rPr>
        <w:t>y</w:t>
      </w:r>
    </w:p>
    <w:p w14:paraId="26E710CA" w14:textId="77777777" w:rsidR="00C52693" w:rsidRPr="003276AD" w:rsidRDefault="00215E50" w:rsidP="00EA5019">
      <w:pPr>
        <w:numPr>
          <w:ilvl w:val="0"/>
          <w:numId w:val="6"/>
        </w:numPr>
        <w:spacing w:before="60" w:after="60" w:line="240" w:lineRule="auto"/>
        <w:ind w:left="1620"/>
        <w:jc w:val="both"/>
        <w:rPr>
          <w:rFonts w:ascii="Calibri" w:hAnsi="Calibri"/>
          <w:lang w:val="es-ES"/>
        </w:rPr>
      </w:pPr>
      <w:r w:rsidRPr="003276AD">
        <w:rPr>
          <w:lang w:val="es-ES"/>
        </w:rPr>
        <w:t>“día” significa día calendario</w:t>
      </w:r>
      <w:r w:rsidR="00C52693" w:rsidRPr="003276AD">
        <w:rPr>
          <w:rFonts w:ascii="Calibri" w:hAnsi="Calibri"/>
          <w:lang w:val="es-ES"/>
        </w:rPr>
        <w:t>.</w:t>
      </w:r>
    </w:p>
    <w:p w14:paraId="097BE363" w14:textId="77777777" w:rsidR="00516C35" w:rsidRPr="003276AD" w:rsidRDefault="00215E50" w:rsidP="00BA4489">
      <w:pPr>
        <w:keepNext/>
        <w:keepLines/>
        <w:numPr>
          <w:ilvl w:val="0"/>
          <w:numId w:val="76"/>
        </w:numPr>
        <w:spacing w:before="240" w:after="0" w:line="240" w:lineRule="auto"/>
        <w:ind w:left="540" w:hanging="540"/>
        <w:outlineLvl w:val="1"/>
        <w:rPr>
          <w:rFonts w:ascii="Calibri" w:hAnsi="Calibri"/>
          <w:b/>
          <w:lang w:val="es-ES"/>
        </w:rPr>
      </w:pPr>
      <w:bookmarkStart w:id="5" w:name="_Toc418156960"/>
      <w:r w:rsidRPr="003276AD">
        <w:rPr>
          <w:rFonts w:ascii="Calibri" w:hAnsi="Calibri"/>
          <w:b/>
          <w:lang w:val="es-ES"/>
        </w:rPr>
        <w:t>Fuente de Fondos</w:t>
      </w:r>
      <w:bookmarkEnd w:id="5"/>
    </w:p>
    <w:p w14:paraId="70CF03CF" w14:textId="77777777" w:rsidR="00516C35" w:rsidRPr="003276AD" w:rsidRDefault="00561FCE" w:rsidP="00EA5019">
      <w:pPr>
        <w:numPr>
          <w:ilvl w:val="0"/>
          <w:numId w:val="4"/>
        </w:numPr>
        <w:spacing w:before="60" w:after="60" w:line="240" w:lineRule="auto"/>
        <w:ind w:left="1267" w:hanging="720"/>
        <w:jc w:val="both"/>
        <w:rPr>
          <w:rFonts w:ascii="Calibri" w:hAnsi="Calibri"/>
          <w:b/>
          <w:lang w:val="es-ES"/>
        </w:rPr>
      </w:pPr>
      <w:r w:rsidRPr="003276AD">
        <w:rPr>
          <w:lang w:val="es-ES"/>
        </w:rPr>
        <w:t xml:space="preserve">El Prestatario o Beneficiario (en adelante denominado el “Prestatario”) indicado en los </w:t>
      </w:r>
      <w:r w:rsidRPr="003276AD">
        <w:rPr>
          <w:b/>
          <w:lang w:val="es-ES"/>
        </w:rPr>
        <w:t>DDL</w:t>
      </w:r>
      <w:r w:rsidRPr="003276AD">
        <w:rPr>
          <w:lang w:val="es-ES"/>
        </w:rPr>
        <w:t xml:space="preserve"> ha recibido financiamiento (en adelante denominado “fondos”) del Banco Interamericano de Desarrollo (en adelante denominado “el Banco”) para sufragar el costo del proyecto especificado en los </w:t>
      </w:r>
      <w:r w:rsidRPr="003276AD">
        <w:rPr>
          <w:b/>
          <w:lang w:val="es-ES"/>
        </w:rPr>
        <w:t>DDL</w:t>
      </w:r>
      <w:r w:rsidRPr="003276AD">
        <w:rPr>
          <w:lang w:val="es-ES"/>
        </w:rPr>
        <w:t>. El Prestatario destinará una porción de dichos fondos para efectuar pagos elegibles en virtud del Contrato para el cual se emiten estos Documentos de Licitación</w:t>
      </w:r>
      <w:r w:rsidR="00516C35" w:rsidRPr="003276AD">
        <w:rPr>
          <w:rFonts w:ascii="Calibri" w:hAnsi="Calibri"/>
          <w:lang w:val="es-ES"/>
        </w:rPr>
        <w:t>.</w:t>
      </w:r>
    </w:p>
    <w:p w14:paraId="50D21AE7" w14:textId="77777777" w:rsidR="00516C35" w:rsidRPr="003276AD" w:rsidRDefault="00561FCE" w:rsidP="00EA5019">
      <w:pPr>
        <w:numPr>
          <w:ilvl w:val="0"/>
          <w:numId w:val="4"/>
        </w:numPr>
        <w:spacing w:before="60" w:after="60" w:line="240" w:lineRule="auto"/>
        <w:ind w:left="1267" w:hanging="720"/>
        <w:jc w:val="both"/>
        <w:rPr>
          <w:rFonts w:ascii="Calibri" w:hAnsi="Calibri"/>
          <w:b/>
          <w:lang w:val="es-ES"/>
        </w:rPr>
      </w:pPr>
      <w:r w:rsidRPr="003276AD">
        <w:rPr>
          <w:spacing w:val="-3"/>
          <w:lang w:val="es-ES"/>
        </w:rPr>
        <w:t xml:space="preserve">El Banco efectuará pagos solamente a pedido del Prestatario y una vez que el Banco los haya aprobado de conformidad con las estipulaciones </w:t>
      </w:r>
      <w:r w:rsidRPr="003276AD">
        <w:rPr>
          <w:lang w:val="es-ES"/>
        </w:rPr>
        <w:t xml:space="preserve">establecidas en el acuerdo financiero entre el Prestatario y el Banco (en adelante denominado “el Contrato de Préstamo”). </w:t>
      </w:r>
      <w:r w:rsidRPr="003276AD">
        <w:rPr>
          <w:spacing w:val="-3"/>
          <w:lang w:val="es-ES"/>
        </w:rPr>
        <w:t>Dichos pagos se ajustarán en todos sus aspectos a las condiciones de dicho</w:t>
      </w:r>
      <w:r w:rsidRPr="003276AD">
        <w:rPr>
          <w:lang w:val="es-ES"/>
        </w:rPr>
        <w:t xml:space="preserve"> Contrato de Préstamo. </w:t>
      </w:r>
      <w:r w:rsidRPr="003276AD">
        <w:rPr>
          <w:spacing w:val="-3"/>
          <w:lang w:val="es-ES"/>
        </w:rPr>
        <w:t>Nadie más que el Prestatario podrá tener derecho alguno en virtud del Contrato de Préstamo ni tendrá ningún derecho a los fondos del préstamo</w:t>
      </w:r>
      <w:r w:rsidR="00516C35" w:rsidRPr="003276AD">
        <w:rPr>
          <w:rFonts w:ascii="Calibri" w:hAnsi="Calibri"/>
          <w:lang w:val="es-ES"/>
        </w:rPr>
        <w:t>.</w:t>
      </w:r>
    </w:p>
    <w:p w14:paraId="275EEFC1" w14:textId="77777777" w:rsidR="006D2DA2" w:rsidRPr="003276AD" w:rsidRDefault="00215E50" w:rsidP="00BA4489">
      <w:pPr>
        <w:keepNext/>
        <w:keepLines/>
        <w:numPr>
          <w:ilvl w:val="0"/>
          <w:numId w:val="76"/>
        </w:numPr>
        <w:spacing w:before="240" w:after="0" w:line="240" w:lineRule="auto"/>
        <w:ind w:left="540" w:hanging="540"/>
        <w:outlineLvl w:val="1"/>
        <w:rPr>
          <w:rFonts w:ascii="Calibri" w:hAnsi="Calibri"/>
          <w:lang w:val="es-ES"/>
        </w:rPr>
      </w:pPr>
      <w:bookmarkStart w:id="6" w:name="_Toc418156961"/>
      <w:bookmarkStart w:id="7" w:name="_Toc317173204"/>
      <w:r w:rsidRPr="003276AD">
        <w:rPr>
          <w:rFonts w:ascii="Calibri" w:hAnsi="Calibri"/>
          <w:b/>
          <w:lang w:val="es-ES"/>
        </w:rPr>
        <w:t>Prácticas Prohibidas</w:t>
      </w:r>
      <w:bookmarkEnd w:id="6"/>
      <w:r w:rsidRPr="003276AD">
        <w:rPr>
          <w:rFonts w:ascii="Calibri" w:hAnsi="Calibri"/>
          <w:b/>
          <w:lang w:val="es-ES"/>
        </w:rPr>
        <w:t xml:space="preserve"> </w:t>
      </w:r>
      <w:bookmarkEnd w:id="7"/>
    </w:p>
    <w:p w14:paraId="00207ECE" w14:textId="77777777" w:rsidR="009B57B9" w:rsidRPr="003276AD" w:rsidRDefault="00701772" w:rsidP="00EA5019">
      <w:pPr>
        <w:numPr>
          <w:ilvl w:val="0"/>
          <w:numId w:val="5"/>
        </w:numPr>
        <w:spacing w:before="60" w:after="60" w:line="240" w:lineRule="auto"/>
        <w:ind w:left="1260" w:hanging="720"/>
        <w:jc w:val="both"/>
        <w:rPr>
          <w:rFonts w:ascii="Calibri" w:hAnsi="Calibri"/>
          <w:lang w:val="es-ES"/>
        </w:rPr>
      </w:pPr>
      <w:r w:rsidRPr="003276AD">
        <w:rPr>
          <w:rFonts w:ascii="Calibri" w:hAnsi="Calibri"/>
          <w:lang w:val="es-ES"/>
        </w:rPr>
        <w:t xml:space="preserve">El Banco exige el cumplimiento de su política con respecto a </w:t>
      </w:r>
      <w:r w:rsidR="00813E3A" w:rsidRPr="003276AD">
        <w:rPr>
          <w:rFonts w:ascii="Calibri" w:hAnsi="Calibri"/>
          <w:lang w:val="es-ES"/>
        </w:rPr>
        <w:t xml:space="preserve">fraude y corrupción y </w:t>
      </w:r>
      <w:r w:rsidRPr="003276AD">
        <w:rPr>
          <w:rFonts w:ascii="Calibri" w:hAnsi="Calibri"/>
          <w:lang w:val="es-ES"/>
        </w:rPr>
        <w:t>práct</w:t>
      </w:r>
      <w:r w:rsidR="00B55273" w:rsidRPr="003276AD">
        <w:rPr>
          <w:rFonts w:ascii="Calibri" w:hAnsi="Calibri"/>
          <w:lang w:val="es-ES"/>
        </w:rPr>
        <w:t>ic</w:t>
      </w:r>
      <w:r w:rsidRPr="003276AD">
        <w:rPr>
          <w:rFonts w:ascii="Calibri" w:hAnsi="Calibri"/>
          <w:lang w:val="es-ES"/>
        </w:rPr>
        <w:t xml:space="preserve">as prohibidas </w:t>
      </w:r>
      <w:r w:rsidR="00813E3A" w:rsidRPr="003276AD">
        <w:rPr>
          <w:rFonts w:ascii="Calibri" w:hAnsi="Calibri"/>
          <w:lang w:val="es-ES"/>
        </w:rPr>
        <w:t xml:space="preserve">que se indican en la </w:t>
      </w:r>
      <w:r w:rsidR="006D2DA2" w:rsidRPr="003276AD">
        <w:rPr>
          <w:rFonts w:ascii="Calibri" w:hAnsi="Calibri"/>
          <w:lang w:val="es-ES"/>
        </w:rPr>
        <w:t>Sec</w:t>
      </w:r>
      <w:r w:rsidR="00813E3A" w:rsidRPr="003276AD">
        <w:rPr>
          <w:rFonts w:ascii="Calibri" w:hAnsi="Calibri"/>
          <w:lang w:val="es-ES"/>
        </w:rPr>
        <w:t xml:space="preserve">ción </w:t>
      </w:r>
      <w:r w:rsidR="00847214" w:rsidRPr="003276AD">
        <w:rPr>
          <w:rFonts w:ascii="Calibri" w:hAnsi="Calibri"/>
          <w:lang w:val="es-ES"/>
        </w:rPr>
        <w:t>VI</w:t>
      </w:r>
      <w:r w:rsidR="009B57B9" w:rsidRPr="003276AD">
        <w:rPr>
          <w:rFonts w:ascii="Calibri" w:hAnsi="Calibri"/>
          <w:lang w:val="es-ES"/>
        </w:rPr>
        <w:t>.</w:t>
      </w:r>
    </w:p>
    <w:p w14:paraId="79AD6772" w14:textId="77777777" w:rsidR="00516C35" w:rsidRPr="003276AD" w:rsidRDefault="00215E50" w:rsidP="00BA4489">
      <w:pPr>
        <w:keepNext/>
        <w:keepLines/>
        <w:numPr>
          <w:ilvl w:val="0"/>
          <w:numId w:val="76"/>
        </w:numPr>
        <w:spacing w:before="240" w:after="0" w:line="240" w:lineRule="auto"/>
        <w:ind w:left="540" w:hanging="540"/>
        <w:outlineLvl w:val="1"/>
        <w:rPr>
          <w:rFonts w:ascii="Calibri" w:hAnsi="Calibri"/>
          <w:b/>
          <w:lang w:val="es-ES"/>
        </w:rPr>
      </w:pPr>
      <w:bookmarkStart w:id="8" w:name="_Toc418156962"/>
      <w:r w:rsidRPr="003276AD">
        <w:rPr>
          <w:rFonts w:ascii="Calibri" w:hAnsi="Calibri"/>
          <w:b/>
          <w:lang w:val="es-ES"/>
        </w:rPr>
        <w:t>Oferentes Elegibles</w:t>
      </w:r>
      <w:bookmarkEnd w:id="8"/>
    </w:p>
    <w:p w14:paraId="0C666C9E" w14:textId="77777777" w:rsidR="009B57B9" w:rsidRPr="003276AD" w:rsidRDefault="00813E3A" w:rsidP="00BA4489">
      <w:pPr>
        <w:numPr>
          <w:ilvl w:val="0"/>
          <w:numId w:val="77"/>
        </w:numPr>
        <w:spacing w:before="60" w:after="60" w:line="240" w:lineRule="auto"/>
        <w:ind w:left="1260" w:hanging="720"/>
        <w:jc w:val="both"/>
        <w:rPr>
          <w:rFonts w:ascii="Calibri" w:hAnsi="Calibri"/>
          <w:lang w:val="es-ES"/>
        </w:rPr>
      </w:pPr>
      <w:r w:rsidRPr="003276AD">
        <w:rPr>
          <w:color w:val="000000"/>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V de este documento se indican los países miembros del Banco al igual que los criterios para determinar la nacionalidad de los Oferentes y el origen de los bienes y servicios.  Los Oferentes originarios de un país miembro del Banco, al igual que los bienes suministrados, no serán elegibles si</w:t>
      </w:r>
      <w:r w:rsidRPr="003276AD">
        <w:rPr>
          <w:lang w:val="es-ES"/>
        </w:rPr>
        <w:t>:</w:t>
      </w:r>
    </w:p>
    <w:p w14:paraId="50618FFC" w14:textId="77777777" w:rsidR="009B57B9" w:rsidRPr="003276AD" w:rsidRDefault="00813E3A" w:rsidP="00BA4489">
      <w:pPr>
        <w:numPr>
          <w:ilvl w:val="0"/>
          <w:numId w:val="80"/>
        </w:numPr>
        <w:spacing w:before="60" w:after="60" w:line="240" w:lineRule="auto"/>
        <w:ind w:left="1620"/>
        <w:jc w:val="both"/>
        <w:rPr>
          <w:rFonts w:ascii="Calibri" w:hAnsi="Calibri"/>
          <w:lang w:val="es-ES"/>
        </w:rPr>
      </w:pPr>
      <w:r w:rsidRPr="003276AD">
        <w:rPr>
          <w:lang w:val="es-ES"/>
        </w:rPr>
        <w:lastRenderedPageBreak/>
        <w:t>las leyes o la reglamentación oficial el país del Prestatario prohíbe relaciones comerciales con ese país; o</w:t>
      </w:r>
    </w:p>
    <w:p w14:paraId="49DDA54A" w14:textId="77777777" w:rsidR="009B57B9" w:rsidRPr="003276AD" w:rsidRDefault="00813E3A" w:rsidP="00BA4489">
      <w:pPr>
        <w:numPr>
          <w:ilvl w:val="0"/>
          <w:numId w:val="80"/>
        </w:numPr>
        <w:spacing w:before="60" w:after="60" w:line="240" w:lineRule="auto"/>
        <w:ind w:left="1620"/>
        <w:jc w:val="both"/>
        <w:rPr>
          <w:rFonts w:ascii="Calibri" w:hAnsi="Calibri"/>
          <w:lang w:val="es-ES"/>
        </w:rPr>
      </w:pPr>
      <w:r w:rsidRPr="003276AD">
        <w:rPr>
          <w:lang w:val="es-ES"/>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14:paraId="571AF38E" w14:textId="77777777" w:rsidR="009B57B9" w:rsidRPr="003276AD" w:rsidRDefault="00813E3A" w:rsidP="00BA4489">
      <w:pPr>
        <w:numPr>
          <w:ilvl w:val="0"/>
          <w:numId w:val="77"/>
        </w:numPr>
        <w:spacing w:before="60" w:after="60" w:line="240" w:lineRule="auto"/>
        <w:ind w:left="1260" w:hanging="720"/>
        <w:jc w:val="both"/>
        <w:rPr>
          <w:rFonts w:ascii="Calibri" w:hAnsi="Calibri"/>
          <w:lang w:val="es-ES"/>
        </w:rPr>
      </w:pPr>
      <w:r w:rsidRPr="003276AD">
        <w:rPr>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r w:rsidR="009B57B9" w:rsidRPr="003276AD">
        <w:rPr>
          <w:rFonts w:ascii="Calibri" w:hAnsi="Calibri"/>
          <w:lang w:val="es-ES"/>
        </w:rPr>
        <w:t xml:space="preserve"> </w:t>
      </w:r>
    </w:p>
    <w:p w14:paraId="3FFE691A" w14:textId="77777777" w:rsidR="009B57B9" w:rsidRPr="003276AD" w:rsidRDefault="00813E3A" w:rsidP="00EA5019">
      <w:pPr>
        <w:numPr>
          <w:ilvl w:val="0"/>
          <w:numId w:val="7"/>
        </w:numPr>
        <w:spacing w:before="60" w:after="60" w:line="240" w:lineRule="auto"/>
        <w:ind w:left="1620"/>
        <w:jc w:val="both"/>
        <w:rPr>
          <w:rFonts w:ascii="Calibri" w:hAnsi="Calibri"/>
          <w:lang w:val="es-ES"/>
        </w:rPr>
      </w:pPr>
      <w:r w:rsidRPr="003276AD">
        <w:rPr>
          <w:lang w:val="es-ES"/>
        </w:rPr>
        <w:t>están o han estado asociados, con una firma o con cualquiera de sus afiliados, que ha sido contratada por el Comprador para la prestación de servicios de consultoría para la preparación del diseño, las especificaciones técnicas y otros documentos que se utilizarán en la licitación para la adquisición de los bienes objeto de estos Documentos de Licitación; o</w:t>
      </w:r>
      <w:r w:rsidR="009B57B9" w:rsidRPr="003276AD">
        <w:rPr>
          <w:rFonts w:ascii="Calibri" w:hAnsi="Calibri"/>
          <w:lang w:val="es-ES"/>
        </w:rPr>
        <w:t xml:space="preserve"> </w:t>
      </w:r>
    </w:p>
    <w:p w14:paraId="1E12CE1C" w14:textId="77777777" w:rsidR="009B57B9" w:rsidRPr="003276AD" w:rsidRDefault="00813E3A" w:rsidP="00EA5019">
      <w:pPr>
        <w:numPr>
          <w:ilvl w:val="0"/>
          <w:numId w:val="7"/>
        </w:numPr>
        <w:spacing w:before="60" w:after="60" w:line="240" w:lineRule="auto"/>
        <w:ind w:left="1620"/>
        <w:jc w:val="both"/>
        <w:rPr>
          <w:rFonts w:ascii="Calibri" w:hAnsi="Calibri"/>
          <w:lang w:val="es-ES"/>
        </w:rPr>
      </w:pPr>
      <w:r w:rsidRPr="003276AD">
        <w:rPr>
          <w:lang w:val="es-ES"/>
        </w:rPr>
        <w:t>presentan más de una Oferta en este proceso licitatorio, excepto si se trata de ofertas alternativas permitidas bajo la Cláusula 13 de las IAO. Sin embargo, esto no limita la participación de subcontratistas en más de una Oferta.</w:t>
      </w:r>
    </w:p>
    <w:p w14:paraId="5279BC79" w14:textId="77777777" w:rsidR="009B57B9" w:rsidRPr="00F56FFE" w:rsidRDefault="00813E3A" w:rsidP="00BA4489">
      <w:pPr>
        <w:numPr>
          <w:ilvl w:val="0"/>
          <w:numId w:val="77"/>
        </w:numPr>
        <w:spacing w:before="60" w:after="60" w:line="240" w:lineRule="auto"/>
        <w:ind w:left="1260" w:hanging="720"/>
        <w:jc w:val="both"/>
        <w:rPr>
          <w:rFonts w:ascii="Calibri" w:hAnsi="Calibri"/>
          <w:lang w:val="es-ES"/>
        </w:rPr>
      </w:pPr>
      <w:r w:rsidRPr="00F56FFE">
        <w:rPr>
          <w:color w:val="000000"/>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14:paraId="23403F8E" w14:textId="77777777" w:rsidR="009B57B9" w:rsidRPr="003276AD" w:rsidRDefault="00813E3A" w:rsidP="00BA4489">
      <w:pPr>
        <w:numPr>
          <w:ilvl w:val="0"/>
          <w:numId w:val="77"/>
        </w:numPr>
        <w:spacing w:before="60" w:after="60" w:line="240" w:lineRule="auto"/>
        <w:ind w:left="1260" w:hanging="720"/>
        <w:jc w:val="both"/>
        <w:rPr>
          <w:rFonts w:ascii="Calibri" w:hAnsi="Calibri"/>
          <w:lang w:val="es-ES"/>
        </w:rPr>
      </w:pPr>
      <w:r w:rsidRPr="003276AD">
        <w:rPr>
          <w:lang w:val="es-ES"/>
        </w:rPr>
        <w:t>Las empresas estatales del país Prestatario serán elegibles solamente si pueden demostrar que (i) tienen autonomía legal y financiera; (ii) operan conforme a las leyes comerciales; y (iii) no dependen de ninguna agencia del Prestatario</w:t>
      </w:r>
      <w:r w:rsidR="009B57B9" w:rsidRPr="003276AD">
        <w:rPr>
          <w:rFonts w:ascii="Calibri" w:hAnsi="Calibri"/>
          <w:lang w:val="es-ES"/>
        </w:rPr>
        <w:t>.</w:t>
      </w:r>
    </w:p>
    <w:p w14:paraId="72D2FD01" w14:textId="77777777" w:rsidR="009B57B9" w:rsidRPr="003276AD" w:rsidRDefault="00813E3A" w:rsidP="00BA4489">
      <w:pPr>
        <w:numPr>
          <w:ilvl w:val="0"/>
          <w:numId w:val="77"/>
        </w:numPr>
        <w:spacing w:before="60" w:after="60" w:line="240" w:lineRule="auto"/>
        <w:ind w:left="1260" w:hanging="720"/>
        <w:jc w:val="both"/>
        <w:rPr>
          <w:rFonts w:ascii="Calibri" w:hAnsi="Calibri"/>
          <w:lang w:val="es-ES"/>
        </w:rPr>
      </w:pPr>
      <w:r w:rsidRPr="003276AD">
        <w:rPr>
          <w:rFonts w:ascii="Calibri" w:hAnsi="Calibri"/>
          <w:lang w:val="es-ES"/>
        </w:rPr>
        <w:t>Los Oferentes deberán proporcionar al Comprador evidencia satisfactoria de su continua elegibilidad, cuando el Comprador razonablemente la solicite</w:t>
      </w:r>
      <w:r w:rsidR="009B57B9" w:rsidRPr="003276AD">
        <w:rPr>
          <w:rFonts w:ascii="Calibri" w:hAnsi="Calibri"/>
          <w:lang w:val="es-ES"/>
        </w:rPr>
        <w:t>.</w:t>
      </w:r>
    </w:p>
    <w:p w14:paraId="23410813" w14:textId="77777777" w:rsidR="009B57B9" w:rsidRPr="003276AD" w:rsidRDefault="00215E50" w:rsidP="00BA4489">
      <w:pPr>
        <w:keepNext/>
        <w:keepLines/>
        <w:numPr>
          <w:ilvl w:val="0"/>
          <w:numId w:val="76"/>
        </w:numPr>
        <w:spacing w:before="240" w:after="0" w:line="240" w:lineRule="auto"/>
        <w:ind w:left="540" w:hanging="540"/>
        <w:outlineLvl w:val="1"/>
        <w:rPr>
          <w:rFonts w:ascii="Calibri" w:hAnsi="Calibri"/>
          <w:b/>
          <w:lang w:val="es-ES"/>
        </w:rPr>
      </w:pPr>
      <w:bookmarkStart w:id="9" w:name="_Toc418156963"/>
      <w:bookmarkStart w:id="10" w:name="_Toc438438824"/>
      <w:bookmarkStart w:id="11" w:name="_Toc438532568"/>
      <w:bookmarkStart w:id="12" w:name="_Toc438733968"/>
      <w:bookmarkStart w:id="13" w:name="_Toc438907009"/>
      <w:bookmarkStart w:id="14" w:name="_Toc438907208"/>
      <w:bookmarkStart w:id="15" w:name="_Toc106180650"/>
      <w:bookmarkStart w:id="16" w:name="_Toc317173206"/>
      <w:r w:rsidRPr="003276AD">
        <w:rPr>
          <w:rFonts w:ascii="Calibri" w:hAnsi="Calibri"/>
          <w:b/>
          <w:lang w:val="es-ES"/>
        </w:rPr>
        <w:t>Elegibilidad de los Bienes y Servicios Conexos</w:t>
      </w:r>
      <w:bookmarkEnd w:id="9"/>
      <w:r w:rsidRPr="003276AD">
        <w:rPr>
          <w:rFonts w:ascii="Calibri" w:hAnsi="Calibri"/>
          <w:b/>
          <w:lang w:val="es-ES"/>
        </w:rPr>
        <w:t xml:space="preserve"> </w:t>
      </w:r>
      <w:bookmarkEnd w:id="10"/>
      <w:bookmarkEnd w:id="11"/>
      <w:bookmarkEnd w:id="12"/>
      <w:bookmarkEnd w:id="13"/>
      <w:bookmarkEnd w:id="14"/>
      <w:bookmarkEnd w:id="15"/>
      <w:bookmarkEnd w:id="16"/>
    </w:p>
    <w:p w14:paraId="10DF8C5C" w14:textId="77777777" w:rsidR="009B57B9" w:rsidRPr="003276AD" w:rsidRDefault="00813E3A" w:rsidP="00EA5019">
      <w:pPr>
        <w:numPr>
          <w:ilvl w:val="0"/>
          <w:numId w:val="8"/>
        </w:numPr>
        <w:spacing w:before="60" w:after="60" w:line="240" w:lineRule="auto"/>
        <w:ind w:left="1260" w:hanging="720"/>
        <w:jc w:val="both"/>
        <w:rPr>
          <w:rFonts w:ascii="Calibri" w:hAnsi="Calibri"/>
          <w:lang w:val="es-ES"/>
        </w:rPr>
      </w:pPr>
      <w:r w:rsidRPr="003276AD">
        <w:rPr>
          <w:rFonts w:ascii="Calibri" w:hAnsi="Calibri"/>
          <w:lang w:val="es-ES"/>
        </w:rPr>
        <w:t>Todos los Bienes y Servicios Conexos que hayan de suministrarse de conformidad con el contrato y que sean financiados por el Banco deben tener su origen en cualquier país miembro del Banco de acuerdo con la Sección V, Países Elegibles, con la excepción de los casos indicados en la Cláusula 4.1 (a) y (b).</w:t>
      </w:r>
    </w:p>
    <w:p w14:paraId="6B185586" w14:textId="77777777" w:rsidR="009B57B9" w:rsidRPr="003276AD" w:rsidRDefault="00813E3A" w:rsidP="00EA5019">
      <w:pPr>
        <w:numPr>
          <w:ilvl w:val="0"/>
          <w:numId w:val="8"/>
        </w:numPr>
        <w:spacing w:before="60" w:after="60" w:line="240" w:lineRule="auto"/>
        <w:ind w:left="1260" w:hanging="720"/>
        <w:jc w:val="both"/>
        <w:rPr>
          <w:rFonts w:ascii="Calibri" w:hAnsi="Calibri"/>
          <w:lang w:val="es-ES"/>
        </w:rPr>
      </w:pPr>
      <w:r w:rsidRPr="003276AD">
        <w:rPr>
          <w:rFonts w:ascii="Calibri" w:hAnsi="Calibri"/>
          <w:lang w:val="es-ES"/>
        </w:rPr>
        <w:t>Para propósitos de esta cláusula, el término “bienes” incluye mercaderías, materias primas, maquinaria, equipos y plantas industriales; y “servicios conexos” incluye servicios tales como transporte, seguros, instalaciones, puesta en servicio, capacitación y mantenimiento inicial.</w:t>
      </w:r>
    </w:p>
    <w:p w14:paraId="1F95E70C" w14:textId="77777777" w:rsidR="009B57B9" w:rsidRPr="003276AD" w:rsidRDefault="00813E3A" w:rsidP="00EA5019">
      <w:pPr>
        <w:numPr>
          <w:ilvl w:val="0"/>
          <w:numId w:val="8"/>
        </w:numPr>
        <w:spacing w:before="60" w:after="60" w:line="240" w:lineRule="auto"/>
        <w:ind w:left="1260" w:hanging="720"/>
        <w:jc w:val="both"/>
        <w:rPr>
          <w:rFonts w:ascii="Calibri" w:hAnsi="Calibri"/>
          <w:lang w:val="es-ES"/>
        </w:rPr>
      </w:pPr>
      <w:r w:rsidRPr="003276AD">
        <w:rPr>
          <w:rFonts w:ascii="Calibri" w:hAnsi="Calibri"/>
          <w:lang w:val="es-ES"/>
        </w:rPr>
        <w:t>Los criterios para determinar el origen de los bienes y los servicios conexos se encuentran indicados en la Sección V, Países Elegibles.</w:t>
      </w:r>
    </w:p>
    <w:p w14:paraId="54CD8A74" w14:textId="77777777" w:rsidR="00C52693" w:rsidRPr="003276AD" w:rsidRDefault="00BF6164" w:rsidP="00EA5019">
      <w:pPr>
        <w:keepNext/>
        <w:keepLines/>
        <w:numPr>
          <w:ilvl w:val="0"/>
          <w:numId w:val="3"/>
        </w:numPr>
        <w:spacing w:before="240" w:after="120" w:line="240" w:lineRule="auto"/>
        <w:ind w:left="360"/>
        <w:outlineLvl w:val="1"/>
        <w:rPr>
          <w:rFonts w:eastAsia="Times New Roman" w:cs="Times New Roman"/>
          <w:b/>
          <w:bCs/>
          <w:lang w:val="es-ES"/>
        </w:rPr>
      </w:pPr>
      <w:bookmarkStart w:id="17" w:name="_Toc505659524"/>
      <w:bookmarkStart w:id="18" w:name="_Toc106180651"/>
      <w:bookmarkStart w:id="19" w:name="_Toc317173207"/>
      <w:bookmarkStart w:id="20" w:name="_Toc418156964"/>
      <w:r w:rsidRPr="003276AD">
        <w:rPr>
          <w:rFonts w:eastAsia="Times New Roman" w:cs="Times New Roman"/>
          <w:b/>
          <w:bCs/>
          <w:lang w:val="es-ES"/>
        </w:rPr>
        <w:lastRenderedPageBreak/>
        <w:t>CONTEN</w:t>
      </w:r>
      <w:r w:rsidR="00215E50" w:rsidRPr="003276AD">
        <w:rPr>
          <w:rFonts w:eastAsia="Times New Roman" w:cs="Times New Roman"/>
          <w:b/>
          <w:bCs/>
          <w:lang w:val="es-ES"/>
        </w:rPr>
        <w:t>IDO DE LOS DOCUMENTOS DE LICITACIÓN</w:t>
      </w:r>
      <w:bookmarkEnd w:id="17"/>
      <w:bookmarkEnd w:id="18"/>
      <w:bookmarkEnd w:id="19"/>
      <w:bookmarkEnd w:id="20"/>
    </w:p>
    <w:p w14:paraId="6C456ED6" w14:textId="77777777" w:rsidR="009B57B9" w:rsidRPr="003276AD" w:rsidRDefault="00215E50" w:rsidP="00BA4489">
      <w:pPr>
        <w:keepNext/>
        <w:keepLines/>
        <w:numPr>
          <w:ilvl w:val="0"/>
          <w:numId w:val="76"/>
        </w:numPr>
        <w:spacing w:before="240" w:after="0" w:line="240" w:lineRule="auto"/>
        <w:ind w:left="540" w:hanging="540"/>
        <w:outlineLvl w:val="1"/>
        <w:rPr>
          <w:rFonts w:ascii="Calibri" w:hAnsi="Calibri"/>
          <w:b/>
          <w:lang w:val="es-ES"/>
        </w:rPr>
      </w:pPr>
      <w:bookmarkStart w:id="21" w:name="_Toc106180652"/>
      <w:bookmarkStart w:id="22" w:name="_Toc317173208"/>
      <w:bookmarkStart w:id="23" w:name="_Toc418156965"/>
      <w:r w:rsidRPr="003276AD">
        <w:rPr>
          <w:rFonts w:ascii="Calibri" w:hAnsi="Calibri"/>
          <w:b/>
          <w:lang w:val="es-ES"/>
        </w:rPr>
        <w:t>Secciones de los Documentos de Licitación</w:t>
      </w:r>
      <w:bookmarkEnd w:id="21"/>
      <w:bookmarkEnd w:id="22"/>
      <w:bookmarkEnd w:id="23"/>
    </w:p>
    <w:p w14:paraId="3EB9FAC2" w14:textId="77777777" w:rsidR="009B57B9" w:rsidRPr="003276AD" w:rsidRDefault="00813E3A" w:rsidP="00EA5019">
      <w:pPr>
        <w:numPr>
          <w:ilvl w:val="0"/>
          <w:numId w:val="9"/>
        </w:numPr>
        <w:spacing w:before="60" w:after="60" w:line="240" w:lineRule="auto"/>
        <w:ind w:left="1260" w:hanging="720"/>
        <w:jc w:val="both"/>
        <w:rPr>
          <w:rFonts w:ascii="Calibri" w:hAnsi="Calibri"/>
          <w:b/>
          <w:lang w:val="es-ES"/>
        </w:rPr>
      </w:pPr>
      <w:r w:rsidRPr="003276AD">
        <w:rPr>
          <w:rFonts w:ascii="Calibri" w:hAnsi="Calibri"/>
          <w:lang w:val="es-ES"/>
        </w:rPr>
        <w:t>Los Documentos de Licitación están compuestos por las Partes 1, 2, y 3 incluidas sus respectivas secciones que a continuación se indican y cualquier enmienda emitida en virtud de la Cláusula 8 de las IAO.</w:t>
      </w:r>
    </w:p>
    <w:tbl>
      <w:tblPr>
        <w:tblStyle w:val="Tablaconcuadrcula"/>
        <w:tblW w:w="8140" w:type="dxa"/>
        <w:tblInd w:w="1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6844"/>
      </w:tblGrid>
      <w:tr w:rsidR="00BF6164" w:rsidRPr="00013492" w14:paraId="6AAFDF62" w14:textId="77777777" w:rsidTr="00BF6164">
        <w:tc>
          <w:tcPr>
            <w:tcW w:w="1296" w:type="dxa"/>
          </w:tcPr>
          <w:p w14:paraId="7FD5B76B" w14:textId="77777777" w:rsidR="00BF6164" w:rsidRPr="003276AD" w:rsidRDefault="00BF6164" w:rsidP="0052140E">
            <w:pPr>
              <w:tabs>
                <w:tab w:val="left" w:pos="1152"/>
                <w:tab w:val="left" w:pos="2502"/>
              </w:tabs>
              <w:spacing w:before="60" w:after="60"/>
              <w:jc w:val="both"/>
              <w:rPr>
                <w:rFonts w:ascii="Calibri" w:hAnsi="Calibri"/>
                <w:lang w:val="es-ES"/>
              </w:rPr>
            </w:pPr>
            <w:r w:rsidRPr="003276AD">
              <w:rPr>
                <w:rFonts w:ascii="Calibri" w:hAnsi="Calibri"/>
                <w:lang w:val="es-ES"/>
              </w:rPr>
              <w:t>PART</w:t>
            </w:r>
            <w:r w:rsidR="00813E3A" w:rsidRPr="003276AD">
              <w:rPr>
                <w:rFonts w:ascii="Calibri" w:hAnsi="Calibri"/>
                <w:lang w:val="es-ES"/>
              </w:rPr>
              <w:t>E</w:t>
            </w:r>
            <w:r w:rsidRPr="003276AD">
              <w:rPr>
                <w:rFonts w:ascii="Calibri" w:hAnsi="Calibri"/>
                <w:lang w:val="es-ES"/>
              </w:rPr>
              <w:t xml:space="preserve"> 1    </w:t>
            </w:r>
          </w:p>
        </w:tc>
        <w:tc>
          <w:tcPr>
            <w:tcW w:w="6844" w:type="dxa"/>
          </w:tcPr>
          <w:p w14:paraId="44EA86FF" w14:textId="77777777" w:rsidR="00BF6164" w:rsidRPr="003276AD" w:rsidRDefault="00813E3A" w:rsidP="0052140E">
            <w:pPr>
              <w:tabs>
                <w:tab w:val="left" w:pos="1602"/>
                <w:tab w:val="left" w:pos="2502"/>
              </w:tabs>
              <w:spacing w:before="60" w:after="60"/>
              <w:jc w:val="both"/>
              <w:rPr>
                <w:rFonts w:ascii="Calibri" w:hAnsi="Calibri"/>
                <w:lang w:val="es-ES"/>
              </w:rPr>
            </w:pPr>
            <w:r w:rsidRPr="003276AD">
              <w:rPr>
                <w:rFonts w:ascii="Calibri" w:hAnsi="Calibri"/>
                <w:lang w:val="es-ES"/>
              </w:rPr>
              <w:t>Procedimientos de Licitación</w:t>
            </w:r>
          </w:p>
          <w:p w14:paraId="7449B9AD" w14:textId="77777777" w:rsidR="00BF6164" w:rsidRPr="003276AD" w:rsidRDefault="00BF6164" w:rsidP="0052140E">
            <w:pPr>
              <w:tabs>
                <w:tab w:val="left" w:pos="1602"/>
                <w:tab w:val="left" w:pos="2502"/>
              </w:tabs>
              <w:spacing w:before="60" w:after="60"/>
              <w:jc w:val="both"/>
              <w:rPr>
                <w:rFonts w:ascii="Calibri" w:hAnsi="Calibri"/>
                <w:lang w:val="es-ES"/>
              </w:rPr>
            </w:pPr>
            <w:r w:rsidRPr="003276AD">
              <w:rPr>
                <w:rFonts w:ascii="Calibri" w:hAnsi="Calibri"/>
                <w:lang w:val="es-ES"/>
              </w:rPr>
              <w:t>Sec</w:t>
            </w:r>
            <w:r w:rsidR="00813E3A" w:rsidRPr="003276AD">
              <w:rPr>
                <w:rFonts w:ascii="Calibri" w:hAnsi="Calibri"/>
                <w:lang w:val="es-ES"/>
              </w:rPr>
              <w:t>ción</w:t>
            </w:r>
            <w:r w:rsidRPr="003276AD">
              <w:rPr>
                <w:rFonts w:ascii="Calibri" w:hAnsi="Calibri"/>
                <w:lang w:val="es-ES"/>
              </w:rPr>
              <w:t xml:space="preserve"> I. Instruc</w:t>
            </w:r>
            <w:r w:rsidR="00813E3A" w:rsidRPr="003276AD">
              <w:rPr>
                <w:rFonts w:ascii="Calibri" w:hAnsi="Calibri"/>
                <w:lang w:val="es-ES"/>
              </w:rPr>
              <w:t xml:space="preserve">ciones a los Oferentes </w:t>
            </w:r>
            <w:r w:rsidRPr="003276AD">
              <w:rPr>
                <w:rFonts w:ascii="Calibri" w:hAnsi="Calibri"/>
                <w:lang w:val="es-ES"/>
              </w:rPr>
              <w:t>(I</w:t>
            </w:r>
            <w:r w:rsidR="00813E3A" w:rsidRPr="003276AD">
              <w:rPr>
                <w:rFonts w:ascii="Calibri" w:hAnsi="Calibri"/>
                <w:lang w:val="es-ES"/>
              </w:rPr>
              <w:t>AO</w:t>
            </w:r>
            <w:r w:rsidRPr="003276AD">
              <w:rPr>
                <w:rFonts w:ascii="Calibri" w:hAnsi="Calibri"/>
                <w:lang w:val="es-ES"/>
              </w:rPr>
              <w:t>)</w:t>
            </w:r>
          </w:p>
          <w:p w14:paraId="4B652845" w14:textId="77777777" w:rsidR="00BF6164" w:rsidRPr="003276AD" w:rsidRDefault="00813E3A" w:rsidP="0052140E">
            <w:pPr>
              <w:tabs>
                <w:tab w:val="left" w:pos="1602"/>
                <w:tab w:val="left" w:pos="2502"/>
              </w:tabs>
              <w:spacing w:before="60" w:after="60"/>
              <w:jc w:val="both"/>
              <w:rPr>
                <w:rFonts w:ascii="Calibri" w:hAnsi="Calibri"/>
                <w:lang w:val="es-ES"/>
              </w:rPr>
            </w:pPr>
            <w:r w:rsidRPr="003276AD">
              <w:rPr>
                <w:rFonts w:ascii="Calibri" w:hAnsi="Calibri"/>
                <w:lang w:val="es-ES"/>
              </w:rPr>
              <w:t>Sección</w:t>
            </w:r>
            <w:r w:rsidR="00BF6164" w:rsidRPr="003276AD">
              <w:rPr>
                <w:rFonts w:ascii="Calibri" w:hAnsi="Calibri"/>
                <w:lang w:val="es-ES"/>
              </w:rPr>
              <w:t xml:space="preserve"> II. </w:t>
            </w:r>
            <w:r w:rsidRPr="003276AD">
              <w:rPr>
                <w:rFonts w:ascii="Calibri" w:hAnsi="Calibri"/>
                <w:lang w:val="es-ES"/>
              </w:rPr>
              <w:t xml:space="preserve">Datos de la Licitación </w:t>
            </w:r>
            <w:r w:rsidR="00BF6164" w:rsidRPr="003276AD">
              <w:rPr>
                <w:rFonts w:ascii="Calibri" w:hAnsi="Calibri"/>
                <w:lang w:val="es-ES"/>
              </w:rPr>
              <w:t>(</w:t>
            </w:r>
            <w:r w:rsidRPr="003276AD">
              <w:rPr>
                <w:rFonts w:ascii="Calibri" w:hAnsi="Calibri"/>
                <w:lang w:val="es-ES"/>
              </w:rPr>
              <w:t>DDL</w:t>
            </w:r>
            <w:r w:rsidR="00BF6164" w:rsidRPr="003276AD">
              <w:rPr>
                <w:rFonts w:ascii="Calibri" w:hAnsi="Calibri"/>
                <w:lang w:val="es-ES"/>
              </w:rPr>
              <w:t>)</w:t>
            </w:r>
          </w:p>
          <w:p w14:paraId="02C6B3D0" w14:textId="77777777" w:rsidR="00BF6164" w:rsidRPr="003276AD" w:rsidRDefault="00813E3A" w:rsidP="0052140E">
            <w:pPr>
              <w:tabs>
                <w:tab w:val="left" w:pos="1602"/>
                <w:tab w:val="left" w:pos="2502"/>
              </w:tabs>
              <w:spacing w:before="60" w:after="60"/>
              <w:jc w:val="both"/>
              <w:rPr>
                <w:rFonts w:ascii="Calibri" w:hAnsi="Calibri"/>
                <w:lang w:val="es-ES"/>
              </w:rPr>
            </w:pPr>
            <w:r w:rsidRPr="003276AD">
              <w:rPr>
                <w:rFonts w:ascii="Calibri" w:hAnsi="Calibri"/>
                <w:lang w:val="es-ES"/>
              </w:rPr>
              <w:t>Sección</w:t>
            </w:r>
            <w:r w:rsidR="00BF6164" w:rsidRPr="003276AD">
              <w:rPr>
                <w:rFonts w:ascii="Calibri" w:hAnsi="Calibri"/>
                <w:lang w:val="es-ES"/>
              </w:rPr>
              <w:t xml:space="preserve"> III. </w:t>
            </w:r>
            <w:r w:rsidRPr="003276AD">
              <w:rPr>
                <w:rFonts w:ascii="Calibri" w:hAnsi="Calibri"/>
                <w:lang w:val="es-ES"/>
              </w:rPr>
              <w:t xml:space="preserve">Criterios de </w:t>
            </w:r>
            <w:r w:rsidR="00BF6164" w:rsidRPr="003276AD">
              <w:rPr>
                <w:rFonts w:ascii="Calibri" w:hAnsi="Calibri"/>
                <w:lang w:val="es-ES"/>
              </w:rPr>
              <w:t>Evalua</w:t>
            </w:r>
            <w:r w:rsidRPr="003276AD">
              <w:rPr>
                <w:rFonts w:ascii="Calibri" w:hAnsi="Calibri"/>
                <w:lang w:val="es-ES"/>
              </w:rPr>
              <w:t>ción y Calificación</w:t>
            </w:r>
          </w:p>
          <w:p w14:paraId="1BECF6C0" w14:textId="77777777" w:rsidR="00BF6164" w:rsidRPr="003276AD" w:rsidRDefault="00813E3A" w:rsidP="0052140E">
            <w:pPr>
              <w:tabs>
                <w:tab w:val="left" w:pos="1602"/>
                <w:tab w:val="left" w:pos="2502"/>
              </w:tabs>
              <w:spacing w:before="60" w:after="60"/>
              <w:jc w:val="both"/>
              <w:rPr>
                <w:rFonts w:ascii="Calibri" w:hAnsi="Calibri"/>
                <w:lang w:val="es-ES"/>
              </w:rPr>
            </w:pPr>
            <w:r w:rsidRPr="003276AD">
              <w:rPr>
                <w:rFonts w:ascii="Calibri" w:hAnsi="Calibri"/>
                <w:lang w:val="es-ES"/>
              </w:rPr>
              <w:t xml:space="preserve">Sección </w:t>
            </w:r>
            <w:r w:rsidR="00BF6164" w:rsidRPr="003276AD">
              <w:rPr>
                <w:rFonts w:ascii="Calibri" w:hAnsi="Calibri"/>
                <w:lang w:val="es-ES"/>
              </w:rPr>
              <w:t xml:space="preserve">IV. </w:t>
            </w:r>
            <w:r w:rsidRPr="003276AD">
              <w:rPr>
                <w:rFonts w:ascii="Calibri" w:hAnsi="Calibri"/>
                <w:lang w:val="es-ES"/>
              </w:rPr>
              <w:t xml:space="preserve">Formularios de la Oferta </w:t>
            </w:r>
          </w:p>
          <w:p w14:paraId="6CC2E277" w14:textId="77777777" w:rsidR="00BF6164" w:rsidRPr="003276AD" w:rsidRDefault="00813E3A" w:rsidP="0052140E">
            <w:pPr>
              <w:tabs>
                <w:tab w:val="left" w:pos="1152"/>
                <w:tab w:val="left" w:pos="2502"/>
              </w:tabs>
              <w:spacing w:before="60" w:after="60"/>
              <w:jc w:val="both"/>
              <w:rPr>
                <w:rFonts w:ascii="Calibri" w:hAnsi="Calibri"/>
                <w:lang w:val="es-ES"/>
              </w:rPr>
            </w:pPr>
            <w:r w:rsidRPr="003276AD">
              <w:rPr>
                <w:rFonts w:ascii="Calibri" w:hAnsi="Calibri"/>
                <w:lang w:val="es-ES"/>
              </w:rPr>
              <w:t xml:space="preserve">Sección </w:t>
            </w:r>
            <w:r w:rsidR="00BF6164" w:rsidRPr="003276AD">
              <w:rPr>
                <w:rFonts w:ascii="Calibri" w:hAnsi="Calibri"/>
                <w:lang w:val="es-ES"/>
              </w:rPr>
              <w:t xml:space="preserve">V. </w:t>
            </w:r>
            <w:r w:rsidRPr="003276AD">
              <w:rPr>
                <w:rFonts w:ascii="Calibri" w:hAnsi="Calibri"/>
                <w:lang w:val="es-ES"/>
              </w:rPr>
              <w:t xml:space="preserve">Países Elegibles </w:t>
            </w:r>
          </w:p>
          <w:p w14:paraId="0B76E15A" w14:textId="77777777" w:rsidR="00847214" w:rsidRPr="003276AD" w:rsidRDefault="00813E3A" w:rsidP="00813E3A">
            <w:pPr>
              <w:tabs>
                <w:tab w:val="left" w:pos="1152"/>
                <w:tab w:val="left" w:pos="2502"/>
              </w:tabs>
              <w:spacing w:before="60" w:after="60"/>
              <w:jc w:val="both"/>
              <w:rPr>
                <w:rFonts w:ascii="Calibri" w:hAnsi="Calibri"/>
                <w:lang w:val="es-ES"/>
              </w:rPr>
            </w:pPr>
            <w:r w:rsidRPr="003276AD">
              <w:rPr>
                <w:rFonts w:ascii="Calibri" w:hAnsi="Calibri"/>
                <w:lang w:val="es-ES"/>
              </w:rPr>
              <w:t xml:space="preserve">Sección </w:t>
            </w:r>
            <w:r w:rsidR="00847214" w:rsidRPr="003276AD">
              <w:rPr>
                <w:rFonts w:ascii="Calibri" w:hAnsi="Calibri"/>
                <w:lang w:val="es-ES"/>
              </w:rPr>
              <w:t>VI. Fraud</w:t>
            </w:r>
            <w:r w:rsidRPr="003276AD">
              <w:rPr>
                <w:rFonts w:ascii="Calibri" w:hAnsi="Calibri"/>
                <w:lang w:val="es-ES"/>
              </w:rPr>
              <w:t xml:space="preserve">e y Corrupción y Prácticas Prohibidas </w:t>
            </w:r>
          </w:p>
        </w:tc>
      </w:tr>
      <w:tr w:rsidR="00BF6164" w:rsidRPr="00013492" w14:paraId="1A49B799" w14:textId="77777777" w:rsidTr="00BF6164">
        <w:tc>
          <w:tcPr>
            <w:tcW w:w="1296" w:type="dxa"/>
          </w:tcPr>
          <w:p w14:paraId="78199A73" w14:textId="77777777" w:rsidR="00BF6164" w:rsidRPr="003276AD" w:rsidRDefault="00BF6164" w:rsidP="0052140E">
            <w:pPr>
              <w:tabs>
                <w:tab w:val="left" w:pos="1152"/>
                <w:tab w:val="left" w:pos="2502"/>
              </w:tabs>
              <w:spacing w:before="60" w:after="60"/>
              <w:jc w:val="both"/>
              <w:rPr>
                <w:rFonts w:ascii="Calibri" w:hAnsi="Calibri"/>
                <w:lang w:val="es-ES"/>
              </w:rPr>
            </w:pPr>
            <w:r w:rsidRPr="003276AD">
              <w:rPr>
                <w:rFonts w:ascii="Calibri" w:hAnsi="Calibri"/>
                <w:lang w:val="es-ES"/>
              </w:rPr>
              <w:t>PART</w:t>
            </w:r>
            <w:r w:rsidR="00813E3A" w:rsidRPr="003276AD">
              <w:rPr>
                <w:rFonts w:ascii="Calibri" w:hAnsi="Calibri"/>
                <w:lang w:val="es-ES"/>
              </w:rPr>
              <w:t>E</w:t>
            </w:r>
            <w:r w:rsidRPr="003276AD">
              <w:rPr>
                <w:rFonts w:ascii="Calibri" w:hAnsi="Calibri"/>
                <w:lang w:val="es-ES"/>
              </w:rPr>
              <w:t xml:space="preserve"> 2</w:t>
            </w:r>
          </w:p>
        </w:tc>
        <w:tc>
          <w:tcPr>
            <w:tcW w:w="6844" w:type="dxa"/>
          </w:tcPr>
          <w:p w14:paraId="0947248B" w14:textId="77777777" w:rsidR="00BF6164" w:rsidRPr="003276AD" w:rsidRDefault="00813E3A" w:rsidP="0052140E">
            <w:pPr>
              <w:spacing w:before="60" w:after="60"/>
              <w:jc w:val="both"/>
              <w:rPr>
                <w:rFonts w:ascii="Calibri" w:hAnsi="Calibri"/>
                <w:lang w:val="es-ES"/>
              </w:rPr>
            </w:pPr>
            <w:r w:rsidRPr="003276AD">
              <w:rPr>
                <w:rFonts w:ascii="Calibri" w:hAnsi="Calibri"/>
                <w:lang w:val="es-ES"/>
              </w:rPr>
              <w:t xml:space="preserve">Lista de Requisitos </w:t>
            </w:r>
          </w:p>
          <w:p w14:paraId="0951983B" w14:textId="77777777" w:rsidR="00BF6164" w:rsidRPr="003276AD" w:rsidRDefault="00813E3A" w:rsidP="0047264C">
            <w:pPr>
              <w:tabs>
                <w:tab w:val="left" w:pos="1602"/>
              </w:tabs>
              <w:spacing w:before="60" w:after="60"/>
              <w:jc w:val="both"/>
              <w:rPr>
                <w:rFonts w:ascii="Calibri" w:hAnsi="Calibri"/>
                <w:lang w:val="es-ES"/>
              </w:rPr>
            </w:pPr>
            <w:r w:rsidRPr="003276AD">
              <w:rPr>
                <w:rFonts w:ascii="Calibri" w:hAnsi="Calibri"/>
                <w:lang w:val="es-ES"/>
              </w:rPr>
              <w:t xml:space="preserve">Sección </w:t>
            </w:r>
            <w:r w:rsidR="00BF6164" w:rsidRPr="003276AD">
              <w:rPr>
                <w:rFonts w:ascii="Calibri" w:hAnsi="Calibri"/>
                <w:lang w:val="es-ES"/>
              </w:rPr>
              <w:t>VI</w:t>
            </w:r>
            <w:r w:rsidR="00847214" w:rsidRPr="003276AD">
              <w:rPr>
                <w:rFonts w:ascii="Calibri" w:hAnsi="Calibri"/>
                <w:lang w:val="es-ES"/>
              </w:rPr>
              <w:t>I</w:t>
            </w:r>
            <w:r w:rsidR="00BF6164" w:rsidRPr="003276AD">
              <w:rPr>
                <w:rFonts w:ascii="Calibri" w:hAnsi="Calibri"/>
                <w:lang w:val="es-ES"/>
              </w:rPr>
              <w:t xml:space="preserve">. </w:t>
            </w:r>
            <w:r w:rsidR="0047264C" w:rsidRPr="003276AD">
              <w:rPr>
                <w:rFonts w:ascii="Calibri" w:hAnsi="Calibri"/>
                <w:lang w:val="es-ES"/>
              </w:rPr>
              <w:t xml:space="preserve">Lista de los Bienes y Servicios y Plan de Entrega </w:t>
            </w:r>
          </w:p>
        </w:tc>
      </w:tr>
      <w:tr w:rsidR="00BF6164" w:rsidRPr="00013492" w14:paraId="013409AE" w14:textId="77777777" w:rsidTr="00BF6164">
        <w:tc>
          <w:tcPr>
            <w:tcW w:w="1296" w:type="dxa"/>
          </w:tcPr>
          <w:p w14:paraId="191529D9" w14:textId="77777777" w:rsidR="00BF6164" w:rsidRPr="003276AD" w:rsidRDefault="00BF6164" w:rsidP="0052140E">
            <w:pPr>
              <w:tabs>
                <w:tab w:val="left" w:pos="1152"/>
                <w:tab w:val="left" w:pos="2502"/>
              </w:tabs>
              <w:spacing w:before="60" w:after="60"/>
              <w:jc w:val="both"/>
              <w:rPr>
                <w:rFonts w:ascii="Calibri" w:hAnsi="Calibri"/>
                <w:lang w:val="es-ES"/>
              </w:rPr>
            </w:pPr>
            <w:r w:rsidRPr="003276AD">
              <w:rPr>
                <w:rFonts w:ascii="Calibri" w:hAnsi="Calibri"/>
                <w:lang w:val="es-ES"/>
              </w:rPr>
              <w:t>PART</w:t>
            </w:r>
            <w:r w:rsidR="0047264C" w:rsidRPr="003276AD">
              <w:rPr>
                <w:rFonts w:ascii="Calibri" w:hAnsi="Calibri"/>
                <w:lang w:val="es-ES"/>
              </w:rPr>
              <w:t>E</w:t>
            </w:r>
            <w:r w:rsidRPr="003276AD">
              <w:rPr>
                <w:rFonts w:ascii="Calibri" w:hAnsi="Calibri"/>
                <w:lang w:val="es-ES"/>
              </w:rPr>
              <w:t xml:space="preserve"> 3   </w:t>
            </w:r>
          </w:p>
        </w:tc>
        <w:tc>
          <w:tcPr>
            <w:tcW w:w="6844" w:type="dxa"/>
          </w:tcPr>
          <w:p w14:paraId="5BF32553" w14:textId="77777777" w:rsidR="00BF6164" w:rsidRPr="003276AD" w:rsidRDefault="0047264C" w:rsidP="0052140E">
            <w:pPr>
              <w:tabs>
                <w:tab w:val="left" w:pos="1152"/>
                <w:tab w:val="left" w:pos="1692"/>
                <w:tab w:val="left" w:pos="2502"/>
              </w:tabs>
              <w:spacing w:before="60" w:after="60"/>
              <w:jc w:val="both"/>
              <w:rPr>
                <w:rFonts w:ascii="Calibri" w:hAnsi="Calibri"/>
                <w:lang w:val="es-ES"/>
              </w:rPr>
            </w:pPr>
            <w:r w:rsidRPr="003276AD">
              <w:rPr>
                <w:rFonts w:ascii="Calibri" w:hAnsi="Calibri"/>
                <w:lang w:val="es-ES"/>
              </w:rPr>
              <w:t>Contra</w:t>
            </w:r>
            <w:r w:rsidR="00BF6164" w:rsidRPr="003276AD">
              <w:rPr>
                <w:rFonts w:ascii="Calibri" w:hAnsi="Calibri"/>
                <w:lang w:val="es-ES"/>
              </w:rPr>
              <w:t>t</w:t>
            </w:r>
            <w:r w:rsidRPr="003276AD">
              <w:rPr>
                <w:rFonts w:ascii="Calibri" w:hAnsi="Calibri"/>
                <w:lang w:val="es-ES"/>
              </w:rPr>
              <w:t>o</w:t>
            </w:r>
          </w:p>
          <w:p w14:paraId="19EBC389" w14:textId="77777777" w:rsidR="00BF6164" w:rsidRPr="003276AD" w:rsidRDefault="00813E3A" w:rsidP="0052140E">
            <w:pPr>
              <w:tabs>
                <w:tab w:val="left" w:pos="1602"/>
              </w:tabs>
              <w:spacing w:before="60" w:after="60"/>
              <w:jc w:val="both"/>
              <w:rPr>
                <w:rFonts w:ascii="Calibri" w:hAnsi="Calibri"/>
                <w:lang w:val="es-ES"/>
              </w:rPr>
            </w:pPr>
            <w:r w:rsidRPr="003276AD">
              <w:rPr>
                <w:rFonts w:ascii="Calibri" w:hAnsi="Calibri"/>
                <w:lang w:val="es-ES"/>
              </w:rPr>
              <w:t xml:space="preserve">Sección </w:t>
            </w:r>
            <w:r w:rsidR="00BF6164" w:rsidRPr="003276AD">
              <w:rPr>
                <w:rFonts w:ascii="Calibri" w:hAnsi="Calibri"/>
                <w:lang w:val="es-ES"/>
              </w:rPr>
              <w:t>VII</w:t>
            </w:r>
            <w:r w:rsidR="00847214" w:rsidRPr="003276AD">
              <w:rPr>
                <w:rFonts w:ascii="Calibri" w:hAnsi="Calibri"/>
                <w:lang w:val="es-ES"/>
              </w:rPr>
              <w:t>I</w:t>
            </w:r>
            <w:r w:rsidR="00BF6164" w:rsidRPr="003276AD">
              <w:rPr>
                <w:rFonts w:ascii="Calibri" w:hAnsi="Calibri"/>
                <w:lang w:val="es-ES"/>
              </w:rPr>
              <w:t xml:space="preserve">. </w:t>
            </w:r>
            <w:r w:rsidR="0047264C" w:rsidRPr="003276AD">
              <w:rPr>
                <w:rFonts w:ascii="Calibri" w:hAnsi="Calibri"/>
                <w:lang w:val="es-ES"/>
              </w:rPr>
              <w:t xml:space="preserve">Condiciones </w:t>
            </w:r>
            <w:r w:rsidR="00BF6164" w:rsidRPr="003276AD">
              <w:rPr>
                <w:rFonts w:ascii="Calibri" w:hAnsi="Calibri"/>
                <w:lang w:val="es-ES"/>
              </w:rPr>
              <w:t>General</w:t>
            </w:r>
            <w:r w:rsidR="0047264C" w:rsidRPr="003276AD">
              <w:rPr>
                <w:rFonts w:ascii="Calibri" w:hAnsi="Calibri"/>
                <w:lang w:val="es-ES"/>
              </w:rPr>
              <w:t>es de Contra</w:t>
            </w:r>
            <w:r w:rsidR="00BF6164" w:rsidRPr="003276AD">
              <w:rPr>
                <w:rFonts w:ascii="Calibri" w:hAnsi="Calibri"/>
                <w:lang w:val="es-ES"/>
              </w:rPr>
              <w:t>t</w:t>
            </w:r>
            <w:r w:rsidR="0047264C" w:rsidRPr="003276AD">
              <w:rPr>
                <w:rFonts w:ascii="Calibri" w:hAnsi="Calibri"/>
                <w:lang w:val="es-ES"/>
              </w:rPr>
              <w:t>o</w:t>
            </w:r>
            <w:r w:rsidR="00BF6164" w:rsidRPr="003276AD">
              <w:rPr>
                <w:rFonts w:ascii="Calibri" w:hAnsi="Calibri"/>
                <w:lang w:val="es-ES"/>
              </w:rPr>
              <w:t xml:space="preserve"> (</w:t>
            </w:r>
            <w:r w:rsidR="0047264C" w:rsidRPr="003276AD">
              <w:rPr>
                <w:rFonts w:ascii="Calibri" w:hAnsi="Calibri"/>
                <w:lang w:val="es-ES"/>
              </w:rPr>
              <w:t>CGC</w:t>
            </w:r>
            <w:r w:rsidR="00BF6164" w:rsidRPr="003276AD">
              <w:rPr>
                <w:rFonts w:ascii="Calibri" w:hAnsi="Calibri"/>
                <w:lang w:val="es-ES"/>
              </w:rPr>
              <w:t>)</w:t>
            </w:r>
          </w:p>
          <w:p w14:paraId="04B92535" w14:textId="77777777" w:rsidR="00BF6164" w:rsidRPr="003276AD" w:rsidRDefault="00813E3A" w:rsidP="0052140E">
            <w:pPr>
              <w:tabs>
                <w:tab w:val="left" w:pos="1602"/>
              </w:tabs>
              <w:spacing w:before="60" w:after="60"/>
              <w:jc w:val="both"/>
              <w:rPr>
                <w:rFonts w:ascii="Calibri" w:hAnsi="Calibri"/>
                <w:lang w:val="es-ES"/>
              </w:rPr>
            </w:pPr>
            <w:r w:rsidRPr="003276AD">
              <w:rPr>
                <w:rFonts w:ascii="Calibri" w:hAnsi="Calibri"/>
                <w:lang w:val="es-ES"/>
              </w:rPr>
              <w:t xml:space="preserve">Sección </w:t>
            </w:r>
            <w:r w:rsidR="00BF6164" w:rsidRPr="003276AD">
              <w:rPr>
                <w:rFonts w:ascii="Calibri" w:hAnsi="Calibri"/>
                <w:lang w:val="es-ES"/>
              </w:rPr>
              <w:t>I</w:t>
            </w:r>
            <w:r w:rsidR="00847214" w:rsidRPr="003276AD">
              <w:rPr>
                <w:rFonts w:ascii="Calibri" w:hAnsi="Calibri"/>
                <w:lang w:val="es-ES"/>
              </w:rPr>
              <w:t>X</w:t>
            </w:r>
            <w:r w:rsidR="00BF6164" w:rsidRPr="003276AD">
              <w:rPr>
                <w:rFonts w:ascii="Calibri" w:hAnsi="Calibri"/>
                <w:lang w:val="es-ES"/>
              </w:rPr>
              <w:t xml:space="preserve">. </w:t>
            </w:r>
            <w:r w:rsidR="0047264C" w:rsidRPr="003276AD">
              <w:rPr>
                <w:rFonts w:ascii="Calibri" w:hAnsi="Calibri"/>
                <w:lang w:val="es-ES"/>
              </w:rPr>
              <w:t>Condiciones Especiales de Contra</w:t>
            </w:r>
            <w:r w:rsidR="00BF6164" w:rsidRPr="003276AD">
              <w:rPr>
                <w:rFonts w:ascii="Calibri" w:hAnsi="Calibri"/>
                <w:lang w:val="es-ES"/>
              </w:rPr>
              <w:t>t</w:t>
            </w:r>
            <w:r w:rsidR="0047264C" w:rsidRPr="003276AD">
              <w:rPr>
                <w:rFonts w:ascii="Calibri" w:hAnsi="Calibri"/>
                <w:lang w:val="es-ES"/>
              </w:rPr>
              <w:t>o</w:t>
            </w:r>
            <w:r w:rsidR="00BF6164" w:rsidRPr="003276AD">
              <w:rPr>
                <w:rFonts w:ascii="Calibri" w:hAnsi="Calibri"/>
                <w:lang w:val="es-ES"/>
              </w:rPr>
              <w:t xml:space="preserve"> (</w:t>
            </w:r>
            <w:r w:rsidR="0047264C" w:rsidRPr="003276AD">
              <w:rPr>
                <w:rFonts w:ascii="Calibri" w:hAnsi="Calibri"/>
                <w:lang w:val="es-ES"/>
              </w:rPr>
              <w:t>CEC</w:t>
            </w:r>
            <w:r w:rsidR="00BF6164" w:rsidRPr="003276AD">
              <w:rPr>
                <w:rFonts w:ascii="Calibri" w:hAnsi="Calibri"/>
                <w:lang w:val="es-ES"/>
              </w:rPr>
              <w:t>)</w:t>
            </w:r>
          </w:p>
          <w:p w14:paraId="4DD50BD7" w14:textId="77777777" w:rsidR="00BF6164" w:rsidRPr="003276AD" w:rsidRDefault="00813E3A" w:rsidP="0047264C">
            <w:pPr>
              <w:tabs>
                <w:tab w:val="left" w:pos="1152"/>
                <w:tab w:val="left" w:pos="2502"/>
              </w:tabs>
              <w:spacing w:before="60" w:after="60"/>
              <w:jc w:val="both"/>
              <w:rPr>
                <w:rFonts w:ascii="Calibri" w:hAnsi="Calibri"/>
                <w:lang w:val="es-ES"/>
              </w:rPr>
            </w:pPr>
            <w:r w:rsidRPr="003276AD">
              <w:rPr>
                <w:rFonts w:ascii="Calibri" w:hAnsi="Calibri"/>
                <w:lang w:val="es-ES"/>
              </w:rPr>
              <w:t xml:space="preserve">Sección </w:t>
            </w:r>
            <w:r w:rsidR="00BF6164" w:rsidRPr="003276AD">
              <w:rPr>
                <w:rFonts w:ascii="Calibri" w:hAnsi="Calibri"/>
                <w:lang w:val="es-ES"/>
              </w:rPr>
              <w:t xml:space="preserve">X. </w:t>
            </w:r>
            <w:r w:rsidR="0047264C" w:rsidRPr="003276AD">
              <w:rPr>
                <w:rFonts w:ascii="Calibri" w:hAnsi="Calibri"/>
                <w:lang w:val="es-ES"/>
              </w:rPr>
              <w:t xml:space="preserve">Formularios del </w:t>
            </w:r>
            <w:r w:rsidR="00BF6164" w:rsidRPr="003276AD">
              <w:rPr>
                <w:rFonts w:ascii="Calibri" w:hAnsi="Calibri"/>
                <w:lang w:val="es-ES"/>
              </w:rPr>
              <w:t>Contrat</w:t>
            </w:r>
            <w:r w:rsidR="0047264C" w:rsidRPr="003276AD">
              <w:rPr>
                <w:rFonts w:ascii="Calibri" w:hAnsi="Calibri"/>
                <w:lang w:val="es-ES"/>
              </w:rPr>
              <w:t>o</w:t>
            </w:r>
          </w:p>
        </w:tc>
      </w:tr>
    </w:tbl>
    <w:p w14:paraId="44641221" w14:textId="77777777" w:rsidR="00BF6164" w:rsidRPr="003276AD" w:rsidRDefault="0047264C" w:rsidP="00EA5019">
      <w:pPr>
        <w:numPr>
          <w:ilvl w:val="0"/>
          <w:numId w:val="9"/>
        </w:numPr>
        <w:spacing w:before="60" w:after="60" w:line="240" w:lineRule="auto"/>
        <w:ind w:left="1267" w:hanging="720"/>
        <w:jc w:val="both"/>
        <w:rPr>
          <w:rFonts w:ascii="Calibri" w:hAnsi="Calibri"/>
          <w:lang w:val="es-ES"/>
        </w:rPr>
      </w:pPr>
      <w:bookmarkStart w:id="24" w:name="_Toc438438827"/>
      <w:bookmarkStart w:id="25" w:name="_Toc438532575"/>
      <w:bookmarkStart w:id="26" w:name="_Toc438733971"/>
      <w:bookmarkStart w:id="27" w:name="_Toc438907011"/>
      <w:bookmarkStart w:id="28" w:name="_Toc438907210"/>
      <w:bookmarkStart w:id="29" w:name="_Toc106180653"/>
      <w:bookmarkStart w:id="30" w:name="_Toc317173209"/>
      <w:r w:rsidRPr="003276AD">
        <w:rPr>
          <w:rFonts w:ascii="Calibri" w:hAnsi="Calibri"/>
          <w:lang w:val="es-ES"/>
        </w:rPr>
        <w:t>El Llamado a Licitación emitido por el Comprador no forma parte de los Documentos de Licitación</w:t>
      </w:r>
      <w:r w:rsidR="00BF6164" w:rsidRPr="003276AD">
        <w:rPr>
          <w:rFonts w:ascii="Calibri" w:hAnsi="Calibri"/>
          <w:lang w:val="es-ES"/>
        </w:rPr>
        <w:t>.</w:t>
      </w:r>
    </w:p>
    <w:p w14:paraId="4E18657D" w14:textId="77777777" w:rsidR="00BF6164" w:rsidRPr="003276AD" w:rsidRDefault="0047264C" w:rsidP="00EA5019">
      <w:pPr>
        <w:numPr>
          <w:ilvl w:val="0"/>
          <w:numId w:val="9"/>
        </w:numPr>
        <w:spacing w:before="60" w:after="60" w:line="240" w:lineRule="auto"/>
        <w:ind w:left="1267" w:hanging="720"/>
        <w:jc w:val="both"/>
        <w:rPr>
          <w:rFonts w:ascii="Calibri" w:hAnsi="Calibri"/>
          <w:lang w:val="es-ES"/>
        </w:rPr>
      </w:pPr>
      <w:r w:rsidRPr="003276AD">
        <w:rPr>
          <w:rFonts w:ascii="Calibri" w:hAnsi="Calibri"/>
          <w:lang w:val="es-ES"/>
        </w:rPr>
        <w:t>El Comprador no se responsabiliza por la integridad de los Documentos de Licitación y sus enmiendas, de no haber sido obtenidos directamente del Comprador</w:t>
      </w:r>
      <w:r w:rsidR="00BF6164" w:rsidRPr="003276AD">
        <w:rPr>
          <w:rFonts w:ascii="Calibri" w:hAnsi="Calibri"/>
          <w:lang w:val="es-ES"/>
        </w:rPr>
        <w:t>.</w:t>
      </w:r>
    </w:p>
    <w:p w14:paraId="18FA4820" w14:textId="77777777" w:rsidR="00BF6164" w:rsidRPr="003276AD" w:rsidRDefault="0047264C" w:rsidP="00EA5019">
      <w:pPr>
        <w:numPr>
          <w:ilvl w:val="0"/>
          <w:numId w:val="9"/>
        </w:numPr>
        <w:spacing w:before="60" w:after="60" w:line="240" w:lineRule="auto"/>
        <w:ind w:left="1267" w:hanging="720"/>
        <w:jc w:val="both"/>
        <w:rPr>
          <w:rFonts w:ascii="Calibri" w:hAnsi="Calibri"/>
          <w:b/>
          <w:lang w:val="es-ES"/>
        </w:rPr>
      </w:pPr>
      <w:r w:rsidRPr="003276AD">
        <w:rPr>
          <w:rFonts w:ascii="Calibri" w:hAnsi="Calibri"/>
          <w:lang w:val="es-ES"/>
        </w:rPr>
        <w:t>Es responsabilidad del Oferente examinar todas las instrucciones, formularios, términos y especificaciones de los Documentos de Licitación. La presentación incompleta de la información o documentación requerida en los Documentos de Licitación puede constituir causal de rechazo de la oferta</w:t>
      </w:r>
      <w:r w:rsidR="00BF6164" w:rsidRPr="003276AD">
        <w:rPr>
          <w:rFonts w:ascii="Calibri" w:hAnsi="Calibri"/>
          <w:lang w:val="es-ES"/>
        </w:rPr>
        <w:t>.</w:t>
      </w:r>
    </w:p>
    <w:p w14:paraId="54ADB3B0" w14:textId="77777777" w:rsidR="009B57B9" w:rsidRPr="003276AD" w:rsidRDefault="00215E50" w:rsidP="00BA4489">
      <w:pPr>
        <w:keepNext/>
        <w:keepLines/>
        <w:numPr>
          <w:ilvl w:val="0"/>
          <w:numId w:val="76"/>
        </w:numPr>
        <w:spacing w:before="240" w:after="0" w:line="240" w:lineRule="auto"/>
        <w:ind w:left="540" w:hanging="540"/>
        <w:outlineLvl w:val="1"/>
        <w:rPr>
          <w:rFonts w:ascii="Calibri" w:hAnsi="Calibri"/>
          <w:b/>
          <w:lang w:val="es-ES"/>
        </w:rPr>
      </w:pPr>
      <w:bookmarkStart w:id="31" w:name="_Toc418156966"/>
      <w:r w:rsidRPr="003276AD">
        <w:rPr>
          <w:rFonts w:ascii="Calibri" w:hAnsi="Calibri"/>
          <w:b/>
          <w:lang w:val="es-ES"/>
        </w:rPr>
        <w:t>Aclaración de los Documentos de Licitación</w:t>
      </w:r>
      <w:bookmarkEnd w:id="24"/>
      <w:bookmarkEnd w:id="25"/>
      <w:bookmarkEnd w:id="26"/>
      <w:bookmarkEnd w:id="27"/>
      <w:bookmarkEnd w:id="28"/>
      <w:bookmarkEnd w:id="29"/>
      <w:bookmarkEnd w:id="30"/>
      <w:bookmarkEnd w:id="31"/>
    </w:p>
    <w:p w14:paraId="26D34C64" w14:textId="77777777" w:rsidR="00BF6164" w:rsidRPr="003276AD" w:rsidRDefault="0047264C" w:rsidP="00EA5019">
      <w:pPr>
        <w:numPr>
          <w:ilvl w:val="0"/>
          <w:numId w:val="10"/>
        </w:numPr>
        <w:spacing w:before="60" w:after="60" w:line="240" w:lineRule="auto"/>
        <w:ind w:left="1260" w:hanging="720"/>
        <w:jc w:val="both"/>
        <w:rPr>
          <w:rFonts w:ascii="Calibri" w:hAnsi="Calibri"/>
          <w:b/>
          <w:lang w:val="es-ES"/>
        </w:rPr>
      </w:pPr>
      <w:r w:rsidRPr="003276AD">
        <w:rPr>
          <w:rFonts w:ascii="Calibri" w:hAnsi="Calibri"/>
          <w:lang w:val="es-ES"/>
        </w:rPr>
        <w:t xml:space="preserve">Todo Oferente potencial que requiera alguna aclaración sobre los Documentos de Licitación deberá comunicarse con el Comprador por escrito a la dirección del Comprador que </w:t>
      </w:r>
      <w:r w:rsidRPr="003276AD">
        <w:rPr>
          <w:rFonts w:ascii="Calibri" w:hAnsi="Calibri"/>
          <w:b/>
          <w:lang w:val="es-ES"/>
        </w:rPr>
        <w:t>se suministra en los</w:t>
      </w:r>
      <w:r w:rsidRPr="003276AD">
        <w:rPr>
          <w:rFonts w:ascii="Calibri" w:hAnsi="Calibri"/>
          <w:lang w:val="es-ES"/>
        </w:rPr>
        <w:t xml:space="preserve"> </w:t>
      </w:r>
      <w:r w:rsidRPr="003276AD">
        <w:rPr>
          <w:rFonts w:ascii="Calibri" w:hAnsi="Calibri"/>
          <w:b/>
          <w:lang w:val="es-ES"/>
        </w:rPr>
        <w:t xml:space="preserve">DDL. </w:t>
      </w:r>
      <w:r w:rsidRPr="003276AD">
        <w:rPr>
          <w:rFonts w:ascii="Calibri" w:hAnsi="Calibri"/>
          <w:lang w:val="es-ES"/>
        </w:rPr>
        <w:t>El Comprador responderá por escrito a todas las solicitudes de aclaración, siempre que dichas solicitudes sean recibidas al menos veintiún (21) días antes de la fecha límite para la presentación de ofertas.  El Comprador enviará copia de las respuestas, incluyendo una descripción de las consultas realizadas, sin identificar su fuente, a todos los que hubiesen adquirido los Documentos de Licitación directamente del Comprador. Si como resultado de las aclaraciones, el Comprador considera necesario enmendar los Documentos de Licitación, deberá hacerlo siguiendo el procedimiento indicado en la Cláusula 8 y Subcláusula 24.2, de las IAO</w:t>
      </w:r>
      <w:r w:rsidR="00BF6164" w:rsidRPr="003276AD">
        <w:rPr>
          <w:rFonts w:ascii="Calibri" w:hAnsi="Calibri"/>
          <w:lang w:val="es-ES"/>
        </w:rPr>
        <w:t>.</w:t>
      </w:r>
    </w:p>
    <w:p w14:paraId="13266FEC" w14:textId="77777777" w:rsidR="009B57B9" w:rsidRPr="003276AD" w:rsidRDefault="00215E50" w:rsidP="00BA4489">
      <w:pPr>
        <w:keepNext/>
        <w:keepLines/>
        <w:numPr>
          <w:ilvl w:val="0"/>
          <w:numId w:val="76"/>
        </w:numPr>
        <w:spacing w:before="240" w:after="0" w:line="240" w:lineRule="auto"/>
        <w:ind w:left="540" w:hanging="540"/>
        <w:outlineLvl w:val="1"/>
        <w:rPr>
          <w:rFonts w:ascii="Calibri" w:hAnsi="Calibri"/>
          <w:b/>
          <w:lang w:val="es-ES"/>
        </w:rPr>
      </w:pPr>
      <w:bookmarkStart w:id="32" w:name="_Toc418156967"/>
      <w:r w:rsidRPr="003276AD">
        <w:rPr>
          <w:rFonts w:ascii="Calibri" w:hAnsi="Calibri"/>
          <w:b/>
          <w:lang w:val="es-ES"/>
        </w:rPr>
        <w:lastRenderedPageBreak/>
        <w:t>Enmienda a los Documentos de Licitación</w:t>
      </w:r>
      <w:bookmarkEnd w:id="32"/>
    </w:p>
    <w:p w14:paraId="44A0712C" w14:textId="77777777" w:rsidR="00BF6164" w:rsidRPr="003276AD" w:rsidRDefault="0047264C" w:rsidP="00EA5019">
      <w:pPr>
        <w:numPr>
          <w:ilvl w:val="0"/>
          <w:numId w:val="11"/>
        </w:numPr>
        <w:spacing w:before="60" w:after="60" w:line="240" w:lineRule="auto"/>
        <w:ind w:left="1260" w:hanging="720"/>
        <w:jc w:val="both"/>
        <w:rPr>
          <w:rFonts w:ascii="Calibri" w:hAnsi="Calibri"/>
          <w:lang w:val="es-ES"/>
        </w:rPr>
      </w:pPr>
      <w:r w:rsidRPr="003276AD">
        <w:rPr>
          <w:rFonts w:ascii="Calibri" w:hAnsi="Calibri"/>
          <w:lang w:val="es-ES"/>
        </w:rPr>
        <w:t>El Comprador podrá, en cualquier momento antes del vencimiento del plazo para presentación de ofertas, enmendar los Documentos de Licitación mediante la emisión de una enmienda</w:t>
      </w:r>
      <w:r w:rsidR="00BF6164" w:rsidRPr="003276AD">
        <w:rPr>
          <w:rFonts w:ascii="Calibri" w:hAnsi="Calibri"/>
          <w:lang w:val="es-ES"/>
        </w:rPr>
        <w:t>.</w:t>
      </w:r>
    </w:p>
    <w:p w14:paraId="5A2286EA" w14:textId="77777777" w:rsidR="0047264C" w:rsidRPr="003276AD" w:rsidRDefault="0047264C" w:rsidP="0047264C">
      <w:pPr>
        <w:numPr>
          <w:ilvl w:val="0"/>
          <w:numId w:val="11"/>
        </w:numPr>
        <w:spacing w:before="60" w:after="60" w:line="240" w:lineRule="auto"/>
        <w:ind w:left="1260" w:hanging="720"/>
        <w:jc w:val="both"/>
        <w:rPr>
          <w:lang w:val="es-ES"/>
        </w:rPr>
      </w:pPr>
      <w:r w:rsidRPr="003276AD">
        <w:rPr>
          <w:lang w:val="es-ES"/>
        </w:rPr>
        <w:t xml:space="preserve">Toda enmienda emitida formará parte integral de los Documentos de Licitación y deberá ser </w:t>
      </w:r>
      <w:r w:rsidRPr="003276AD">
        <w:rPr>
          <w:rFonts w:ascii="Calibri" w:hAnsi="Calibri"/>
          <w:lang w:val="es-ES"/>
        </w:rPr>
        <w:t>comunicada</w:t>
      </w:r>
      <w:r w:rsidRPr="003276AD">
        <w:rPr>
          <w:lang w:val="es-ES"/>
        </w:rPr>
        <w:t xml:space="preserve"> por escrito a todos los que hayan obtenido los documentos de Licitación directamente del Comprador.</w:t>
      </w:r>
    </w:p>
    <w:p w14:paraId="799EA85B" w14:textId="77777777" w:rsidR="00BF6164" w:rsidRPr="003276AD" w:rsidRDefault="0047264C" w:rsidP="0047264C">
      <w:pPr>
        <w:numPr>
          <w:ilvl w:val="0"/>
          <w:numId w:val="11"/>
        </w:numPr>
        <w:spacing w:before="60" w:after="60" w:line="240" w:lineRule="auto"/>
        <w:ind w:left="1260" w:hanging="720"/>
        <w:jc w:val="both"/>
        <w:rPr>
          <w:rFonts w:ascii="Calibri" w:hAnsi="Calibri"/>
          <w:lang w:val="es-ES"/>
        </w:rPr>
      </w:pPr>
      <w:r w:rsidRPr="003276AD">
        <w:rPr>
          <w:lang w:val="es-ES"/>
        </w:rPr>
        <w:t xml:space="preserve">El Comprador podrá, a su discreción, prorrogar el plazo de presentación de ofertas a fin de dar a los </w:t>
      </w:r>
      <w:r w:rsidRPr="003276AD">
        <w:rPr>
          <w:rFonts w:ascii="Calibri" w:hAnsi="Calibri"/>
          <w:lang w:val="es-ES"/>
        </w:rPr>
        <w:t>posibles</w:t>
      </w:r>
      <w:r w:rsidRPr="003276AD">
        <w:rPr>
          <w:lang w:val="es-ES"/>
        </w:rPr>
        <w:t xml:space="preserve"> Oferentes un plazo razonable para que puedan tomar en cuenta las enmiendas en la preparación de sus ofertas, de conformidad con la Subcláusula 24.2 de las IAO</w:t>
      </w:r>
      <w:r w:rsidR="003901F3" w:rsidRPr="003276AD">
        <w:rPr>
          <w:rFonts w:ascii="Calibri" w:hAnsi="Calibri"/>
          <w:lang w:val="es-ES"/>
        </w:rPr>
        <w:t>.</w:t>
      </w:r>
    </w:p>
    <w:p w14:paraId="56AD93BB" w14:textId="77777777" w:rsidR="003901F3" w:rsidRPr="003276AD" w:rsidRDefault="00215E50" w:rsidP="00EA5019">
      <w:pPr>
        <w:keepNext/>
        <w:keepLines/>
        <w:numPr>
          <w:ilvl w:val="0"/>
          <w:numId w:val="3"/>
        </w:numPr>
        <w:spacing w:before="240" w:after="120" w:line="240" w:lineRule="auto"/>
        <w:ind w:left="360"/>
        <w:outlineLvl w:val="1"/>
        <w:rPr>
          <w:rFonts w:eastAsia="Times New Roman" w:cs="Times New Roman"/>
          <w:b/>
          <w:bCs/>
          <w:lang w:val="es-ES"/>
        </w:rPr>
      </w:pPr>
      <w:bookmarkStart w:id="33" w:name="_Toc418156968"/>
      <w:r w:rsidRPr="003276AD">
        <w:rPr>
          <w:rFonts w:eastAsia="Times New Roman" w:cs="Times New Roman"/>
          <w:b/>
          <w:bCs/>
          <w:lang w:val="es-ES"/>
        </w:rPr>
        <w:t>PREPARACIÓN DE LAS OFERTAS</w:t>
      </w:r>
      <w:bookmarkEnd w:id="33"/>
      <w:r w:rsidRPr="003276AD">
        <w:rPr>
          <w:rFonts w:eastAsia="Times New Roman" w:cs="Times New Roman"/>
          <w:b/>
          <w:bCs/>
          <w:lang w:val="es-ES"/>
        </w:rPr>
        <w:t xml:space="preserve"> </w:t>
      </w:r>
    </w:p>
    <w:p w14:paraId="5C0963B2" w14:textId="77777777" w:rsidR="00EF50AC" w:rsidRPr="003276AD" w:rsidRDefault="00215E50" w:rsidP="00BA4489">
      <w:pPr>
        <w:keepNext/>
        <w:keepLines/>
        <w:numPr>
          <w:ilvl w:val="0"/>
          <w:numId w:val="76"/>
        </w:numPr>
        <w:spacing w:before="240" w:after="0" w:line="240" w:lineRule="auto"/>
        <w:ind w:left="540" w:hanging="540"/>
        <w:outlineLvl w:val="1"/>
        <w:rPr>
          <w:rFonts w:ascii="Calibri" w:hAnsi="Calibri"/>
          <w:b/>
          <w:lang w:val="es-ES"/>
        </w:rPr>
      </w:pPr>
      <w:bookmarkStart w:id="34" w:name="_Toc438438830"/>
      <w:bookmarkStart w:id="35" w:name="_Toc438532578"/>
      <w:bookmarkStart w:id="36" w:name="_Toc438733974"/>
      <w:bookmarkStart w:id="37" w:name="_Toc438907013"/>
      <w:bookmarkStart w:id="38" w:name="_Toc438907212"/>
      <w:bookmarkStart w:id="39" w:name="_Toc106180656"/>
      <w:bookmarkStart w:id="40" w:name="_Toc317173212"/>
      <w:bookmarkStart w:id="41" w:name="_Toc418156969"/>
      <w:r w:rsidRPr="003276AD">
        <w:rPr>
          <w:rFonts w:ascii="Calibri" w:hAnsi="Calibri"/>
          <w:b/>
          <w:lang w:val="es-ES"/>
        </w:rPr>
        <w:t>Costo de la Oferta</w:t>
      </w:r>
      <w:bookmarkEnd w:id="34"/>
      <w:bookmarkEnd w:id="35"/>
      <w:bookmarkEnd w:id="36"/>
      <w:bookmarkEnd w:id="37"/>
      <w:bookmarkEnd w:id="38"/>
      <w:bookmarkEnd w:id="39"/>
      <w:bookmarkEnd w:id="40"/>
      <w:bookmarkEnd w:id="41"/>
    </w:p>
    <w:p w14:paraId="6F4279AE" w14:textId="77777777" w:rsidR="00EF50AC" w:rsidRPr="003276AD" w:rsidRDefault="0097507B" w:rsidP="00EA5019">
      <w:pPr>
        <w:numPr>
          <w:ilvl w:val="0"/>
          <w:numId w:val="12"/>
        </w:numPr>
        <w:spacing w:before="60" w:after="60" w:line="240" w:lineRule="auto"/>
        <w:ind w:left="1260" w:hanging="720"/>
        <w:jc w:val="both"/>
        <w:rPr>
          <w:rFonts w:ascii="Calibri" w:hAnsi="Calibri"/>
          <w:b/>
          <w:lang w:val="es-ES"/>
        </w:rPr>
      </w:pPr>
      <w:r w:rsidRPr="003276AD">
        <w:rPr>
          <w:rFonts w:ascii="Calibri" w:hAnsi="Calibri"/>
          <w:lang w:val="es-ES"/>
        </w:rPr>
        <w:t>El Oferente financiará todos los costos relacionados con la preparación y presentación de su oferta, y el Comprador no estará sujeto ni será responsable en ningún caso por dichos costos, independientemente de la modalidad o del resultado del proceso de licitación</w:t>
      </w:r>
      <w:r w:rsidR="00EF50AC" w:rsidRPr="003276AD">
        <w:rPr>
          <w:rFonts w:ascii="Calibri" w:hAnsi="Calibri"/>
          <w:lang w:val="es-ES"/>
        </w:rPr>
        <w:t>.</w:t>
      </w:r>
    </w:p>
    <w:p w14:paraId="6442F621" w14:textId="77777777" w:rsidR="00EF50AC" w:rsidRPr="003276AD" w:rsidRDefault="00215E50" w:rsidP="00BA4489">
      <w:pPr>
        <w:keepNext/>
        <w:keepLines/>
        <w:numPr>
          <w:ilvl w:val="0"/>
          <w:numId w:val="76"/>
        </w:numPr>
        <w:spacing w:before="240" w:after="0" w:line="240" w:lineRule="auto"/>
        <w:ind w:left="540" w:hanging="540"/>
        <w:outlineLvl w:val="1"/>
        <w:rPr>
          <w:rFonts w:ascii="Calibri" w:hAnsi="Calibri"/>
          <w:b/>
          <w:lang w:val="es-ES"/>
        </w:rPr>
      </w:pPr>
      <w:bookmarkStart w:id="42" w:name="_Toc418156970"/>
      <w:bookmarkStart w:id="43" w:name="_Toc438438831"/>
      <w:bookmarkStart w:id="44" w:name="_Toc438532579"/>
      <w:bookmarkStart w:id="45" w:name="_Toc438733975"/>
      <w:bookmarkStart w:id="46" w:name="_Toc438907014"/>
      <w:bookmarkStart w:id="47" w:name="_Toc438907213"/>
      <w:bookmarkStart w:id="48" w:name="_Toc106180657"/>
      <w:bookmarkStart w:id="49" w:name="_Toc317173213"/>
      <w:bookmarkStart w:id="50" w:name="_Toc438438832"/>
      <w:bookmarkStart w:id="51" w:name="_Toc438532580"/>
      <w:bookmarkStart w:id="52" w:name="_Toc438733976"/>
      <w:bookmarkStart w:id="53" w:name="_Toc438907015"/>
      <w:bookmarkStart w:id="54" w:name="_Toc438907214"/>
      <w:bookmarkStart w:id="55" w:name="_Toc106180658"/>
      <w:bookmarkStart w:id="56" w:name="_Toc317173214"/>
      <w:r w:rsidRPr="003276AD">
        <w:rPr>
          <w:rFonts w:ascii="Calibri" w:hAnsi="Calibri"/>
          <w:b/>
          <w:lang w:val="es-ES"/>
        </w:rPr>
        <w:t>Idioma de la Oferta</w:t>
      </w:r>
      <w:bookmarkEnd w:id="42"/>
      <w:r w:rsidRPr="003276AD">
        <w:rPr>
          <w:rFonts w:ascii="Calibri" w:hAnsi="Calibri"/>
          <w:b/>
          <w:lang w:val="es-ES"/>
        </w:rPr>
        <w:t xml:space="preserve"> </w:t>
      </w:r>
      <w:bookmarkEnd w:id="43"/>
      <w:bookmarkEnd w:id="44"/>
      <w:bookmarkEnd w:id="45"/>
      <w:bookmarkEnd w:id="46"/>
      <w:bookmarkEnd w:id="47"/>
      <w:bookmarkEnd w:id="48"/>
      <w:bookmarkEnd w:id="49"/>
    </w:p>
    <w:p w14:paraId="77E93BCF" w14:textId="77777777" w:rsidR="00EF50AC" w:rsidRPr="003276AD" w:rsidRDefault="0097507B" w:rsidP="00EA5019">
      <w:pPr>
        <w:numPr>
          <w:ilvl w:val="0"/>
          <w:numId w:val="13"/>
        </w:numPr>
        <w:spacing w:before="60" w:after="60" w:line="240" w:lineRule="auto"/>
        <w:ind w:left="1260" w:hanging="720"/>
        <w:jc w:val="both"/>
        <w:rPr>
          <w:rFonts w:ascii="Calibri" w:hAnsi="Calibri"/>
          <w:lang w:val="es-ES"/>
        </w:rPr>
      </w:pPr>
      <w:r w:rsidRPr="003276AD">
        <w:rPr>
          <w:rFonts w:ascii="Calibri" w:hAnsi="Calibri"/>
          <w:lang w:val="es-ES"/>
        </w:rPr>
        <w:t>La oferta, así como toda la correspondencia y documentos relativos a la oferta intercambiados entre el Oferente y el Comprador deberán ser escritos en el idioma</w:t>
      </w:r>
      <w:r w:rsidRPr="003276AD">
        <w:rPr>
          <w:rFonts w:ascii="Calibri" w:hAnsi="Calibri"/>
          <w:b/>
          <w:lang w:val="es-ES"/>
        </w:rPr>
        <w:t xml:space="preserve"> especificado en los DDL.</w:t>
      </w:r>
      <w:r w:rsidRPr="003276AD">
        <w:rPr>
          <w:rFonts w:ascii="Calibri" w:hAnsi="Calibri"/>
          <w:lang w:val="es-ES"/>
        </w:rPr>
        <w:t xml:space="preserve">  Los documentos de soporte y material impreso que formen parte de la oferta, pueden estar en otro idioma con la condición de que los apartes pertinentes estén acompañados de una traducción fidedigna al idioma </w:t>
      </w:r>
      <w:r w:rsidRPr="003276AD">
        <w:rPr>
          <w:rFonts w:ascii="Calibri" w:hAnsi="Calibri"/>
          <w:b/>
          <w:lang w:val="es-ES"/>
        </w:rPr>
        <w:t>especificado en los DDL</w:t>
      </w:r>
      <w:r w:rsidRPr="003276AD">
        <w:rPr>
          <w:rFonts w:ascii="Calibri" w:hAnsi="Calibri"/>
          <w:lang w:val="es-ES"/>
        </w:rPr>
        <w:t>. Para efectos de interpretación de la oferta, dicha traducción prevalecerá</w:t>
      </w:r>
      <w:r w:rsidR="00EF50AC" w:rsidRPr="003276AD">
        <w:rPr>
          <w:rFonts w:ascii="Calibri" w:hAnsi="Calibri"/>
          <w:lang w:val="es-ES"/>
        </w:rPr>
        <w:t>.</w:t>
      </w:r>
    </w:p>
    <w:p w14:paraId="49A85CA6" w14:textId="77777777" w:rsidR="00EF50AC" w:rsidRPr="003276AD" w:rsidRDefault="00EF50AC" w:rsidP="00BA4489">
      <w:pPr>
        <w:keepNext/>
        <w:keepLines/>
        <w:numPr>
          <w:ilvl w:val="0"/>
          <w:numId w:val="76"/>
        </w:numPr>
        <w:spacing w:before="240" w:after="0" w:line="240" w:lineRule="auto"/>
        <w:ind w:left="540" w:hanging="540"/>
        <w:outlineLvl w:val="1"/>
        <w:rPr>
          <w:rFonts w:ascii="Calibri" w:hAnsi="Calibri"/>
          <w:b/>
          <w:lang w:val="es-ES"/>
        </w:rPr>
      </w:pPr>
      <w:bookmarkStart w:id="57" w:name="_Toc418156971"/>
      <w:r w:rsidRPr="003276AD">
        <w:rPr>
          <w:rFonts w:ascii="Calibri" w:hAnsi="Calibri"/>
          <w:b/>
          <w:lang w:val="es-ES"/>
        </w:rPr>
        <w:t>Document</w:t>
      </w:r>
      <w:r w:rsidR="00215E50" w:rsidRPr="003276AD">
        <w:rPr>
          <w:rFonts w:ascii="Calibri" w:hAnsi="Calibri"/>
          <w:b/>
          <w:lang w:val="es-ES"/>
        </w:rPr>
        <w:t>o</w:t>
      </w:r>
      <w:r w:rsidRPr="003276AD">
        <w:rPr>
          <w:rFonts w:ascii="Calibri" w:hAnsi="Calibri"/>
          <w:b/>
          <w:lang w:val="es-ES"/>
        </w:rPr>
        <w:t xml:space="preserve">s </w:t>
      </w:r>
      <w:bookmarkEnd w:id="50"/>
      <w:bookmarkEnd w:id="51"/>
      <w:bookmarkEnd w:id="52"/>
      <w:bookmarkEnd w:id="53"/>
      <w:bookmarkEnd w:id="54"/>
      <w:bookmarkEnd w:id="55"/>
      <w:bookmarkEnd w:id="56"/>
      <w:r w:rsidR="00215E50" w:rsidRPr="003276AD">
        <w:rPr>
          <w:rFonts w:ascii="Calibri" w:hAnsi="Calibri"/>
          <w:b/>
          <w:lang w:val="es-ES"/>
        </w:rPr>
        <w:t>que Componen la Oferta</w:t>
      </w:r>
      <w:bookmarkEnd w:id="57"/>
    </w:p>
    <w:p w14:paraId="5AF72E3C" w14:textId="77777777" w:rsidR="00EF50AC" w:rsidRPr="003276AD" w:rsidRDefault="0097507B" w:rsidP="00EA5019">
      <w:pPr>
        <w:numPr>
          <w:ilvl w:val="0"/>
          <w:numId w:val="14"/>
        </w:numPr>
        <w:spacing w:before="60" w:after="60" w:line="240" w:lineRule="auto"/>
        <w:ind w:left="1260" w:hanging="720"/>
        <w:jc w:val="both"/>
        <w:rPr>
          <w:rFonts w:ascii="Calibri" w:hAnsi="Calibri"/>
          <w:lang w:val="es-ES"/>
        </w:rPr>
      </w:pPr>
      <w:r w:rsidRPr="003276AD">
        <w:rPr>
          <w:rFonts w:ascii="Calibri" w:hAnsi="Calibri"/>
          <w:lang w:val="es-ES"/>
        </w:rPr>
        <w:t>La oferta deberá contener los siguientes documentos</w:t>
      </w:r>
      <w:r w:rsidR="00EF50AC" w:rsidRPr="003276AD">
        <w:rPr>
          <w:rFonts w:ascii="Calibri" w:hAnsi="Calibri"/>
          <w:lang w:val="es-ES"/>
        </w:rPr>
        <w:t>:</w:t>
      </w:r>
    </w:p>
    <w:p w14:paraId="57B59D25" w14:textId="77777777" w:rsidR="00EF50AC" w:rsidRPr="003276AD" w:rsidRDefault="0097507B" w:rsidP="00EA5019">
      <w:pPr>
        <w:numPr>
          <w:ilvl w:val="0"/>
          <w:numId w:val="15"/>
        </w:numPr>
        <w:spacing w:before="60" w:after="60" w:line="240" w:lineRule="auto"/>
        <w:ind w:left="1620"/>
        <w:jc w:val="both"/>
        <w:rPr>
          <w:rFonts w:ascii="Calibri" w:hAnsi="Calibri"/>
          <w:lang w:val="es-ES"/>
        </w:rPr>
      </w:pPr>
      <w:r w:rsidRPr="003276AD">
        <w:rPr>
          <w:rFonts w:ascii="Calibri" w:hAnsi="Calibri"/>
          <w:lang w:val="es-ES"/>
        </w:rPr>
        <w:t>Formulario de Oferta y Lista de Precios, de conformidad con las Cláusulas 12, 14 y 15 de las IAO</w:t>
      </w:r>
      <w:r w:rsidR="00EF50AC" w:rsidRPr="003276AD">
        <w:rPr>
          <w:rFonts w:ascii="Calibri" w:hAnsi="Calibri"/>
          <w:lang w:val="es-ES"/>
        </w:rPr>
        <w:t>;</w:t>
      </w:r>
    </w:p>
    <w:p w14:paraId="6D5A7D1D" w14:textId="77777777" w:rsidR="0097507B" w:rsidRPr="003276AD" w:rsidRDefault="0097507B" w:rsidP="0097507B">
      <w:pPr>
        <w:numPr>
          <w:ilvl w:val="0"/>
          <w:numId w:val="15"/>
        </w:numPr>
        <w:spacing w:before="60" w:after="60" w:line="240" w:lineRule="auto"/>
        <w:ind w:left="1620"/>
        <w:jc w:val="both"/>
        <w:rPr>
          <w:rFonts w:ascii="Calibri" w:hAnsi="Calibri"/>
          <w:lang w:val="es-ES"/>
        </w:rPr>
      </w:pPr>
      <w:r w:rsidRPr="003276AD">
        <w:rPr>
          <w:rFonts w:ascii="Calibri" w:hAnsi="Calibri"/>
          <w:lang w:val="es-ES"/>
        </w:rPr>
        <w:t>Garantía de Mantenimiento de la Oferta o Declaración de Mantenimiento de la Oferta, de conformidad con la Cláusula 21 de las IAO, si se requiere;</w:t>
      </w:r>
    </w:p>
    <w:p w14:paraId="437EB839" w14:textId="77777777" w:rsidR="0097507B" w:rsidRPr="003276AD" w:rsidRDefault="0097507B" w:rsidP="0097507B">
      <w:pPr>
        <w:numPr>
          <w:ilvl w:val="0"/>
          <w:numId w:val="15"/>
        </w:numPr>
        <w:spacing w:before="60" w:after="60" w:line="240" w:lineRule="auto"/>
        <w:ind w:left="1620"/>
        <w:jc w:val="both"/>
        <w:rPr>
          <w:rFonts w:ascii="Calibri" w:hAnsi="Calibri"/>
          <w:lang w:val="es-ES"/>
        </w:rPr>
      </w:pPr>
      <w:r w:rsidRPr="003276AD">
        <w:rPr>
          <w:rFonts w:ascii="Calibri" w:hAnsi="Calibri"/>
          <w:lang w:val="es-ES"/>
        </w:rPr>
        <w:t>confirmación escrita que autorice al signatario de la oferta a comprometer al Oferente, de conformidad con la Cláusula 22 de las IAO;</w:t>
      </w:r>
    </w:p>
    <w:p w14:paraId="6F6E31C1" w14:textId="77777777" w:rsidR="0097507B" w:rsidRPr="003276AD" w:rsidRDefault="0097507B" w:rsidP="0097507B">
      <w:pPr>
        <w:numPr>
          <w:ilvl w:val="0"/>
          <w:numId w:val="15"/>
        </w:numPr>
        <w:spacing w:before="60" w:after="60" w:line="240" w:lineRule="auto"/>
        <w:ind w:left="1620"/>
        <w:jc w:val="both"/>
        <w:rPr>
          <w:rFonts w:ascii="Calibri" w:hAnsi="Calibri"/>
          <w:lang w:val="es-ES"/>
        </w:rPr>
      </w:pPr>
      <w:r w:rsidRPr="003276AD">
        <w:rPr>
          <w:rFonts w:ascii="Calibri" w:hAnsi="Calibri"/>
          <w:lang w:val="es-ES"/>
        </w:rPr>
        <w:t xml:space="preserve">evidencia documentada, de conformidad con la Cláusula 16 de las IAO, que establezca que el Oferente es elegible para presentar una oferta; </w:t>
      </w:r>
    </w:p>
    <w:p w14:paraId="7177AB27" w14:textId="77777777" w:rsidR="0097507B" w:rsidRPr="003276AD" w:rsidRDefault="0097507B" w:rsidP="0097507B">
      <w:pPr>
        <w:numPr>
          <w:ilvl w:val="0"/>
          <w:numId w:val="15"/>
        </w:numPr>
        <w:spacing w:before="60" w:after="60" w:line="240" w:lineRule="auto"/>
        <w:ind w:left="1620"/>
        <w:jc w:val="both"/>
        <w:rPr>
          <w:rFonts w:ascii="Calibri" w:hAnsi="Calibri"/>
          <w:lang w:val="es-ES"/>
        </w:rPr>
      </w:pPr>
      <w:r w:rsidRPr="003276AD">
        <w:rPr>
          <w:rFonts w:ascii="Calibri" w:hAnsi="Calibri"/>
          <w:lang w:val="es-ES"/>
        </w:rPr>
        <w:t>evidencia documentada, de conformidad con la Cláusula 17 de las IAO, que certifique que los Bienes y Servicios Conexos que proporcionará el Oferente son de origen elegible;</w:t>
      </w:r>
    </w:p>
    <w:p w14:paraId="16EDE2B1" w14:textId="77777777" w:rsidR="0097507B" w:rsidRPr="003276AD" w:rsidRDefault="0097507B" w:rsidP="0097507B">
      <w:pPr>
        <w:numPr>
          <w:ilvl w:val="0"/>
          <w:numId w:val="15"/>
        </w:numPr>
        <w:spacing w:before="60" w:after="60" w:line="240" w:lineRule="auto"/>
        <w:ind w:left="1620"/>
        <w:jc w:val="both"/>
        <w:rPr>
          <w:rFonts w:ascii="Calibri" w:hAnsi="Calibri"/>
          <w:lang w:val="es-ES"/>
        </w:rPr>
      </w:pPr>
      <w:r w:rsidRPr="003276AD">
        <w:rPr>
          <w:rFonts w:ascii="Calibri" w:hAnsi="Calibri"/>
          <w:lang w:val="es-ES"/>
        </w:rPr>
        <w:t xml:space="preserve">evidencia documentada, de conformidad con las Cláusulas 18 y 30 de las IAO, que establezca que los Bienes y Servicios Conexos se ajustan sustancialmente a los Documentos de Licitación; </w:t>
      </w:r>
    </w:p>
    <w:p w14:paraId="3F1E6CF4" w14:textId="77777777" w:rsidR="0097507B" w:rsidRPr="003276AD" w:rsidRDefault="0097507B" w:rsidP="0097507B">
      <w:pPr>
        <w:numPr>
          <w:ilvl w:val="0"/>
          <w:numId w:val="15"/>
        </w:numPr>
        <w:spacing w:before="60" w:after="60" w:line="240" w:lineRule="auto"/>
        <w:ind w:left="1620"/>
        <w:jc w:val="both"/>
        <w:rPr>
          <w:rFonts w:ascii="Calibri" w:hAnsi="Calibri"/>
          <w:lang w:val="es-ES"/>
        </w:rPr>
      </w:pPr>
      <w:r w:rsidRPr="003276AD">
        <w:rPr>
          <w:rFonts w:ascii="Calibri" w:hAnsi="Calibri"/>
          <w:lang w:val="es-ES"/>
        </w:rPr>
        <w:lastRenderedPageBreak/>
        <w:t>evidencia documentada, de conformidad con la Cláusula 19 de las IAO, que establezca que el   Oferente está calificado para ejecutar el Contrato en caso que su oferta sea aceptada; y</w:t>
      </w:r>
    </w:p>
    <w:p w14:paraId="0D469F84" w14:textId="77777777" w:rsidR="00EF50AC" w:rsidRPr="003276AD" w:rsidRDefault="0097507B" w:rsidP="0097507B">
      <w:pPr>
        <w:numPr>
          <w:ilvl w:val="0"/>
          <w:numId w:val="15"/>
        </w:numPr>
        <w:spacing w:before="60" w:after="60" w:line="240" w:lineRule="auto"/>
        <w:ind w:left="1620"/>
        <w:jc w:val="both"/>
        <w:rPr>
          <w:rFonts w:ascii="Calibri" w:hAnsi="Calibri"/>
          <w:lang w:val="es-ES"/>
        </w:rPr>
      </w:pPr>
      <w:r w:rsidRPr="003276AD">
        <w:rPr>
          <w:rFonts w:ascii="Calibri" w:hAnsi="Calibri"/>
          <w:lang w:val="es-ES"/>
        </w:rPr>
        <w:t>cualquier otro documento requerido en los DDL</w:t>
      </w:r>
      <w:r w:rsidR="00EF50AC" w:rsidRPr="003276AD">
        <w:rPr>
          <w:rFonts w:ascii="Calibri" w:hAnsi="Calibri"/>
          <w:lang w:val="es-ES"/>
        </w:rPr>
        <w:t>.</w:t>
      </w:r>
    </w:p>
    <w:p w14:paraId="69623A61" w14:textId="77777777" w:rsidR="00EF50AC" w:rsidRPr="003276AD" w:rsidRDefault="005041AB" w:rsidP="00BA4489">
      <w:pPr>
        <w:keepNext/>
        <w:keepLines/>
        <w:numPr>
          <w:ilvl w:val="0"/>
          <w:numId w:val="76"/>
        </w:numPr>
        <w:spacing w:before="240" w:after="0" w:line="240" w:lineRule="auto"/>
        <w:ind w:left="540" w:hanging="540"/>
        <w:outlineLvl w:val="1"/>
        <w:rPr>
          <w:rFonts w:ascii="Calibri" w:hAnsi="Calibri"/>
          <w:b/>
          <w:lang w:val="es-ES"/>
        </w:rPr>
      </w:pPr>
      <w:bookmarkStart w:id="58" w:name="_Toc418156972"/>
      <w:bookmarkStart w:id="59" w:name="_Toc106180659"/>
      <w:bookmarkStart w:id="60" w:name="_Toc317173215"/>
      <w:r w:rsidRPr="003276AD">
        <w:rPr>
          <w:rFonts w:ascii="Calibri" w:hAnsi="Calibri"/>
          <w:b/>
          <w:lang w:val="es-ES"/>
        </w:rPr>
        <w:t>Formulario de Oferta y Lista de Precios</w:t>
      </w:r>
      <w:bookmarkEnd w:id="58"/>
      <w:r w:rsidRPr="003276AD">
        <w:rPr>
          <w:rFonts w:ascii="Calibri" w:hAnsi="Calibri"/>
          <w:b/>
          <w:lang w:val="es-ES"/>
        </w:rPr>
        <w:t xml:space="preserve"> </w:t>
      </w:r>
      <w:bookmarkEnd w:id="59"/>
      <w:bookmarkEnd w:id="60"/>
    </w:p>
    <w:p w14:paraId="78669A9D" w14:textId="77777777" w:rsidR="00EF50AC" w:rsidRPr="003276AD" w:rsidRDefault="0097507B" w:rsidP="00EA5019">
      <w:pPr>
        <w:numPr>
          <w:ilvl w:val="0"/>
          <w:numId w:val="16"/>
        </w:numPr>
        <w:tabs>
          <w:tab w:val="left" w:pos="810"/>
        </w:tabs>
        <w:spacing w:before="60" w:after="60" w:line="240" w:lineRule="auto"/>
        <w:ind w:left="1260" w:hanging="720"/>
        <w:jc w:val="both"/>
        <w:rPr>
          <w:rFonts w:ascii="Calibri" w:hAnsi="Calibri"/>
          <w:lang w:val="es-ES"/>
        </w:rPr>
      </w:pPr>
      <w:r w:rsidRPr="003276AD">
        <w:rPr>
          <w:rFonts w:ascii="Calibri" w:hAnsi="Calibri"/>
          <w:lang w:val="es-ES"/>
        </w:rPr>
        <w:t>El Oferente presentará el Formulario de Oferta utilizando el formulario suministrado en la Sección IV, Formularios de la Oferta. Este formulario deberá ser debidamente llenado sin alterar su forma y no se aceptarán sustitutos. Todos los espacios en blanco deberán ser llenados con la información solicitada</w:t>
      </w:r>
      <w:r w:rsidR="00EF50AC" w:rsidRPr="003276AD">
        <w:rPr>
          <w:rFonts w:ascii="Calibri" w:hAnsi="Calibri"/>
          <w:lang w:val="es-ES"/>
        </w:rPr>
        <w:t>.</w:t>
      </w:r>
    </w:p>
    <w:p w14:paraId="13467126" w14:textId="77777777" w:rsidR="00EF50AC" w:rsidRPr="003276AD" w:rsidRDefault="0097507B" w:rsidP="00EA5019">
      <w:pPr>
        <w:numPr>
          <w:ilvl w:val="0"/>
          <w:numId w:val="16"/>
        </w:numPr>
        <w:spacing w:before="60" w:after="60" w:line="240" w:lineRule="auto"/>
        <w:ind w:left="1260" w:hanging="720"/>
        <w:jc w:val="both"/>
        <w:rPr>
          <w:rFonts w:ascii="Calibri" w:hAnsi="Calibri"/>
          <w:lang w:val="es-ES"/>
        </w:rPr>
      </w:pPr>
      <w:r w:rsidRPr="003276AD">
        <w:rPr>
          <w:rFonts w:ascii="Calibri" w:hAnsi="Calibri"/>
          <w:lang w:val="es-ES"/>
        </w:rPr>
        <w:t>El Oferente presentará la Lista de Precios de los Bienes y Servicios Conexos, según corresponda a su origen y utilizando los formularios suministrados en la Sección IV, Formularios de la Oferta</w:t>
      </w:r>
      <w:r w:rsidR="00EF50AC" w:rsidRPr="003276AD">
        <w:rPr>
          <w:rFonts w:ascii="Calibri" w:hAnsi="Calibri"/>
          <w:lang w:val="es-ES"/>
        </w:rPr>
        <w:t>.</w:t>
      </w:r>
    </w:p>
    <w:p w14:paraId="106F78E1" w14:textId="77777777" w:rsidR="00EF50AC" w:rsidRPr="003276AD" w:rsidRDefault="005041AB" w:rsidP="00BA4489">
      <w:pPr>
        <w:keepNext/>
        <w:keepLines/>
        <w:numPr>
          <w:ilvl w:val="0"/>
          <w:numId w:val="76"/>
        </w:numPr>
        <w:spacing w:before="240" w:after="0" w:line="240" w:lineRule="auto"/>
        <w:ind w:left="540" w:hanging="540"/>
        <w:outlineLvl w:val="1"/>
        <w:rPr>
          <w:rFonts w:ascii="Calibri" w:hAnsi="Calibri"/>
          <w:b/>
          <w:lang w:val="es-ES"/>
        </w:rPr>
      </w:pPr>
      <w:bookmarkStart w:id="61" w:name="_Toc418156973"/>
      <w:bookmarkStart w:id="62" w:name="_Toc438438834"/>
      <w:bookmarkStart w:id="63" w:name="_Toc438532587"/>
      <w:bookmarkStart w:id="64" w:name="_Toc438733978"/>
      <w:bookmarkStart w:id="65" w:name="_Toc438907017"/>
      <w:bookmarkStart w:id="66" w:name="_Toc438907216"/>
      <w:bookmarkStart w:id="67" w:name="_Toc106180660"/>
      <w:bookmarkStart w:id="68" w:name="_Toc317173216"/>
      <w:r w:rsidRPr="003276AD">
        <w:rPr>
          <w:rFonts w:ascii="Calibri" w:hAnsi="Calibri"/>
          <w:b/>
          <w:lang w:val="es-ES"/>
        </w:rPr>
        <w:t>Ofertas Alternativas</w:t>
      </w:r>
      <w:bookmarkEnd w:id="61"/>
      <w:r w:rsidRPr="003276AD">
        <w:rPr>
          <w:rFonts w:ascii="Calibri" w:hAnsi="Calibri"/>
          <w:b/>
          <w:lang w:val="es-ES"/>
        </w:rPr>
        <w:t xml:space="preserve"> </w:t>
      </w:r>
      <w:bookmarkEnd w:id="62"/>
      <w:bookmarkEnd w:id="63"/>
      <w:bookmarkEnd w:id="64"/>
      <w:bookmarkEnd w:id="65"/>
      <w:bookmarkEnd w:id="66"/>
      <w:bookmarkEnd w:id="67"/>
      <w:bookmarkEnd w:id="68"/>
    </w:p>
    <w:p w14:paraId="1F7CFA73" w14:textId="77777777" w:rsidR="00D521DC" w:rsidRPr="003276AD" w:rsidRDefault="0097507B" w:rsidP="00EA5019">
      <w:pPr>
        <w:numPr>
          <w:ilvl w:val="0"/>
          <w:numId w:val="17"/>
        </w:numPr>
        <w:spacing w:after="0" w:line="240" w:lineRule="auto"/>
        <w:ind w:left="1260" w:hanging="720"/>
        <w:jc w:val="both"/>
        <w:rPr>
          <w:rFonts w:ascii="Calibri" w:hAnsi="Calibri"/>
          <w:b/>
          <w:lang w:val="es-ES"/>
        </w:rPr>
      </w:pPr>
      <w:r w:rsidRPr="003276AD">
        <w:rPr>
          <w:lang w:val="es-ES"/>
        </w:rPr>
        <w:t>A menos que</w:t>
      </w:r>
      <w:r w:rsidRPr="003276AD">
        <w:rPr>
          <w:b/>
          <w:lang w:val="es-ES"/>
        </w:rPr>
        <w:t xml:space="preserve"> </w:t>
      </w:r>
      <w:r w:rsidRPr="003276AD">
        <w:rPr>
          <w:lang w:val="es-ES"/>
        </w:rPr>
        <w:t xml:space="preserve">se indique lo contrario en los </w:t>
      </w:r>
      <w:r w:rsidRPr="003276AD">
        <w:rPr>
          <w:b/>
          <w:lang w:val="es-ES"/>
        </w:rPr>
        <w:t>DDL,</w:t>
      </w:r>
      <w:r w:rsidRPr="003276AD">
        <w:rPr>
          <w:lang w:val="es-ES"/>
        </w:rPr>
        <w:t xml:space="preserve"> no se considerarán ofertas alternativas</w:t>
      </w:r>
      <w:r w:rsidR="00D521DC" w:rsidRPr="003276AD">
        <w:rPr>
          <w:rFonts w:ascii="Calibri" w:hAnsi="Calibri"/>
          <w:lang w:val="es-ES"/>
        </w:rPr>
        <w:t>.</w:t>
      </w:r>
    </w:p>
    <w:p w14:paraId="18A0D5C9" w14:textId="77777777" w:rsidR="00EF50AC" w:rsidRPr="003276AD" w:rsidRDefault="005041AB" w:rsidP="00BA4489">
      <w:pPr>
        <w:keepNext/>
        <w:keepLines/>
        <w:numPr>
          <w:ilvl w:val="0"/>
          <w:numId w:val="76"/>
        </w:numPr>
        <w:spacing w:before="240" w:after="0" w:line="240" w:lineRule="auto"/>
        <w:ind w:left="540" w:hanging="540"/>
        <w:outlineLvl w:val="1"/>
        <w:rPr>
          <w:rFonts w:ascii="Calibri" w:hAnsi="Calibri"/>
          <w:b/>
          <w:lang w:val="es-ES"/>
        </w:rPr>
      </w:pPr>
      <w:bookmarkStart w:id="69" w:name="_Toc418156974"/>
      <w:bookmarkStart w:id="70" w:name="_Toc438438835"/>
      <w:bookmarkStart w:id="71" w:name="_Toc438532588"/>
      <w:bookmarkStart w:id="72" w:name="_Toc438733979"/>
      <w:bookmarkStart w:id="73" w:name="_Toc438907018"/>
      <w:bookmarkStart w:id="74" w:name="_Toc438907217"/>
      <w:bookmarkStart w:id="75" w:name="_Toc106180661"/>
      <w:bookmarkStart w:id="76" w:name="_Toc317173217"/>
      <w:r w:rsidRPr="003276AD">
        <w:rPr>
          <w:rFonts w:ascii="Calibri" w:hAnsi="Calibri"/>
          <w:b/>
          <w:lang w:val="es-ES"/>
        </w:rPr>
        <w:t>Precios de la Oferta y Lista de Precios</w:t>
      </w:r>
      <w:bookmarkEnd w:id="69"/>
      <w:r w:rsidRPr="003276AD">
        <w:rPr>
          <w:rFonts w:ascii="Calibri" w:hAnsi="Calibri"/>
          <w:b/>
          <w:lang w:val="es-ES"/>
        </w:rPr>
        <w:t xml:space="preserve"> </w:t>
      </w:r>
      <w:bookmarkEnd w:id="70"/>
      <w:bookmarkEnd w:id="71"/>
      <w:bookmarkEnd w:id="72"/>
      <w:bookmarkEnd w:id="73"/>
      <w:bookmarkEnd w:id="74"/>
      <w:bookmarkEnd w:id="75"/>
      <w:bookmarkEnd w:id="76"/>
    </w:p>
    <w:p w14:paraId="6D3648D9" w14:textId="77777777" w:rsidR="00D521DC" w:rsidRPr="003276AD" w:rsidRDefault="0097507B" w:rsidP="00EA5019">
      <w:pPr>
        <w:numPr>
          <w:ilvl w:val="0"/>
          <w:numId w:val="18"/>
        </w:numPr>
        <w:spacing w:before="60" w:after="60" w:line="240" w:lineRule="auto"/>
        <w:ind w:left="1260" w:hanging="720"/>
        <w:jc w:val="both"/>
        <w:rPr>
          <w:rFonts w:ascii="Calibri" w:hAnsi="Calibri"/>
          <w:lang w:val="es-ES"/>
        </w:rPr>
      </w:pPr>
      <w:r w:rsidRPr="003276AD">
        <w:rPr>
          <w:rFonts w:ascii="Calibri" w:hAnsi="Calibri"/>
          <w:lang w:val="es-ES"/>
        </w:rPr>
        <w:t>Los precios y descuentos cotizados por el Oferente en el Formulario de Presentación de la Oferta y en la Lista de Precios deberán ajustarse a los requerimientos que se indican a continuación</w:t>
      </w:r>
      <w:r w:rsidR="00D521DC" w:rsidRPr="003276AD">
        <w:rPr>
          <w:rFonts w:ascii="Calibri" w:hAnsi="Calibri"/>
          <w:lang w:val="es-ES"/>
        </w:rPr>
        <w:t>.</w:t>
      </w:r>
    </w:p>
    <w:p w14:paraId="56959BF3" w14:textId="77777777" w:rsidR="0097507B" w:rsidRPr="003276AD" w:rsidRDefault="0097507B" w:rsidP="0097507B">
      <w:pPr>
        <w:numPr>
          <w:ilvl w:val="0"/>
          <w:numId w:val="18"/>
        </w:numPr>
        <w:spacing w:before="60" w:after="60" w:line="240" w:lineRule="auto"/>
        <w:ind w:left="1260" w:hanging="720"/>
        <w:jc w:val="both"/>
        <w:rPr>
          <w:lang w:val="es-ES"/>
        </w:rPr>
      </w:pPr>
      <w:r w:rsidRPr="003276AD">
        <w:rPr>
          <w:lang w:val="es-ES"/>
        </w:rPr>
        <w:t xml:space="preserve">Todos los lotes y artículos deberán enumerarse y cotizarse por separado en el Formulario de Lista de Precios. </w:t>
      </w:r>
    </w:p>
    <w:p w14:paraId="448CA181" w14:textId="77777777" w:rsidR="0097507B" w:rsidRPr="003276AD" w:rsidRDefault="0097507B" w:rsidP="0097507B">
      <w:pPr>
        <w:numPr>
          <w:ilvl w:val="0"/>
          <w:numId w:val="18"/>
        </w:numPr>
        <w:spacing w:before="60" w:after="60" w:line="240" w:lineRule="auto"/>
        <w:ind w:left="1260" w:hanging="720"/>
        <w:jc w:val="both"/>
        <w:rPr>
          <w:lang w:val="es-ES"/>
        </w:rPr>
      </w:pPr>
      <w:r w:rsidRPr="003276AD">
        <w:rPr>
          <w:lang w:val="es-ES"/>
        </w:rPr>
        <w:t xml:space="preserve">El precio cotizado en el Formulario de Presentación de la Oferta deberá ser el precio total de la oferta, excluyendo cualquier descuento que se ofrezca. </w:t>
      </w:r>
    </w:p>
    <w:p w14:paraId="621C9EBD" w14:textId="77777777" w:rsidR="0097507B" w:rsidRPr="003276AD" w:rsidRDefault="0097507B" w:rsidP="0097507B">
      <w:pPr>
        <w:numPr>
          <w:ilvl w:val="0"/>
          <w:numId w:val="18"/>
        </w:numPr>
        <w:spacing w:before="60" w:after="60" w:line="240" w:lineRule="auto"/>
        <w:ind w:left="1260" w:hanging="720"/>
        <w:jc w:val="both"/>
        <w:rPr>
          <w:lang w:val="es-ES"/>
        </w:rPr>
      </w:pPr>
      <w:r w:rsidRPr="003276AD">
        <w:rPr>
          <w:lang w:val="es-ES"/>
        </w:rPr>
        <w:t xml:space="preserve">El Oferente cotizará cualquier descuento incondicional e indicará su método de aplicación en el Formulario de Presentación de la Oferta. </w:t>
      </w:r>
    </w:p>
    <w:p w14:paraId="7F02A06F" w14:textId="77777777" w:rsidR="0097507B" w:rsidRPr="003276AD" w:rsidRDefault="0097507B" w:rsidP="0097507B">
      <w:pPr>
        <w:numPr>
          <w:ilvl w:val="0"/>
          <w:numId w:val="18"/>
        </w:numPr>
        <w:spacing w:before="60" w:after="60" w:line="240" w:lineRule="auto"/>
        <w:ind w:left="1260" w:hanging="720"/>
        <w:jc w:val="both"/>
        <w:rPr>
          <w:lang w:val="es-ES"/>
        </w:rPr>
      </w:pPr>
      <w:r w:rsidRPr="003276AD">
        <w:rPr>
          <w:lang w:val="es-ES"/>
        </w:rPr>
        <w:t>Las expresiones CIP, FCA, CPT y otros términos afines se regirán por las normas prescritas en la edición vigente de Incoterms publicada por la Cámara de Comercio Internacional, según se indique en los DDL.</w:t>
      </w:r>
    </w:p>
    <w:p w14:paraId="22D1B21F" w14:textId="77777777" w:rsidR="00D521DC" w:rsidRPr="003276AD" w:rsidRDefault="0097507B" w:rsidP="0097507B">
      <w:pPr>
        <w:numPr>
          <w:ilvl w:val="0"/>
          <w:numId w:val="18"/>
        </w:numPr>
        <w:spacing w:before="60" w:after="60" w:line="240" w:lineRule="auto"/>
        <w:ind w:left="1260" w:hanging="720"/>
        <w:jc w:val="both"/>
        <w:rPr>
          <w:rFonts w:ascii="Calibri" w:hAnsi="Calibri"/>
          <w:lang w:val="es-ES"/>
        </w:rPr>
      </w:pPr>
      <w:r w:rsidRPr="003276AD">
        <w:rPr>
          <w:lang w:val="es-ES"/>
        </w:rPr>
        <w:t>Los precios deberán cotizarse como se indica en cada formulario de Lista de Precios incluidos en la Sección IV, Formularios de la Oferta. El desglose de los componentes de los precios se requiere con el único propósito de facilitar al Comprador la comparación de las ofertas. Esto no limitará de ninguna manera el derecho del Comprador para contratar bajo cualquiera de los términos ofrecidos. Al cotizar los precios, el Oferente podrá incluir costos de transporte cotizados por empresas transportadoras registradas en cualquier país elegible, de conformidad con la Sección V, Países Elegibles. Así mismo, el Oferente podrá adquirir servicios de seguros de cualquier país elegible de conformidad con la Sección V, Países Elegibles. Los precios deberán registrarse de la siguiente manera</w:t>
      </w:r>
      <w:r w:rsidR="00D521DC" w:rsidRPr="003276AD">
        <w:rPr>
          <w:rFonts w:ascii="Calibri" w:hAnsi="Calibri"/>
          <w:lang w:val="es-ES"/>
        </w:rPr>
        <w:t>:</w:t>
      </w:r>
    </w:p>
    <w:p w14:paraId="61AB0309" w14:textId="77777777" w:rsidR="00D521DC" w:rsidRPr="003276AD" w:rsidRDefault="0097507B" w:rsidP="00EA5019">
      <w:pPr>
        <w:numPr>
          <w:ilvl w:val="0"/>
          <w:numId w:val="19"/>
        </w:numPr>
        <w:spacing w:before="60" w:after="60" w:line="240" w:lineRule="auto"/>
        <w:ind w:left="1620"/>
        <w:jc w:val="both"/>
        <w:rPr>
          <w:rFonts w:ascii="Calibri" w:eastAsia="Times New Roman" w:hAnsi="Calibri" w:cs="Times New Roman"/>
          <w:lang w:val="es-ES"/>
        </w:rPr>
      </w:pPr>
      <w:r w:rsidRPr="003276AD">
        <w:rPr>
          <w:rFonts w:ascii="Calibri" w:eastAsia="Times New Roman" w:hAnsi="Calibri" w:cs="Times New Roman"/>
          <w:lang w:val="es-ES"/>
        </w:rPr>
        <w:t>Para bienes de origen en el País del Comprador</w:t>
      </w:r>
      <w:r w:rsidR="00D521DC" w:rsidRPr="003276AD">
        <w:rPr>
          <w:rFonts w:ascii="Calibri" w:eastAsia="Times New Roman" w:hAnsi="Calibri" w:cs="Times New Roman"/>
          <w:lang w:val="es-ES"/>
        </w:rPr>
        <w:t>:</w:t>
      </w:r>
    </w:p>
    <w:p w14:paraId="78A05DD0" w14:textId="77777777" w:rsidR="00D521DC" w:rsidRPr="003276AD" w:rsidRDefault="00767ECD" w:rsidP="00EA5019">
      <w:pPr>
        <w:pStyle w:val="Prrafodelista"/>
        <w:numPr>
          <w:ilvl w:val="0"/>
          <w:numId w:val="20"/>
        </w:numPr>
        <w:spacing w:before="60" w:after="60" w:line="240" w:lineRule="auto"/>
        <w:ind w:left="1980"/>
        <w:contextualSpacing w:val="0"/>
        <w:jc w:val="both"/>
        <w:rPr>
          <w:rFonts w:ascii="Calibri" w:eastAsia="Times New Roman" w:hAnsi="Calibri" w:cs="Times New Roman"/>
          <w:lang w:val="es-ES"/>
        </w:rPr>
      </w:pPr>
      <w:r w:rsidRPr="003276AD">
        <w:rPr>
          <w:lang w:val="es-ES"/>
        </w:rPr>
        <w:t xml:space="preserve">el precio de los bienes cotizados CIP (lugar de destino convenido) en el país del Comprador especificado en los </w:t>
      </w:r>
      <w:r w:rsidRPr="003276AD">
        <w:rPr>
          <w:b/>
          <w:bCs/>
          <w:lang w:val="es-ES"/>
        </w:rPr>
        <w:t>DDL</w:t>
      </w:r>
      <w:r w:rsidRPr="003276AD">
        <w:rPr>
          <w:lang w:val="es-ES"/>
        </w:rPr>
        <w:t>, incluyendo todos los derechos de aduana y los impuestos a la venta o de otro tipo ya pagados o por pagar sobre los componentes y materia prima utilizada en la fabricación o ensamblaje de los bienes</w:t>
      </w:r>
      <w:r w:rsidR="00D521DC" w:rsidRPr="003276AD">
        <w:rPr>
          <w:rFonts w:ascii="Calibri" w:eastAsia="Times New Roman" w:hAnsi="Calibri" w:cs="Times New Roman"/>
          <w:lang w:val="es-ES"/>
        </w:rPr>
        <w:t xml:space="preserve">; </w:t>
      </w:r>
    </w:p>
    <w:p w14:paraId="3B3BE3D5" w14:textId="77777777" w:rsidR="00D521DC" w:rsidRPr="003276AD" w:rsidRDefault="00767ECD" w:rsidP="00EA5019">
      <w:pPr>
        <w:pStyle w:val="Prrafodelista"/>
        <w:numPr>
          <w:ilvl w:val="0"/>
          <w:numId w:val="20"/>
        </w:numPr>
        <w:spacing w:before="60" w:after="60" w:line="240" w:lineRule="auto"/>
        <w:ind w:left="1980"/>
        <w:contextualSpacing w:val="0"/>
        <w:jc w:val="both"/>
        <w:rPr>
          <w:rFonts w:ascii="Calibri" w:eastAsia="Times New Roman" w:hAnsi="Calibri" w:cs="Times New Roman"/>
          <w:lang w:val="es-ES"/>
        </w:rPr>
      </w:pPr>
      <w:r w:rsidRPr="003276AD">
        <w:rPr>
          <w:lang w:val="es-ES"/>
        </w:rPr>
        <w:lastRenderedPageBreak/>
        <w:t>todo impuesto a las ventas u otro tipo de impuesto que obligue el País del Comprador a pagar sobre  los Bienes en caso de ser adjudicado el Contrato al Oferente; y</w:t>
      </w:r>
    </w:p>
    <w:p w14:paraId="03A0322E" w14:textId="77777777" w:rsidR="00D521DC" w:rsidRPr="003276AD" w:rsidRDefault="00767ECD" w:rsidP="00EA5019">
      <w:pPr>
        <w:numPr>
          <w:ilvl w:val="0"/>
          <w:numId w:val="19"/>
        </w:numPr>
        <w:tabs>
          <w:tab w:val="num" w:pos="1152"/>
        </w:tabs>
        <w:spacing w:before="60" w:after="60" w:line="240" w:lineRule="auto"/>
        <w:ind w:left="1620"/>
        <w:jc w:val="both"/>
        <w:rPr>
          <w:rFonts w:ascii="Calibri" w:eastAsia="Times New Roman" w:hAnsi="Calibri" w:cs="Times New Roman"/>
          <w:lang w:val="es-ES"/>
        </w:rPr>
      </w:pPr>
      <w:r w:rsidRPr="003276AD">
        <w:rPr>
          <w:lang w:val="es-ES"/>
        </w:rPr>
        <w:t>Para bienes de origen fuera del País del Comprador y que serán importados</w:t>
      </w:r>
      <w:r w:rsidR="00D521DC" w:rsidRPr="003276AD">
        <w:rPr>
          <w:rFonts w:ascii="Calibri" w:eastAsia="Times New Roman" w:hAnsi="Calibri" w:cs="Times New Roman"/>
          <w:lang w:val="es-ES"/>
        </w:rPr>
        <w:t>:</w:t>
      </w:r>
    </w:p>
    <w:p w14:paraId="33B1D359" w14:textId="77777777" w:rsidR="00D521DC" w:rsidRPr="003276AD" w:rsidRDefault="00A53167" w:rsidP="00EA5019">
      <w:pPr>
        <w:pStyle w:val="Prrafodelista"/>
        <w:numPr>
          <w:ilvl w:val="0"/>
          <w:numId w:val="21"/>
        </w:numPr>
        <w:spacing w:before="60" w:after="60" w:line="240" w:lineRule="auto"/>
        <w:ind w:left="1980"/>
        <w:contextualSpacing w:val="0"/>
        <w:jc w:val="both"/>
        <w:rPr>
          <w:rFonts w:ascii="Calibri" w:eastAsia="Times New Roman" w:hAnsi="Calibri" w:cs="Times New Roman"/>
          <w:lang w:val="es-ES"/>
        </w:rPr>
      </w:pPr>
      <w:r w:rsidRPr="003276AD">
        <w:rPr>
          <w:lang w:val="es-ES"/>
        </w:rPr>
        <w:t xml:space="preserve">el precio de los bienes cotizados CIP (lugar de destino convenido) en el país del Comprador, según se indica en los </w:t>
      </w:r>
      <w:r w:rsidRPr="003276AD">
        <w:rPr>
          <w:b/>
          <w:lang w:val="es-ES"/>
        </w:rPr>
        <w:t>DDL</w:t>
      </w:r>
      <w:r w:rsidR="00D521DC" w:rsidRPr="003276AD">
        <w:rPr>
          <w:rFonts w:ascii="Calibri" w:eastAsia="Times New Roman" w:hAnsi="Calibri" w:cs="Times New Roman"/>
          <w:lang w:val="es-ES"/>
        </w:rPr>
        <w:t xml:space="preserve">;  </w:t>
      </w:r>
    </w:p>
    <w:p w14:paraId="4805BF7E" w14:textId="77777777" w:rsidR="00D521DC" w:rsidRPr="003276AD" w:rsidRDefault="00A53167" w:rsidP="00EA5019">
      <w:pPr>
        <w:pStyle w:val="Prrafodelista"/>
        <w:numPr>
          <w:ilvl w:val="0"/>
          <w:numId w:val="21"/>
        </w:numPr>
        <w:spacing w:before="60" w:after="60" w:line="240" w:lineRule="auto"/>
        <w:ind w:left="1980"/>
        <w:contextualSpacing w:val="0"/>
        <w:jc w:val="both"/>
        <w:rPr>
          <w:rFonts w:ascii="Calibri" w:eastAsia="Times New Roman" w:hAnsi="Calibri" w:cs="Times New Roman"/>
          <w:shd w:val="clear" w:color="auto" w:fill="FFFF00"/>
          <w:lang w:val="es-ES"/>
        </w:rPr>
      </w:pPr>
      <w:r w:rsidRPr="003276AD">
        <w:rPr>
          <w:lang w:val="es-ES"/>
        </w:rPr>
        <w:t xml:space="preserve">además de los precios CIP indicados en (b)(i) anteriormente, el precio de los bienes a ser importados podrán ser cotizados FCA (lugar convenido) o CPT (lugar de destino convenido), si así se indica en los </w:t>
      </w:r>
      <w:r w:rsidRPr="003276AD">
        <w:rPr>
          <w:b/>
          <w:lang w:val="es-ES"/>
        </w:rPr>
        <w:t>DDL</w:t>
      </w:r>
      <w:r w:rsidR="00D521DC" w:rsidRPr="003276AD">
        <w:rPr>
          <w:rFonts w:ascii="Calibri" w:eastAsia="Times New Roman" w:hAnsi="Calibri" w:cs="Times New Roman"/>
          <w:lang w:val="es-ES"/>
        </w:rPr>
        <w:t>;</w:t>
      </w:r>
    </w:p>
    <w:p w14:paraId="1F902D87" w14:textId="77777777" w:rsidR="00D521DC" w:rsidRPr="003276AD" w:rsidRDefault="00A53167" w:rsidP="00EA5019">
      <w:pPr>
        <w:numPr>
          <w:ilvl w:val="0"/>
          <w:numId w:val="19"/>
        </w:numPr>
        <w:tabs>
          <w:tab w:val="num" w:pos="1152"/>
        </w:tabs>
        <w:spacing w:before="60" w:after="60" w:line="240" w:lineRule="auto"/>
        <w:ind w:left="1620"/>
        <w:jc w:val="both"/>
        <w:rPr>
          <w:rFonts w:ascii="Calibri" w:eastAsia="Times New Roman" w:hAnsi="Calibri" w:cs="Times New Roman"/>
          <w:lang w:val="es-ES"/>
        </w:rPr>
      </w:pPr>
      <w:r w:rsidRPr="003276AD">
        <w:rPr>
          <w:lang w:val="es-ES"/>
        </w:rPr>
        <w:t>Para bienes de origen fuera del país del Comprador, e importados previamente</w:t>
      </w:r>
      <w:r w:rsidR="00D521DC" w:rsidRPr="003276AD">
        <w:rPr>
          <w:rFonts w:ascii="Calibri" w:eastAsia="Times New Roman" w:hAnsi="Calibri" w:cs="Times New Roman"/>
          <w:lang w:val="es-ES"/>
        </w:rPr>
        <w:t xml:space="preserve">: </w:t>
      </w:r>
    </w:p>
    <w:p w14:paraId="792F44F8" w14:textId="77777777" w:rsidR="00D521DC" w:rsidRPr="004D388A" w:rsidRDefault="00A53167" w:rsidP="0052140E">
      <w:pPr>
        <w:spacing w:before="60" w:after="60" w:line="240" w:lineRule="auto"/>
        <w:ind w:left="1620"/>
        <w:jc w:val="both"/>
        <w:rPr>
          <w:rFonts w:ascii="Calibri" w:eastAsia="Times New Roman" w:hAnsi="Calibri" w:cs="Times New Roman"/>
          <w:i/>
          <w:lang w:val="es-ES"/>
        </w:rPr>
      </w:pPr>
      <w:r w:rsidRPr="004D388A">
        <w:rPr>
          <w:i/>
          <w:lang w:val="es-ES"/>
        </w:rPr>
        <w:t>[</w:t>
      </w:r>
      <w:r w:rsidRPr="004D388A">
        <w:rPr>
          <w:i/>
          <w:iCs/>
          <w:lang w:val="es-ES"/>
        </w:rPr>
        <w:t>Para bienes importados previamente, se deberá diferenciar entre el precio CIP (lugar de destino convenido) cotizado y el valor de importación original de estos bienes declarado en aduanas, e incluirá cualquier reembolso o margen del agente o representante local y todos los costos locales excepto los derechos de aduana e impuestos de importación que pagó o pagará el Comprador. Para mayor claridad, se requerirá a los Oferentes que coticen el precio incluyendo los derechos de aduana, y adicionalmente presenten los derechos de aduana y el precio neto de derechos de aduana que es la diferencia entre esos valores.]</w:t>
      </w:r>
    </w:p>
    <w:p w14:paraId="2575CF63" w14:textId="77777777" w:rsidR="00D521DC" w:rsidRPr="003276AD" w:rsidRDefault="00A53167" w:rsidP="00EA5019">
      <w:pPr>
        <w:pStyle w:val="Prrafodelista"/>
        <w:numPr>
          <w:ilvl w:val="0"/>
          <w:numId w:val="22"/>
        </w:numPr>
        <w:spacing w:before="60" w:after="60" w:line="240" w:lineRule="auto"/>
        <w:ind w:left="1980"/>
        <w:contextualSpacing w:val="0"/>
        <w:jc w:val="both"/>
        <w:rPr>
          <w:rFonts w:ascii="Calibri" w:eastAsia="Times New Roman" w:hAnsi="Calibri" w:cs="Times New Roman"/>
          <w:lang w:val="es-ES"/>
        </w:rPr>
      </w:pPr>
      <w:r w:rsidRPr="003276AD">
        <w:rPr>
          <w:lang w:val="es-ES"/>
        </w:rPr>
        <w:t>el precio de los bienes cotizados CIP (lugar de destino convenido) en el país del Comprador, incluyendo el valor original de importación, más cualquier margen (o descuento); más cualquier otro costo relacionado,  derechos de aduana y otros impuestos de importación pagados o por pagar sobre los Bienes previamente importados</w:t>
      </w:r>
      <w:r w:rsidR="00D521DC" w:rsidRPr="003276AD">
        <w:rPr>
          <w:rFonts w:ascii="Calibri" w:eastAsia="Times New Roman" w:hAnsi="Calibri" w:cs="Times New Roman"/>
          <w:lang w:val="es-ES"/>
        </w:rPr>
        <w:t>.</w:t>
      </w:r>
    </w:p>
    <w:p w14:paraId="33A1D505" w14:textId="77777777" w:rsidR="00A53167" w:rsidRPr="003276AD" w:rsidRDefault="00A53167" w:rsidP="00A53167">
      <w:pPr>
        <w:pStyle w:val="Prrafodelista"/>
        <w:numPr>
          <w:ilvl w:val="0"/>
          <w:numId w:val="22"/>
        </w:numPr>
        <w:spacing w:before="60" w:after="60" w:line="240" w:lineRule="auto"/>
        <w:ind w:left="1980"/>
        <w:contextualSpacing w:val="0"/>
        <w:jc w:val="both"/>
        <w:rPr>
          <w:lang w:val="es-ES"/>
        </w:rPr>
      </w:pPr>
      <w:r w:rsidRPr="003276AD">
        <w:rPr>
          <w:lang w:val="es-ES"/>
        </w:rPr>
        <w:t>los derechos de aduana y otros impuestos de importación pagados (deberán ser respaldados con evidencia documental) o pagaderos sobre los bienes previamente importados;</w:t>
      </w:r>
    </w:p>
    <w:p w14:paraId="6275E24D" w14:textId="77777777" w:rsidR="00A53167" w:rsidRPr="003276AD" w:rsidRDefault="00A53167" w:rsidP="00A53167">
      <w:pPr>
        <w:pStyle w:val="Prrafodelista"/>
        <w:numPr>
          <w:ilvl w:val="0"/>
          <w:numId w:val="22"/>
        </w:numPr>
        <w:spacing w:before="60" w:after="60" w:line="240" w:lineRule="auto"/>
        <w:ind w:left="1980"/>
        <w:contextualSpacing w:val="0"/>
        <w:jc w:val="both"/>
        <w:rPr>
          <w:lang w:val="es-ES"/>
        </w:rPr>
      </w:pPr>
      <w:r w:rsidRPr="003276AD">
        <w:rPr>
          <w:lang w:val="es-ES"/>
        </w:rPr>
        <w:t>el precio de los bienes cotizados CIP (lugar de destino convenido) en el país del Comprador, excluidos los derechos de aduana y otros impuestos de importación pagados o por pagar sobre los bienes previamente importados, que es la diferencia entre (i) y (ii) anteriores;</w:t>
      </w:r>
    </w:p>
    <w:p w14:paraId="5F779ABB" w14:textId="77777777" w:rsidR="00D521DC" w:rsidRPr="003276AD" w:rsidRDefault="00A53167" w:rsidP="00A53167">
      <w:pPr>
        <w:pStyle w:val="Prrafodelista"/>
        <w:numPr>
          <w:ilvl w:val="0"/>
          <w:numId w:val="22"/>
        </w:numPr>
        <w:spacing w:before="60" w:after="60" w:line="240" w:lineRule="auto"/>
        <w:ind w:left="1980"/>
        <w:contextualSpacing w:val="0"/>
        <w:jc w:val="both"/>
        <w:rPr>
          <w:rFonts w:ascii="Calibri" w:eastAsia="Times New Roman" w:hAnsi="Calibri" w:cs="Times New Roman"/>
          <w:lang w:val="es-ES"/>
        </w:rPr>
      </w:pPr>
      <w:r w:rsidRPr="003276AD">
        <w:rPr>
          <w:lang w:val="es-ES"/>
        </w:rPr>
        <w:t>cualquier impuesto sobre la venta u otro impuesto  pagadero en el país del Comprador sobre los Bienes si el Contrato es adjudicado al Oferente, y</w:t>
      </w:r>
      <w:r w:rsidR="00D521DC" w:rsidRPr="003276AD">
        <w:rPr>
          <w:rFonts w:ascii="Calibri" w:eastAsia="Times New Roman" w:hAnsi="Calibri" w:cs="Times New Roman"/>
          <w:lang w:val="es-ES"/>
        </w:rPr>
        <w:t xml:space="preserve"> </w:t>
      </w:r>
    </w:p>
    <w:p w14:paraId="0A77F451" w14:textId="77777777" w:rsidR="00D521DC" w:rsidRPr="003276AD" w:rsidRDefault="00A53167" w:rsidP="00EA5019">
      <w:pPr>
        <w:numPr>
          <w:ilvl w:val="0"/>
          <w:numId w:val="19"/>
        </w:numPr>
        <w:tabs>
          <w:tab w:val="num" w:pos="1152"/>
          <w:tab w:val="num" w:pos="1440"/>
        </w:tabs>
        <w:spacing w:before="60" w:after="60" w:line="240" w:lineRule="auto"/>
        <w:ind w:left="1620"/>
        <w:jc w:val="both"/>
        <w:rPr>
          <w:rFonts w:ascii="Calibri" w:eastAsia="Times New Roman" w:hAnsi="Calibri" w:cs="Times New Roman"/>
          <w:lang w:val="es-ES"/>
        </w:rPr>
      </w:pPr>
      <w:r w:rsidRPr="003276AD">
        <w:rPr>
          <w:lang w:val="es-ES"/>
        </w:rPr>
        <w:t>para los Servicios Conexos, fuera de transporte interno y otros servicios necesarios para hacer llegar los Bienes a su destino final, cuando dichos Servicios Conexos sean especificados en la Lista Requerimientos:</w:t>
      </w:r>
    </w:p>
    <w:p w14:paraId="36E48EFC" w14:textId="77777777" w:rsidR="00D521DC" w:rsidRPr="003276AD" w:rsidRDefault="00A53167" w:rsidP="00EA5019">
      <w:pPr>
        <w:pStyle w:val="Prrafodelista"/>
        <w:numPr>
          <w:ilvl w:val="0"/>
          <w:numId w:val="23"/>
        </w:numPr>
        <w:spacing w:before="60" w:after="60" w:line="240" w:lineRule="auto"/>
        <w:ind w:left="1980"/>
        <w:contextualSpacing w:val="0"/>
        <w:jc w:val="both"/>
        <w:rPr>
          <w:rFonts w:ascii="Calibri" w:eastAsia="Times New Roman" w:hAnsi="Calibri" w:cs="Times New Roman"/>
          <w:lang w:val="es-ES"/>
        </w:rPr>
      </w:pPr>
      <w:r w:rsidRPr="003276AD">
        <w:rPr>
          <w:lang w:val="es-ES"/>
        </w:rPr>
        <w:t>el precio de cada artículo que comprende los Servicios Conexos (inclusive cualquier impuesto aplicable).</w:t>
      </w:r>
      <w:r w:rsidR="00D521DC" w:rsidRPr="003276AD">
        <w:rPr>
          <w:rFonts w:ascii="Calibri" w:eastAsia="Times New Roman" w:hAnsi="Calibri" w:cs="Times New Roman"/>
          <w:lang w:val="es-ES"/>
        </w:rPr>
        <w:t xml:space="preserve"> </w:t>
      </w:r>
    </w:p>
    <w:p w14:paraId="794E1EED" w14:textId="77777777" w:rsidR="00A53167" w:rsidRPr="003276AD" w:rsidRDefault="00A53167" w:rsidP="00A53167">
      <w:pPr>
        <w:numPr>
          <w:ilvl w:val="0"/>
          <w:numId w:val="18"/>
        </w:numPr>
        <w:spacing w:before="60" w:after="60" w:line="240" w:lineRule="auto"/>
        <w:ind w:left="1260" w:hanging="720"/>
        <w:jc w:val="both"/>
        <w:rPr>
          <w:lang w:val="es-ES"/>
        </w:rPr>
      </w:pPr>
      <w:r w:rsidRPr="003276AD">
        <w:rPr>
          <w:lang w:val="es-ES"/>
        </w:rPr>
        <w:t xml:space="preserve">Los precios cotizados por el Oferente serán fijos durante la ejecución del Contrato y no estarán sujetos a ninguna variación por ningún motivo, salvo indicación contraria en los </w:t>
      </w:r>
      <w:r w:rsidRPr="003276AD">
        <w:rPr>
          <w:b/>
          <w:lang w:val="es-ES"/>
        </w:rPr>
        <w:t>DDL</w:t>
      </w:r>
      <w:r w:rsidRPr="003276AD">
        <w:rPr>
          <w:lang w:val="es-ES"/>
        </w:rPr>
        <w:t xml:space="preserve">. Una oferta presentada con precios ajustables no responde a lo solicitado y, en consecuencia, será rechazada de conformidad con la Cláusula 30 de las IAO. Sin embargo, si de acuerdo con lo indicado en los </w:t>
      </w:r>
      <w:r w:rsidRPr="003276AD">
        <w:rPr>
          <w:b/>
          <w:lang w:val="es-ES"/>
        </w:rPr>
        <w:t>DDL</w:t>
      </w:r>
      <w:r w:rsidRPr="003276AD">
        <w:rPr>
          <w:lang w:val="es-ES"/>
        </w:rPr>
        <w:t>, los precios cotizados por el Oferente pueden ser ajustables durante la ejecución del Contrato, las ofertas que coticen precios fijos no serán rechazadas, y el ajuste de los precios se tratará como si fuera cero.</w:t>
      </w:r>
    </w:p>
    <w:p w14:paraId="450571F1" w14:textId="77777777" w:rsidR="00D521DC" w:rsidRPr="003276AD" w:rsidRDefault="00A53167" w:rsidP="00A53167">
      <w:pPr>
        <w:numPr>
          <w:ilvl w:val="0"/>
          <w:numId w:val="18"/>
        </w:numPr>
        <w:spacing w:before="60" w:after="60" w:line="240" w:lineRule="auto"/>
        <w:ind w:left="1260" w:hanging="720"/>
        <w:jc w:val="both"/>
        <w:rPr>
          <w:rFonts w:ascii="Calibri" w:hAnsi="Calibri"/>
          <w:lang w:val="es-ES"/>
        </w:rPr>
      </w:pPr>
      <w:r w:rsidRPr="003276AD">
        <w:rPr>
          <w:lang w:val="es-ES"/>
        </w:rPr>
        <w:lastRenderedPageBreak/>
        <w:t xml:space="preserve">Si así se indica en la Subcláusula 1.1 de las IAO, el Llamado a Licitación será por ofertas para contratos individuales (lotes) o para combinación de contratos (grupos). A menos que se indique lo contrario en los </w:t>
      </w:r>
      <w:r w:rsidRPr="003276AD">
        <w:rPr>
          <w:b/>
          <w:lang w:val="es-ES"/>
        </w:rPr>
        <w:t>DDL</w:t>
      </w:r>
      <w:r w:rsidRPr="003276AD">
        <w:rPr>
          <w:lang w:val="es-ES"/>
        </w:rPr>
        <w:t>, los precios cotizados deberán corresponder al 100% de los artículos indicados en cada lote y al 100% de las cantidades indicadas para cada artículo de un lote. Los Oferentes que deseen ofrecer reducción de precios (descuentos) por la adjudicación de más de un Contrato deberán indicar en su oferta los descuentos aplicables  de conformidad con la Subcláusula 14.4 de las IAO, siempre y cuando las ofertas por todos los lotes sean presentadas y abiertas al mismo tiempo</w:t>
      </w:r>
    </w:p>
    <w:p w14:paraId="7CF11086" w14:textId="77777777" w:rsidR="00EF50AC" w:rsidRPr="003276AD" w:rsidRDefault="005041AB" w:rsidP="00BA4489">
      <w:pPr>
        <w:keepNext/>
        <w:keepLines/>
        <w:numPr>
          <w:ilvl w:val="0"/>
          <w:numId w:val="76"/>
        </w:numPr>
        <w:spacing w:before="240" w:after="0" w:line="240" w:lineRule="auto"/>
        <w:ind w:left="540" w:hanging="540"/>
        <w:outlineLvl w:val="1"/>
        <w:rPr>
          <w:rFonts w:ascii="Calibri" w:hAnsi="Calibri"/>
          <w:b/>
          <w:lang w:val="es-ES"/>
        </w:rPr>
      </w:pPr>
      <w:bookmarkStart w:id="77" w:name="_Toc438438836"/>
      <w:bookmarkStart w:id="78" w:name="_Toc438532597"/>
      <w:bookmarkStart w:id="79" w:name="_Toc438733980"/>
      <w:bookmarkStart w:id="80" w:name="_Toc438907019"/>
      <w:bookmarkStart w:id="81" w:name="_Toc438907218"/>
      <w:bookmarkStart w:id="82" w:name="_Toc106180662"/>
      <w:bookmarkStart w:id="83" w:name="_Toc317173218"/>
      <w:bookmarkStart w:id="84" w:name="_Toc418156975"/>
      <w:r w:rsidRPr="003276AD">
        <w:rPr>
          <w:rFonts w:ascii="Calibri" w:hAnsi="Calibri"/>
          <w:b/>
          <w:lang w:val="es-ES"/>
        </w:rPr>
        <w:t>Moneda de la Oferta</w:t>
      </w:r>
      <w:bookmarkEnd w:id="77"/>
      <w:bookmarkEnd w:id="78"/>
      <w:bookmarkEnd w:id="79"/>
      <w:bookmarkEnd w:id="80"/>
      <w:bookmarkEnd w:id="81"/>
      <w:bookmarkEnd w:id="82"/>
      <w:bookmarkEnd w:id="83"/>
      <w:bookmarkEnd w:id="84"/>
    </w:p>
    <w:p w14:paraId="4713ED0D" w14:textId="77777777" w:rsidR="00266AC5" w:rsidRPr="003276AD" w:rsidRDefault="00A53167" w:rsidP="00EA5019">
      <w:pPr>
        <w:numPr>
          <w:ilvl w:val="0"/>
          <w:numId w:val="24"/>
        </w:numPr>
        <w:spacing w:before="60" w:after="60" w:line="240" w:lineRule="auto"/>
        <w:ind w:left="1260" w:hanging="720"/>
        <w:jc w:val="both"/>
        <w:rPr>
          <w:rFonts w:ascii="Calibri" w:hAnsi="Calibri"/>
          <w:lang w:val="es-ES"/>
        </w:rPr>
      </w:pPr>
      <w:r w:rsidRPr="003276AD">
        <w:rPr>
          <w:lang w:val="es-ES"/>
        </w:rPr>
        <w:t xml:space="preserve">El Oferente cotizará en la moneda del país del Comprador la porción de la oferta correspondiente a gastos adquiridos en el país del Comprador, a menos que se indique lo contrario en los </w:t>
      </w:r>
      <w:r w:rsidRPr="003276AD">
        <w:rPr>
          <w:b/>
          <w:lang w:val="es-ES"/>
        </w:rPr>
        <w:t>DDL</w:t>
      </w:r>
      <w:r w:rsidR="00266AC5" w:rsidRPr="003276AD">
        <w:rPr>
          <w:rFonts w:ascii="Calibri" w:hAnsi="Calibri"/>
          <w:lang w:val="es-ES"/>
        </w:rPr>
        <w:t>.</w:t>
      </w:r>
    </w:p>
    <w:p w14:paraId="6279D5AD" w14:textId="77777777" w:rsidR="00266AC5" w:rsidRPr="003276AD" w:rsidRDefault="00A53167" w:rsidP="00EA5019">
      <w:pPr>
        <w:numPr>
          <w:ilvl w:val="0"/>
          <w:numId w:val="24"/>
        </w:numPr>
        <w:spacing w:before="60" w:after="60" w:line="240" w:lineRule="auto"/>
        <w:ind w:left="1260" w:hanging="720"/>
        <w:jc w:val="both"/>
        <w:rPr>
          <w:rFonts w:ascii="Calibri" w:hAnsi="Calibri"/>
          <w:lang w:val="es-ES"/>
        </w:rPr>
      </w:pPr>
      <w:r w:rsidRPr="003276AD">
        <w:rPr>
          <w:lang w:val="es-ES"/>
        </w:rPr>
        <w:t>Los Oferentes podrán expresar el precio de su oferta en cualquier moneda plenamente convertible. Los Oferentes que deseen que se les pague en varios tipos de monedas, deberán cotizar su oferta en estos tipos de monedas pero no podrán emplear más de tres monedas además de la del país del Comprador.</w:t>
      </w:r>
    </w:p>
    <w:p w14:paraId="77073266" w14:textId="77777777" w:rsidR="00EF50AC" w:rsidRPr="003276AD" w:rsidRDefault="00EF50AC" w:rsidP="00BA4489">
      <w:pPr>
        <w:keepNext/>
        <w:keepLines/>
        <w:numPr>
          <w:ilvl w:val="0"/>
          <w:numId w:val="76"/>
        </w:numPr>
        <w:spacing w:before="240" w:after="0" w:line="240" w:lineRule="auto"/>
        <w:ind w:left="540" w:hanging="540"/>
        <w:outlineLvl w:val="1"/>
        <w:rPr>
          <w:rFonts w:ascii="Calibri" w:hAnsi="Calibri"/>
          <w:b/>
          <w:lang w:val="es-ES"/>
        </w:rPr>
      </w:pPr>
      <w:bookmarkStart w:id="85" w:name="_Toc418156976"/>
      <w:bookmarkStart w:id="86" w:name="_Toc438438837"/>
      <w:bookmarkStart w:id="87" w:name="_Toc438532598"/>
      <w:bookmarkStart w:id="88" w:name="_Toc438733981"/>
      <w:bookmarkStart w:id="89" w:name="_Toc438907020"/>
      <w:bookmarkStart w:id="90" w:name="_Toc438907219"/>
      <w:bookmarkStart w:id="91" w:name="_Toc106180663"/>
      <w:bookmarkStart w:id="92" w:name="_Toc317173219"/>
      <w:r w:rsidRPr="003276AD">
        <w:rPr>
          <w:rFonts w:ascii="Calibri" w:hAnsi="Calibri"/>
          <w:b/>
          <w:lang w:val="es-ES"/>
        </w:rPr>
        <w:t>Document</w:t>
      </w:r>
      <w:r w:rsidR="005041AB" w:rsidRPr="003276AD">
        <w:rPr>
          <w:rFonts w:ascii="Calibri" w:hAnsi="Calibri"/>
          <w:b/>
          <w:lang w:val="es-ES"/>
        </w:rPr>
        <w:t>o</w:t>
      </w:r>
      <w:r w:rsidRPr="003276AD">
        <w:rPr>
          <w:rFonts w:ascii="Calibri" w:hAnsi="Calibri"/>
          <w:b/>
          <w:lang w:val="es-ES"/>
        </w:rPr>
        <w:t xml:space="preserve">s </w:t>
      </w:r>
      <w:bookmarkStart w:id="93" w:name="_Hlt438531760"/>
      <w:bookmarkEnd w:id="93"/>
      <w:r w:rsidR="005041AB" w:rsidRPr="003276AD">
        <w:rPr>
          <w:rFonts w:ascii="Calibri" w:hAnsi="Calibri"/>
          <w:b/>
          <w:lang w:val="es-ES"/>
        </w:rPr>
        <w:t xml:space="preserve">que </w:t>
      </w:r>
      <w:r w:rsidRPr="003276AD">
        <w:rPr>
          <w:rFonts w:ascii="Calibri" w:hAnsi="Calibri"/>
          <w:b/>
          <w:lang w:val="es-ES"/>
        </w:rPr>
        <w:t>Establ</w:t>
      </w:r>
      <w:r w:rsidR="005041AB" w:rsidRPr="003276AD">
        <w:rPr>
          <w:rFonts w:ascii="Calibri" w:hAnsi="Calibri"/>
          <w:b/>
          <w:lang w:val="es-ES"/>
        </w:rPr>
        <w:t>ecen la Elegibilidad del Oferente</w:t>
      </w:r>
      <w:bookmarkEnd w:id="85"/>
      <w:r w:rsidR="005041AB" w:rsidRPr="003276AD">
        <w:rPr>
          <w:rFonts w:ascii="Calibri" w:hAnsi="Calibri"/>
          <w:b/>
          <w:lang w:val="es-ES"/>
        </w:rPr>
        <w:t xml:space="preserve"> </w:t>
      </w:r>
      <w:bookmarkEnd w:id="86"/>
      <w:bookmarkEnd w:id="87"/>
      <w:bookmarkEnd w:id="88"/>
      <w:bookmarkEnd w:id="89"/>
      <w:bookmarkEnd w:id="90"/>
      <w:bookmarkEnd w:id="91"/>
      <w:bookmarkEnd w:id="92"/>
    </w:p>
    <w:p w14:paraId="6A256A1D" w14:textId="77777777" w:rsidR="0052140E" w:rsidRPr="003276AD" w:rsidRDefault="004E74A7" w:rsidP="00EA5019">
      <w:pPr>
        <w:numPr>
          <w:ilvl w:val="0"/>
          <w:numId w:val="25"/>
        </w:numPr>
        <w:spacing w:before="60" w:after="60" w:line="240" w:lineRule="auto"/>
        <w:ind w:left="1260" w:hanging="720"/>
        <w:jc w:val="both"/>
        <w:rPr>
          <w:rFonts w:ascii="Calibri" w:hAnsi="Calibri"/>
          <w:lang w:val="es-ES"/>
        </w:rPr>
      </w:pPr>
      <w:r w:rsidRPr="003276AD">
        <w:rPr>
          <w:rFonts w:ascii="Calibri" w:hAnsi="Calibri"/>
          <w:lang w:val="es-ES"/>
        </w:rPr>
        <w:t>Para establecer su elegibilidad, de conformidad con la Cláusula 4 de las IAO, los Oferentes deberán completar el Formulario de Oferta, incluido en la Sección IV, Formularios de la Oferta</w:t>
      </w:r>
      <w:r w:rsidR="0052140E" w:rsidRPr="003276AD">
        <w:rPr>
          <w:rFonts w:ascii="Calibri" w:hAnsi="Calibri"/>
          <w:lang w:val="es-ES"/>
        </w:rPr>
        <w:t>.</w:t>
      </w:r>
    </w:p>
    <w:p w14:paraId="3864CC80" w14:textId="77777777" w:rsidR="00EF50AC" w:rsidRPr="003276AD" w:rsidRDefault="005041AB" w:rsidP="00BA4489">
      <w:pPr>
        <w:keepNext/>
        <w:keepLines/>
        <w:numPr>
          <w:ilvl w:val="0"/>
          <w:numId w:val="76"/>
        </w:numPr>
        <w:spacing w:before="240" w:after="0" w:line="240" w:lineRule="auto"/>
        <w:ind w:left="540" w:hanging="540"/>
        <w:outlineLvl w:val="1"/>
        <w:rPr>
          <w:rFonts w:ascii="Calibri" w:hAnsi="Calibri"/>
          <w:b/>
          <w:lang w:val="es-ES"/>
        </w:rPr>
      </w:pPr>
      <w:bookmarkStart w:id="94" w:name="_Toc418156977"/>
      <w:bookmarkStart w:id="95" w:name="_Toc106180664"/>
      <w:bookmarkStart w:id="96" w:name="_Toc317173220"/>
      <w:r w:rsidRPr="003276AD">
        <w:rPr>
          <w:rFonts w:ascii="Calibri" w:hAnsi="Calibri"/>
          <w:b/>
          <w:lang w:val="es-ES"/>
        </w:rPr>
        <w:t>Documentos que Establecen la Elegibilidad de los Bienes y Servicios Conexos</w:t>
      </w:r>
      <w:bookmarkEnd w:id="94"/>
      <w:r w:rsidRPr="003276AD">
        <w:rPr>
          <w:rFonts w:ascii="Calibri" w:hAnsi="Calibri"/>
          <w:b/>
          <w:lang w:val="es-ES"/>
        </w:rPr>
        <w:t xml:space="preserve"> </w:t>
      </w:r>
      <w:bookmarkEnd w:id="95"/>
      <w:bookmarkEnd w:id="96"/>
    </w:p>
    <w:p w14:paraId="0E062EE8" w14:textId="77777777" w:rsidR="0052140E" w:rsidRPr="003276AD" w:rsidRDefault="004E74A7" w:rsidP="00EA5019">
      <w:pPr>
        <w:numPr>
          <w:ilvl w:val="0"/>
          <w:numId w:val="26"/>
        </w:numPr>
        <w:spacing w:before="60" w:after="60" w:line="240" w:lineRule="auto"/>
        <w:ind w:left="1260" w:hanging="720"/>
        <w:jc w:val="both"/>
        <w:rPr>
          <w:rFonts w:ascii="Calibri" w:hAnsi="Calibri"/>
          <w:b/>
          <w:lang w:val="es-ES"/>
        </w:rPr>
      </w:pPr>
      <w:r w:rsidRPr="003276AD">
        <w:rPr>
          <w:rFonts w:ascii="Calibri" w:hAnsi="Calibri"/>
          <w:lang w:val="es-ES"/>
        </w:rPr>
        <w:t>Con el fin de establecer la elegibilidad de los Bienes y Servicios Conexos, de conformidad con la Cláusula 5 de las IAO, los Oferentes deberán completar las declaraciones de país de origen en los Formularios de Lista de Precios, incluidos en la Sección IV, Formularios de la Oferta</w:t>
      </w:r>
      <w:r w:rsidR="0052140E" w:rsidRPr="003276AD">
        <w:rPr>
          <w:rFonts w:ascii="Calibri" w:hAnsi="Calibri"/>
          <w:lang w:val="es-ES"/>
        </w:rPr>
        <w:t>.</w:t>
      </w:r>
    </w:p>
    <w:p w14:paraId="1E423D0B" w14:textId="77777777" w:rsidR="00EF50AC" w:rsidRPr="003276AD" w:rsidRDefault="005041AB" w:rsidP="00BA4489">
      <w:pPr>
        <w:keepNext/>
        <w:keepLines/>
        <w:numPr>
          <w:ilvl w:val="0"/>
          <w:numId w:val="76"/>
        </w:numPr>
        <w:spacing w:before="240" w:after="0" w:line="240" w:lineRule="auto"/>
        <w:ind w:left="540" w:hanging="540"/>
        <w:outlineLvl w:val="1"/>
        <w:rPr>
          <w:rFonts w:ascii="Calibri" w:hAnsi="Calibri"/>
          <w:b/>
          <w:lang w:val="es-ES"/>
        </w:rPr>
      </w:pPr>
      <w:bookmarkStart w:id="97" w:name="_Toc418156978"/>
      <w:bookmarkStart w:id="98" w:name="_Toc438438839"/>
      <w:bookmarkStart w:id="99" w:name="_Toc438532600"/>
      <w:bookmarkStart w:id="100" w:name="_Toc438733983"/>
      <w:bookmarkStart w:id="101" w:name="_Toc438907022"/>
      <w:bookmarkStart w:id="102" w:name="_Toc438907221"/>
      <w:bookmarkStart w:id="103" w:name="_Toc106180665"/>
      <w:bookmarkStart w:id="104" w:name="_Toc317173221"/>
      <w:r w:rsidRPr="003276AD">
        <w:rPr>
          <w:rFonts w:ascii="Calibri" w:hAnsi="Calibri"/>
          <w:b/>
          <w:lang w:val="es-ES"/>
        </w:rPr>
        <w:t>Documentos que Establecen la Conformidad de los Bienes y Servicios Conexos</w:t>
      </w:r>
      <w:bookmarkEnd w:id="97"/>
      <w:r w:rsidRPr="003276AD">
        <w:rPr>
          <w:rFonts w:ascii="Calibri" w:hAnsi="Calibri"/>
          <w:b/>
          <w:lang w:val="es-ES"/>
        </w:rPr>
        <w:t xml:space="preserve"> </w:t>
      </w:r>
      <w:bookmarkEnd w:id="98"/>
      <w:bookmarkEnd w:id="99"/>
      <w:bookmarkEnd w:id="100"/>
      <w:bookmarkEnd w:id="101"/>
      <w:bookmarkEnd w:id="102"/>
      <w:bookmarkEnd w:id="103"/>
      <w:bookmarkEnd w:id="104"/>
    </w:p>
    <w:p w14:paraId="6E2CA2C3" w14:textId="77777777" w:rsidR="0052140E" w:rsidRPr="003276AD" w:rsidRDefault="004E74A7" w:rsidP="00EA5019">
      <w:pPr>
        <w:numPr>
          <w:ilvl w:val="0"/>
          <w:numId w:val="27"/>
        </w:numPr>
        <w:spacing w:before="60" w:after="60" w:line="240" w:lineRule="auto"/>
        <w:ind w:left="1260" w:hanging="720"/>
        <w:jc w:val="both"/>
        <w:rPr>
          <w:rFonts w:ascii="Calibri" w:hAnsi="Calibri"/>
          <w:lang w:val="es-ES"/>
        </w:rPr>
      </w:pPr>
      <w:r w:rsidRPr="003276AD">
        <w:rPr>
          <w:rFonts w:ascii="Calibri" w:hAnsi="Calibri"/>
          <w:lang w:val="es-ES"/>
        </w:rPr>
        <w:t>Con el fin de establecer la conformidad de los Bienes y Servicios Conexos, los Oferentes deberán proporcionar como parte de la oferta evidencia documentada acreditando que los Bienes cumplen con las especificaciones técnicas y los estándares especificados en la Sección VI, Requisitos de los Bienes y Servicios</w:t>
      </w:r>
      <w:r w:rsidR="0052140E" w:rsidRPr="003276AD">
        <w:rPr>
          <w:rFonts w:ascii="Calibri" w:hAnsi="Calibri"/>
          <w:lang w:val="es-ES"/>
        </w:rPr>
        <w:t>.</w:t>
      </w:r>
    </w:p>
    <w:p w14:paraId="416D15E4" w14:textId="77777777" w:rsidR="004E74A7" w:rsidRPr="003276AD" w:rsidRDefault="004E74A7" w:rsidP="004E74A7">
      <w:pPr>
        <w:numPr>
          <w:ilvl w:val="0"/>
          <w:numId w:val="27"/>
        </w:numPr>
        <w:spacing w:before="60" w:after="60" w:line="240" w:lineRule="auto"/>
        <w:ind w:left="1260" w:hanging="720"/>
        <w:jc w:val="both"/>
        <w:rPr>
          <w:lang w:val="es-ES"/>
        </w:rPr>
      </w:pPr>
      <w:r w:rsidRPr="003276AD">
        <w:rPr>
          <w:lang w:val="es-ES"/>
        </w:rPr>
        <w:t xml:space="preserve">La evidencia documentada puede ser en forma de literatura impresa, planos o datos, y deberá incluir una </w:t>
      </w:r>
      <w:r w:rsidRPr="003276AD">
        <w:rPr>
          <w:rFonts w:ascii="Calibri" w:hAnsi="Calibri"/>
          <w:lang w:val="es-ES"/>
        </w:rPr>
        <w:t>descripción</w:t>
      </w:r>
      <w:r w:rsidRPr="003276AD">
        <w:rPr>
          <w:lang w:val="es-ES"/>
        </w:rPr>
        <w:t xml:space="preserve"> detallada de las características esenciales técnicas y de funcionamiento de cada artículo demostrando conformidad sustancial de los Bienes y Servicios Conexos con las especificaciones técnicas. De ser procedente el Oferente incluirá una declaración de variaciones y excepciones a las provisiones en los Requisitos de los Bienes y Servicios.</w:t>
      </w:r>
    </w:p>
    <w:p w14:paraId="10ED99D5" w14:textId="77777777" w:rsidR="004E74A7" w:rsidRPr="003276AD" w:rsidRDefault="004E74A7" w:rsidP="004E74A7">
      <w:pPr>
        <w:numPr>
          <w:ilvl w:val="0"/>
          <w:numId w:val="27"/>
        </w:numPr>
        <w:spacing w:before="60" w:after="60" w:line="240" w:lineRule="auto"/>
        <w:ind w:left="1260" w:hanging="720"/>
        <w:jc w:val="both"/>
        <w:rPr>
          <w:lang w:val="es-ES"/>
        </w:rPr>
      </w:pPr>
      <w:r w:rsidRPr="003276AD">
        <w:rPr>
          <w:lang w:val="es-ES"/>
        </w:rPr>
        <w:t xml:space="preserve">Los Oferentes también deberán proporcionar una lista detallada que incluya disponibilidad y precios actuales de repuestos, herramientas especiales, etc. necesarias para el adecuado y continuo funcionamiento de los bienes durante el período indicado en los DDL, a partir del inicio de la utilización de los bienes por el Comprador. </w:t>
      </w:r>
    </w:p>
    <w:p w14:paraId="0633373B" w14:textId="77777777" w:rsidR="0052140E" w:rsidRPr="003276AD" w:rsidRDefault="004E74A7" w:rsidP="004E74A7">
      <w:pPr>
        <w:numPr>
          <w:ilvl w:val="0"/>
          <w:numId w:val="27"/>
        </w:numPr>
        <w:spacing w:before="60" w:after="60" w:line="240" w:lineRule="auto"/>
        <w:ind w:left="1260" w:hanging="720"/>
        <w:jc w:val="both"/>
        <w:rPr>
          <w:lang w:val="es-ES"/>
        </w:rPr>
      </w:pPr>
      <w:r w:rsidRPr="003276AD">
        <w:rPr>
          <w:lang w:val="es-ES"/>
        </w:rPr>
        <w:t xml:space="preserve">Las normas de fabricación, procesamiento, material y equipo así como las referencias a marcas o números de catálogos que haya incluido el Comprador en los Requisitos de los </w:t>
      </w:r>
      <w:r w:rsidRPr="003276AD">
        <w:rPr>
          <w:lang w:val="es-ES"/>
        </w:rPr>
        <w:lastRenderedPageBreak/>
        <w:t>Bienes y Servicios son solamente descriptivas y no restrictivas. Los Oferentes pueden ofrecer otras normas de calidad, marcas, y/o números de catálogos siempre y cuando demuestren a satisfacción del Comprador, que las substituciones son sustancialmente equivalentes o superiores a las especificadas en los Requisitos de los Bienes y Servicios.</w:t>
      </w:r>
    </w:p>
    <w:p w14:paraId="75DA8468" w14:textId="77777777" w:rsidR="00EF50AC" w:rsidRPr="003276AD" w:rsidRDefault="00EF50AC" w:rsidP="00BA4489">
      <w:pPr>
        <w:keepNext/>
        <w:keepLines/>
        <w:numPr>
          <w:ilvl w:val="0"/>
          <w:numId w:val="76"/>
        </w:numPr>
        <w:spacing w:before="240" w:after="0" w:line="240" w:lineRule="auto"/>
        <w:ind w:left="540" w:hanging="540"/>
        <w:outlineLvl w:val="1"/>
        <w:rPr>
          <w:rFonts w:ascii="Calibri" w:hAnsi="Calibri"/>
          <w:b/>
          <w:lang w:val="es-ES"/>
        </w:rPr>
      </w:pPr>
      <w:bookmarkStart w:id="105" w:name="_Toc418156979"/>
      <w:bookmarkStart w:id="106" w:name="_Toc438438840"/>
      <w:bookmarkStart w:id="107" w:name="_Toc438532603"/>
      <w:bookmarkStart w:id="108" w:name="_Toc438733984"/>
      <w:bookmarkStart w:id="109" w:name="_Toc438907023"/>
      <w:bookmarkStart w:id="110" w:name="_Toc438907222"/>
      <w:bookmarkStart w:id="111" w:name="_Toc106180666"/>
      <w:bookmarkStart w:id="112" w:name="_Toc317173222"/>
      <w:r w:rsidRPr="003276AD">
        <w:rPr>
          <w:rFonts w:ascii="Calibri" w:hAnsi="Calibri"/>
          <w:b/>
          <w:lang w:val="es-ES"/>
        </w:rPr>
        <w:t>Document</w:t>
      </w:r>
      <w:r w:rsidR="005041AB" w:rsidRPr="003276AD">
        <w:rPr>
          <w:rFonts w:ascii="Calibri" w:hAnsi="Calibri"/>
          <w:b/>
          <w:lang w:val="es-ES"/>
        </w:rPr>
        <w:t>o</w:t>
      </w:r>
      <w:r w:rsidRPr="003276AD">
        <w:rPr>
          <w:rFonts w:ascii="Calibri" w:hAnsi="Calibri"/>
          <w:b/>
          <w:lang w:val="es-ES"/>
        </w:rPr>
        <w:t xml:space="preserve">s </w:t>
      </w:r>
      <w:r w:rsidR="005041AB" w:rsidRPr="003276AD">
        <w:rPr>
          <w:rFonts w:ascii="Calibri" w:hAnsi="Calibri"/>
          <w:b/>
          <w:lang w:val="es-ES"/>
        </w:rPr>
        <w:t>que Establecen las Calificaciones del Oferente</w:t>
      </w:r>
      <w:bookmarkEnd w:id="105"/>
      <w:r w:rsidR="005041AB" w:rsidRPr="003276AD">
        <w:rPr>
          <w:rFonts w:ascii="Calibri" w:hAnsi="Calibri"/>
          <w:b/>
          <w:lang w:val="es-ES"/>
        </w:rPr>
        <w:t xml:space="preserve"> </w:t>
      </w:r>
      <w:bookmarkEnd w:id="106"/>
      <w:bookmarkEnd w:id="107"/>
      <w:bookmarkEnd w:id="108"/>
      <w:bookmarkEnd w:id="109"/>
      <w:bookmarkEnd w:id="110"/>
      <w:bookmarkEnd w:id="111"/>
      <w:bookmarkEnd w:id="112"/>
    </w:p>
    <w:p w14:paraId="5B168FE7" w14:textId="77777777" w:rsidR="0052140E" w:rsidRPr="003276AD" w:rsidRDefault="004E74A7" w:rsidP="00EA5019">
      <w:pPr>
        <w:numPr>
          <w:ilvl w:val="0"/>
          <w:numId w:val="28"/>
        </w:numPr>
        <w:spacing w:before="60" w:after="60" w:line="240" w:lineRule="auto"/>
        <w:ind w:left="1260" w:hanging="720"/>
        <w:jc w:val="both"/>
        <w:rPr>
          <w:rFonts w:ascii="Calibri" w:hAnsi="Calibri"/>
          <w:lang w:val="es-ES"/>
        </w:rPr>
      </w:pPr>
      <w:r w:rsidRPr="003276AD">
        <w:rPr>
          <w:rFonts w:ascii="Calibri" w:hAnsi="Calibri"/>
          <w:lang w:val="es-ES"/>
        </w:rPr>
        <w:t>La evidencia documentada de las calificaciones del Oferente para ejecutar el Contrato si su oferta es aceptada, deberá establecer a completa satisfacción del Comprador</w:t>
      </w:r>
      <w:r w:rsidR="0052140E" w:rsidRPr="003276AD">
        <w:rPr>
          <w:rFonts w:ascii="Calibri" w:hAnsi="Calibri"/>
          <w:lang w:val="es-ES"/>
        </w:rPr>
        <w:t xml:space="preserve">: </w:t>
      </w:r>
    </w:p>
    <w:p w14:paraId="0B9B7028" w14:textId="77777777" w:rsidR="0052140E" w:rsidRPr="003276AD" w:rsidRDefault="004E74A7" w:rsidP="00EA5019">
      <w:pPr>
        <w:numPr>
          <w:ilvl w:val="0"/>
          <w:numId w:val="29"/>
        </w:numPr>
        <w:spacing w:before="60" w:after="60" w:line="240" w:lineRule="auto"/>
        <w:ind w:left="1620"/>
        <w:jc w:val="both"/>
        <w:rPr>
          <w:rFonts w:ascii="Calibri" w:eastAsia="Times New Roman" w:hAnsi="Calibri" w:cs="Times New Roman"/>
          <w:lang w:val="es-ES"/>
        </w:rPr>
      </w:pPr>
      <w:r w:rsidRPr="003276AD">
        <w:rPr>
          <w:lang w:val="es-ES"/>
        </w:rPr>
        <w:t xml:space="preserve">que, </w:t>
      </w:r>
      <w:r w:rsidRPr="003276AD">
        <w:rPr>
          <w:b/>
          <w:lang w:val="es-ES"/>
        </w:rPr>
        <w:t>si</w:t>
      </w:r>
      <w:r w:rsidRPr="003276AD">
        <w:rPr>
          <w:lang w:val="es-ES"/>
        </w:rPr>
        <w:t xml:space="preserve"> </w:t>
      </w:r>
      <w:r w:rsidRPr="003276AD">
        <w:rPr>
          <w:b/>
          <w:lang w:val="es-ES"/>
        </w:rPr>
        <w:t>se requiere en los</w:t>
      </w:r>
      <w:r w:rsidRPr="003276AD">
        <w:rPr>
          <w:lang w:val="es-ES"/>
        </w:rPr>
        <w:t xml:space="preserve"> </w:t>
      </w:r>
      <w:r w:rsidRPr="003276AD">
        <w:rPr>
          <w:b/>
          <w:lang w:val="es-ES"/>
        </w:rPr>
        <w:t>DDL</w:t>
      </w:r>
      <w:r w:rsidRPr="003276AD">
        <w:rPr>
          <w:lang w:val="es-ES"/>
        </w:rPr>
        <w:t xml:space="preserve">, el Oferente que no </w:t>
      </w:r>
      <w:r w:rsidR="00CD2CD3" w:rsidRPr="003276AD">
        <w:rPr>
          <w:lang w:val="es-ES"/>
        </w:rPr>
        <w:t>fábrica</w:t>
      </w:r>
      <w:r w:rsidRPr="003276AD">
        <w:rPr>
          <w:lang w:val="es-ES"/>
        </w:rPr>
        <w:t xml:space="preserve"> o produce los bienes que propone proveer deberá presentar una Autorización del Fabricante mediante el formulario incluido en la Sección IV, Formularios de la Oferta para demostrar que ha sido debidamente autorizado por el fabricante o productor de los Bienes para suministrarlos en el país del Comprador</w:t>
      </w:r>
      <w:r w:rsidR="0052140E" w:rsidRPr="003276AD">
        <w:rPr>
          <w:rFonts w:ascii="Calibri" w:eastAsia="Times New Roman" w:hAnsi="Calibri" w:cs="Times New Roman"/>
          <w:lang w:val="es-ES"/>
        </w:rPr>
        <w:t>;</w:t>
      </w:r>
    </w:p>
    <w:p w14:paraId="652A5CD6" w14:textId="77777777" w:rsidR="0052140E" w:rsidRPr="003276AD" w:rsidRDefault="004E74A7" w:rsidP="00EA5019">
      <w:pPr>
        <w:numPr>
          <w:ilvl w:val="0"/>
          <w:numId w:val="29"/>
        </w:numPr>
        <w:tabs>
          <w:tab w:val="num" w:pos="1152"/>
        </w:tabs>
        <w:spacing w:before="60" w:after="60" w:line="240" w:lineRule="auto"/>
        <w:ind w:left="1620"/>
        <w:jc w:val="both"/>
        <w:rPr>
          <w:rFonts w:ascii="Calibri" w:eastAsia="Times New Roman" w:hAnsi="Calibri" w:cs="Times New Roman"/>
          <w:lang w:val="es-ES"/>
        </w:rPr>
      </w:pPr>
      <w:r w:rsidRPr="003276AD">
        <w:rPr>
          <w:lang w:val="es-ES"/>
        </w:rPr>
        <w:t xml:space="preserve">que, </w:t>
      </w:r>
      <w:r w:rsidRPr="003276AD">
        <w:rPr>
          <w:b/>
          <w:lang w:val="es-ES"/>
        </w:rPr>
        <w:t>si se requiere en los</w:t>
      </w:r>
      <w:r w:rsidRPr="003276AD">
        <w:rPr>
          <w:lang w:val="es-ES"/>
        </w:rPr>
        <w:t xml:space="preserve"> </w:t>
      </w:r>
      <w:r w:rsidRPr="003276AD">
        <w:rPr>
          <w:b/>
          <w:lang w:val="es-ES"/>
        </w:rPr>
        <w:t>DDL,</w:t>
      </w:r>
      <w:r w:rsidRPr="003276AD">
        <w:rPr>
          <w:lang w:val="es-ES"/>
        </w:rPr>
        <w:t xml:space="preserve"> en el caso de un Oferente que no está establecido comercialmente en el país del Comprador, el Oferente está o estará (si se le adjudica el Contrato) representado por un Agente en el país del Comprador equipado y con capacidad para cumplir con las obligaciones de mantenimiento, reparaciones y almacenamiento de repuestos, estipuladas en las Condiciones del Contrato y/o las Especificaciones Técnicas; y</w:t>
      </w:r>
    </w:p>
    <w:p w14:paraId="25386153" w14:textId="77777777" w:rsidR="0052140E" w:rsidRPr="003276AD" w:rsidRDefault="004E74A7" w:rsidP="00EA5019">
      <w:pPr>
        <w:numPr>
          <w:ilvl w:val="0"/>
          <w:numId w:val="29"/>
        </w:numPr>
        <w:tabs>
          <w:tab w:val="num" w:pos="1152"/>
        </w:tabs>
        <w:spacing w:before="60" w:after="60" w:line="240" w:lineRule="auto"/>
        <w:ind w:left="1620"/>
        <w:jc w:val="both"/>
        <w:rPr>
          <w:rFonts w:ascii="Calibri" w:eastAsia="Times New Roman" w:hAnsi="Calibri" w:cs="Times New Roman"/>
          <w:lang w:val="es-ES"/>
        </w:rPr>
      </w:pPr>
      <w:r w:rsidRPr="003276AD">
        <w:rPr>
          <w:lang w:val="es-ES"/>
        </w:rPr>
        <w:t>que el Oferente cumple con cada uno de los criterios de calificación estipulados en la Sección III, Criterios de Evaluación y Calificación</w:t>
      </w:r>
      <w:r w:rsidR="0052140E" w:rsidRPr="003276AD">
        <w:rPr>
          <w:rFonts w:ascii="Calibri" w:eastAsia="Times New Roman" w:hAnsi="Calibri" w:cs="Times New Roman"/>
          <w:lang w:val="es-ES"/>
        </w:rPr>
        <w:t>.</w:t>
      </w:r>
    </w:p>
    <w:p w14:paraId="7EFA6FFC" w14:textId="77777777" w:rsidR="00EF50AC" w:rsidRPr="003276AD" w:rsidRDefault="00EF50AC" w:rsidP="00BA4489">
      <w:pPr>
        <w:keepNext/>
        <w:keepLines/>
        <w:numPr>
          <w:ilvl w:val="0"/>
          <w:numId w:val="76"/>
        </w:numPr>
        <w:spacing w:before="240" w:after="0" w:line="240" w:lineRule="auto"/>
        <w:ind w:left="540" w:hanging="540"/>
        <w:outlineLvl w:val="1"/>
        <w:rPr>
          <w:rFonts w:ascii="Calibri" w:hAnsi="Calibri"/>
          <w:b/>
          <w:lang w:val="es-ES"/>
        </w:rPr>
      </w:pPr>
      <w:bookmarkStart w:id="113" w:name="_Toc418156980"/>
      <w:bookmarkStart w:id="114" w:name="_Toc438438841"/>
      <w:bookmarkStart w:id="115" w:name="_Toc438532604"/>
      <w:bookmarkStart w:id="116" w:name="_Toc438733985"/>
      <w:bookmarkStart w:id="117" w:name="_Toc438907024"/>
      <w:bookmarkStart w:id="118" w:name="_Toc438907223"/>
      <w:bookmarkStart w:id="119" w:name="_Toc106180667"/>
      <w:bookmarkStart w:id="120" w:name="_Toc317173223"/>
      <w:r w:rsidRPr="003276AD">
        <w:rPr>
          <w:rFonts w:ascii="Calibri" w:hAnsi="Calibri"/>
          <w:b/>
          <w:lang w:val="es-ES"/>
        </w:rPr>
        <w:t>Period</w:t>
      </w:r>
      <w:r w:rsidR="005041AB" w:rsidRPr="003276AD">
        <w:rPr>
          <w:rFonts w:ascii="Calibri" w:hAnsi="Calibri"/>
          <w:b/>
          <w:lang w:val="es-ES"/>
        </w:rPr>
        <w:t>o de Validez de las Ofertas</w:t>
      </w:r>
      <w:bookmarkEnd w:id="113"/>
      <w:r w:rsidR="005041AB" w:rsidRPr="003276AD">
        <w:rPr>
          <w:rFonts w:ascii="Calibri" w:hAnsi="Calibri"/>
          <w:b/>
          <w:lang w:val="es-ES"/>
        </w:rPr>
        <w:t xml:space="preserve"> </w:t>
      </w:r>
      <w:bookmarkEnd w:id="114"/>
      <w:bookmarkEnd w:id="115"/>
      <w:bookmarkEnd w:id="116"/>
      <w:bookmarkEnd w:id="117"/>
      <w:bookmarkEnd w:id="118"/>
      <w:bookmarkEnd w:id="119"/>
      <w:bookmarkEnd w:id="120"/>
    </w:p>
    <w:p w14:paraId="68A717A5" w14:textId="77777777" w:rsidR="0052140E" w:rsidRPr="003276AD" w:rsidRDefault="007575A7" w:rsidP="00EA5019">
      <w:pPr>
        <w:numPr>
          <w:ilvl w:val="0"/>
          <w:numId w:val="30"/>
        </w:numPr>
        <w:spacing w:before="60" w:after="60" w:line="240" w:lineRule="auto"/>
        <w:ind w:left="1260" w:hanging="720"/>
        <w:jc w:val="both"/>
        <w:rPr>
          <w:rFonts w:ascii="Calibri" w:hAnsi="Calibri"/>
          <w:lang w:val="es-ES"/>
        </w:rPr>
      </w:pPr>
      <w:r w:rsidRPr="003276AD">
        <w:rPr>
          <w:lang w:val="es-ES"/>
        </w:rPr>
        <w:t xml:space="preserve">Las ofertas se deberán mantener válidas por el período </w:t>
      </w:r>
      <w:r w:rsidRPr="003276AD">
        <w:rPr>
          <w:b/>
          <w:lang w:val="es-ES"/>
        </w:rPr>
        <w:t>especificado en los</w:t>
      </w:r>
      <w:r w:rsidRPr="003276AD">
        <w:rPr>
          <w:lang w:val="es-ES"/>
        </w:rPr>
        <w:t xml:space="preserve"> </w:t>
      </w:r>
      <w:r w:rsidRPr="003276AD">
        <w:rPr>
          <w:b/>
          <w:lang w:val="es-ES"/>
        </w:rPr>
        <w:t>DDL</w:t>
      </w:r>
      <w:r w:rsidRPr="003276AD">
        <w:rPr>
          <w:lang w:val="es-ES"/>
        </w:rPr>
        <w:t xml:space="preserve"> a partir de la fecha límite para la presentación de ofertas establecida por el Comprador. Toda oferta con un período de validez menor será rechazada por el Comprador por incumplimiento</w:t>
      </w:r>
      <w:r w:rsidR="0052140E" w:rsidRPr="003276AD">
        <w:rPr>
          <w:rFonts w:ascii="Calibri" w:hAnsi="Calibri"/>
          <w:lang w:val="es-ES"/>
        </w:rPr>
        <w:t>.</w:t>
      </w:r>
    </w:p>
    <w:p w14:paraId="6D4313F1" w14:textId="77777777" w:rsidR="0052140E" w:rsidRPr="003276AD" w:rsidRDefault="007575A7" w:rsidP="00EA5019">
      <w:pPr>
        <w:numPr>
          <w:ilvl w:val="0"/>
          <w:numId w:val="30"/>
        </w:numPr>
        <w:spacing w:before="60" w:after="60" w:line="240" w:lineRule="auto"/>
        <w:ind w:left="1260" w:hanging="720"/>
        <w:jc w:val="both"/>
        <w:rPr>
          <w:rFonts w:ascii="Calibri" w:hAnsi="Calibri"/>
          <w:lang w:val="es-ES"/>
        </w:rPr>
      </w:pPr>
      <w:r w:rsidRPr="003276AD">
        <w:rPr>
          <w:lang w:val="es-ES"/>
        </w:rPr>
        <w:t>En circunstancias excepcionales y antes de que expire el período de validez de la oferta, el Comprador podrá solicitarle a los Oferentes que extiendan el período de la validez de sus ofertas. Las solicitudes y las respuestas deberán hacerse por escrito. Si se hubiese solicitado una Garantía de Mantenimiento de Oferta, de acuerdo a la Cláusula 21 de las IAO, también ésta deberá prorrogarse por el período correspondiente. Un Oferente puede rehusar a tal solicitud sin que se le haga efectiva su Garantía de la Oferta. Al Oferente que acepte la solicitud de prórroga no se le pedirá ni permitirá modificar su oferta, con excepción de lo dispuesto en la Subcláusula 20.3 de las IAO</w:t>
      </w:r>
      <w:r w:rsidR="0052140E" w:rsidRPr="003276AD">
        <w:rPr>
          <w:rFonts w:ascii="Calibri" w:hAnsi="Calibri"/>
          <w:lang w:val="es-ES"/>
        </w:rPr>
        <w:t>.</w:t>
      </w:r>
    </w:p>
    <w:p w14:paraId="4161002F" w14:textId="77777777" w:rsidR="0052140E" w:rsidRPr="003276AD" w:rsidRDefault="007575A7" w:rsidP="00EA5019">
      <w:pPr>
        <w:numPr>
          <w:ilvl w:val="0"/>
          <w:numId w:val="30"/>
        </w:numPr>
        <w:spacing w:before="60" w:after="60" w:line="240" w:lineRule="auto"/>
        <w:ind w:left="1260" w:hanging="720"/>
        <w:jc w:val="both"/>
        <w:rPr>
          <w:rFonts w:ascii="Calibri" w:hAnsi="Calibri"/>
          <w:lang w:val="es-ES"/>
        </w:rPr>
      </w:pPr>
      <w:r w:rsidRPr="003276AD">
        <w:rPr>
          <w:lang w:val="es-ES"/>
        </w:rPr>
        <w:t>En el caso de contratos con precio fijo, si la adjudicación se retrasase por un período mayor a cincuenta y seis (56) días a partir del vencimiento del plazo inicial de validez de la oferta, el precio del Contrato será ajustado según lo especificado en la solicitud de prórroga.  La evaluación de la oferta deberá basarse en el precio cotizado sin tomar en cuenta el ajuste mencionado</w:t>
      </w:r>
      <w:r w:rsidR="0052140E" w:rsidRPr="003276AD">
        <w:rPr>
          <w:rFonts w:ascii="Calibri" w:hAnsi="Calibri"/>
          <w:lang w:val="es-ES"/>
        </w:rPr>
        <w:t>.</w:t>
      </w:r>
    </w:p>
    <w:p w14:paraId="4150D9D3" w14:textId="77777777" w:rsidR="00EF50AC" w:rsidRPr="003276AD" w:rsidRDefault="005041AB" w:rsidP="00BA4489">
      <w:pPr>
        <w:keepNext/>
        <w:keepLines/>
        <w:numPr>
          <w:ilvl w:val="0"/>
          <w:numId w:val="76"/>
        </w:numPr>
        <w:spacing w:before="240" w:after="0" w:line="240" w:lineRule="auto"/>
        <w:ind w:left="540" w:hanging="540"/>
        <w:outlineLvl w:val="1"/>
        <w:rPr>
          <w:rFonts w:ascii="Calibri" w:hAnsi="Calibri"/>
          <w:b/>
          <w:lang w:val="es-ES"/>
        </w:rPr>
      </w:pPr>
      <w:bookmarkStart w:id="121" w:name="_Toc438438842"/>
      <w:bookmarkStart w:id="122" w:name="_Toc438532605"/>
      <w:bookmarkStart w:id="123" w:name="_Toc438733986"/>
      <w:bookmarkStart w:id="124" w:name="_Toc438907025"/>
      <w:bookmarkStart w:id="125" w:name="_Toc438907224"/>
      <w:bookmarkStart w:id="126" w:name="_Toc106180668"/>
      <w:bookmarkStart w:id="127" w:name="_Toc317173224"/>
      <w:bookmarkStart w:id="128" w:name="_Toc418156981"/>
      <w:r w:rsidRPr="003276AD">
        <w:rPr>
          <w:rFonts w:ascii="Calibri" w:hAnsi="Calibri"/>
          <w:b/>
          <w:lang w:val="es-ES"/>
        </w:rPr>
        <w:t>Garantía de Mantenimiento de Oferta</w:t>
      </w:r>
      <w:bookmarkEnd w:id="121"/>
      <w:bookmarkEnd w:id="122"/>
      <w:bookmarkEnd w:id="123"/>
      <w:bookmarkEnd w:id="124"/>
      <w:bookmarkEnd w:id="125"/>
      <w:bookmarkEnd w:id="126"/>
      <w:bookmarkEnd w:id="127"/>
      <w:bookmarkEnd w:id="128"/>
    </w:p>
    <w:p w14:paraId="55C149D2" w14:textId="77777777" w:rsidR="0052140E" w:rsidRPr="003276AD" w:rsidRDefault="007575A7" w:rsidP="00EA5019">
      <w:pPr>
        <w:numPr>
          <w:ilvl w:val="0"/>
          <w:numId w:val="31"/>
        </w:numPr>
        <w:spacing w:before="60" w:after="60" w:line="240" w:lineRule="auto"/>
        <w:ind w:left="1260" w:hanging="720"/>
        <w:jc w:val="both"/>
        <w:rPr>
          <w:rFonts w:ascii="Calibri" w:hAnsi="Calibri"/>
          <w:lang w:val="es-ES"/>
        </w:rPr>
      </w:pPr>
      <w:r w:rsidRPr="003276AD">
        <w:rPr>
          <w:lang w:val="es-ES"/>
        </w:rPr>
        <w:t xml:space="preserve">El Oferente deberá presentar como parte de su oferta una Garantía de Mantenimiento de la Oferta o una Declaración de Mantenimiento de la Oferta, si así se estipula en los </w:t>
      </w:r>
      <w:r w:rsidRPr="003276AD">
        <w:rPr>
          <w:b/>
          <w:lang w:val="es-ES"/>
        </w:rPr>
        <w:t>DDL</w:t>
      </w:r>
      <w:r w:rsidR="0052140E" w:rsidRPr="003276AD">
        <w:rPr>
          <w:rFonts w:ascii="Calibri" w:hAnsi="Calibri"/>
          <w:lang w:val="es-ES"/>
        </w:rPr>
        <w:t xml:space="preserve">. </w:t>
      </w:r>
    </w:p>
    <w:p w14:paraId="7339D2C8" w14:textId="77777777" w:rsidR="0052140E" w:rsidRPr="003276AD" w:rsidRDefault="007575A7" w:rsidP="00EA5019">
      <w:pPr>
        <w:numPr>
          <w:ilvl w:val="0"/>
          <w:numId w:val="31"/>
        </w:numPr>
        <w:spacing w:before="60" w:after="60" w:line="240" w:lineRule="auto"/>
        <w:ind w:left="1260" w:hanging="720"/>
        <w:jc w:val="both"/>
        <w:rPr>
          <w:rFonts w:ascii="Calibri" w:hAnsi="Calibri"/>
          <w:lang w:val="es-ES"/>
        </w:rPr>
      </w:pPr>
      <w:r w:rsidRPr="003276AD">
        <w:rPr>
          <w:lang w:val="es-ES"/>
        </w:rPr>
        <w:t xml:space="preserve">La Garantía de Mantenimiento de la Oferta deberá expedirse por la cantidad </w:t>
      </w:r>
      <w:r w:rsidRPr="003276AD">
        <w:rPr>
          <w:b/>
          <w:lang w:val="es-ES"/>
        </w:rPr>
        <w:t>especificada en los</w:t>
      </w:r>
      <w:r w:rsidRPr="003276AD">
        <w:rPr>
          <w:lang w:val="es-ES"/>
        </w:rPr>
        <w:t xml:space="preserve"> </w:t>
      </w:r>
      <w:r w:rsidRPr="003276AD">
        <w:rPr>
          <w:b/>
          <w:lang w:val="es-ES"/>
        </w:rPr>
        <w:t xml:space="preserve">DDL </w:t>
      </w:r>
      <w:r w:rsidRPr="003276AD">
        <w:rPr>
          <w:lang w:val="es-ES"/>
        </w:rPr>
        <w:t>y en la moneda del país del Comprador o en una moneda de libre convertibilidad, y deberá</w:t>
      </w:r>
      <w:r w:rsidR="0052140E" w:rsidRPr="003276AD">
        <w:rPr>
          <w:rFonts w:ascii="Calibri" w:hAnsi="Calibri"/>
          <w:lang w:val="es-ES"/>
        </w:rPr>
        <w:t>:</w:t>
      </w:r>
    </w:p>
    <w:p w14:paraId="0C58262A" w14:textId="77777777" w:rsidR="0052140E" w:rsidRPr="003276AD" w:rsidRDefault="007575A7" w:rsidP="00EA5019">
      <w:pPr>
        <w:numPr>
          <w:ilvl w:val="0"/>
          <w:numId w:val="32"/>
        </w:numPr>
        <w:spacing w:before="60" w:after="60" w:line="240" w:lineRule="auto"/>
        <w:ind w:left="1620"/>
        <w:jc w:val="both"/>
        <w:rPr>
          <w:rFonts w:ascii="Calibri" w:eastAsia="Times New Roman" w:hAnsi="Calibri" w:cs="Times New Roman"/>
          <w:lang w:val="es-ES"/>
        </w:rPr>
      </w:pPr>
      <w:r w:rsidRPr="003276AD">
        <w:rPr>
          <w:lang w:val="es-ES"/>
        </w:rPr>
        <w:lastRenderedPageBreak/>
        <w:t>a opción del Oferente, adoptar la forma de una carta de crédito, o una garantía bancaria emitida por una institución bancaria, o una fianza emitida por una aseguradora</w:t>
      </w:r>
      <w:r w:rsidR="0052140E" w:rsidRPr="003276AD">
        <w:rPr>
          <w:rFonts w:ascii="Calibri" w:eastAsia="Times New Roman" w:hAnsi="Calibri" w:cs="Times New Roman"/>
          <w:lang w:val="es-ES"/>
        </w:rPr>
        <w:t xml:space="preserve">; </w:t>
      </w:r>
    </w:p>
    <w:p w14:paraId="2CBCD521" w14:textId="77777777" w:rsidR="0052140E" w:rsidRPr="003276AD" w:rsidRDefault="003276AD" w:rsidP="00EA5019">
      <w:pPr>
        <w:numPr>
          <w:ilvl w:val="0"/>
          <w:numId w:val="32"/>
        </w:numPr>
        <w:spacing w:before="60" w:after="60" w:line="240" w:lineRule="auto"/>
        <w:ind w:left="1620"/>
        <w:jc w:val="both"/>
        <w:rPr>
          <w:rFonts w:ascii="Calibri" w:eastAsia="Times New Roman" w:hAnsi="Calibri" w:cs="Times New Roman"/>
          <w:lang w:val="es-ES"/>
        </w:rPr>
      </w:pPr>
      <w:r w:rsidRPr="003276AD">
        <w:rPr>
          <w:lang w:val="es-ES"/>
        </w:rPr>
        <w:t>ser emitida por una institución de prestigio seleccionada por el Oferente y ubicada en un país elegible. Si la institución que emite la garantía está localizada fuera del país del Comprador, deberá tener una sucursal financiera en el país del Comprador que permita hacer efectiva la garantía;</w:t>
      </w:r>
    </w:p>
    <w:p w14:paraId="63490B7B" w14:textId="77777777" w:rsidR="0052140E" w:rsidRPr="003276AD" w:rsidRDefault="005700B6" w:rsidP="00EA5019">
      <w:pPr>
        <w:numPr>
          <w:ilvl w:val="0"/>
          <w:numId w:val="32"/>
        </w:numPr>
        <w:spacing w:before="60" w:after="60" w:line="240" w:lineRule="auto"/>
        <w:ind w:left="1620"/>
        <w:jc w:val="both"/>
        <w:rPr>
          <w:rFonts w:ascii="Calibri" w:eastAsia="Times New Roman" w:hAnsi="Calibri" w:cs="Times New Roman"/>
          <w:lang w:val="es-ES"/>
        </w:rPr>
      </w:pPr>
      <w:r w:rsidRPr="003276AD">
        <w:rPr>
          <w:rFonts w:ascii="Calibri" w:eastAsia="Times New Roman" w:hAnsi="Calibri" w:cs="Times New Roman"/>
          <w:lang w:val="es-ES"/>
        </w:rPr>
        <w:t>estar sustancialmente de acuerdo con alguno de los formularios de la Garantía de Mantenimiento de Oferta incluidos en la Sección IV, Formularios de la Oferta, u otro formulario aprobado por el Comprador con anterioridad a la presentación de la oferta</w:t>
      </w:r>
      <w:r w:rsidR="0052140E" w:rsidRPr="003276AD">
        <w:rPr>
          <w:rFonts w:ascii="Calibri" w:eastAsia="Times New Roman" w:hAnsi="Calibri" w:cs="Times New Roman"/>
          <w:lang w:val="es-ES"/>
        </w:rPr>
        <w:t>;</w:t>
      </w:r>
    </w:p>
    <w:p w14:paraId="044A6C3E" w14:textId="77777777" w:rsidR="0052140E" w:rsidRPr="003276AD" w:rsidRDefault="005700B6" w:rsidP="00EA5019">
      <w:pPr>
        <w:numPr>
          <w:ilvl w:val="0"/>
          <w:numId w:val="32"/>
        </w:numPr>
        <w:spacing w:before="60" w:after="60" w:line="240" w:lineRule="auto"/>
        <w:ind w:left="1620"/>
        <w:jc w:val="both"/>
        <w:rPr>
          <w:rFonts w:ascii="Calibri" w:eastAsia="Times New Roman" w:hAnsi="Calibri" w:cs="Times New Roman"/>
          <w:lang w:val="es-ES"/>
        </w:rPr>
      </w:pPr>
      <w:r w:rsidRPr="003276AD">
        <w:rPr>
          <w:lang w:val="es-ES"/>
        </w:rPr>
        <w:t>ser pagadera a la vista ante solicitud escrita del Comprador en caso de tener que invocar las condiciones detalladas en la Cláusula 21.5 de las IAO</w:t>
      </w:r>
      <w:r w:rsidR="0052140E" w:rsidRPr="003276AD">
        <w:rPr>
          <w:rFonts w:ascii="Calibri" w:eastAsia="Times New Roman" w:hAnsi="Calibri" w:cs="Times New Roman"/>
          <w:lang w:val="es-ES"/>
        </w:rPr>
        <w:t>;</w:t>
      </w:r>
    </w:p>
    <w:p w14:paraId="362731FC" w14:textId="77777777" w:rsidR="0052140E" w:rsidRPr="003276AD" w:rsidRDefault="005700B6" w:rsidP="00EA5019">
      <w:pPr>
        <w:numPr>
          <w:ilvl w:val="0"/>
          <w:numId w:val="32"/>
        </w:numPr>
        <w:spacing w:before="60" w:after="60" w:line="240" w:lineRule="auto"/>
        <w:ind w:left="1620"/>
        <w:jc w:val="both"/>
        <w:rPr>
          <w:rFonts w:ascii="Calibri" w:eastAsia="Times New Roman" w:hAnsi="Calibri" w:cs="Times New Roman"/>
          <w:lang w:val="es-ES"/>
        </w:rPr>
      </w:pPr>
      <w:r w:rsidRPr="003276AD">
        <w:rPr>
          <w:lang w:val="es-ES"/>
        </w:rPr>
        <w:t>ser presentada en original; no se aceptarán copias</w:t>
      </w:r>
      <w:r w:rsidR="0052140E" w:rsidRPr="003276AD">
        <w:rPr>
          <w:rFonts w:ascii="Calibri" w:eastAsia="Times New Roman" w:hAnsi="Calibri" w:cs="Times New Roman"/>
          <w:lang w:val="es-ES"/>
        </w:rPr>
        <w:t>;</w:t>
      </w:r>
    </w:p>
    <w:p w14:paraId="18B55183" w14:textId="77777777" w:rsidR="0052140E" w:rsidRPr="003276AD" w:rsidRDefault="005700B6" w:rsidP="00EA5019">
      <w:pPr>
        <w:numPr>
          <w:ilvl w:val="0"/>
          <w:numId w:val="32"/>
        </w:numPr>
        <w:spacing w:before="60" w:after="60" w:line="240" w:lineRule="auto"/>
        <w:ind w:left="1620"/>
        <w:jc w:val="both"/>
        <w:rPr>
          <w:rFonts w:ascii="Calibri" w:eastAsia="Times New Roman" w:hAnsi="Calibri" w:cs="Times New Roman"/>
          <w:lang w:val="es-ES"/>
        </w:rPr>
      </w:pPr>
      <w:r w:rsidRPr="003276AD">
        <w:rPr>
          <w:lang w:val="es-ES"/>
        </w:rPr>
        <w:t>permanecer válida por un período de 28 días posteriores a la fecha límite de la validez de las ofertas, o del período prorrogado, si corresponde, de conformidad con la Cláusula 20.2 de las IAO</w:t>
      </w:r>
      <w:r w:rsidR="0052140E" w:rsidRPr="003276AD">
        <w:rPr>
          <w:rFonts w:ascii="Calibri" w:eastAsia="Times New Roman" w:hAnsi="Calibri" w:cs="Times New Roman"/>
          <w:lang w:val="es-ES"/>
        </w:rPr>
        <w:t xml:space="preserve">;  </w:t>
      </w:r>
    </w:p>
    <w:p w14:paraId="7F04D492" w14:textId="77777777" w:rsidR="0052140E" w:rsidRPr="003276AD" w:rsidRDefault="005700B6" w:rsidP="00EA5019">
      <w:pPr>
        <w:numPr>
          <w:ilvl w:val="0"/>
          <w:numId w:val="31"/>
        </w:numPr>
        <w:spacing w:before="60" w:after="60" w:line="240" w:lineRule="auto"/>
        <w:ind w:left="1260" w:hanging="720"/>
        <w:jc w:val="both"/>
        <w:rPr>
          <w:rFonts w:ascii="Calibri" w:hAnsi="Calibri"/>
          <w:lang w:val="es-ES"/>
        </w:rPr>
      </w:pPr>
      <w:r w:rsidRPr="003276AD">
        <w:rPr>
          <w:lang w:val="es-ES"/>
        </w:rPr>
        <w:t>Si la Subcláusula 21.1 de las IAO exige una Garantía de Mantenimiento de la Oferta o una Declaración de Mantenimiento de la Oferta, todas las ofertas que no estén acompañadas por una Garantía que sustancialmente responda a lo requerido en la cláusula mencionada, serán rechazadas por el Comprador por incumplimiento</w:t>
      </w:r>
      <w:r w:rsidR="0052140E" w:rsidRPr="003276AD">
        <w:rPr>
          <w:rFonts w:ascii="Calibri" w:hAnsi="Calibri"/>
          <w:lang w:val="es-ES"/>
        </w:rPr>
        <w:t>.</w:t>
      </w:r>
    </w:p>
    <w:p w14:paraId="775BD7E7" w14:textId="77777777" w:rsidR="0052140E" w:rsidRPr="003276AD" w:rsidRDefault="005700B6" w:rsidP="00EA5019">
      <w:pPr>
        <w:numPr>
          <w:ilvl w:val="0"/>
          <w:numId w:val="31"/>
        </w:numPr>
        <w:spacing w:before="60" w:after="60" w:line="240" w:lineRule="auto"/>
        <w:ind w:left="1260" w:hanging="720"/>
        <w:jc w:val="both"/>
        <w:rPr>
          <w:rFonts w:ascii="Calibri" w:hAnsi="Calibri"/>
          <w:lang w:val="es-ES"/>
        </w:rPr>
      </w:pPr>
      <w:r w:rsidRPr="003276AD">
        <w:rPr>
          <w:lang w:val="es-ES"/>
        </w:rPr>
        <w:t>La Garantía de Mantenimiento de la Oferta de los Oferentes cuyas ofertas no fueron seleccionadas serán devueltas tan pronto como sea posible una vez que el Oferente adjudicado haya suministrado su Garantía de Cumplimiento, de conformidad con la Cláusula 44 de las IAO</w:t>
      </w:r>
      <w:r w:rsidR="0052140E" w:rsidRPr="003276AD">
        <w:rPr>
          <w:rFonts w:ascii="Calibri" w:hAnsi="Calibri"/>
          <w:lang w:val="es-ES"/>
        </w:rPr>
        <w:t>.</w:t>
      </w:r>
    </w:p>
    <w:p w14:paraId="1976A44B" w14:textId="77777777" w:rsidR="0052140E" w:rsidRPr="003276AD" w:rsidRDefault="005700B6" w:rsidP="00EA5019">
      <w:pPr>
        <w:numPr>
          <w:ilvl w:val="0"/>
          <w:numId w:val="31"/>
        </w:numPr>
        <w:spacing w:before="60" w:after="60" w:line="240" w:lineRule="auto"/>
        <w:ind w:left="1260" w:hanging="720"/>
        <w:jc w:val="both"/>
        <w:rPr>
          <w:rFonts w:ascii="Calibri" w:hAnsi="Calibri"/>
          <w:lang w:val="es-ES"/>
        </w:rPr>
      </w:pPr>
      <w:r w:rsidRPr="003276AD">
        <w:rPr>
          <w:lang w:val="es-ES"/>
        </w:rPr>
        <w:t>La Garantía de Mantenimiento de la Oferta se podrá hacer efectiva o la Declaración de Mantenimiento de la Oferta se podrá ejecutar si</w:t>
      </w:r>
      <w:r w:rsidR="0052140E" w:rsidRPr="003276AD">
        <w:rPr>
          <w:rFonts w:ascii="Calibri" w:hAnsi="Calibri"/>
          <w:lang w:val="es-ES"/>
        </w:rPr>
        <w:t>:</w:t>
      </w:r>
    </w:p>
    <w:p w14:paraId="77898FF5" w14:textId="77777777" w:rsidR="0052140E" w:rsidRPr="003276AD" w:rsidRDefault="005700B6" w:rsidP="00EA5019">
      <w:pPr>
        <w:numPr>
          <w:ilvl w:val="0"/>
          <w:numId w:val="33"/>
        </w:numPr>
        <w:spacing w:before="60" w:after="60" w:line="240" w:lineRule="auto"/>
        <w:ind w:left="1620"/>
        <w:jc w:val="both"/>
        <w:rPr>
          <w:rFonts w:ascii="Calibri" w:eastAsia="Times New Roman" w:hAnsi="Calibri" w:cs="Times New Roman"/>
          <w:lang w:val="es-ES"/>
        </w:rPr>
      </w:pPr>
      <w:bookmarkStart w:id="129" w:name="_Toc438267890"/>
      <w:r w:rsidRPr="003276AD">
        <w:rPr>
          <w:lang w:val="es-ES"/>
        </w:rPr>
        <w:t>un Oferente retira su oferta durante el período de validez de la oferta especificado por el Oferente en el Formulario de Oferta, salvo a lo estipulado en la Subcláusula 20.2 de las IAO; o</w:t>
      </w:r>
      <w:r w:rsidR="0052140E" w:rsidRPr="003276AD">
        <w:rPr>
          <w:rFonts w:ascii="Calibri" w:eastAsia="Times New Roman" w:hAnsi="Calibri" w:cs="Times New Roman"/>
          <w:lang w:val="es-ES"/>
        </w:rPr>
        <w:t>;</w:t>
      </w:r>
      <w:bookmarkEnd w:id="129"/>
    </w:p>
    <w:p w14:paraId="7364AB7A" w14:textId="77777777" w:rsidR="0052140E" w:rsidRPr="003276AD" w:rsidRDefault="005700B6" w:rsidP="00EA5019">
      <w:pPr>
        <w:numPr>
          <w:ilvl w:val="0"/>
          <w:numId w:val="33"/>
        </w:numPr>
        <w:spacing w:before="60" w:after="60" w:line="240" w:lineRule="auto"/>
        <w:ind w:left="1620"/>
        <w:jc w:val="both"/>
        <w:rPr>
          <w:rFonts w:ascii="Calibri" w:eastAsia="Times New Roman" w:hAnsi="Calibri" w:cs="Times New Roman"/>
          <w:lang w:val="es-ES"/>
        </w:rPr>
      </w:pPr>
      <w:r w:rsidRPr="003276AD">
        <w:rPr>
          <w:lang w:val="es-ES"/>
        </w:rPr>
        <w:t>si el Oferente seleccionado no</w:t>
      </w:r>
      <w:r w:rsidR="0052140E" w:rsidRPr="003276AD">
        <w:rPr>
          <w:rFonts w:ascii="Calibri" w:eastAsia="Times New Roman" w:hAnsi="Calibri" w:cs="Times New Roman"/>
          <w:lang w:val="es-ES"/>
        </w:rPr>
        <w:t>:</w:t>
      </w:r>
      <w:bookmarkStart w:id="130" w:name="_Toc438267892"/>
      <w:r w:rsidR="0052140E" w:rsidRPr="003276AD">
        <w:rPr>
          <w:rFonts w:ascii="Calibri" w:eastAsia="Times New Roman" w:hAnsi="Calibri" w:cs="Times New Roman"/>
          <w:lang w:val="es-ES"/>
        </w:rPr>
        <w:t xml:space="preserve"> </w:t>
      </w:r>
      <w:bookmarkEnd w:id="130"/>
    </w:p>
    <w:p w14:paraId="781362B9" w14:textId="77777777" w:rsidR="0052140E" w:rsidRPr="003276AD" w:rsidRDefault="005700B6" w:rsidP="00EA5019">
      <w:pPr>
        <w:pStyle w:val="Prrafodelista"/>
        <w:numPr>
          <w:ilvl w:val="0"/>
          <w:numId w:val="35"/>
        </w:numPr>
        <w:spacing w:before="60" w:after="60" w:line="240" w:lineRule="auto"/>
        <w:ind w:left="1980"/>
        <w:contextualSpacing w:val="0"/>
        <w:jc w:val="both"/>
        <w:rPr>
          <w:rFonts w:ascii="Calibri" w:eastAsia="Times New Roman" w:hAnsi="Calibri" w:cs="Times New Roman"/>
          <w:lang w:val="es-ES"/>
        </w:rPr>
      </w:pPr>
      <w:r w:rsidRPr="003276AD">
        <w:rPr>
          <w:lang w:val="es-ES"/>
        </w:rPr>
        <w:t>firma el Contrato de conformidad con la Cláusula 43 de las IAO</w:t>
      </w:r>
      <w:r w:rsidR="0052140E" w:rsidRPr="003276AD">
        <w:rPr>
          <w:rFonts w:ascii="Calibri" w:eastAsia="Times New Roman" w:hAnsi="Calibri" w:cs="Times New Roman"/>
          <w:lang w:val="es-ES"/>
        </w:rPr>
        <w:t xml:space="preserve">; </w:t>
      </w:r>
    </w:p>
    <w:p w14:paraId="1ABF59B5" w14:textId="77777777" w:rsidR="0052140E" w:rsidRPr="003276AD" w:rsidRDefault="005700B6" w:rsidP="00EA5019">
      <w:pPr>
        <w:pStyle w:val="Prrafodelista"/>
        <w:numPr>
          <w:ilvl w:val="0"/>
          <w:numId w:val="35"/>
        </w:numPr>
        <w:spacing w:before="60" w:after="60" w:line="240" w:lineRule="auto"/>
        <w:ind w:left="1980"/>
        <w:contextualSpacing w:val="0"/>
        <w:jc w:val="both"/>
        <w:rPr>
          <w:rFonts w:ascii="Calibri" w:eastAsia="Times New Roman" w:hAnsi="Calibri" w:cs="Times New Roman"/>
          <w:lang w:val="es-ES"/>
        </w:rPr>
      </w:pPr>
      <w:bookmarkStart w:id="131" w:name="_Toc438267893"/>
      <w:r w:rsidRPr="003276AD">
        <w:rPr>
          <w:lang w:val="es-ES"/>
        </w:rPr>
        <w:t>suministra la Garantía de Cumplimiento de conformidad con la Cláusula 44 de las IAO</w:t>
      </w:r>
      <w:r w:rsidR="0052140E" w:rsidRPr="003276AD">
        <w:rPr>
          <w:rFonts w:ascii="Calibri" w:eastAsia="Times New Roman" w:hAnsi="Calibri" w:cs="Times New Roman"/>
          <w:lang w:val="es-ES"/>
        </w:rPr>
        <w:t>.</w:t>
      </w:r>
      <w:bookmarkStart w:id="132" w:name="_Toc438267894"/>
      <w:bookmarkEnd w:id="131"/>
    </w:p>
    <w:bookmarkEnd w:id="132"/>
    <w:p w14:paraId="39E12A07" w14:textId="77777777" w:rsidR="0052140E" w:rsidRPr="003276AD" w:rsidRDefault="005700B6" w:rsidP="00EA5019">
      <w:pPr>
        <w:numPr>
          <w:ilvl w:val="0"/>
          <w:numId w:val="31"/>
        </w:numPr>
        <w:spacing w:before="60" w:after="60" w:line="240" w:lineRule="auto"/>
        <w:ind w:left="1260" w:hanging="720"/>
        <w:jc w:val="both"/>
        <w:rPr>
          <w:rFonts w:ascii="Calibri" w:hAnsi="Calibri"/>
          <w:lang w:val="es-ES"/>
        </w:rPr>
      </w:pPr>
      <w:r w:rsidRPr="003276AD">
        <w:rPr>
          <w:lang w:val="es-ES"/>
        </w:rPr>
        <w:t>La Garantía de Mantenimiento de la Oferta o la Declaración de Mantenimiento de la Oferta de una Asociación en Participación o Consorcio deberá ser emitido en nombre de la Asociación en Participación o Consorcio que presenta la oferta.  Si dicha Asociación o Consorcio no ha sido legalmente constituido en el momento de presentar la oferta, la Garantía de Mantenimiento de la Oferta o la Declaración de Mantenimiento de la Oferta deberá ser emitida en nombre de todos los futuros socios de la Asociación o Consorcio tal como se denominan en la carta de intención mencionada en el subpárrafo 7 del Formulario de Información sobre el Oferente, incluido en la Sección IV, Formularios de la Oferta.</w:t>
      </w:r>
    </w:p>
    <w:p w14:paraId="0E162E01" w14:textId="77777777" w:rsidR="0052140E" w:rsidRPr="003276AD" w:rsidRDefault="005700B6" w:rsidP="00EA5019">
      <w:pPr>
        <w:numPr>
          <w:ilvl w:val="0"/>
          <w:numId w:val="31"/>
        </w:numPr>
        <w:spacing w:before="60" w:after="60" w:line="240" w:lineRule="auto"/>
        <w:ind w:left="1260" w:hanging="720"/>
        <w:jc w:val="both"/>
        <w:rPr>
          <w:rFonts w:ascii="Calibri" w:hAnsi="Calibri"/>
          <w:lang w:val="es-ES"/>
        </w:rPr>
      </w:pPr>
      <w:r w:rsidRPr="003276AD">
        <w:rPr>
          <w:lang w:val="es-ES"/>
        </w:rPr>
        <w:t xml:space="preserve">Si en los </w:t>
      </w:r>
      <w:r w:rsidRPr="003276AD">
        <w:rPr>
          <w:b/>
          <w:lang w:val="es-ES"/>
        </w:rPr>
        <w:t>DDL</w:t>
      </w:r>
      <w:r w:rsidRPr="003276AD">
        <w:rPr>
          <w:lang w:val="es-ES"/>
        </w:rPr>
        <w:t xml:space="preserve"> no se exige una Garantía de Mantenimiento de Oferta, y</w:t>
      </w:r>
    </w:p>
    <w:p w14:paraId="03EF9F94" w14:textId="77777777" w:rsidR="0052140E" w:rsidRPr="003276AD" w:rsidRDefault="005700B6" w:rsidP="00EA5019">
      <w:pPr>
        <w:numPr>
          <w:ilvl w:val="0"/>
          <w:numId w:val="34"/>
        </w:numPr>
        <w:spacing w:before="60" w:after="60" w:line="240" w:lineRule="auto"/>
        <w:ind w:left="1620"/>
        <w:jc w:val="both"/>
        <w:rPr>
          <w:rFonts w:ascii="Calibri" w:eastAsia="Times New Roman" w:hAnsi="Calibri" w:cs="Times New Roman"/>
          <w:lang w:val="es-ES"/>
        </w:rPr>
      </w:pPr>
      <w:r w:rsidRPr="003276AD">
        <w:rPr>
          <w:szCs w:val="24"/>
          <w:lang w:val="es-ES"/>
        </w:rPr>
        <w:t>un Oferente retira su Oferta durante el período de tiempo de validez señalado por él en la Carta de la Oferta, con excepción de lo dispuesto en la Subcláusula 20.2 de las IAO o</w:t>
      </w:r>
    </w:p>
    <w:p w14:paraId="1AC9A19F" w14:textId="77777777" w:rsidR="0052140E" w:rsidRPr="003276AD" w:rsidRDefault="005700B6" w:rsidP="00EA5019">
      <w:pPr>
        <w:numPr>
          <w:ilvl w:val="0"/>
          <w:numId w:val="34"/>
        </w:numPr>
        <w:spacing w:before="60" w:after="60" w:line="240" w:lineRule="auto"/>
        <w:ind w:left="1620"/>
        <w:jc w:val="both"/>
        <w:rPr>
          <w:rFonts w:ascii="Calibri" w:eastAsia="Times New Roman" w:hAnsi="Calibri" w:cs="Times New Roman"/>
          <w:lang w:val="es-ES"/>
        </w:rPr>
      </w:pPr>
      <w:r w:rsidRPr="003276AD">
        <w:rPr>
          <w:szCs w:val="24"/>
          <w:lang w:val="es-ES"/>
        </w:rPr>
        <w:lastRenderedPageBreak/>
        <w:t>el Oferente seleccionado no firma el Contrato de conformidad con la Cláusula 43 de las IAO, o no suministra la Garantía de Cumplimiento de conformidad con la Cláusula 44 de las IAO;</w:t>
      </w:r>
    </w:p>
    <w:p w14:paraId="444A14B9" w14:textId="77777777" w:rsidR="0052140E" w:rsidRPr="003276AD" w:rsidRDefault="00DF0BBE" w:rsidP="00A82B02">
      <w:pPr>
        <w:spacing w:before="60" w:after="60" w:line="240" w:lineRule="auto"/>
        <w:ind w:left="1260"/>
        <w:jc w:val="both"/>
        <w:rPr>
          <w:rFonts w:ascii="Calibri" w:hAnsi="Calibri"/>
          <w:b/>
          <w:lang w:val="es-ES"/>
        </w:rPr>
      </w:pPr>
      <w:r w:rsidRPr="003276AD">
        <w:rPr>
          <w:lang w:val="es-ES"/>
        </w:rPr>
        <w:t>El</w:t>
      </w:r>
      <w:r w:rsidR="005700B6" w:rsidRPr="003276AD">
        <w:rPr>
          <w:lang w:val="es-ES"/>
        </w:rPr>
        <w:t xml:space="preserve"> Prestatario podrá,</w:t>
      </w:r>
      <w:r w:rsidR="005700B6" w:rsidRPr="003276AD">
        <w:rPr>
          <w:b/>
          <w:bCs/>
          <w:lang w:val="es-ES"/>
        </w:rPr>
        <w:t xml:space="preserve"> si así se dispone en los DDL, </w:t>
      </w:r>
      <w:r w:rsidR="005700B6" w:rsidRPr="003276AD">
        <w:rPr>
          <w:lang w:val="es-ES"/>
        </w:rPr>
        <w:t xml:space="preserve">declarar al Oferente no elegible para la adjudicación de un contrato por parte del Contratante durante el período </w:t>
      </w:r>
      <w:r w:rsidR="005700B6" w:rsidRPr="003276AD">
        <w:rPr>
          <w:bCs/>
          <w:lang w:val="es-ES"/>
        </w:rPr>
        <w:t>que</w:t>
      </w:r>
      <w:r w:rsidR="005700B6" w:rsidRPr="003276AD">
        <w:rPr>
          <w:b/>
          <w:bCs/>
          <w:lang w:val="es-ES"/>
        </w:rPr>
        <w:t xml:space="preserve"> se estipule en </w:t>
      </w:r>
      <w:r w:rsidR="005700B6" w:rsidRPr="003276AD">
        <w:rPr>
          <w:b/>
          <w:lang w:val="es-ES"/>
        </w:rPr>
        <w:t>los DDL</w:t>
      </w:r>
      <w:r w:rsidR="0052140E" w:rsidRPr="003276AD">
        <w:rPr>
          <w:rFonts w:ascii="Calibri" w:hAnsi="Calibri"/>
          <w:lang w:val="es-ES"/>
        </w:rPr>
        <w:t>.</w:t>
      </w:r>
    </w:p>
    <w:p w14:paraId="6909CD61" w14:textId="77777777" w:rsidR="00EF50AC" w:rsidRPr="003276AD" w:rsidRDefault="00EF50AC" w:rsidP="00BA4489">
      <w:pPr>
        <w:keepNext/>
        <w:keepLines/>
        <w:numPr>
          <w:ilvl w:val="0"/>
          <w:numId w:val="76"/>
        </w:numPr>
        <w:spacing w:before="240" w:after="0" w:line="240" w:lineRule="auto"/>
        <w:ind w:left="540" w:hanging="540"/>
        <w:outlineLvl w:val="1"/>
        <w:rPr>
          <w:rFonts w:ascii="Calibri" w:hAnsi="Calibri"/>
          <w:b/>
          <w:lang w:val="es-ES"/>
        </w:rPr>
      </w:pPr>
      <w:bookmarkStart w:id="133" w:name="_Toc418156982"/>
      <w:r w:rsidRPr="003276AD">
        <w:rPr>
          <w:rFonts w:ascii="Calibri" w:hAnsi="Calibri"/>
          <w:b/>
          <w:lang w:val="es-ES"/>
        </w:rPr>
        <w:t>Format</w:t>
      </w:r>
      <w:r w:rsidR="005041AB" w:rsidRPr="003276AD">
        <w:rPr>
          <w:rFonts w:ascii="Calibri" w:hAnsi="Calibri"/>
          <w:b/>
          <w:lang w:val="es-ES"/>
        </w:rPr>
        <w:t>o y Firma de la Oferta</w:t>
      </w:r>
      <w:bookmarkEnd w:id="133"/>
      <w:r w:rsidR="005041AB" w:rsidRPr="003276AD">
        <w:rPr>
          <w:rFonts w:ascii="Calibri" w:hAnsi="Calibri"/>
          <w:b/>
          <w:lang w:val="es-ES"/>
        </w:rPr>
        <w:t xml:space="preserve"> </w:t>
      </w:r>
    </w:p>
    <w:p w14:paraId="3818E9B7" w14:textId="77777777" w:rsidR="00FE3033" w:rsidRPr="003276AD" w:rsidRDefault="005700B6" w:rsidP="00EA5019">
      <w:pPr>
        <w:numPr>
          <w:ilvl w:val="0"/>
          <w:numId w:val="36"/>
        </w:numPr>
        <w:spacing w:before="60" w:after="60" w:line="240" w:lineRule="auto"/>
        <w:ind w:left="1260" w:hanging="720"/>
        <w:jc w:val="both"/>
        <w:rPr>
          <w:rFonts w:ascii="Calibri" w:hAnsi="Calibri"/>
          <w:lang w:val="es-ES"/>
        </w:rPr>
      </w:pPr>
      <w:r w:rsidRPr="003276AD">
        <w:rPr>
          <w:lang w:val="es-ES"/>
        </w:rPr>
        <w:t xml:space="preserve">El Oferente preparará un original de los documentos que comprenden la oferta según se describe en la Cláusula 11 de las IAO y lo marcará claramente como “ORIGINAL”. Además el Oferente deberá presentar el número de copias de la oferta que </w:t>
      </w:r>
      <w:r w:rsidRPr="003276AD">
        <w:rPr>
          <w:b/>
          <w:lang w:val="es-ES"/>
        </w:rPr>
        <w:t>se</w:t>
      </w:r>
      <w:r w:rsidRPr="003276AD">
        <w:rPr>
          <w:lang w:val="es-ES"/>
        </w:rPr>
        <w:t xml:space="preserve"> </w:t>
      </w:r>
      <w:r w:rsidRPr="003276AD">
        <w:rPr>
          <w:b/>
          <w:lang w:val="es-ES"/>
        </w:rPr>
        <w:t>indica en los</w:t>
      </w:r>
      <w:r w:rsidRPr="003276AD">
        <w:rPr>
          <w:lang w:val="es-ES"/>
        </w:rPr>
        <w:t xml:space="preserve"> </w:t>
      </w:r>
      <w:r w:rsidRPr="003276AD">
        <w:rPr>
          <w:b/>
          <w:lang w:val="es-ES"/>
        </w:rPr>
        <w:t>DDL</w:t>
      </w:r>
      <w:r w:rsidRPr="003276AD">
        <w:rPr>
          <w:lang w:val="es-ES"/>
        </w:rPr>
        <w:t xml:space="preserve"> y marcar claramente cada ejemplar como “COPIA”. En caso de discrepancia, el texto del original prevalecerá sobre el de las copias</w:t>
      </w:r>
      <w:r w:rsidR="00FE3033" w:rsidRPr="003276AD">
        <w:rPr>
          <w:rFonts w:ascii="Calibri" w:hAnsi="Calibri"/>
          <w:lang w:val="es-ES"/>
        </w:rPr>
        <w:t xml:space="preserve">.   </w:t>
      </w:r>
    </w:p>
    <w:p w14:paraId="2ECAE567" w14:textId="77777777" w:rsidR="00FE3033" w:rsidRPr="003276AD" w:rsidRDefault="005700B6" w:rsidP="00EA5019">
      <w:pPr>
        <w:numPr>
          <w:ilvl w:val="0"/>
          <w:numId w:val="36"/>
        </w:numPr>
        <w:spacing w:before="60" w:after="60" w:line="240" w:lineRule="auto"/>
        <w:ind w:left="1260" w:hanging="720"/>
        <w:jc w:val="both"/>
        <w:rPr>
          <w:rFonts w:ascii="Calibri" w:hAnsi="Calibri"/>
          <w:lang w:val="es-ES"/>
        </w:rPr>
      </w:pPr>
      <w:r w:rsidRPr="003276AD">
        <w:rPr>
          <w:lang w:val="es-ES"/>
        </w:rPr>
        <w:t>El original y todas las copias de la oferta deberán ser mecanografiadas o escritas con tinta indeleble y deberán estar firmadas por la persona debidamente autorizada para firmar en nombre del Oferente</w:t>
      </w:r>
      <w:r w:rsidR="00FE3033" w:rsidRPr="003276AD">
        <w:rPr>
          <w:rFonts w:ascii="Calibri" w:hAnsi="Calibri"/>
          <w:lang w:val="es-ES"/>
        </w:rPr>
        <w:t>.</w:t>
      </w:r>
    </w:p>
    <w:p w14:paraId="38CF64AE" w14:textId="77777777" w:rsidR="00EF50AC" w:rsidRPr="003276AD" w:rsidRDefault="005700B6" w:rsidP="00EA5019">
      <w:pPr>
        <w:numPr>
          <w:ilvl w:val="0"/>
          <w:numId w:val="36"/>
        </w:numPr>
        <w:spacing w:before="60" w:after="60" w:line="240" w:lineRule="auto"/>
        <w:ind w:left="1260" w:hanging="720"/>
        <w:jc w:val="both"/>
        <w:rPr>
          <w:rFonts w:ascii="Calibri" w:hAnsi="Calibri"/>
          <w:lang w:val="es-ES"/>
        </w:rPr>
      </w:pPr>
      <w:r w:rsidRPr="003276AD">
        <w:rPr>
          <w:lang w:val="es-ES"/>
        </w:rPr>
        <w:t>Los textos entre líneas, tachaduras o palabras superpuestas serán válidos solamente si llevan la firma o las iniciales de la persona que firma la oferta</w:t>
      </w:r>
      <w:r w:rsidR="00FE3033" w:rsidRPr="003276AD">
        <w:rPr>
          <w:rFonts w:ascii="Calibri" w:hAnsi="Calibri"/>
          <w:lang w:val="es-ES"/>
        </w:rPr>
        <w:t>.</w:t>
      </w:r>
    </w:p>
    <w:p w14:paraId="07562CE6" w14:textId="77777777" w:rsidR="003901F3" w:rsidRPr="003276AD" w:rsidRDefault="005041AB" w:rsidP="00EA5019">
      <w:pPr>
        <w:keepNext/>
        <w:keepLines/>
        <w:numPr>
          <w:ilvl w:val="0"/>
          <w:numId w:val="3"/>
        </w:numPr>
        <w:spacing w:before="240" w:after="120" w:line="240" w:lineRule="auto"/>
        <w:ind w:left="360"/>
        <w:outlineLvl w:val="1"/>
        <w:rPr>
          <w:rFonts w:eastAsia="Times New Roman" w:cs="Times New Roman"/>
          <w:b/>
          <w:bCs/>
          <w:lang w:val="es-ES"/>
        </w:rPr>
      </w:pPr>
      <w:bookmarkStart w:id="134" w:name="_Toc418156983"/>
      <w:r w:rsidRPr="003276AD">
        <w:rPr>
          <w:rFonts w:eastAsia="Times New Roman" w:cs="Times New Roman"/>
          <w:b/>
          <w:bCs/>
          <w:lang w:val="es-ES"/>
        </w:rPr>
        <w:t>PRESENTACION Y APERTURA DE LAS OFERTAS</w:t>
      </w:r>
      <w:bookmarkEnd w:id="134"/>
      <w:r w:rsidRPr="003276AD">
        <w:rPr>
          <w:rFonts w:eastAsia="Times New Roman" w:cs="Times New Roman"/>
          <w:b/>
          <w:bCs/>
          <w:lang w:val="es-ES"/>
        </w:rPr>
        <w:t xml:space="preserve"> </w:t>
      </w:r>
    </w:p>
    <w:p w14:paraId="10052430" w14:textId="77777777" w:rsidR="00FE3033" w:rsidRPr="003276AD" w:rsidRDefault="005041AB" w:rsidP="00BA4489">
      <w:pPr>
        <w:keepNext/>
        <w:keepLines/>
        <w:numPr>
          <w:ilvl w:val="0"/>
          <w:numId w:val="76"/>
        </w:numPr>
        <w:spacing w:before="240" w:after="0" w:line="240" w:lineRule="auto"/>
        <w:ind w:left="540" w:hanging="540"/>
        <w:outlineLvl w:val="1"/>
        <w:rPr>
          <w:rFonts w:ascii="Calibri" w:hAnsi="Calibri"/>
          <w:b/>
          <w:lang w:val="es-ES"/>
        </w:rPr>
      </w:pPr>
      <w:bookmarkStart w:id="135" w:name="_Toc418156984"/>
      <w:bookmarkStart w:id="136" w:name="_Toc438438845"/>
      <w:bookmarkStart w:id="137" w:name="_Toc438532614"/>
      <w:bookmarkStart w:id="138" w:name="_Toc438733989"/>
      <w:bookmarkStart w:id="139" w:name="_Toc438907027"/>
      <w:bookmarkStart w:id="140" w:name="_Toc438907226"/>
      <w:bookmarkStart w:id="141" w:name="_Toc106180671"/>
      <w:bookmarkStart w:id="142" w:name="_Toc317173227"/>
      <w:r w:rsidRPr="003276AD">
        <w:rPr>
          <w:rFonts w:ascii="Calibri" w:hAnsi="Calibri"/>
          <w:b/>
          <w:lang w:val="es-ES"/>
        </w:rPr>
        <w:t>Presentación, Sello e Identificación de las Ofertas</w:t>
      </w:r>
      <w:bookmarkEnd w:id="135"/>
      <w:r w:rsidRPr="003276AD">
        <w:rPr>
          <w:rFonts w:ascii="Calibri" w:hAnsi="Calibri"/>
          <w:b/>
          <w:lang w:val="es-ES"/>
        </w:rPr>
        <w:t xml:space="preserve"> </w:t>
      </w:r>
      <w:bookmarkEnd w:id="136"/>
      <w:bookmarkEnd w:id="137"/>
      <w:bookmarkEnd w:id="138"/>
      <w:bookmarkEnd w:id="139"/>
      <w:bookmarkEnd w:id="140"/>
      <w:bookmarkEnd w:id="141"/>
      <w:bookmarkEnd w:id="142"/>
    </w:p>
    <w:p w14:paraId="3049F47E" w14:textId="77777777" w:rsidR="00FE3033" w:rsidRPr="003276AD" w:rsidRDefault="005700B6" w:rsidP="00EA5019">
      <w:pPr>
        <w:numPr>
          <w:ilvl w:val="0"/>
          <w:numId w:val="37"/>
        </w:numPr>
        <w:spacing w:before="60" w:after="60" w:line="240" w:lineRule="auto"/>
        <w:ind w:left="1260" w:hanging="720"/>
        <w:jc w:val="both"/>
        <w:rPr>
          <w:rFonts w:ascii="Calibri" w:hAnsi="Calibri"/>
          <w:lang w:val="es-ES"/>
        </w:rPr>
      </w:pPr>
      <w:r w:rsidRPr="003276AD">
        <w:rPr>
          <w:lang w:val="es-ES"/>
        </w:rPr>
        <w:t xml:space="preserve">Los </w:t>
      </w:r>
      <w:r w:rsidRPr="003276AD">
        <w:rPr>
          <w:szCs w:val="24"/>
          <w:lang w:val="es-ES"/>
        </w:rPr>
        <w:t>Oferentes</w:t>
      </w:r>
      <w:r w:rsidRPr="003276AD">
        <w:rPr>
          <w:lang w:val="es-ES"/>
        </w:rPr>
        <w:t xml:space="preserve"> siempre podrán enviar sus ofertas por correo o entregarlas personalmente. Los </w:t>
      </w:r>
      <w:r w:rsidRPr="003276AD">
        <w:rPr>
          <w:szCs w:val="24"/>
          <w:lang w:val="es-ES"/>
        </w:rPr>
        <w:t>Oferentes podrán</w:t>
      </w:r>
      <w:r w:rsidRPr="003276AD">
        <w:rPr>
          <w:lang w:val="es-ES"/>
        </w:rPr>
        <w:t xml:space="preserve"> presentar sus ofertas electrónicamente cuando así se indique en los </w:t>
      </w:r>
      <w:r w:rsidRPr="003276AD">
        <w:rPr>
          <w:b/>
          <w:lang w:val="es-ES"/>
        </w:rPr>
        <w:t>DDL</w:t>
      </w:r>
      <w:r w:rsidR="00FE3033" w:rsidRPr="003276AD">
        <w:rPr>
          <w:rFonts w:ascii="Calibri" w:hAnsi="Calibri"/>
          <w:lang w:val="es-ES"/>
        </w:rPr>
        <w:t xml:space="preserve">. </w:t>
      </w:r>
    </w:p>
    <w:p w14:paraId="20356250" w14:textId="77777777" w:rsidR="00FE3033" w:rsidRPr="003276AD" w:rsidRDefault="005700B6" w:rsidP="00EA5019">
      <w:pPr>
        <w:numPr>
          <w:ilvl w:val="0"/>
          <w:numId w:val="38"/>
        </w:numPr>
        <w:spacing w:before="60" w:after="60" w:line="240" w:lineRule="auto"/>
        <w:ind w:left="1620"/>
        <w:jc w:val="both"/>
        <w:rPr>
          <w:rFonts w:ascii="Calibri" w:eastAsia="Times New Roman" w:hAnsi="Calibri" w:cs="Times New Roman"/>
          <w:lang w:val="es-ES"/>
        </w:rPr>
      </w:pPr>
      <w:r w:rsidRPr="003276AD">
        <w:rPr>
          <w:lang w:val="es-ES"/>
        </w:rPr>
        <w:t xml:space="preserve">Los </w:t>
      </w:r>
      <w:r w:rsidRPr="003276AD">
        <w:rPr>
          <w:szCs w:val="24"/>
          <w:lang w:val="es-ES"/>
        </w:rPr>
        <w:t>Oferentes</w:t>
      </w:r>
      <w:r w:rsidRPr="003276AD">
        <w:rPr>
          <w:lang w:val="es-ES"/>
        </w:rPr>
        <w:t xml:space="preserve"> que presenten sus ofertas por correo o las entreguen personalmente </w:t>
      </w:r>
      <w:r w:rsidRPr="003276AD">
        <w:rPr>
          <w:szCs w:val="24"/>
          <w:lang w:val="es-ES"/>
        </w:rPr>
        <w:t>deberán incluir</w:t>
      </w:r>
      <w:r w:rsidRPr="003276AD">
        <w:rPr>
          <w:lang w:val="es-ES"/>
        </w:rPr>
        <w:t xml:space="preserve"> el original y cada copia de la oferta, </w:t>
      </w:r>
      <w:r w:rsidRPr="003276AD">
        <w:rPr>
          <w:szCs w:val="24"/>
          <w:lang w:val="es-ES"/>
        </w:rPr>
        <w:t>incluyendo</w:t>
      </w:r>
      <w:r w:rsidRPr="003276AD">
        <w:rPr>
          <w:lang w:val="es-ES"/>
        </w:rPr>
        <w:t xml:space="preserve"> ofertas alternativas si fueran permitidas en virtud de la Cláusula 13 de las </w:t>
      </w:r>
      <w:r w:rsidRPr="003276AD">
        <w:rPr>
          <w:szCs w:val="24"/>
          <w:lang w:val="es-ES"/>
        </w:rPr>
        <w:t>IAO</w:t>
      </w:r>
      <w:r w:rsidRPr="003276AD">
        <w:rPr>
          <w:lang w:val="es-ES"/>
        </w:rPr>
        <w:t xml:space="preserve">, en sobres separados, cerrados en forma inviolable y debidamente identificados como “ORIGINAL” y “COPIA”. Los sobres conteniendo el original y las copias serán incluidos a su vez en un solo sobre. El resto del procedimiento será de acuerdo con las Subcláusulas 23.2 y 23.3 de las </w:t>
      </w:r>
      <w:r w:rsidRPr="003276AD">
        <w:rPr>
          <w:szCs w:val="24"/>
          <w:lang w:val="es-ES"/>
        </w:rPr>
        <w:t>IAO</w:t>
      </w:r>
      <w:r w:rsidRPr="003276AD">
        <w:rPr>
          <w:lang w:val="es-ES"/>
        </w:rPr>
        <w:t>.</w:t>
      </w:r>
    </w:p>
    <w:p w14:paraId="3B09570D" w14:textId="77777777" w:rsidR="00FE3033" w:rsidRPr="003276AD" w:rsidRDefault="005700B6" w:rsidP="00EA5019">
      <w:pPr>
        <w:numPr>
          <w:ilvl w:val="0"/>
          <w:numId w:val="38"/>
        </w:numPr>
        <w:spacing w:before="60" w:after="60" w:line="240" w:lineRule="auto"/>
        <w:ind w:left="1620"/>
        <w:jc w:val="both"/>
        <w:rPr>
          <w:rFonts w:ascii="Calibri" w:eastAsia="Times New Roman" w:hAnsi="Calibri" w:cs="Times New Roman"/>
          <w:lang w:val="es-ES"/>
        </w:rPr>
      </w:pPr>
      <w:r w:rsidRPr="003276AD">
        <w:rPr>
          <w:lang w:val="es-ES"/>
        </w:rPr>
        <w:t xml:space="preserve">Los </w:t>
      </w:r>
      <w:r w:rsidRPr="003276AD">
        <w:rPr>
          <w:szCs w:val="24"/>
          <w:lang w:val="es-ES"/>
        </w:rPr>
        <w:t>Oferentes</w:t>
      </w:r>
      <w:r w:rsidRPr="003276AD">
        <w:rPr>
          <w:lang w:val="es-ES"/>
        </w:rPr>
        <w:t xml:space="preserve"> que presenten sus ofertas electrónicamente seguirán los procedimientos </w:t>
      </w:r>
      <w:r w:rsidRPr="003276AD">
        <w:rPr>
          <w:szCs w:val="24"/>
          <w:lang w:val="es-ES"/>
        </w:rPr>
        <w:t>especificados</w:t>
      </w:r>
      <w:r w:rsidRPr="003276AD">
        <w:rPr>
          <w:lang w:val="es-ES"/>
        </w:rPr>
        <w:t xml:space="preserve"> en los </w:t>
      </w:r>
      <w:r w:rsidRPr="003276AD">
        <w:rPr>
          <w:b/>
          <w:lang w:val="es-ES"/>
        </w:rPr>
        <w:t>DDL</w:t>
      </w:r>
      <w:r w:rsidR="00FE3033" w:rsidRPr="003276AD">
        <w:rPr>
          <w:rFonts w:ascii="Calibri" w:eastAsia="Times New Roman" w:hAnsi="Calibri" w:cs="Times New Roman"/>
          <w:lang w:val="es-ES"/>
        </w:rPr>
        <w:t xml:space="preserve">.   </w:t>
      </w:r>
    </w:p>
    <w:p w14:paraId="705D6C34" w14:textId="77777777" w:rsidR="00FE3033" w:rsidRPr="003276AD" w:rsidRDefault="005700B6" w:rsidP="00EA5019">
      <w:pPr>
        <w:numPr>
          <w:ilvl w:val="0"/>
          <w:numId w:val="37"/>
        </w:numPr>
        <w:spacing w:before="60" w:after="60" w:line="240" w:lineRule="auto"/>
        <w:ind w:left="1260" w:hanging="720"/>
        <w:jc w:val="both"/>
        <w:rPr>
          <w:rFonts w:ascii="Calibri" w:hAnsi="Calibri"/>
          <w:lang w:val="es-ES"/>
        </w:rPr>
      </w:pPr>
      <w:r w:rsidRPr="003276AD">
        <w:rPr>
          <w:lang w:val="es-ES"/>
        </w:rPr>
        <w:t>Los sobres interiores y exteriores deberán:</w:t>
      </w:r>
    </w:p>
    <w:p w14:paraId="4B0D08F7" w14:textId="77777777" w:rsidR="00FE3033" w:rsidRPr="003276AD" w:rsidRDefault="005700B6" w:rsidP="00EA5019">
      <w:pPr>
        <w:numPr>
          <w:ilvl w:val="0"/>
          <w:numId w:val="39"/>
        </w:numPr>
        <w:spacing w:before="60" w:after="60" w:line="240" w:lineRule="auto"/>
        <w:ind w:left="1620"/>
        <w:jc w:val="both"/>
        <w:rPr>
          <w:rFonts w:ascii="Calibri" w:eastAsia="Times New Roman" w:hAnsi="Calibri" w:cs="Times New Roman"/>
          <w:lang w:val="es-ES"/>
        </w:rPr>
      </w:pPr>
      <w:r w:rsidRPr="003276AD">
        <w:rPr>
          <w:lang w:val="es-ES"/>
        </w:rPr>
        <w:t>llevar el nombre y la dirección del Oferente</w:t>
      </w:r>
      <w:r w:rsidR="00FE3033" w:rsidRPr="003276AD">
        <w:rPr>
          <w:rFonts w:ascii="Calibri" w:eastAsia="Times New Roman" w:hAnsi="Calibri" w:cs="Times New Roman"/>
          <w:lang w:val="es-ES"/>
        </w:rPr>
        <w:t>;</w:t>
      </w:r>
    </w:p>
    <w:p w14:paraId="4E1DD228" w14:textId="77777777" w:rsidR="00FE3033" w:rsidRPr="003276AD" w:rsidRDefault="005700B6" w:rsidP="00EA5019">
      <w:pPr>
        <w:numPr>
          <w:ilvl w:val="0"/>
          <w:numId w:val="39"/>
        </w:numPr>
        <w:spacing w:before="60" w:after="60" w:line="240" w:lineRule="auto"/>
        <w:ind w:left="1620"/>
        <w:jc w:val="both"/>
        <w:rPr>
          <w:rFonts w:ascii="Calibri" w:eastAsia="Times New Roman" w:hAnsi="Calibri" w:cs="Times New Roman"/>
          <w:lang w:val="es-ES"/>
        </w:rPr>
      </w:pPr>
      <w:r w:rsidRPr="003276AD">
        <w:rPr>
          <w:lang w:val="es-ES"/>
        </w:rPr>
        <w:t>estar dirigidos al Comprador de acuerdo a lo indicado en la Subcláusula 24.1 de las IAO</w:t>
      </w:r>
      <w:r w:rsidR="00FE3033" w:rsidRPr="003276AD">
        <w:rPr>
          <w:rFonts w:ascii="Calibri" w:eastAsia="Times New Roman" w:hAnsi="Calibri" w:cs="Times New Roman"/>
          <w:lang w:val="es-ES"/>
        </w:rPr>
        <w:t>;</w:t>
      </w:r>
    </w:p>
    <w:p w14:paraId="69142DFB" w14:textId="77777777" w:rsidR="00FE3033" w:rsidRPr="003276AD" w:rsidRDefault="005700B6" w:rsidP="00EA5019">
      <w:pPr>
        <w:numPr>
          <w:ilvl w:val="0"/>
          <w:numId w:val="39"/>
        </w:numPr>
        <w:spacing w:before="60" w:after="60" w:line="240" w:lineRule="auto"/>
        <w:ind w:left="1620"/>
        <w:jc w:val="both"/>
        <w:rPr>
          <w:rFonts w:ascii="Calibri" w:eastAsia="Times New Roman" w:hAnsi="Calibri" w:cs="Times New Roman"/>
          <w:lang w:val="es-ES"/>
        </w:rPr>
      </w:pPr>
      <w:r w:rsidRPr="003276AD">
        <w:rPr>
          <w:lang w:val="es-ES"/>
        </w:rPr>
        <w:t xml:space="preserve">llevar la identificación específica de este proceso de licitación indicado en la Cláusula 1.1 de las IAO y cualquier otra identificación que se indique en los </w:t>
      </w:r>
      <w:r w:rsidRPr="003276AD">
        <w:rPr>
          <w:b/>
          <w:lang w:val="es-ES"/>
        </w:rPr>
        <w:t>DDL</w:t>
      </w:r>
      <w:r w:rsidRPr="003276AD">
        <w:rPr>
          <w:lang w:val="es-ES"/>
        </w:rPr>
        <w:t>; y</w:t>
      </w:r>
    </w:p>
    <w:p w14:paraId="4634F423" w14:textId="77777777" w:rsidR="00FE3033" w:rsidRPr="003276AD" w:rsidRDefault="005700B6" w:rsidP="00EA5019">
      <w:pPr>
        <w:numPr>
          <w:ilvl w:val="0"/>
          <w:numId w:val="39"/>
        </w:numPr>
        <w:spacing w:before="60" w:after="60" w:line="240" w:lineRule="auto"/>
        <w:ind w:left="1620"/>
        <w:jc w:val="both"/>
        <w:rPr>
          <w:rFonts w:ascii="Calibri" w:eastAsia="Times New Roman" w:hAnsi="Calibri" w:cs="Times New Roman"/>
          <w:lang w:val="es-ES"/>
        </w:rPr>
      </w:pPr>
      <w:r w:rsidRPr="003276AD">
        <w:rPr>
          <w:lang w:val="es-ES"/>
        </w:rPr>
        <w:t>llevar una advertencia de no abrir antes de la hora y fecha de apertura de ofertas, especificadas de conformidad con la Subcláusula 27.1 de las IAO.</w:t>
      </w:r>
    </w:p>
    <w:p w14:paraId="7886C983" w14:textId="77777777" w:rsidR="00FE3033" w:rsidRPr="003276AD" w:rsidRDefault="005700B6" w:rsidP="00EA5019">
      <w:pPr>
        <w:numPr>
          <w:ilvl w:val="0"/>
          <w:numId w:val="37"/>
        </w:numPr>
        <w:spacing w:before="60" w:after="60" w:line="240" w:lineRule="auto"/>
        <w:ind w:left="1260" w:hanging="720"/>
        <w:jc w:val="both"/>
        <w:rPr>
          <w:rFonts w:eastAsia="Times New Roman" w:cs="Times New Roman"/>
          <w:b/>
          <w:bCs/>
          <w:lang w:val="es-ES"/>
        </w:rPr>
      </w:pPr>
      <w:r w:rsidRPr="003276AD">
        <w:rPr>
          <w:lang w:val="es-ES"/>
        </w:rPr>
        <w:t>Si los sobres no están sellados e identificados como se requiere, el Comprador no se responsabilizará en caso de que la oferta se extravíe o sea abierta prematuramente.</w:t>
      </w:r>
    </w:p>
    <w:p w14:paraId="65EDAEE2" w14:textId="77777777" w:rsidR="00FE3033" w:rsidRPr="003276AD" w:rsidRDefault="005041AB" w:rsidP="00BA4489">
      <w:pPr>
        <w:keepNext/>
        <w:keepLines/>
        <w:numPr>
          <w:ilvl w:val="0"/>
          <w:numId w:val="76"/>
        </w:numPr>
        <w:spacing w:before="240" w:after="0" w:line="240" w:lineRule="auto"/>
        <w:ind w:left="540" w:hanging="540"/>
        <w:outlineLvl w:val="1"/>
        <w:rPr>
          <w:rFonts w:eastAsia="Times New Roman" w:cs="Times New Roman"/>
          <w:b/>
          <w:bCs/>
          <w:lang w:val="es-ES"/>
        </w:rPr>
      </w:pPr>
      <w:bookmarkStart w:id="143" w:name="_Toc418156985"/>
      <w:bookmarkStart w:id="144" w:name="_Toc424009124"/>
      <w:bookmarkStart w:id="145" w:name="_Toc438438846"/>
      <w:bookmarkStart w:id="146" w:name="_Toc438532618"/>
      <w:bookmarkStart w:id="147" w:name="_Toc438733990"/>
      <w:bookmarkStart w:id="148" w:name="_Toc438907028"/>
      <w:bookmarkStart w:id="149" w:name="_Toc438907227"/>
      <w:bookmarkStart w:id="150" w:name="_Toc106180672"/>
      <w:bookmarkStart w:id="151" w:name="_Toc317173228"/>
      <w:r w:rsidRPr="003276AD">
        <w:rPr>
          <w:rFonts w:eastAsia="Times New Roman" w:cs="Times New Roman"/>
          <w:b/>
          <w:bCs/>
          <w:lang w:val="es-ES"/>
        </w:rPr>
        <w:lastRenderedPageBreak/>
        <w:t>Plazo para Presentar las Ofertas</w:t>
      </w:r>
      <w:bookmarkEnd w:id="143"/>
      <w:r w:rsidRPr="003276AD">
        <w:rPr>
          <w:rFonts w:eastAsia="Times New Roman" w:cs="Times New Roman"/>
          <w:b/>
          <w:bCs/>
          <w:lang w:val="es-ES"/>
        </w:rPr>
        <w:t xml:space="preserve"> </w:t>
      </w:r>
      <w:bookmarkEnd w:id="144"/>
      <w:bookmarkEnd w:id="145"/>
      <w:bookmarkEnd w:id="146"/>
      <w:bookmarkEnd w:id="147"/>
      <w:bookmarkEnd w:id="148"/>
      <w:bookmarkEnd w:id="149"/>
      <w:bookmarkEnd w:id="150"/>
      <w:bookmarkEnd w:id="151"/>
    </w:p>
    <w:p w14:paraId="6A5AFD86" w14:textId="77777777" w:rsidR="000A7276" w:rsidRPr="003276AD" w:rsidRDefault="00EF3681" w:rsidP="00EA5019">
      <w:pPr>
        <w:numPr>
          <w:ilvl w:val="0"/>
          <w:numId w:val="40"/>
        </w:numPr>
        <w:spacing w:before="60" w:after="60" w:line="240" w:lineRule="auto"/>
        <w:ind w:left="1260" w:hanging="720"/>
        <w:jc w:val="both"/>
        <w:rPr>
          <w:rFonts w:ascii="Calibri" w:hAnsi="Calibri"/>
          <w:lang w:val="es-ES"/>
        </w:rPr>
      </w:pPr>
      <w:r w:rsidRPr="003276AD">
        <w:rPr>
          <w:lang w:val="es-ES"/>
        </w:rPr>
        <w:t xml:space="preserve">Las ofertas deberán ser recibidas por el Comprador en la dirección y no más tarde que la fecha y hora que se especifican en los </w:t>
      </w:r>
      <w:r w:rsidRPr="003276AD">
        <w:rPr>
          <w:b/>
          <w:lang w:val="es-ES"/>
        </w:rPr>
        <w:t>DDL</w:t>
      </w:r>
      <w:r w:rsidR="000A7276" w:rsidRPr="003276AD">
        <w:rPr>
          <w:rFonts w:ascii="Calibri" w:hAnsi="Calibri"/>
          <w:lang w:val="es-ES"/>
        </w:rPr>
        <w:t>.</w:t>
      </w:r>
    </w:p>
    <w:p w14:paraId="3FBCED53" w14:textId="77777777" w:rsidR="000A7276" w:rsidRPr="003276AD" w:rsidRDefault="00EF3681" w:rsidP="00EA5019">
      <w:pPr>
        <w:numPr>
          <w:ilvl w:val="0"/>
          <w:numId w:val="40"/>
        </w:numPr>
        <w:spacing w:before="60" w:after="60" w:line="240" w:lineRule="auto"/>
        <w:ind w:left="1260" w:hanging="720"/>
        <w:jc w:val="both"/>
        <w:rPr>
          <w:rFonts w:ascii="Calibri" w:hAnsi="Calibri"/>
          <w:lang w:val="es-ES"/>
        </w:rPr>
      </w:pPr>
      <w:r w:rsidRPr="003276AD">
        <w:rPr>
          <w:lang w:val="es-ES"/>
        </w:rPr>
        <w:t>El Comprador podrá a su discreción, extender el plazo para la presentación de ofertas mediante una enmienda a los Documentos de Licitación, de conformidad con la Cláusula 8 de las IAO. En este caso, todos los derechos y obligaciones del Comprador y de los Oferentes previamente sujetos a la fecha límite original para presentar las ofertas quedarán sujetos a la nueva fecha prorrogada</w:t>
      </w:r>
      <w:r w:rsidR="000A7276" w:rsidRPr="003276AD">
        <w:rPr>
          <w:rFonts w:ascii="Calibri" w:hAnsi="Calibri"/>
          <w:lang w:val="es-ES"/>
        </w:rPr>
        <w:t>.</w:t>
      </w:r>
    </w:p>
    <w:p w14:paraId="4DE9555B" w14:textId="77777777" w:rsidR="00FE3033" w:rsidRPr="003276AD" w:rsidRDefault="005041AB" w:rsidP="00BA4489">
      <w:pPr>
        <w:keepNext/>
        <w:keepLines/>
        <w:numPr>
          <w:ilvl w:val="0"/>
          <w:numId w:val="76"/>
        </w:numPr>
        <w:spacing w:before="240" w:after="0" w:line="240" w:lineRule="auto"/>
        <w:ind w:left="540" w:hanging="540"/>
        <w:outlineLvl w:val="1"/>
        <w:rPr>
          <w:rFonts w:eastAsia="Times New Roman" w:cs="Times New Roman"/>
          <w:b/>
          <w:bCs/>
          <w:lang w:val="es-ES"/>
        </w:rPr>
      </w:pPr>
      <w:bookmarkStart w:id="152" w:name="_Toc418156986"/>
      <w:bookmarkStart w:id="153" w:name="_Toc438438847"/>
      <w:bookmarkStart w:id="154" w:name="_Toc438532619"/>
      <w:bookmarkStart w:id="155" w:name="_Toc438733991"/>
      <w:bookmarkStart w:id="156" w:name="_Toc438907029"/>
      <w:bookmarkStart w:id="157" w:name="_Toc438907228"/>
      <w:bookmarkStart w:id="158" w:name="_Toc106180673"/>
      <w:bookmarkStart w:id="159" w:name="_Toc317173229"/>
      <w:r w:rsidRPr="003276AD">
        <w:rPr>
          <w:rFonts w:eastAsia="Times New Roman" w:cs="Times New Roman"/>
          <w:b/>
          <w:bCs/>
          <w:lang w:val="es-ES"/>
        </w:rPr>
        <w:t>Ofertas Tardías</w:t>
      </w:r>
      <w:bookmarkEnd w:id="152"/>
      <w:r w:rsidRPr="003276AD">
        <w:rPr>
          <w:rFonts w:eastAsia="Times New Roman" w:cs="Times New Roman"/>
          <w:b/>
          <w:bCs/>
          <w:lang w:val="es-ES"/>
        </w:rPr>
        <w:t xml:space="preserve"> </w:t>
      </w:r>
      <w:bookmarkEnd w:id="153"/>
      <w:bookmarkEnd w:id="154"/>
      <w:bookmarkEnd w:id="155"/>
      <w:bookmarkEnd w:id="156"/>
      <w:bookmarkEnd w:id="157"/>
      <w:bookmarkEnd w:id="158"/>
      <w:bookmarkEnd w:id="159"/>
    </w:p>
    <w:p w14:paraId="0B7C537C" w14:textId="77777777" w:rsidR="000A7276" w:rsidRPr="003276AD" w:rsidRDefault="00EF3681" w:rsidP="00EA5019">
      <w:pPr>
        <w:numPr>
          <w:ilvl w:val="0"/>
          <w:numId w:val="41"/>
        </w:numPr>
        <w:spacing w:before="60" w:after="60" w:line="240" w:lineRule="auto"/>
        <w:ind w:left="1260" w:hanging="720"/>
        <w:jc w:val="both"/>
        <w:rPr>
          <w:rFonts w:eastAsia="Times New Roman" w:cs="Times New Roman"/>
          <w:b/>
          <w:bCs/>
          <w:lang w:val="es-ES"/>
        </w:rPr>
      </w:pPr>
      <w:r w:rsidRPr="003276AD">
        <w:rPr>
          <w:lang w:val="es-ES"/>
        </w:rPr>
        <w:t>El Comprador no considerará ninguna oferta que llegue con posterioridad al plazo límite para la presentación de ofertas, en virtud de la Cláusula 24 de las IAO. Toda oferta que reciba el Comprador después del plazo límite para la presentación de las ofertas será declarada tardía y será rechazada y devuelta al Oferente remitente sin abrir</w:t>
      </w:r>
      <w:r w:rsidR="000A7276" w:rsidRPr="003276AD">
        <w:rPr>
          <w:rFonts w:ascii="Calibri" w:hAnsi="Calibri"/>
          <w:lang w:val="es-ES"/>
        </w:rPr>
        <w:t>.</w:t>
      </w:r>
    </w:p>
    <w:p w14:paraId="3B9B8434" w14:textId="77777777" w:rsidR="00FE3033" w:rsidRPr="003276AD" w:rsidRDefault="005041AB" w:rsidP="00BA4489">
      <w:pPr>
        <w:keepNext/>
        <w:keepLines/>
        <w:numPr>
          <w:ilvl w:val="0"/>
          <w:numId w:val="76"/>
        </w:numPr>
        <w:spacing w:before="240" w:after="0" w:line="240" w:lineRule="auto"/>
        <w:ind w:left="540" w:hanging="540"/>
        <w:outlineLvl w:val="1"/>
        <w:rPr>
          <w:rFonts w:eastAsia="Times New Roman" w:cs="Times New Roman"/>
          <w:b/>
          <w:bCs/>
          <w:lang w:val="es-ES"/>
        </w:rPr>
      </w:pPr>
      <w:bookmarkStart w:id="160" w:name="_Toc418156987"/>
      <w:bookmarkStart w:id="161" w:name="_Toc424009126"/>
      <w:bookmarkStart w:id="162" w:name="_Toc438438848"/>
      <w:bookmarkStart w:id="163" w:name="_Toc438532620"/>
      <w:bookmarkStart w:id="164" w:name="_Toc438733992"/>
      <w:bookmarkStart w:id="165" w:name="_Toc438907030"/>
      <w:bookmarkStart w:id="166" w:name="_Toc438907229"/>
      <w:bookmarkStart w:id="167" w:name="_Toc106180674"/>
      <w:bookmarkStart w:id="168" w:name="_Toc317173230"/>
      <w:r w:rsidRPr="003276AD">
        <w:rPr>
          <w:rFonts w:eastAsia="Times New Roman" w:cs="Times New Roman"/>
          <w:b/>
          <w:bCs/>
          <w:lang w:val="es-ES"/>
        </w:rPr>
        <w:t>Retiro, Sustitución y Modificación de las Ofertas</w:t>
      </w:r>
      <w:bookmarkEnd w:id="160"/>
      <w:r w:rsidRPr="003276AD">
        <w:rPr>
          <w:rFonts w:eastAsia="Times New Roman" w:cs="Times New Roman"/>
          <w:b/>
          <w:bCs/>
          <w:lang w:val="es-ES"/>
        </w:rPr>
        <w:t xml:space="preserve"> </w:t>
      </w:r>
      <w:bookmarkEnd w:id="161"/>
      <w:bookmarkEnd w:id="162"/>
      <w:bookmarkEnd w:id="163"/>
      <w:bookmarkEnd w:id="164"/>
      <w:bookmarkEnd w:id="165"/>
      <w:bookmarkEnd w:id="166"/>
      <w:bookmarkEnd w:id="167"/>
      <w:bookmarkEnd w:id="168"/>
    </w:p>
    <w:p w14:paraId="582B95A8" w14:textId="77777777" w:rsidR="000A7276" w:rsidRPr="003276AD" w:rsidRDefault="00EF3681" w:rsidP="00EA5019">
      <w:pPr>
        <w:numPr>
          <w:ilvl w:val="0"/>
          <w:numId w:val="42"/>
        </w:numPr>
        <w:spacing w:before="60" w:after="60" w:line="240" w:lineRule="auto"/>
        <w:ind w:left="1260" w:hanging="720"/>
        <w:jc w:val="both"/>
        <w:rPr>
          <w:rFonts w:ascii="Calibri" w:hAnsi="Calibri"/>
          <w:lang w:val="es-ES"/>
        </w:rPr>
      </w:pPr>
      <w:r w:rsidRPr="003276AD">
        <w:rPr>
          <w:lang w:val="es-ES"/>
        </w:rPr>
        <w:t>Un Oferente podrá retirar, sustituir o modificar su oferta después de presentada mediante el envío de una comunicación por escrito, de conformidad con la Cláusula 23 de las IAO, debidamente firmada por un representante autorizado, y deberá incluir una copia de dicha autorización de acuerdo a lo estipulado en la Subcláusula 22.2 (con excepción de la comunicación de retiro que no requiere copias). La sustitución o modificación correspondiente de la oferta deberá acompañar dicha comunicación por escrito. Todas las comunicaciones deberán ser</w:t>
      </w:r>
      <w:r w:rsidR="000A7276" w:rsidRPr="003276AD">
        <w:rPr>
          <w:rFonts w:ascii="Calibri" w:hAnsi="Calibri"/>
          <w:lang w:val="es-ES"/>
        </w:rPr>
        <w:t>:</w:t>
      </w:r>
    </w:p>
    <w:p w14:paraId="1B1934E9" w14:textId="77777777" w:rsidR="000A7276" w:rsidRPr="003276AD" w:rsidRDefault="00EF3681" w:rsidP="00EA5019">
      <w:pPr>
        <w:numPr>
          <w:ilvl w:val="0"/>
          <w:numId w:val="43"/>
        </w:numPr>
        <w:spacing w:before="60" w:after="60" w:line="240" w:lineRule="auto"/>
        <w:ind w:left="1620"/>
        <w:jc w:val="both"/>
        <w:rPr>
          <w:rFonts w:ascii="Calibri" w:eastAsia="Times New Roman" w:hAnsi="Calibri" w:cs="Times New Roman"/>
          <w:lang w:val="es-ES"/>
        </w:rPr>
      </w:pPr>
      <w:r w:rsidRPr="003276AD">
        <w:rPr>
          <w:lang w:val="es-ES"/>
        </w:rPr>
        <w:t>presentadas de conformidad con las Cláusulas 22 y 23 de las IAO (con excepción de la comunicación de retiro que no requiere copias). Adicionalmente, los respectivos sobres deberán estar claramente marcados “RETIRO”</w:t>
      </w:r>
      <w:r w:rsidRPr="003276AD">
        <w:rPr>
          <w:smallCaps/>
          <w:lang w:val="es-ES"/>
        </w:rPr>
        <w:t xml:space="preserve">, </w:t>
      </w:r>
      <w:r w:rsidRPr="003276AD">
        <w:rPr>
          <w:lang w:val="es-ES"/>
        </w:rPr>
        <w:t xml:space="preserve">“SUSTITUCIÓN” </w:t>
      </w:r>
      <w:r w:rsidRPr="003276AD">
        <w:rPr>
          <w:smallCaps/>
          <w:lang w:val="es-ES"/>
        </w:rPr>
        <w:t xml:space="preserve"> </w:t>
      </w:r>
      <w:r w:rsidRPr="003276AD">
        <w:rPr>
          <w:lang w:val="es-ES"/>
        </w:rPr>
        <w:t>o</w:t>
      </w:r>
      <w:r w:rsidRPr="003276AD">
        <w:rPr>
          <w:smallCaps/>
          <w:lang w:val="es-ES"/>
        </w:rPr>
        <w:t xml:space="preserve"> </w:t>
      </w:r>
      <w:r w:rsidRPr="003276AD">
        <w:rPr>
          <w:lang w:val="es-ES"/>
        </w:rPr>
        <w:t>“MODIFICACIÓN”; y</w:t>
      </w:r>
    </w:p>
    <w:p w14:paraId="310F912F" w14:textId="77777777" w:rsidR="000A7276" w:rsidRPr="003276AD" w:rsidRDefault="00EF3681" w:rsidP="00EA5019">
      <w:pPr>
        <w:numPr>
          <w:ilvl w:val="0"/>
          <w:numId w:val="43"/>
        </w:numPr>
        <w:tabs>
          <w:tab w:val="num" w:pos="405"/>
        </w:tabs>
        <w:spacing w:before="60" w:after="60" w:line="240" w:lineRule="auto"/>
        <w:ind w:left="1620"/>
        <w:jc w:val="both"/>
        <w:rPr>
          <w:rFonts w:ascii="Calibri" w:eastAsia="Times New Roman" w:hAnsi="Calibri" w:cs="Times New Roman"/>
          <w:lang w:val="es-ES"/>
        </w:rPr>
      </w:pPr>
      <w:r w:rsidRPr="003276AD">
        <w:rPr>
          <w:lang w:val="es-ES"/>
        </w:rPr>
        <w:t>recibidas por el Comprador antes del plazo límite establecido para la presentación de las ofertas, de conformidad con la Cláusula 24 de las IAO</w:t>
      </w:r>
      <w:r w:rsidR="000A7276" w:rsidRPr="003276AD">
        <w:rPr>
          <w:rFonts w:ascii="Calibri" w:eastAsia="Times New Roman" w:hAnsi="Calibri" w:cs="Times New Roman"/>
          <w:lang w:val="es-ES"/>
        </w:rPr>
        <w:t>.</w:t>
      </w:r>
    </w:p>
    <w:p w14:paraId="3D4176F1" w14:textId="77777777" w:rsidR="00EF3681" w:rsidRPr="003276AD" w:rsidRDefault="00EF3681" w:rsidP="00EF3681">
      <w:pPr>
        <w:numPr>
          <w:ilvl w:val="0"/>
          <w:numId w:val="42"/>
        </w:numPr>
        <w:spacing w:before="60" w:after="60" w:line="240" w:lineRule="auto"/>
        <w:ind w:left="1260" w:hanging="720"/>
        <w:jc w:val="both"/>
        <w:rPr>
          <w:lang w:val="es-ES"/>
        </w:rPr>
      </w:pPr>
      <w:r w:rsidRPr="003276AD">
        <w:rPr>
          <w:lang w:val="es-ES"/>
        </w:rPr>
        <w:t xml:space="preserve">Las ofertas cuyo retiro fue solicitado de conformidad con la Subcláusula 26.1 de las IAO serán devueltas sin abrir a los Oferentes remitentes. </w:t>
      </w:r>
    </w:p>
    <w:p w14:paraId="137CBE3D" w14:textId="77777777" w:rsidR="000A7276" w:rsidRPr="003276AD" w:rsidRDefault="00EF3681" w:rsidP="00EF3681">
      <w:pPr>
        <w:numPr>
          <w:ilvl w:val="0"/>
          <w:numId w:val="42"/>
        </w:numPr>
        <w:spacing w:before="60" w:after="60" w:line="240" w:lineRule="auto"/>
        <w:ind w:left="1260" w:hanging="720"/>
        <w:jc w:val="both"/>
        <w:rPr>
          <w:rFonts w:ascii="Calibri" w:hAnsi="Calibri"/>
          <w:lang w:val="es-ES"/>
        </w:rPr>
      </w:pPr>
      <w:r w:rsidRPr="003276AD">
        <w:rPr>
          <w:lang w:val="es-ES"/>
        </w:rPr>
        <w:t>Ninguna oferta podrá ser retirada, sustituida o modificada durante el intervalo comprendido entre la fecha límite para presentar ofertas y la expiración del período de validez de las ofertas indicado por el Oferente en el Formulario de Oferta, o cualquier extensión si la hubiese.</w:t>
      </w:r>
    </w:p>
    <w:p w14:paraId="339AF6F6" w14:textId="77777777" w:rsidR="00FE3033" w:rsidRPr="003276AD" w:rsidRDefault="00DB2AD5" w:rsidP="00BA4489">
      <w:pPr>
        <w:keepNext/>
        <w:keepLines/>
        <w:numPr>
          <w:ilvl w:val="0"/>
          <w:numId w:val="76"/>
        </w:numPr>
        <w:spacing w:before="240" w:after="0" w:line="240" w:lineRule="auto"/>
        <w:ind w:left="540" w:hanging="540"/>
        <w:outlineLvl w:val="1"/>
        <w:rPr>
          <w:rFonts w:eastAsia="Times New Roman" w:cs="Times New Roman"/>
          <w:b/>
          <w:bCs/>
          <w:lang w:val="es-ES"/>
        </w:rPr>
      </w:pPr>
      <w:bookmarkStart w:id="169" w:name="_Toc418156988"/>
      <w:r w:rsidRPr="003276AD">
        <w:rPr>
          <w:rFonts w:eastAsia="Times New Roman" w:cs="Times New Roman"/>
          <w:b/>
          <w:bCs/>
          <w:lang w:val="es-ES"/>
        </w:rPr>
        <w:t>Apertura de las Ofertas</w:t>
      </w:r>
      <w:bookmarkEnd w:id="169"/>
    </w:p>
    <w:p w14:paraId="5B011C2C" w14:textId="77777777" w:rsidR="000A7276" w:rsidRPr="003276AD" w:rsidRDefault="00EF3681" w:rsidP="00EA5019">
      <w:pPr>
        <w:numPr>
          <w:ilvl w:val="0"/>
          <w:numId w:val="44"/>
        </w:numPr>
        <w:spacing w:before="60" w:after="60" w:line="240" w:lineRule="auto"/>
        <w:ind w:left="1260" w:hanging="720"/>
        <w:jc w:val="both"/>
        <w:rPr>
          <w:rFonts w:ascii="Calibri" w:hAnsi="Calibri"/>
          <w:lang w:val="es-ES"/>
        </w:rPr>
      </w:pPr>
      <w:r w:rsidRPr="003276AD">
        <w:rPr>
          <w:lang w:val="es-ES"/>
        </w:rPr>
        <w:t xml:space="preserve">El Comprador llevará a cabo el acto de apertura de las ofertas en público en la dirección, fecha y hora </w:t>
      </w:r>
      <w:r w:rsidRPr="003276AD">
        <w:rPr>
          <w:b/>
          <w:lang w:val="es-ES"/>
        </w:rPr>
        <w:t>establecidas en los</w:t>
      </w:r>
      <w:r w:rsidRPr="003276AD">
        <w:rPr>
          <w:lang w:val="es-ES"/>
        </w:rPr>
        <w:t xml:space="preserve"> </w:t>
      </w:r>
      <w:r w:rsidRPr="003276AD">
        <w:rPr>
          <w:b/>
          <w:lang w:val="es-ES"/>
        </w:rPr>
        <w:t xml:space="preserve">DDL. </w:t>
      </w:r>
      <w:r w:rsidRPr="003276AD">
        <w:rPr>
          <w:bCs/>
          <w:lang w:val="es-ES"/>
        </w:rPr>
        <w:t>Cualquier</w:t>
      </w:r>
      <w:r w:rsidRPr="003276AD">
        <w:rPr>
          <w:b/>
          <w:lang w:val="es-ES"/>
        </w:rPr>
        <w:t xml:space="preserve"> </w:t>
      </w:r>
      <w:r w:rsidRPr="003276AD">
        <w:rPr>
          <w:lang w:val="es-ES"/>
        </w:rPr>
        <w:t xml:space="preserve">procedimiento específico para la apertura de ofertas presentadas electrónicamente si fueron permitidas de conformidad con la Cláusula 23.1 de las IAO, estará </w:t>
      </w:r>
      <w:r w:rsidRPr="003276AD">
        <w:rPr>
          <w:b/>
          <w:lang w:val="es-ES"/>
        </w:rPr>
        <w:t>indicado</w:t>
      </w:r>
      <w:r w:rsidRPr="003276AD">
        <w:rPr>
          <w:lang w:val="es-ES"/>
        </w:rPr>
        <w:t xml:space="preserve"> </w:t>
      </w:r>
      <w:r w:rsidRPr="003276AD">
        <w:rPr>
          <w:b/>
          <w:lang w:val="es-ES"/>
        </w:rPr>
        <w:t>en los</w:t>
      </w:r>
      <w:r w:rsidRPr="003276AD">
        <w:rPr>
          <w:lang w:val="es-ES"/>
        </w:rPr>
        <w:t xml:space="preserve"> </w:t>
      </w:r>
      <w:r w:rsidRPr="003276AD">
        <w:rPr>
          <w:b/>
          <w:lang w:val="es-ES"/>
        </w:rPr>
        <w:t>DDL</w:t>
      </w:r>
      <w:r w:rsidR="000A7276" w:rsidRPr="003276AD">
        <w:rPr>
          <w:rFonts w:ascii="Calibri" w:hAnsi="Calibri"/>
          <w:lang w:val="es-ES"/>
        </w:rPr>
        <w:t xml:space="preserve">. </w:t>
      </w:r>
    </w:p>
    <w:p w14:paraId="54A2B7E6" w14:textId="77777777" w:rsidR="000A7276" w:rsidRPr="003276AD" w:rsidRDefault="00EF3681" w:rsidP="00EA5019">
      <w:pPr>
        <w:numPr>
          <w:ilvl w:val="0"/>
          <w:numId w:val="44"/>
        </w:numPr>
        <w:spacing w:before="60" w:after="60" w:line="240" w:lineRule="auto"/>
        <w:ind w:left="1260" w:hanging="720"/>
        <w:jc w:val="both"/>
        <w:rPr>
          <w:rFonts w:ascii="Calibri" w:hAnsi="Calibri"/>
          <w:lang w:val="es-ES"/>
        </w:rPr>
      </w:pPr>
      <w:r w:rsidRPr="003276AD">
        <w:rPr>
          <w:lang w:val="es-ES"/>
        </w:rPr>
        <w:t xml:space="preserve">Primero se abrirán los sobres marcados como “RETIRO” y se leerán en voz alta y el sobre con la oferta correspondiente no será abierto sino devuelto al Oferente remitente. Si el sobre del retiro no contiene una copia del poder cuyas firmas confirmen la legitimidad del representante autorizado por el Oferente, se procederá a abrir la oferta. No se permitirá el retiro de ninguna oferta a menos que la comunicación de retiro pertinente contenga la autorización válida para solicitar el retiro y sea leída en voz alta en el acto de apertura de </w:t>
      </w:r>
      <w:r w:rsidRPr="003276AD">
        <w:rPr>
          <w:lang w:val="es-ES"/>
        </w:rPr>
        <w:lastRenderedPageBreak/>
        <w:t>las ofertas. Seguidamente, se abrirán los sobres marcados como “SUSTITUCION” se leerán en voz alta y se intercambiará con la oferta correspondiente que está siendo sustituida; la oferta sustituida no se abrirá sino que se devolverá al Oferente remitente. No se permitirá ninguna sustitución a menos que la comunicación de sustitución correspondiente contenga una autorización válida para solicitar la sustitución y sea leída en voz alta en el acto de apertura de las ofertas. 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las ofertas. Solamente se considerarán en la evaluación los sobres que se abran y lean en voz alta durante el acto de apertura de las ofertas.</w:t>
      </w:r>
    </w:p>
    <w:p w14:paraId="0175CC53" w14:textId="77777777" w:rsidR="00EF3681" w:rsidRPr="003276AD" w:rsidRDefault="00EF3681" w:rsidP="00EF3681">
      <w:pPr>
        <w:numPr>
          <w:ilvl w:val="0"/>
          <w:numId w:val="44"/>
        </w:numPr>
        <w:spacing w:before="60" w:after="60" w:line="240" w:lineRule="auto"/>
        <w:ind w:left="1260" w:hanging="720"/>
        <w:jc w:val="both"/>
        <w:rPr>
          <w:lang w:val="es-ES"/>
        </w:rPr>
      </w:pPr>
      <w:r w:rsidRPr="003276AD">
        <w:rPr>
          <w:lang w:val="es-ES"/>
        </w:rPr>
        <w:t xml:space="preserve">Todos los demás sobres se abrirán de uno en uno, leyendo en voz alta: el nombre del Oferente y si contiene modificaciones; los precios de la oferta, incluyendo cualquier descuento u ofertas alternativas; la existencia de una Garantía de Mantenimiento de la Oferta o una Declaración de Mantenimiento de la Oferta de requerirse; y cualquier otro detalle que el Comprador considere pertinente. Solamente los descuentos y ofertas alternativas leídas en voz alta se considerarán en la evaluación. Ninguna oferta será rechazada durante el acto de apertura, excepto las ofertas tardías, de conformidad con la Subcláusula 25.1 de las IAO. </w:t>
      </w:r>
    </w:p>
    <w:p w14:paraId="1F2C307F" w14:textId="77777777" w:rsidR="000A7276" w:rsidRPr="003276AD" w:rsidRDefault="00EF3681" w:rsidP="00EF3681">
      <w:pPr>
        <w:numPr>
          <w:ilvl w:val="0"/>
          <w:numId w:val="44"/>
        </w:numPr>
        <w:spacing w:before="60" w:after="60" w:line="240" w:lineRule="auto"/>
        <w:ind w:left="1260" w:hanging="720"/>
        <w:jc w:val="both"/>
        <w:rPr>
          <w:rFonts w:ascii="Calibri" w:hAnsi="Calibri"/>
          <w:lang w:val="es-ES"/>
        </w:rPr>
      </w:pPr>
      <w:r w:rsidRPr="003276AD">
        <w:rPr>
          <w:lang w:val="es-ES"/>
        </w:rPr>
        <w:t>El Comprador preparará un acta del acto de apertura de las ofertas que incluirá como mínimo: el nombre del Oferente y si hubo retiro, sustitución o modificación; el precio de la oferta, por lote si corresponde, incluyendo cualquier descuento y ofertas alternativas si estaban permitidas; y la existencia o no de la Garantía de Mantenimiento de la Oferta o de</w:t>
      </w:r>
      <w:r w:rsidRPr="003276AD">
        <w:rPr>
          <w:b/>
          <w:lang w:val="es-ES"/>
        </w:rPr>
        <w:t xml:space="preserve"> </w:t>
      </w:r>
      <w:r w:rsidRPr="003276AD">
        <w:rPr>
          <w:lang w:val="es-ES"/>
        </w:rPr>
        <w:t>la Declaración de Mantenimiento de la Oferta, de haberse requerido. Se le debe solicitar a los representantes de los Oferentes presentes que firmen la hoja de asistencia. Una copia del acta deberá ser distribuida a los Oferentes que presenten sus ofertas a tiempo, y publicada en línea de haberse permitido ofertar electrónicamente.</w:t>
      </w:r>
    </w:p>
    <w:p w14:paraId="7D4D2F48" w14:textId="77777777" w:rsidR="003901F3" w:rsidRPr="003276AD" w:rsidRDefault="003901F3" w:rsidP="00EA5019">
      <w:pPr>
        <w:keepNext/>
        <w:keepLines/>
        <w:numPr>
          <w:ilvl w:val="0"/>
          <w:numId w:val="3"/>
        </w:numPr>
        <w:spacing w:before="240" w:after="120" w:line="240" w:lineRule="auto"/>
        <w:ind w:left="360"/>
        <w:outlineLvl w:val="1"/>
        <w:rPr>
          <w:rFonts w:eastAsia="Times New Roman" w:cs="Times New Roman"/>
          <w:b/>
          <w:bCs/>
          <w:lang w:val="es-ES"/>
        </w:rPr>
      </w:pPr>
      <w:bookmarkStart w:id="170" w:name="_Toc418156989"/>
      <w:r w:rsidRPr="003276AD">
        <w:rPr>
          <w:rFonts w:eastAsia="Times New Roman" w:cs="Times New Roman"/>
          <w:b/>
          <w:bCs/>
          <w:lang w:val="es-ES"/>
        </w:rPr>
        <w:t>Evalua</w:t>
      </w:r>
      <w:r w:rsidR="00DB2AD5" w:rsidRPr="003276AD">
        <w:rPr>
          <w:rFonts w:eastAsia="Times New Roman" w:cs="Times New Roman"/>
          <w:b/>
          <w:bCs/>
          <w:lang w:val="es-ES"/>
        </w:rPr>
        <w:t>ción y Comparación de Ofertas</w:t>
      </w:r>
      <w:bookmarkEnd w:id="170"/>
      <w:r w:rsidR="00DB2AD5" w:rsidRPr="003276AD">
        <w:rPr>
          <w:rFonts w:eastAsia="Times New Roman" w:cs="Times New Roman"/>
          <w:b/>
          <w:bCs/>
          <w:lang w:val="es-ES"/>
        </w:rPr>
        <w:t xml:space="preserve"> </w:t>
      </w:r>
    </w:p>
    <w:p w14:paraId="151BDCE0" w14:textId="77777777" w:rsidR="00FE3033" w:rsidRPr="003276AD" w:rsidRDefault="00FE3033" w:rsidP="00BA4489">
      <w:pPr>
        <w:keepNext/>
        <w:keepLines/>
        <w:numPr>
          <w:ilvl w:val="0"/>
          <w:numId w:val="76"/>
        </w:numPr>
        <w:spacing w:before="240" w:after="0" w:line="240" w:lineRule="auto"/>
        <w:ind w:left="540" w:hanging="540"/>
        <w:outlineLvl w:val="1"/>
        <w:rPr>
          <w:rFonts w:eastAsia="Times New Roman" w:cs="Times New Roman"/>
          <w:b/>
          <w:bCs/>
          <w:lang w:val="es-ES"/>
        </w:rPr>
      </w:pPr>
      <w:bookmarkStart w:id="171" w:name="_Toc106180677"/>
      <w:bookmarkStart w:id="172" w:name="_Toc317173233"/>
      <w:bookmarkStart w:id="173" w:name="_Toc418156990"/>
      <w:r w:rsidRPr="003276AD">
        <w:rPr>
          <w:rFonts w:eastAsia="Times New Roman" w:cs="Times New Roman"/>
          <w:b/>
          <w:bCs/>
          <w:lang w:val="es-ES"/>
        </w:rPr>
        <w:t>Confiden</w:t>
      </w:r>
      <w:bookmarkEnd w:id="171"/>
      <w:bookmarkEnd w:id="172"/>
      <w:r w:rsidR="00DB2AD5" w:rsidRPr="003276AD">
        <w:rPr>
          <w:rFonts w:eastAsia="Times New Roman" w:cs="Times New Roman"/>
          <w:b/>
          <w:bCs/>
          <w:lang w:val="es-ES"/>
        </w:rPr>
        <w:t>cialidad</w:t>
      </w:r>
      <w:bookmarkEnd w:id="173"/>
      <w:r w:rsidR="00DB2AD5" w:rsidRPr="003276AD">
        <w:rPr>
          <w:rFonts w:eastAsia="Times New Roman" w:cs="Times New Roman"/>
          <w:b/>
          <w:bCs/>
          <w:lang w:val="es-ES"/>
        </w:rPr>
        <w:t xml:space="preserve"> </w:t>
      </w:r>
    </w:p>
    <w:p w14:paraId="68F5350B" w14:textId="77777777" w:rsidR="000A7276" w:rsidRPr="003276AD" w:rsidRDefault="00EF3681" w:rsidP="00EA5019">
      <w:pPr>
        <w:numPr>
          <w:ilvl w:val="0"/>
          <w:numId w:val="45"/>
        </w:numPr>
        <w:spacing w:before="60" w:after="60" w:line="240" w:lineRule="auto"/>
        <w:ind w:left="1260" w:hanging="720"/>
        <w:jc w:val="both"/>
        <w:rPr>
          <w:rFonts w:ascii="Calibri" w:hAnsi="Calibri"/>
          <w:lang w:val="es-ES"/>
        </w:rPr>
      </w:pPr>
      <w:r w:rsidRPr="003276AD">
        <w:rPr>
          <w:lang w:val="es-ES"/>
        </w:rPr>
        <w:t>No se divulgará a los Oferentes ni a ninguna persona que no esté oficialmente involucrada con el proceso de la licitación, información relacionada con la revisión, evaluación, comparación y poscalificación de las ofertas, ni sobre la recomendación de adjudicación del Contrato hasta que se haya publicado la adjudicación del Contrato.</w:t>
      </w:r>
    </w:p>
    <w:p w14:paraId="2200E5A1" w14:textId="77777777" w:rsidR="000A7276" w:rsidRPr="003276AD" w:rsidRDefault="00EF3681" w:rsidP="00EA5019">
      <w:pPr>
        <w:numPr>
          <w:ilvl w:val="0"/>
          <w:numId w:val="45"/>
        </w:numPr>
        <w:spacing w:before="60" w:after="60" w:line="240" w:lineRule="auto"/>
        <w:ind w:left="1260" w:hanging="720"/>
        <w:jc w:val="both"/>
        <w:rPr>
          <w:rFonts w:ascii="Calibri" w:hAnsi="Calibri"/>
          <w:lang w:val="es-ES"/>
        </w:rPr>
      </w:pPr>
      <w:r w:rsidRPr="003276AD">
        <w:rPr>
          <w:lang w:val="es-ES"/>
        </w:rPr>
        <w:t>Cualquier intento por parte de un Oferente para influenciar al Comprador en la revisión, evaluación, comparación y poscalificación de las ofertas o en la adjudicación del Contrato podrá resultar en el rechazo de su oferta</w:t>
      </w:r>
      <w:r w:rsidR="000A7276" w:rsidRPr="003276AD">
        <w:rPr>
          <w:rFonts w:ascii="Calibri" w:hAnsi="Calibri"/>
          <w:lang w:val="es-ES"/>
        </w:rPr>
        <w:t>.</w:t>
      </w:r>
    </w:p>
    <w:p w14:paraId="177603EB" w14:textId="77777777" w:rsidR="000A7276" w:rsidRPr="003276AD" w:rsidRDefault="00EF3681" w:rsidP="00EA5019">
      <w:pPr>
        <w:numPr>
          <w:ilvl w:val="0"/>
          <w:numId w:val="45"/>
        </w:numPr>
        <w:spacing w:before="60" w:after="60" w:line="240" w:lineRule="auto"/>
        <w:ind w:left="1260" w:hanging="720"/>
        <w:jc w:val="both"/>
        <w:rPr>
          <w:rFonts w:ascii="Calibri" w:hAnsi="Calibri"/>
          <w:lang w:val="es-ES"/>
        </w:rPr>
      </w:pPr>
      <w:r w:rsidRPr="003276AD">
        <w:rPr>
          <w:lang w:val="es-ES"/>
        </w:rPr>
        <w:t>No obstante lo dispuesto en la Subcláusula 28.2 de las IAO, si durante el plazo transcurrido entre el acto de apertura y la fecha de adjudicación del Contrato, un Oferente desea comunicarse con el Comprador sobre cualquier asunto relacionado con el proceso de la licitación, deberá hacerlo por escrito.</w:t>
      </w:r>
    </w:p>
    <w:p w14:paraId="25810B37" w14:textId="77777777" w:rsidR="000A7276" w:rsidRPr="003276AD" w:rsidRDefault="00DB2AD5" w:rsidP="00BA4489">
      <w:pPr>
        <w:keepNext/>
        <w:keepLines/>
        <w:numPr>
          <w:ilvl w:val="0"/>
          <w:numId w:val="76"/>
        </w:numPr>
        <w:spacing w:before="240" w:after="0" w:line="240" w:lineRule="auto"/>
        <w:ind w:left="540" w:hanging="540"/>
        <w:outlineLvl w:val="1"/>
        <w:rPr>
          <w:rFonts w:eastAsia="Times New Roman" w:cs="Times New Roman"/>
          <w:b/>
          <w:bCs/>
          <w:lang w:val="es-ES"/>
        </w:rPr>
      </w:pPr>
      <w:bookmarkStart w:id="174" w:name="_Toc418156991"/>
      <w:bookmarkStart w:id="175" w:name="_Toc106180678"/>
      <w:bookmarkStart w:id="176" w:name="_Toc317173234"/>
      <w:r w:rsidRPr="003276AD">
        <w:rPr>
          <w:rFonts w:eastAsia="Times New Roman" w:cs="Times New Roman"/>
          <w:b/>
          <w:bCs/>
          <w:lang w:val="es-ES"/>
        </w:rPr>
        <w:t>Aclaración de las Ofertas</w:t>
      </w:r>
      <w:bookmarkEnd w:id="174"/>
      <w:r w:rsidRPr="003276AD">
        <w:rPr>
          <w:rFonts w:eastAsia="Times New Roman" w:cs="Times New Roman"/>
          <w:b/>
          <w:bCs/>
          <w:lang w:val="es-ES"/>
        </w:rPr>
        <w:t xml:space="preserve"> </w:t>
      </w:r>
      <w:bookmarkStart w:id="177" w:name="_Toc424009130"/>
      <w:bookmarkStart w:id="178" w:name="_Toc438438853"/>
      <w:bookmarkStart w:id="179" w:name="_Toc438532632"/>
      <w:bookmarkStart w:id="180" w:name="_Toc438733997"/>
      <w:bookmarkStart w:id="181" w:name="_Toc438907034"/>
      <w:bookmarkStart w:id="182" w:name="_Toc438907233"/>
      <w:bookmarkStart w:id="183" w:name="_Toc106180679"/>
      <w:bookmarkStart w:id="184" w:name="_Toc317173235"/>
      <w:bookmarkEnd w:id="175"/>
      <w:bookmarkEnd w:id="176"/>
    </w:p>
    <w:p w14:paraId="62980356" w14:textId="77777777" w:rsidR="000A7276" w:rsidRPr="003276AD" w:rsidRDefault="00EF3681" w:rsidP="00EA5019">
      <w:pPr>
        <w:numPr>
          <w:ilvl w:val="0"/>
          <w:numId w:val="46"/>
        </w:numPr>
        <w:spacing w:before="60" w:after="60" w:line="240" w:lineRule="auto"/>
        <w:ind w:left="1260" w:hanging="720"/>
        <w:jc w:val="both"/>
        <w:rPr>
          <w:rFonts w:eastAsia="Times New Roman" w:cs="Times New Roman"/>
          <w:b/>
          <w:bCs/>
          <w:lang w:val="es-ES"/>
        </w:rPr>
      </w:pPr>
      <w:r w:rsidRPr="003276AD">
        <w:rPr>
          <w:lang w:val="es-ES"/>
        </w:rPr>
        <w:t xml:space="preserve">Para facilitar el proceso de revisión, evaluación, comparación y poscalificación de las ofertas, el Comprador podrá, a su discreción, solicitar a cualquier Oferente aclaraciones sobre su oferta. No se considerarán aclaraciones a una oferta presentadas por Oferentes </w:t>
      </w:r>
      <w:r w:rsidRPr="003276AD">
        <w:rPr>
          <w:lang w:val="es-ES"/>
        </w:rPr>
        <w:lastRenderedPageBreak/>
        <w:t>cuando no sean en respuesta a una solicitud del Comprador.  La solicitud de aclaración por el Comprador y la respuesta deberán ser hechas por escrito. No se solicitará, ofrecerá o permitirá cambios en los precios o a la esencia de la oferta, excepto para confirmar correcciones de errores aritméticos descubiertos por el Comprador en la evaluación de las ofertas, de conformidad con la Cláusula 31 de las IAO.</w:t>
      </w:r>
    </w:p>
    <w:p w14:paraId="7CC4E995" w14:textId="77777777" w:rsidR="00FE3033" w:rsidRPr="003276AD" w:rsidRDefault="00DB2AD5" w:rsidP="00BA4489">
      <w:pPr>
        <w:keepNext/>
        <w:keepLines/>
        <w:numPr>
          <w:ilvl w:val="0"/>
          <w:numId w:val="76"/>
        </w:numPr>
        <w:spacing w:before="240" w:after="0" w:line="240" w:lineRule="auto"/>
        <w:ind w:left="540" w:hanging="540"/>
        <w:outlineLvl w:val="1"/>
        <w:rPr>
          <w:rFonts w:eastAsia="Times New Roman" w:cs="Times New Roman"/>
          <w:b/>
          <w:bCs/>
          <w:lang w:val="es-ES"/>
        </w:rPr>
      </w:pPr>
      <w:bookmarkStart w:id="185" w:name="_Toc418156992"/>
      <w:bookmarkEnd w:id="177"/>
      <w:r w:rsidRPr="003276AD">
        <w:rPr>
          <w:rFonts w:eastAsia="Times New Roman" w:cs="Times New Roman"/>
          <w:b/>
          <w:bCs/>
          <w:lang w:val="es-ES"/>
        </w:rPr>
        <w:t xml:space="preserve">Cumplimiento </w:t>
      </w:r>
      <w:bookmarkEnd w:id="178"/>
      <w:bookmarkEnd w:id="179"/>
      <w:bookmarkEnd w:id="180"/>
      <w:bookmarkEnd w:id="181"/>
      <w:bookmarkEnd w:id="182"/>
      <w:bookmarkEnd w:id="183"/>
      <w:bookmarkEnd w:id="184"/>
      <w:r w:rsidRPr="003276AD">
        <w:rPr>
          <w:rFonts w:eastAsia="Times New Roman" w:cs="Times New Roman"/>
          <w:b/>
          <w:bCs/>
          <w:lang w:val="es-ES"/>
        </w:rPr>
        <w:t>de las Ofertas</w:t>
      </w:r>
      <w:bookmarkEnd w:id="185"/>
    </w:p>
    <w:p w14:paraId="2941F630" w14:textId="77777777" w:rsidR="00A82B02" w:rsidRPr="003276AD" w:rsidRDefault="00EF3681" w:rsidP="00EA5019">
      <w:pPr>
        <w:numPr>
          <w:ilvl w:val="0"/>
          <w:numId w:val="47"/>
        </w:numPr>
        <w:spacing w:before="60" w:after="60" w:line="240" w:lineRule="auto"/>
        <w:ind w:left="1260" w:hanging="720"/>
        <w:jc w:val="both"/>
        <w:rPr>
          <w:rFonts w:ascii="Calibri" w:hAnsi="Calibri"/>
          <w:lang w:val="es-ES"/>
        </w:rPr>
      </w:pPr>
      <w:r w:rsidRPr="003276AD">
        <w:rPr>
          <w:lang w:val="es-ES"/>
        </w:rPr>
        <w:t>Para determinar si la oferta se ajusta sustancialmente a los Documentos de Licitación, el Comprador se basará en el contenido de la propia oferta.</w:t>
      </w:r>
      <w:r w:rsidR="00A82B02" w:rsidRPr="003276AD">
        <w:rPr>
          <w:rFonts w:ascii="Calibri" w:hAnsi="Calibri"/>
          <w:lang w:val="es-ES"/>
        </w:rPr>
        <w:t xml:space="preserve"> </w:t>
      </w:r>
    </w:p>
    <w:p w14:paraId="628E490E" w14:textId="77777777" w:rsidR="00A82B02" w:rsidRPr="003276AD" w:rsidRDefault="00EF3681" w:rsidP="00EA5019">
      <w:pPr>
        <w:numPr>
          <w:ilvl w:val="0"/>
          <w:numId w:val="47"/>
        </w:numPr>
        <w:tabs>
          <w:tab w:val="num" w:pos="600"/>
        </w:tabs>
        <w:spacing w:before="60" w:after="60" w:line="240" w:lineRule="auto"/>
        <w:ind w:left="1260" w:hanging="720"/>
        <w:jc w:val="both"/>
        <w:rPr>
          <w:rFonts w:ascii="Calibri" w:hAnsi="Calibri"/>
          <w:lang w:val="es-ES"/>
        </w:rPr>
      </w:pPr>
      <w:r w:rsidRPr="003276AD">
        <w:rPr>
          <w:lang w:val="es-ES"/>
        </w:rPr>
        <w:t>Una oferta que se ajusta sustancialmente a los Documentos de Licitación es la que satisface todos los términos, condiciones y especificaciones estipuladas en dichos documentos sin desviaciones importantes, reservas u omisiones. Una desviación importante, reservación u omisión es aquella que:</w:t>
      </w:r>
    </w:p>
    <w:p w14:paraId="07959214" w14:textId="77777777" w:rsidR="00A82B02" w:rsidRPr="003276AD" w:rsidRDefault="00EF3681" w:rsidP="00EA5019">
      <w:pPr>
        <w:numPr>
          <w:ilvl w:val="0"/>
          <w:numId w:val="48"/>
        </w:numPr>
        <w:spacing w:before="60" w:after="60" w:line="240" w:lineRule="auto"/>
        <w:ind w:left="1620"/>
        <w:jc w:val="both"/>
        <w:rPr>
          <w:rFonts w:ascii="Calibri" w:eastAsia="Times New Roman" w:hAnsi="Calibri" w:cs="Times New Roman"/>
          <w:lang w:val="es-ES"/>
        </w:rPr>
      </w:pPr>
      <w:r w:rsidRPr="003276AD">
        <w:rPr>
          <w:lang w:val="es-ES"/>
        </w:rPr>
        <w:t>afecta de una manera sustancial el alcance, la calidad o el funcionamiento de los Bienes y Servicios Conexos especificados en el Contrato; o</w:t>
      </w:r>
    </w:p>
    <w:p w14:paraId="1011C3A3" w14:textId="77777777" w:rsidR="00A82B02" w:rsidRPr="003276AD" w:rsidRDefault="00EF3681" w:rsidP="00EA5019">
      <w:pPr>
        <w:numPr>
          <w:ilvl w:val="0"/>
          <w:numId w:val="48"/>
        </w:numPr>
        <w:tabs>
          <w:tab w:val="num" w:pos="1152"/>
        </w:tabs>
        <w:spacing w:before="60" w:after="60" w:line="240" w:lineRule="auto"/>
        <w:ind w:left="1620"/>
        <w:jc w:val="both"/>
        <w:rPr>
          <w:rFonts w:ascii="Calibri" w:eastAsia="Times New Roman" w:hAnsi="Calibri" w:cs="Times New Roman"/>
          <w:lang w:val="es-ES"/>
        </w:rPr>
      </w:pPr>
      <w:r w:rsidRPr="003276AD">
        <w:rPr>
          <w:lang w:val="es-ES"/>
        </w:rPr>
        <w:t>limita de una manera sustancial, contraria a los Documentos de Licitación, los derechos del Comprador o las obligaciones del Oferente en virtud del Contrato; o</w:t>
      </w:r>
    </w:p>
    <w:p w14:paraId="148B0ACD" w14:textId="77777777" w:rsidR="00A82B02" w:rsidRPr="003276AD" w:rsidRDefault="00EF3681" w:rsidP="00EA5019">
      <w:pPr>
        <w:numPr>
          <w:ilvl w:val="0"/>
          <w:numId w:val="48"/>
        </w:numPr>
        <w:tabs>
          <w:tab w:val="num" w:pos="1152"/>
        </w:tabs>
        <w:spacing w:before="60" w:after="60" w:line="240" w:lineRule="auto"/>
        <w:ind w:left="1620"/>
        <w:jc w:val="both"/>
        <w:rPr>
          <w:rFonts w:ascii="Calibri" w:eastAsia="Times New Roman" w:hAnsi="Calibri" w:cs="Times New Roman"/>
          <w:lang w:val="es-ES"/>
        </w:rPr>
      </w:pPr>
      <w:r w:rsidRPr="003276AD">
        <w:rPr>
          <w:lang w:val="es-ES"/>
        </w:rPr>
        <w:t>de rectificarse, afectaría injustamente la posición competitiva de los otros Oferentes que presentan ofertas que se ajustan sustancialmente a los Documentos de Licitación.</w:t>
      </w:r>
    </w:p>
    <w:p w14:paraId="352A11FF" w14:textId="77777777" w:rsidR="00A82B02" w:rsidRPr="003276AD" w:rsidRDefault="00EF3681" w:rsidP="00EA5019">
      <w:pPr>
        <w:numPr>
          <w:ilvl w:val="0"/>
          <w:numId w:val="47"/>
        </w:numPr>
        <w:tabs>
          <w:tab w:val="num" w:pos="600"/>
        </w:tabs>
        <w:spacing w:before="60" w:after="60" w:line="240" w:lineRule="auto"/>
        <w:ind w:left="1260" w:hanging="720"/>
        <w:jc w:val="both"/>
        <w:rPr>
          <w:rFonts w:ascii="Calibri" w:hAnsi="Calibri"/>
          <w:lang w:val="es-ES"/>
        </w:rPr>
      </w:pPr>
      <w:r w:rsidRPr="003276AD">
        <w:rPr>
          <w:lang w:val="es-ES"/>
        </w:rPr>
        <w:t>Si una oferta no se ajusta sustancialmente a los Documentos de Licitación, deberá ser rechazada por el Comprador y el Oferente no podrá ajustarla posteriormente mediante correcciones de desviaciones importantes, reservaciones u omisiones.</w:t>
      </w:r>
    </w:p>
    <w:p w14:paraId="2A012DF8" w14:textId="77777777" w:rsidR="00FE3033" w:rsidRPr="003276AD" w:rsidRDefault="00AF2370" w:rsidP="00BA4489">
      <w:pPr>
        <w:keepNext/>
        <w:keepLines/>
        <w:numPr>
          <w:ilvl w:val="0"/>
          <w:numId w:val="76"/>
        </w:numPr>
        <w:spacing w:before="240" w:after="0" w:line="240" w:lineRule="auto"/>
        <w:ind w:left="540" w:hanging="540"/>
        <w:outlineLvl w:val="1"/>
        <w:rPr>
          <w:rFonts w:eastAsia="Times New Roman" w:cs="Times New Roman"/>
          <w:b/>
          <w:bCs/>
          <w:lang w:val="es-ES"/>
        </w:rPr>
      </w:pPr>
      <w:bookmarkStart w:id="186" w:name="_Toc418156993"/>
      <w:bookmarkStart w:id="187" w:name="_Toc438438854"/>
      <w:bookmarkStart w:id="188" w:name="_Toc438532636"/>
      <w:bookmarkStart w:id="189" w:name="_Toc438733998"/>
      <w:bookmarkStart w:id="190" w:name="_Toc438907035"/>
      <w:bookmarkStart w:id="191" w:name="_Toc438907234"/>
      <w:bookmarkStart w:id="192" w:name="_Toc106180680"/>
      <w:bookmarkStart w:id="193" w:name="_Toc317173236"/>
      <w:r w:rsidRPr="003276AD">
        <w:rPr>
          <w:rFonts w:eastAsia="Times New Roman" w:cs="Times New Roman"/>
          <w:b/>
          <w:bCs/>
          <w:lang w:val="es-ES"/>
        </w:rPr>
        <w:t>Diferencias, Errores y Omisiones</w:t>
      </w:r>
      <w:bookmarkEnd w:id="186"/>
      <w:r w:rsidRPr="003276AD">
        <w:rPr>
          <w:rFonts w:eastAsia="Times New Roman" w:cs="Times New Roman"/>
          <w:b/>
          <w:bCs/>
          <w:lang w:val="es-ES"/>
        </w:rPr>
        <w:t xml:space="preserve"> </w:t>
      </w:r>
      <w:bookmarkEnd w:id="187"/>
      <w:bookmarkEnd w:id="188"/>
      <w:bookmarkEnd w:id="189"/>
      <w:bookmarkEnd w:id="190"/>
      <w:bookmarkEnd w:id="191"/>
      <w:bookmarkEnd w:id="192"/>
      <w:bookmarkEnd w:id="193"/>
    </w:p>
    <w:p w14:paraId="0A4D3DC4" w14:textId="77777777" w:rsidR="00520B16" w:rsidRPr="003276AD" w:rsidRDefault="00EF3681" w:rsidP="00EA5019">
      <w:pPr>
        <w:numPr>
          <w:ilvl w:val="0"/>
          <w:numId w:val="49"/>
        </w:numPr>
        <w:spacing w:before="60" w:after="60" w:line="240" w:lineRule="auto"/>
        <w:ind w:left="1260" w:hanging="720"/>
        <w:jc w:val="both"/>
        <w:rPr>
          <w:rFonts w:ascii="Calibri" w:hAnsi="Calibri"/>
          <w:lang w:val="es-ES"/>
        </w:rPr>
      </w:pPr>
      <w:r w:rsidRPr="003276AD">
        <w:rPr>
          <w:lang w:val="es-ES"/>
        </w:rPr>
        <w:t>Siempre y cuando una oferta se ajuste sustancialmente a los Documentos de Licitación, el Comprador podrá dispensar alguna diferencia u omisión cuando ésta no constituya una desviación importante.</w:t>
      </w:r>
    </w:p>
    <w:p w14:paraId="5047444C" w14:textId="77777777" w:rsidR="00520B16" w:rsidRPr="003276AD" w:rsidRDefault="00EF3681" w:rsidP="00EA5019">
      <w:pPr>
        <w:numPr>
          <w:ilvl w:val="0"/>
          <w:numId w:val="49"/>
        </w:numPr>
        <w:tabs>
          <w:tab w:val="num" w:pos="600"/>
        </w:tabs>
        <w:spacing w:before="60" w:after="60" w:line="240" w:lineRule="auto"/>
        <w:ind w:left="1260" w:hanging="720"/>
        <w:jc w:val="both"/>
        <w:rPr>
          <w:rFonts w:ascii="Calibri" w:hAnsi="Calibri"/>
          <w:lang w:val="es-ES"/>
        </w:rPr>
      </w:pPr>
      <w:r w:rsidRPr="003276AD">
        <w:rPr>
          <w:lang w:val="es-ES"/>
        </w:rPr>
        <w:t>Siempre y cuando una oferta se ajuste sustancialmente a los Documentos de Licitación, el Comprador podrá solicitarle al Oferente que presente dentro de un plazo razonable, información o documentación necesaria para rectificar diferencias u omisiones relacionadas con requisitos no importantes de documentación. Dichas omisiones no podrán estar relacionadas con ningún aspecto del precio de la oferta. Si el Oferente no cumple con la petición, su oferta podrá ser rechazada.</w:t>
      </w:r>
    </w:p>
    <w:p w14:paraId="5913E502" w14:textId="77777777" w:rsidR="00520B16" w:rsidRPr="003276AD" w:rsidRDefault="00EF3681" w:rsidP="00EA5019">
      <w:pPr>
        <w:numPr>
          <w:ilvl w:val="0"/>
          <w:numId w:val="49"/>
        </w:numPr>
        <w:tabs>
          <w:tab w:val="num" w:pos="600"/>
        </w:tabs>
        <w:spacing w:before="60" w:after="60" w:line="240" w:lineRule="auto"/>
        <w:ind w:left="1260" w:hanging="720"/>
        <w:jc w:val="both"/>
        <w:rPr>
          <w:rFonts w:ascii="Calibri" w:hAnsi="Calibri"/>
          <w:lang w:val="es-ES"/>
        </w:rPr>
      </w:pPr>
      <w:r w:rsidRPr="003276AD">
        <w:rPr>
          <w:lang w:val="es-ES"/>
        </w:rPr>
        <w:t>Siempre y cuando una oferta se ajuste sustancialmente a los Documentos de Licitación, el Comprador corregirá errores aritméticos de la siguiente manera:</w:t>
      </w:r>
    </w:p>
    <w:p w14:paraId="6B456FEA" w14:textId="77777777" w:rsidR="00520B16" w:rsidRPr="003276AD" w:rsidRDefault="00EF3681" w:rsidP="00EA5019">
      <w:pPr>
        <w:numPr>
          <w:ilvl w:val="0"/>
          <w:numId w:val="50"/>
        </w:numPr>
        <w:spacing w:before="60" w:after="60" w:line="240" w:lineRule="auto"/>
        <w:ind w:left="1620"/>
        <w:jc w:val="both"/>
        <w:rPr>
          <w:rFonts w:ascii="Calibri" w:eastAsia="Times New Roman" w:hAnsi="Calibri" w:cs="Times New Roman"/>
          <w:lang w:val="es-ES"/>
        </w:rPr>
      </w:pPr>
      <w:r w:rsidRPr="003276AD">
        <w:rPr>
          <w:lang w:val="es-ES"/>
        </w:rPr>
        <w:t>si hay una discrepancia entre un precio unitario y el precio total obtenido al multiplicar ese precio unitario por las cantidades correspondientes, prevalecerá el precio unitario y el precio total será corregido a menos que el Comprador considere que hay un error obvio en la colocación del punto decimal, caso en el cual el total cotizado prevalecerá y el precio unitario se corregirá;</w:t>
      </w:r>
    </w:p>
    <w:p w14:paraId="61E35D51" w14:textId="77777777" w:rsidR="00520B16" w:rsidRPr="003276AD" w:rsidRDefault="00EF3681" w:rsidP="00EA5019">
      <w:pPr>
        <w:numPr>
          <w:ilvl w:val="0"/>
          <w:numId w:val="50"/>
        </w:numPr>
        <w:tabs>
          <w:tab w:val="num" w:pos="1152"/>
        </w:tabs>
        <w:spacing w:before="60" w:after="60" w:line="240" w:lineRule="auto"/>
        <w:ind w:left="1620"/>
        <w:jc w:val="both"/>
        <w:rPr>
          <w:rFonts w:ascii="Calibri" w:eastAsia="Times New Roman" w:hAnsi="Calibri" w:cs="Times New Roman"/>
          <w:lang w:val="es-ES"/>
        </w:rPr>
      </w:pPr>
      <w:r w:rsidRPr="003276AD">
        <w:rPr>
          <w:lang w:val="es-ES"/>
        </w:rPr>
        <w:t>si hay un error en un total que corresponde a la suma o resta de subtotales, los subtotales prevalecerán y se corregirá el total; y</w:t>
      </w:r>
    </w:p>
    <w:p w14:paraId="6A7FC942" w14:textId="77777777" w:rsidR="00520B16" w:rsidRPr="003276AD" w:rsidRDefault="00EF3681" w:rsidP="00EA5019">
      <w:pPr>
        <w:numPr>
          <w:ilvl w:val="0"/>
          <w:numId w:val="50"/>
        </w:numPr>
        <w:tabs>
          <w:tab w:val="num" w:pos="1152"/>
        </w:tabs>
        <w:spacing w:before="60" w:after="60" w:line="240" w:lineRule="auto"/>
        <w:ind w:left="1620"/>
        <w:jc w:val="both"/>
        <w:rPr>
          <w:rFonts w:ascii="Calibri" w:eastAsia="Times New Roman" w:hAnsi="Calibri" w:cs="Times New Roman"/>
          <w:lang w:val="es-ES"/>
        </w:rPr>
      </w:pPr>
      <w:r w:rsidRPr="003276AD">
        <w:rPr>
          <w:lang w:val="es-ES"/>
        </w:rPr>
        <w:t xml:space="preserve">si hay una discrepancia entre palabras y cifras, prevalecerá el monto expresado en palabras a menos que la cantidad expresada en palabras corresponda a un error </w:t>
      </w:r>
      <w:r w:rsidRPr="003276AD">
        <w:rPr>
          <w:lang w:val="es-ES"/>
        </w:rPr>
        <w:lastRenderedPageBreak/>
        <w:t>aritmético, en cuyo caso prevalecerán las cantidades en cifras de conformidad con los párrafos (a) y (b) mencionados.</w:t>
      </w:r>
    </w:p>
    <w:p w14:paraId="4358EB34" w14:textId="77777777" w:rsidR="00520B16" w:rsidRPr="003276AD" w:rsidRDefault="00EF3681" w:rsidP="00EA5019">
      <w:pPr>
        <w:numPr>
          <w:ilvl w:val="0"/>
          <w:numId w:val="49"/>
        </w:numPr>
        <w:spacing w:before="60" w:after="60" w:line="240" w:lineRule="auto"/>
        <w:ind w:left="1260" w:hanging="720"/>
        <w:jc w:val="both"/>
        <w:rPr>
          <w:rFonts w:eastAsia="Times New Roman" w:cs="Times New Roman"/>
          <w:b/>
          <w:bCs/>
          <w:lang w:val="es-ES"/>
        </w:rPr>
      </w:pPr>
      <w:r w:rsidRPr="003276AD">
        <w:rPr>
          <w:lang w:val="es-ES"/>
        </w:rPr>
        <w:t>Si el Oferente que presentó la oferta evaluada más baja no acepta la corrección de los errores, su oferta será rechazada.</w:t>
      </w:r>
    </w:p>
    <w:p w14:paraId="4543F7E4" w14:textId="77777777" w:rsidR="00FE3033" w:rsidRPr="003276AD" w:rsidRDefault="00AF2370" w:rsidP="00BA4489">
      <w:pPr>
        <w:keepNext/>
        <w:keepLines/>
        <w:numPr>
          <w:ilvl w:val="0"/>
          <w:numId w:val="76"/>
        </w:numPr>
        <w:spacing w:before="240" w:after="0" w:line="240" w:lineRule="auto"/>
        <w:ind w:left="540" w:hanging="540"/>
        <w:outlineLvl w:val="1"/>
        <w:rPr>
          <w:rFonts w:eastAsia="Times New Roman" w:cs="Times New Roman"/>
          <w:b/>
          <w:bCs/>
          <w:lang w:val="es-ES"/>
        </w:rPr>
      </w:pPr>
      <w:bookmarkStart w:id="194" w:name="_Toc418156994"/>
      <w:bookmarkStart w:id="195" w:name="_Toc438438855"/>
      <w:bookmarkStart w:id="196" w:name="_Toc438532642"/>
      <w:bookmarkStart w:id="197" w:name="_Toc438733999"/>
      <w:bookmarkStart w:id="198" w:name="_Toc438907036"/>
      <w:bookmarkStart w:id="199" w:name="_Toc438907235"/>
      <w:bookmarkStart w:id="200" w:name="_Toc106180681"/>
      <w:bookmarkStart w:id="201" w:name="_Toc317173237"/>
      <w:r w:rsidRPr="003276AD">
        <w:rPr>
          <w:rFonts w:eastAsia="Times New Roman" w:cs="Times New Roman"/>
          <w:b/>
          <w:bCs/>
          <w:lang w:val="es-ES"/>
        </w:rPr>
        <w:t>Examen Preliminar de las Ofertas</w:t>
      </w:r>
      <w:bookmarkEnd w:id="194"/>
      <w:r w:rsidRPr="003276AD">
        <w:rPr>
          <w:rFonts w:eastAsia="Times New Roman" w:cs="Times New Roman"/>
          <w:b/>
          <w:bCs/>
          <w:lang w:val="es-ES"/>
        </w:rPr>
        <w:t xml:space="preserve"> </w:t>
      </w:r>
      <w:bookmarkEnd w:id="195"/>
      <w:bookmarkEnd w:id="196"/>
      <w:bookmarkEnd w:id="197"/>
      <w:bookmarkEnd w:id="198"/>
      <w:bookmarkEnd w:id="199"/>
      <w:bookmarkEnd w:id="200"/>
      <w:bookmarkEnd w:id="201"/>
    </w:p>
    <w:p w14:paraId="5B89C30A" w14:textId="77777777" w:rsidR="00520B16" w:rsidRPr="003276AD" w:rsidRDefault="00EF3681" w:rsidP="00EA5019">
      <w:pPr>
        <w:numPr>
          <w:ilvl w:val="0"/>
          <w:numId w:val="51"/>
        </w:numPr>
        <w:spacing w:before="60" w:after="60" w:line="240" w:lineRule="auto"/>
        <w:ind w:left="1260" w:hanging="720"/>
        <w:jc w:val="both"/>
        <w:rPr>
          <w:rFonts w:ascii="Calibri" w:eastAsia="Times New Roman" w:hAnsi="Calibri" w:cs="Times New Roman"/>
          <w:lang w:val="es-ES"/>
        </w:rPr>
      </w:pPr>
      <w:r w:rsidRPr="003276AD">
        <w:rPr>
          <w:lang w:val="es-ES"/>
        </w:rPr>
        <w:t>El Comprador examinará todas las ofertas para confirmar que todos los documentos y documentación técnica solicitada en la Cláusula 11 de las IAO han sido suministrados y para determinar si cada documento entregado está completo.</w:t>
      </w:r>
    </w:p>
    <w:p w14:paraId="4F0C2EF9" w14:textId="77777777" w:rsidR="00520B16" w:rsidRPr="003276AD" w:rsidRDefault="00EF3681" w:rsidP="00EF3681">
      <w:pPr>
        <w:numPr>
          <w:ilvl w:val="0"/>
          <w:numId w:val="51"/>
        </w:numPr>
        <w:spacing w:before="60" w:after="60" w:line="240" w:lineRule="auto"/>
        <w:ind w:left="1260" w:hanging="720"/>
        <w:jc w:val="both"/>
        <w:rPr>
          <w:rFonts w:ascii="Calibri" w:eastAsia="Times New Roman" w:hAnsi="Calibri" w:cs="Times New Roman"/>
          <w:lang w:val="es-ES"/>
        </w:rPr>
      </w:pPr>
      <w:r w:rsidRPr="003276AD">
        <w:rPr>
          <w:lang w:val="es-ES"/>
        </w:rPr>
        <w:t>El Comprador confirmará que los siguientes documentos e información han sido proporcionados con la oferta. Si cualquiera de estos documentos o información faltaran, la oferta será rechazada.</w:t>
      </w:r>
    </w:p>
    <w:p w14:paraId="2172E638" w14:textId="77777777" w:rsidR="00520B16" w:rsidRPr="003276AD" w:rsidRDefault="00EF3681" w:rsidP="00EA5019">
      <w:pPr>
        <w:numPr>
          <w:ilvl w:val="0"/>
          <w:numId w:val="52"/>
        </w:numPr>
        <w:spacing w:before="60" w:after="60" w:line="240" w:lineRule="auto"/>
        <w:ind w:left="1620"/>
        <w:jc w:val="both"/>
        <w:rPr>
          <w:rFonts w:ascii="Calibri" w:eastAsia="Times New Roman" w:hAnsi="Calibri" w:cs="Times New Roman"/>
          <w:lang w:val="es-ES"/>
        </w:rPr>
      </w:pPr>
      <w:r w:rsidRPr="003276AD">
        <w:rPr>
          <w:lang w:val="es-ES"/>
        </w:rPr>
        <w:t>Formulario de Oferta, de conformidad con la Subcláusula 12.1 de las IAO;</w:t>
      </w:r>
      <w:r w:rsidR="00520B16" w:rsidRPr="003276AD">
        <w:rPr>
          <w:rFonts w:ascii="Calibri" w:eastAsia="Times New Roman" w:hAnsi="Calibri" w:cs="Times New Roman"/>
          <w:lang w:val="es-ES"/>
        </w:rPr>
        <w:t>;</w:t>
      </w:r>
    </w:p>
    <w:p w14:paraId="4FF6AB10" w14:textId="77777777" w:rsidR="00520B16" w:rsidRPr="003276AD" w:rsidRDefault="00EF3681" w:rsidP="00EA5019">
      <w:pPr>
        <w:numPr>
          <w:ilvl w:val="0"/>
          <w:numId w:val="52"/>
        </w:numPr>
        <w:tabs>
          <w:tab w:val="num" w:pos="1152"/>
        </w:tabs>
        <w:spacing w:before="60" w:after="60" w:line="240" w:lineRule="auto"/>
        <w:ind w:left="1620"/>
        <w:jc w:val="both"/>
        <w:rPr>
          <w:rFonts w:ascii="Calibri" w:hAnsi="Calibri"/>
          <w:lang w:val="es-ES"/>
        </w:rPr>
      </w:pPr>
      <w:r w:rsidRPr="003276AD">
        <w:rPr>
          <w:lang w:val="es-ES"/>
        </w:rPr>
        <w:t>Lista de Precios, de conformidad con la Subcláusula 12.2 de las IAO; y</w:t>
      </w:r>
    </w:p>
    <w:p w14:paraId="450D71E8" w14:textId="77777777" w:rsidR="00520B16" w:rsidRPr="003276AD" w:rsidRDefault="00EF3681" w:rsidP="00EA5019">
      <w:pPr>
        <w:numPr>
          <w:ilvl w:val="0"/>
          <w:numId w:val="52"/>
        </w:numPr>
        <w:tabs>
          <w:tab w:val="num" w:pos="1152"/>
        </w:tabs>
        <w:spacing w:before="60" w:after="60" w:line="240" w:lineRule="auto"/>
        <w:ind w:left="1620"/>
        <w:jc w:val="both"/>
        <w:rPr>
          <w:rFonts w:eastAsia="Times New Roman" w:cs="Times New Roman"/>
          <w:b/>
          <w:bCs/>
          <w:lang w:val="es-ES"/>
        </w:rPr>
      </w:pPr>
      <w:r w:rsidRPr="003276AD">
        <w:rPr>
          <w:lang w:val="es-ES"/>
        </w:rPr>
        <w:t>Garantía de Mantenimiento de la Oferta o Declaración de Mantenimiento de la Oferta, de conformidad con la Subcláusula 21 de las IAO, si corresponde.</w:t>
      </w:r>
    </w:p>
    <w:p w14:paraId="2FD7BD1B" w14:textId="77777777" w:rsidR="00FE3033" w:rsidRPr="003276AD" w:rsidRDefault="00FE3033" w:rsidP="00BA4489">
      <w:pPr>
        <w:keepNext/>
        <w:keepLines/>
        <w:numPr>
          <w:ilvl w:val="0"/>
          <w:numId w:val="76"/>
        </w:numPr>
        <w:spacing w:before="240" w:after="0" w:line="240" w:lineRule="auto"/>
        <w:ind w:left="540" w:hanging="540"/>
        <w:outlineLvl w:val="1"/>
        <w:rPr>
          <w:rFonts w:eastAsia="Times New Roman" w:cs="Times New Roman"/>
          <w:b/>
          <w:bCs/>
          <w:lang w:val="es-ES"/>
        </w:rPr>
      </w:pPr>
      <w:bookmarkStart w:id="202" w:name="_Toc418156995"/>
      <w:bookmarkStart w:id="203" w:name="_Toc106180682"/>
      <w:bookmarkStart w:id="204" w:name="_Toc317173238"/>
      <w:r w:rsidRPr="003276AD">
        <w:rPr>
          <w:rFonts w:eastAsia="Times New Roman" w:cs="Times New Roman"/>
          <w:b/>
          <w:bCs/>
          <w:lang w:val="es-ES"/>
        </w:rPr>
        <w:t>Exam</w:t>
      </w:r>
      <w:r w:rsidR="00AF2370" w:rsidRPr="003276AD">
        <w:rPr>
          <w:rFonts w:eastAsia="Times New Roman" w:cs="Times New Roman"/>
          <w:b/>
          <w:bCs/>
          <w:lang w:val="es-ES"/>
        </w:rPr>
        <w:t>en de los Términos y Condiciones; Evaluación Técnica</w:t>
      </w:r>
      <w:bookmarkEnd w:id="202"/>
      <w:r w:rsidR="00AF2370" w:rsidRPr="003276AD">
        <w:rPr>
          <w:rFonts w:eastAsia="Times New Roman" w:cs="Times New Roman"/>
          <w:b/>
          <w:bCs/>
          <w:lang w:val="es-ES"/>
        </w:rPr>
        <w:t xml:space="preserve"> </w:t>
      </w:r>
      <w:bookmarkEnd w:id="203"/>
      <w:bookmarkEnd w:id="204"/>
    </w:p>
    <w:p w14:paraId="027E76E6" w14:textId="77777777" w:rsidR="00FA4409" w:rsidRPr="003276AD" w:rsidRDefault="00EF3681" w:rsidP="00EA5019">
      <w:pPr>
        <w:numPr>
          <w:ilvl w:val="0"/>
          <w:numId w:val="53"/>
        </w:numPr>
        <w:spacing w:before="60" w:after="60" w:line="240" w:lineRule="auto"/>
        <w:ind w:left="1260" w:hanging="720"/>
        <w:jc w:val="both"/>
        <w:rPr>
          <w:rFonts w:ascii="Calibri" w:eastAsia="Times New Roman" w:hAnsi="Calibri" w:cs="Times New Roman"/>
          <w:lang w:val="es-ES"/>
        </w:rPr>
      </w:pPr>
      <w:r w:rsidRPr="003276AD">
        <w:rPr>
          <w:rFonts w:ascii="Calibri" w:eastAsia="Times New Roman" w:hAnsi="Calibri" w:cs="Times New Roman"/>
          <w:lang w:val="es-ES"/>
        </w:rPr>
        <w:t>El Comprador examinará todas las ofertas para confirmar que todas las estipulaciones y condiciones de las CGC y de las CEC han sido aceptadas por el Oferente sin desviaciones o reservas mayores</w:t>
      </w:r>
      <w:r w:rsidR="00FA4409" w:rsidRPr="003276AD">
        <w:rPr>
          <w:rFonts w:ascii="Calibri" w:eastAsia="Times New Roman" w:hAnsi="Calibri" w:cs="Times New Roman"/>
          <w:lang w:val="es-ES"/>
        </w:rPr>
        <w:t>.</w:t>
      </w:r>
    </w:p>
    <w:p w14:paraId="48A410F9" w14:textId="77777777" w:rsidR="00FA4409" w:rsidRPr="003276AD" w:rsidRDefault="00EF3681" w:rsidP="00EA5019">
      <w:pPr>
        <w:numPr>
          <w:ilvl w:val="0"/>
          <w:numId w:val="53"/>
        </w:numPr>
        <w:spacing w:before="60" w:after="60" w:line="240" w:lineRule="auto"/>
        <w:ind w:left="1260" w:hanging="720"/>
        <w:jc w:val="both"/>
        <w:rPr>
          <w:rFonts w:ascii="Calibri" w:eastAsia="Times New Roman" w:hAnsi="Calibri" w:cs="Times New Roman"/>
          <w:lang w:val="es-ES"/>
        </w:rPr>
      </w:pPr>
      <w:r w:rsidRPr="003276AD">
        <w:rPr>
          <w:lang w:val="es-ES"/>
        </w:rPr>
        <w:t>El Comprador evaluará los aspectos técnicos de la oferta presentada en virtud de la Cláusula 18 de las IAO, para confirmar que todos los requisitos estipulados en la Sección VI, Lista de Bienes y Servicios y Plan de Entrega de los Documentos de Licitación, han sido cumplidos sin ninguna desviación importante o reserva</w:t>
      </w:r>
      <w:r w:rsidR="00FA4409" w:rsidRPr="003276AD">
        <w:rPr>
          <w:rFonts w:ascii="Calibri" w:eastAsia="Times New Roman" w:hAnsi="Calibri" w:cs="Times New Roman"/>
          <w:lang w:val="es-ES"/>
        </w:rPr>
        <w:t>.</w:t>
      </w:r>
    </w:p>
    <w:p w14:paraId="592BFBDF" w14:textId="77777777" w:rsidR="00FA4409" w:rsidRPr="003276AD" w:rsidRDefault="00EF3681" w:rsidP="00EA5019">
      <w:pPr>
        <w:numPr>
          <w:ilvl w:val="0"/>
          <w:numId w:val="53"/>
        </w:numPr>
        <w:spacing w:before="60" w:after="60" w:line="240" w:lineRule="auto"/>
        <w:ind w:left="1260" w:hanging="720"/>
        <w:jc w:val="both"/>
        <w:rPr>
          <w:rFonts w:ascii="Calibri" w:eastAsia="Times New Roman" w:hAnsi="Calibri" w:cs="Times New Roman"/>
          <w:lang w:val="es-ES"/>
        </w:rPr>
      </w:pPr>
      <w:r w:rsidRPr="003276AD">
        <w:rPr>
          <w:lang w:val="es-ES"/>
        </w:rPr>
        <w:t>Si después de haber examinado los términos y condiciones y de haber efectuado la evaluación técnica, el Comprador establece que la oferta no se ajusta sustancialmente a los Documentos de Licitación de conformidad con la Cláusula 30 de las IAO, la oferta será rechazada</w:t>
      </w:r>
      <w:r w:rsidR="00FA4409" w:rsidRPr="003276AD">
        <w:rPr>
          <w:rFonts w:ascii="Calibri" w:eastAsia="Times New Roman" w:hAnsi="Calibri" w:cs="Times New Roman"/>
          <w:lang w:val="es-ES"/>
        </w:rPr>
        <w:t>.</w:t>
      </w:r>
    </w:p>
    <w:p w14:paraId="076A7B92" w14:textId="77777777" w:rsidR="00FE3033" w:rsidRPr="003276AD" w:rsidRDefault="00AF2370" w:rsidP="00BA4489">
      <w:pPr>
        <w:keepNext/>
        <w:keepLines/>
        <w:numPr>
          <w:ilvl w:val="0"/>
          <w:numId w:val="76"/>
        </w:numPr>
        <w:spacing w:before="240" w:after="0" w:line="240" w:lineRule="auto"/>
        <w:ind w:left="540" w:hanging="540"/>
        <w:outlineLvl w:val="1"/>
        <w:rPr>
          <w:rFonts w:eastAsia="Times New Roman" w:cs="Times New Roman"/>
          <w:b/>
          <w:bCs/>
          <w:lang w:val="es-ES"/>
        </w:rPr>
      </w:pPr>
      <w:bookmarkStart w:id="205" w:name="_Toc418156996"/>
      <w:bookmarkStart w:id="206" w:name="_Toc438438857"/>
      <w:bookmarkStart w:id="207" w:name="_Toc438532646"/>
      <w:bookmarkStart w:id="208" w:name="_Toc438734001"/>
      <w:bookmarkStart w:id="209" w:name="_Toc438907038"/>
      <w:bookmarkStart w:id="210" w:name="_Toc438907237"/>
      <w:bookmarkStart w:id="211" w:name="_Toc106180683"/>
      <w:bookmarkStart w:id="212" w:name="_Toc317173239"/>
      <w:r w:rsidRPr="003276AD">
        <w:rPr>
          <w:rFonts w:eastAsia="Times New Roman" w:cs="Times New Roman"/>
          <w:b/>
          <w:bCs/>
          <w:lang w:val="es-ES"/>
        </w:rPr>
        <w:t>Conversió</w:t>
      </w:r>
      <w:r w:rsidR="00FE3033" w:rsidRPr="003276AD">
        <w:rPr>
          <w:rFonts w:eastAsia="Times New Roman" w:cs="Times New Roman"/>
          <w:b/>
          <w:bCs/>
          <w:lang w:val="es-ES"/>
        </w:rPr>
        <w:t xml:space="preserve">n </w:t>
      </w:r>
      <w:r w:rsidRPr="003276AD">
        <w:rPr>
          <w:rFonts w:eastAsia="Times New Roman" w:cs="Times New Roman"/>
          <w:b/>
          <w:bCs/>
          <w:lang w:val="es-ES"/>
        </w:rPr>
        <w:t>a una Sola Moneda</w:t>
      </w:r>
      <w:bookmarkEnd w:id="205"/>
      <w:r w:rsidRPr="003276AD">
        <w:rPr>
          <w:rFonts w:eastAsia="Times New Roman" w:cs="Times New Roman"/>
          <w:b/>
          <w:bCs/>
          <w:lang w:val="es-ES"/>
        </w:rPr>
        <w:t xml:space="preserve"> </w:t>
      </w:r>
      <w:bookmarkEnd w:id="206"/>
      <w:bookmarkEnd w:id="207"/>
      <w:bookmarkEnd w:id="208"/>
      <w:bookmarkEnd w:id="209"/>
      <w:bookmarkEnd w:id="210"/>
      <w:bookmarkEnd w:id="211"/>
      <w:bookmarkEnd w:id="212"/>
    </w:p>
    <w:p w14:paraId="1B13568D" w14:textId="77777777" w:rsidR="00FA4409" w:rsidRPr="003276AD" w:rsidRDefault="00A47E15" w:rsidP="00EA5019">
      <w:pPr>
        <w:numPr>
          <w:ilvl w:val="0"/>
          <w:numId w:val="54"/>
        </w:numPr>
        <w:spacing w:before="60" w:after="60" w:line="240" w:lineRule="auto"/>
        <w:ind w:left="1260" w:hanging="720"/>
        <w:jc w:val="both"/>
        <w:rPr>
          <w:rFonts w:eastAsia="Times New Roman" w:cs="Times New Roman"/>
          <w:b/>
          <w:bCs/>
          <w:lang w:val="es-ES"/>
        </w:rPr>
      </w:pPr>
      <w:r w:rsidRPr="003276AD">
        <w:rPr>
          <w:lang w:val="es-ES"/>
        </w:rPr>
        <w:t xml:space="preserve">Para efectos de evaluación y comparación, el Comprador convertirá todos los precios de las ofertas expresados en diferentes monedas a la moneda única indicada en los </w:t>
      </w:r>
      <w:r w:rsidRPr="003276AD">
        <w:rPr>
          <w:b/>
          <w:lang w:val="es-ES"/>
        </w:rPr>
        <w:t xml:space="preserve">DDL </w:t>
      </w:r>
      <w:r w:rsidRPr="003276AD">
        <w:rPr>
          <w:lang w:val="es-ES"/>
        </w:rPr>
        <w:t xml:space="preserve">utilizando el tipo de cambio vendedor establecido por la fuente y en la fecha especificada en los </w:t>
      </w:r>
      <w:r w:rsidRPr="003276AD">
        <w:rPr>
          <w:b/>
          <w:lang w:val="es-ES"/>
        </w:rPr>
        <w:t>DDL</w:t>
      </w:r>
      <w:r w:rsidR="00FA4409" w:rsidRPr="003276AD">
        <w:rPr>
          <w:rFonts w:ascii="Calibri" w:hAnsi="Calibri"/>
          <w:b/>
          <w:lang w:val="es-ES"/>
        </w:rPr>
        <w:t>.</w:t>
      </w:r>
    </w:p>
    <w:p w14:paraId="4FEC0FC7" w14:textId="77777777" w:rsidR="00FE3033" w:rsidRPr="003276AD" w:rsidRDefault="00AF2370" w:rsidP="00BA4489">
      <w:pPr>
        <w:keepNext/>
        <w:keepLines/>
        <w:numPr>
          <w:ilvl w:val="0"/>
          <w:numId w:val="76"/>
        </w:numPr>
        <w:spacing w:before="240" w:after="0" w:line="240" w:lineRule="auto"/>
        <w:ind w:left="540" w:hanging="540"/>
        <w:outlineLvl w:val="1"/>
        <w:rPr>
          <w:rFonts w:eastAsia="Times New Roman" w:cs="Times New Roman"/>
          <w:b/>
          <w:bCs/>
          <w:lang w:val="es-ES"/>
        </w:rPr>
      </w:pPr>
      <w:bookmarkStart w:id="213" w:name="_Toc418156997"/>
      <w:bookmarkStart w:id="214" w:name="_Toc438438858"/>
      <w:bookmarkStart w:id="215" w:name="_Toc438532647"/>
      <w:bookmarkStart w:id="216" w:name="_Toc438734002"/>
      <w:bookmarkStart w:id="217" w:name="_Toc438907039"/>
      <w:bookmarkStart w:id="218" w:name="_Toc438907238"/>
      <w:bookmarkStart w:id="219" w:name="_Toc106180684"/>
      <w:bookmarkStart w:id="220" w:name="_Toc317173240"/>
      <w:r w:rsidRPr="003276AD">
        <w:rPr>
          <w:rFonts w:eastAsia="Times New Roman" w:cs="Times New Roman"/>
          <w:b/>
          <w:bCs/>
          <w:lang w:val="es-ES"/>
        </w:rPr>
        <w:t>Preferencia Nacional</w:t>
      </w:r>
      <w:bookmarkEnd w:id="213"/>
      <w:r w:rsidRPr="003276AD">
        <w:rPr>
          <w:rFonts w:eastAsia="Times New Roman" w:cs="Times New Roman"/>
          <w:b/>
          <w:bCs/>
          <w:lang w:val="es-ES"/>
        </w:rPr>
        <w:t xml:space="preserve"> </w:t>
      </w:r>
      <w:bookmarkEnd w:id="214"/>
      <w:bookmarkEnd w:id="215"/>
      <w:bookmarkEnd w:id="216"/>
      <w:bookmarkEnd w:id="217"/>
      <w:bookmarkEnd w:id="218"/>
      <w:bookmarkEnd w:id="219"/>
      <w:bookmarkEnd w:id="220"/>
    </w:p>
    <w:p w14:paraId="2E2613BF" w14:textId="77777777" w:rsidR="00FA4409" w:rsidRPr="003276AD" w:rsidRDefault="00A47E15" w:rsidP="00EA5019">
      <w:pPr>
        <w:numPr>
          <w:ilvl w:val="0"/>
          <w:numId w:val="55"/>
        </w:numPr>
        <w:spacing w:before="60" w:after="60" w:line="240" w:lineRule="auto"/>
        <w:ind w:left="1260" w:hanging="720"/>
        <w:jc w:val="both"/>
        <w:rPr>
          <w:rFonts w:ascii="Calibri" w:hAnsi="Calibri"/>
          <w:lang w:val="es-ES"/>
        </w:rPr>
      </w:pPr>
      <w:r w:rsidRPr="003276AD">
        <w:rPr>
          <w:lang w:val="es-ES"/>
        </w:rPr>
        <w:t xml:space="preserve">La preferencia nacional no será un factor de evaluación a menos que se indique lo contrario en los </w:t>
      </w:r>
      <w:r w:rsidRPr="003276AD">
        <w:rPr>
          <w:b/>
          <w:lang w:val="es-ES"/>
        </w:rPr>
        <w:t>DDL</w:t>
      </w:r>
      <w:r w:rsidR="00FA4409" w:rsidRPr="003276AD">
        <w:rPr>
          <w:rFonts w:ascii="Calibri" w:hAnsi="Calibri"/>
          <w:lang w:val="es-ES"/>
        </w:rPr>
        <w:t>.</w:t>
      </w:r>
    </w:p>
    <w:p w14:paraId="05D040AF" w14:textId="77777777" w:rsidR="00FE3033" w:rsidRPr="003276AD" w:rsidRDefault="00AF2370" w:rsidP="00BA4489">
      <w:pPr>
        <w:keepNext/>
        <w:keepLines/>
        <w:numPr>
          <w:ilvl w:val="0"/>
          <w:numId w:val="76"/>
        </w:numPr>
        <w:spacing w:before="240" w:after="0" w:line="240" w:lineRule="auto"/>
        <w:ind w:left="540" w:hanging="540"/>
        <w:outlineLvl w:val="1"/>
        <w:rPr>
          <w:rFonts w:eastAsia="Times New Roman" w:cs="Times New Roman"/>
          <w:b/>
          <w:bCs/>
          <w:lang w:val="es-ES"/>
        </w:rPr>
      </w:pPr>
      <w:bookmarkStart w:id="221" w:name="_Toc438438859"/>
      <w:bookmarkStart w:id="222" w:name="_Toc438532648"/>
      <w:bookmarkStart w:id="223" w:name="_Toc438734003"/>
      <w:bookmarkStart w:id="224" w:name="_Toc438907040"/>
      <w:bookmarkStart w:id="225" w:name="_Toc438907239"/>
      <w:bookmarkStart w:id="226" w:name="_Toc106180685"/>
      <w:bookmarkStart w:id="227" w:name="_Toc317173241"/>
      <w:bookmarkStart w:id="228" w:name="_Toc418156998"/>
      <w:r w:rsidRPr="003276AD">
        <w:rPr>
          <w:rFonts w:eastAsia="Times New Roman" w:cs="Times New Roman"/>
          <w:b/>
          <w:bCs/>
          <w:lang w:val="es-ES"/>
        </w:rPr>
        <w:t>Evaluació</w:t>
      </w:r>
      <w:r w:rsidR="00FE3033" w:rsidRPr="003276AD">
        <w:rPr>
          <w:rFonts w:eastAsia="Times New Roman" w:cs="Times New Roman"/>
          <w:b/>
          <w:bCs/>
          <w:lang w:val="es-ES"/>
        </w:rPr>
        <w:t xml:space="preserve">n </w:t>
      </w:r>
      <w:bookmarkEnd w:id="221"/>
      <w:bookmarkEnd w:id="222"/>
      <w:bookmarkEnd w:id="223"/>
      <w:bookmarkEnd w:id="224"/>
      <w:bookmarkEnd w:id="225"/>
      <w:bookmarkEnd w:id="226"/>
      <w:bookmarkEnd w:id="227"/>
      <w:r w:rsidRPr="003276AD">
        <w:rPr>
          <w:rFonts w:eastAsia="Times New Roman" w:cs="Times New Roman"/>
          <w:b/>
          <w:bCs/>
          <w:lang w:val="es-ES"/>
        </w:rPr>
        <w:t>de las Ofertas</w:t>
      </w:r>
      <w:bookmarkEnd w:id="228"/>
    </w:p>
    <w:p w14:paraId="214E3931" w14:textId="77777777" w:rsidR="00FA4409" w:rsidRPr="003276AD" w:rsidRDefault="00A47E15" w:rsidP="00EA5019">
      <w:pPr>
        <w:numPr>
          <w:ilvl w:val="0"/>
          <w:numId w:val="56"/>
        </w:numPr>
        <w:spacing w:before="60" w:after="60" w:line="240" w:lineRule="auto"/>
        <w:ind w:left="1260" w:hanging="720"/>
        <w:jc w:val="both"/>
        <w:rPr>
          <w:rFonts w:ascii="Calibri" w:hAnsi="Calibri"/>
          <w:lang w:val="es-ES"/>
        </w:rPr>
      </w:pPr>
      <w:r w:rsidRPr="003276AD">
        <w:rPr>
          <w:lang w:val="es-ES"/>
        </w:rPr>
        <w:t>El Comprador evaluará todas las ofertas que se determine que hasta esta etapa de la evaluación se ajustan sustancialmente a los Documentos de Licitación</w:t>
      </w:r>
      <w:r w:rsidR="00FA4409" w:rsidRPr="003276AD">
        <w:rPr>
          <w:rFonts w:ascii="Calibri" w:hAnsi="Calibri"/>
          <w:lang w:val="es-ES"/>
        </w:rPr>
        <w:t>.</w:t>
      </w:r>
    </w:p>
    <w:p w14:paraId="50F4C871" w14:textId="77777777" w:rsidR="00FA4409" w:rsidRPr="003276AD" w:rsidRDefault="00A47E15" w:rsidP="00EA5019">
      <w:pPr>
        <w:numPr>
          <w:ilvl w:val="0"/>
          <w:numId w:val="56"/>
        </w:numPr>
        <w:spacing w:before="60" w:after="60" w:line="240" w:lineRule="auto"/>
        <w:ind w:left="1260" w:hanging="720"/>
        <w:jc w:val="both"/>
        <w:rPr>
          <w:rFonts w:ascii="Calibri" w:hAnsi="Calibri"/>
          <w:lang w:val="es-ES"/>
        </w:rPr>
      </w:pPr>
      <w:r w:rsidRPr="003276AD">
        <w:rPr>
          <w:rFonts w:ascii="Calibri" w:hAnsi="Calibri"/>
          <w:lang w:val="es-ES"/>
        </w:rPr>
        <w:t>Para evaluar una oferta, el Comprador utilizará únicamente los factores, metodologías y criterios definidos en la Cláusula 36 de las IAO. No se permitirá ningún otro criterio ni metodología</w:t>
      </w:r>
      <w:r w:rsidR="00FA4409" w:rsidRPr="003276AD">
        <w:rPr>
          <w:rFonts w:ascii="Calibri" w:hAnsi="Calibri"/>
          <w:lang w:val="es-ES"/>
        </w:rPr>
        <w:t>.</w:t>
      </w:r>
    </w:p>
    <w:p w14:paraId="59BA875E" w14:textId="77777777" w:rsidR="00FA4409" w:rsidRPr="003276AD" w:rsidRDefault="00A47E15" w:rsidP="00EA5019">
      <w:pPr>
        <w:numPr>
          <w:ilvl w:val="0"/>
          <w:numId w:val="56"/>
        </w:numPr>
        <w:spacing w:before="60" w:after="60" w:line="240" w:lineRule="auto"/>
        <w:ind w:left="1260" w:hanging="720"/>
        <w:jc w:val="both"/>
        <w:rPr>
          <w:rFonts w:ascii="Calibri" w:hAnsi="Calibri"/>
          <w:lang w:val="es-ES"/>
        </w:rPr>
      </w:pPr>
      <w:r w:rsidRPr="003276AD">
        <w:rPr>
          <w:rFonts w:ascii="Calibri" w:hAnsi="Calibri"/>
          <w:lang w:val="es-ES"/>
        </w:rPr>
        <w:lastRenderedPageBreak/>
        <w:t>Al evaluar una ofertas, el Comprador considerará lo siguiente</w:t>
      </w:r>
      <w:r w:rsidR="00FA4409" w:rsidRPr="003276AD">
        <w:rPr>
          <w:rFonts w:ascii="Calibri" w:hAnsi="Calibri"/>
          <w:lang w:val="es-ES"/>
        </w:rPr>
        <w:t>:</w:t>
      </w:r>
    </w:p>
    <w:p w14:paraId="63E805B3" w14:textId="77777777" w:rsidR="00FA4409" w:rsidRPr="003276AD" w:rsidRDefault="00A47E15" w:rsidP="00EA5019">
      <w:pPr>
        <w:numPr>
          <w:ilvl w:val="0"/>
          <w:numId w:val="57"/>
        </w:numPr>
        <w:spacing w:before="60" w:after="60" w:line="240" w:lineRule="auto"/>
        <w:ind w:left="1620"/>
        <w:jc w:val="both"/>
        <w:rPr>
          <w:rFonts w:ascii="Calibri" w:eastAsia="Times New Roman" w:hAnsi="Calibri" w:cs="Times New Roman"/>
          <w:lang w:val="es-ES"/>
        </w:rPr>
      </w:pPr>
      <w:r w:rsidRPr="003276AD">
        <w:rPr>
          <w:rFonts w:ascii="Calibri" w:eastAsia="Times New Roman" w:hAnsi="Calibri" w:cs="Times New Roman"/>
          <w:lang w:val="es-ES"/>
        </w:rPr>
        <w:t>la evaluación se hará por Artículos o Lotes de la manera como se especifique en los</w:t>
      </w:r>
      <w:r w:rsidRPr="003276AD">
        <w:rPr>
          <w:rFonts w:ascii="Calibri" w:eastAsia="Times New Roman" w:hAnsi="Calibri" w:cs="Times New Roman"/>
          <w:b/>
          <w:lang w:val="es-ES"/>
        </w:rPr>
        <w:t xml:space="preserve"> DDL</w:t>
      </w:r>
      <w:r w:rsidRPr="003276AD">
        <w:rPr>
          <w:rFonts w:ascii="Calibri" w:eastAsia="Times New Roman" w:hAnsi="Calibri" w:cs="Times New Roman"/>
          <w:lang w:val="es-ES"/>
        </w:rPr>
        <w:t>;</w:t>
      </w:r>
      <w:r w:rsidRPr="003276AD">
        <w:rPr>
          <w:rFonts w:ascii="Calibri" w:eastAsia="Times New Roman" w:hAnsi="Calibri" w:cs="Times New Roman"/>
          <w:b/>
          <w:lang w:val="es-ES"/>
        </w:rPr>
        <w:t xml:space="preserve"> </w:t>
      </w:r>
      <w:r w:rsidRPr="003276AD">
        <w:rPr>
          <w:rFonts w:ascii="Calibri" w:eastAsia="Times New Roman" w:hAnsi="Calibri" w:cs="Times New Roman"/>
          <w:lang w:val="es-ES"/>
        </w:rPr>
        <w:t>y el precio cotizado de conformidad con la Cláusula 14 de las IAO</w:t>
      </w:r>
      <w:r w:rsidR="00FA4409" w:rsidRPr="003276AD">
        <w:rPr>
          <w:rFonts w:ascii="Calibri" w:eastAsia="Times New Roman" w:hAnsi="Calibri" w:cs="Times New Roman"/>
          <w:lang w:val="es-ES"/>
        </w:rPr>
        <w:t>;</w:t>
      </w:r>
    </w:p>
    <w:p w14:paraId="572F9B16" w14:textId="77777777" w:rsidR="00FA4409" w:rsidRPr="003276AD" w:rsidRDefault="00465610" w:rsidP="00EA5019">
      <w:pPr>
        <w:numPr>
          <w:ilvl w:val="0"/>
          <w:numId w:val="57"/>
        </w:numPr>
        <w:tabs>
          <w:tab w:val="num" w:pos="1152"/>
        </w:tabs>
        <w:spacing w:before="60" w:after="60" w:line="240" w:lineRule="auto"/>
        <w:ind w:left="1620"/>
        <w:jc w:val="both"/>
        <w:rPr>
          <w:rFonts w:ascii="Calibri" w:eastAsia="Times New Roman" w:hAnsi="Calibri" w:cs="Times New Roman"/>
          <w:lang w:val="es-ES"/>
        </w:rPr>
      </w:pPr>
      <w:r w:rsidRPr="003276AD">
        <w:rPr>
          <w:lang w:val="es-ES"/>
        </w:rPr>
        <w:t>el ajuste del precio por correcciones de errores aritméticos de conformidad con la Subcláusula 31.3 de las IAO</w:t>
      </w:r>
      <w:r w:rsidR="00FA4409" w:rsidRPr="003276AD">
        <w:rPr>
          <w:rFonts w:ascii="Calibri" w:eastAsia="Times New Roman" w:hAnsi="Calibri" w:cs="Times New Roman"/>
          <w:lang w:val="es-ES"/>
        </w:rPr>
        <w:t>;</w:t>
      </w:r>
    </w:p>
    <w:p w14:paraId="585D8CE2" w14:textId="77777777" w:rsidR="00FA4409" w:rsidRPr="003276AD" w:rsidRDefault="00465610" w:rsidP="00EA5019">
      <w:pPr>
        <w:numPr>
          <w:ilvl w:val="0"/>
          <w:numId w:val="57"/>
        </w:numPr>
        <w:tabs>
          <w:tab w:val="num" w:pos="1152"/>
        </w:tabs>
        <w:spacing w:before="60" w:after="60" w:line="240" w:lineRule="auto"/>
        <w:ind w:left="1620"/>
        <w:jc w:val="both"/>
        <w:rPr>
          <w:rFonts w:ascii="Calibri" w:eastAsia="Times New Roman" w:hAnsi="Calibri" w:cs="Times New Roman"/>
          <w:lang w:val="es-ES"/>
        </w:rPr>
      </w:pPr>
      <w:r w:rsidRPr="003276AD">
        <w:rPr>
          <w:lang w:val="es-ES"/>
        </w:rPr>
        <w:t>el ajuste del precio debido a descuentos ofrecidos de conformidad con la Subcláusula 14.4 de las IAO</w:t>
      </w:r>
      <w:r w:rsidR="00FA4409" w:rsidRPr="003276AD">
        <w:rPr>
          <w:rFonts w:ascii="Calibri" w:eastAsia="Times New Roman" w:hAnsi="Calibri" w:cs="Times New Roman"/>
          <w:lang w:val="es-ES"/>
        </w:rPr>
        <w:t>;</w:t>
      </w:r>
    </w:p>
    <w:p w14:paraId="17F2978A" w14:textId="77777777" w:rsidR="00FA4409" w:rsidRPr="003276AD" w:rsidRDefault="00465610" w:rsidP="00EA5019">
      <w:pPr>
        <w:numPr>
          <w:ilvl w:val="0"/>
          <w:numId w:val="57"/>
        </w:numPr>
        <w:tabs>
          <w:tab w:val="num" w:pos="1152"/>
        </w:tabs>
        <w:spacing w:before="60" w:after="60" w:line="240" w:lineRule="auto"/>
        <w:ind w:left="1620"/>
        <w:jc w:val="both"/>
        <w:rPr>
          <w:rFonts w:ascii="Calibri" w:eastAsia="Times New Roman" w:hAnsi="Calibri" w:cs="Times New Roman"/>
          <w:lang w:val="es-ES"/>
        </w:rPr>
      </w:pPr>
      <w:r w:rsidRPr="003276AD">
        <w:rPr>
          <w:lang w:val="es-ES"/>
        </w:rPr>
        <w:t xml:space="preserve">ajustes debidos a la aplicación de los criterios de evaluación </w:t>
      </w:r>
      <w:r w:rsidRPr="003276AD">
        <w:rPr>
          <w:b/>
          <w:lang w:val="es-ES"/>
        </w:rPr>
        <w:t>especificados</w:t>
      </w:r>
      <w:r w:rsidRPr="003276AD">
        <w:rPr>
          <w:lang w:val="es-ES"/>
        </w:rPr>
        <w:t xml:space="preserve"> en los </w:t>
      </w:r>
      <w:r w:rsidRPr="003276AD">
        <w:rPr>
          <w:b/>
          <w:lang w:val="es-ES"/>
        </w:rPr>
        <w:t>DDL</w:t>
      </w:r>
      <w:r w:rsidRPr="003276AD">
        <w:rPr>
          <w:lang w:val="es-ES"/>
        </w:rPr>
        <w:t xml:space="preserve"> de entre los indicados en la Sección III, Criterios de Evaluación y Calificación</w:t>
      </w:r>
      <w:r w:rsidR="00FA4409" w:rsidRPr="003276AD">
        <w:rPr>
          <w:rFonts w:ascii="Calibri" w:eastAsia="Times New Roman" w:hAnsi="Calibri" w:cs="Times New Roman"/>
          <w:lang w:val="es-ES"/>
        </w:rPr>
        <w:t>;</w:t>
      </w:r>
    </w:p>
    <w:p w14:paraId="50AC5004" w14:textId="77777777" w:rsidR="00FA4409" w:rsidRPr="003276AD" w:rsidRDefault="00465610" w:rsidP="00EA5019">
      <w:pPr>
        <w:numPr>
          <w:ilvl w:val="0"/>
          <w:numId w:val="57"/>
        </w:numPr>
        <w:tabs>
          <w:tab w:val="num" w:pos="1152"/>
        </w:tabs>
        <w:spacing w:before="60" w:after="60" w:line="240" w:lineRule="auto"/>
        <w:ind w:left="1620"/>
        <w:jc w:val="both"/>
        <w:rPr>
          <w:rFonts w:ascii="Calibri" w:eastAsia="Times New Roman" w:hAnsi="Calibri" w:cs="Times New Roman"/>
          <w:lang w:val="es-ES"/>
        </w:rPr>
      </w:pPr>
      <w:r w:rsidRPr="003276AD">
        <w:rPr>
          <w:lang w:val="es-ES"/>
        </w:rPr>
        <w:t>ajustes debidos a la aplicación de un margen de preferencia, si corresponde, de conformidad con la Cláusula 35 de las IAO</w:t>
      </w:r>
      <w:r w:rsidR="00FA4409" w:rsidRPr="003276AD">
        <w:rPr>
          <w:rFonts w:ascii="Calibri" w:eastAsia="Times New Roman" w:hAnsi="Calibri" w:cs="Times New Roman"/>
          <w:lang w:val="es-ES"/>
        </w:rPr>
        <w:t>.</w:t>
      </w:r>
    </w:p>
    <w:p w14:paraId="7D867CD8" w14:textId="77777777" w:rsidR="00FA4409" w:rsidRPr="003276AD" w:rsidRDefault="00465610" w:rsidP="00EA5019">
      <w:pPr>
        <w:numPr>
          <w:ilvl w:val="0"/>
          <w:numId w:val="56"/>
        </w:numPr>
        <w:spacing w:before="60" w:after="60" w:line="240" w:lineRule="auto"/>
        <w:ind w:left="1260" w:hanging="720"/>
        <w:jc w:val="both"/>
        <w:rPr>
          <w:rFonts w:ascii="Calibri" w:eastAsia="Times New Roman" w:hAnsi="Calibri" w:cs="Times New Roman"/>
          <w:lang w:val="es-ES"/>
        </w:rPr>
      </w:pPr>
      <w:r w:rsidRPr="003276AD">
        <w:rPr>
          <w:lang w:val="es-ES"/>
        </w:rPr>
        <w:t>Al evaluar una oferta el Comprador excluirá y no tendrá en cuenta</w:t>
      </w:r>
      <w:r w:rsidR="00FA4409" w:rsidRPr="003276AD">
        <w:rPr>
          <w:rFonts w:ascii="Calibri" w:eastAsia="Times New Roman" w:hAnsi="Calibri" w:cs="Times New Roman"/>
          <w:lang w:val="es-ES"/>
        </w:rPr>
        <w:t>:</w:t>
      </w:r>
    </w:p>
    <w:p w14:paraId="2B70710B" w14:textId="77777777" w:rsidR="00FA4409" w:rsidRPr="003276AD" w:rsidRDefault="00465610" w:rsidP="00EA5019">
      <w:pPr>
        <w:numPr>
          <w:ilvl w:val="0"/>
          <w:numId w:val="58"/>
        </w:numPr>
        <w:spacing w:before="60" w:after="60" w:line="240" w:lineRule="auto"/>
        <w:ind w:left="1620"/>
        <w:jc w:val="both"/>
        <w:rPr>
          <w:rFonts w:ascii="Calibri" w:eastAsia="Times New Roman" w:hAnsi="Calibri" w:cs="Times New Roman"/>
          <w:lang w:val="es-ES"/>
        </w:rPr>
      </w:pPr>
      <w:r w:rsidRPr="003276AD">
        <w:rPr>
          <w:lang w:val="es-ES"/>
        </w:rPr>
        <w:t>en el caso de Bienes producidos en el país del Comprador, los impuestos sobre las ventas y otros impuestos similares pagaderos sobre los Bienes si el Contrato es adjudicado al Oferente</w:t>
      </w:r>
      <w:r w:rsidR="00FA4409" w:rsidRPr="003276AD">
        <w:rPr>
          <w:rFonts w:ascii="Calibri" w:eastAsia="Times New Roman" w:hAnsi="Calibri" w:cs="Times New Roman"/>
          <w:lang w:val="es-ES"/>
        </w:rPr>
        <w:t>;</w:t>
      </w:r>
    </w:p>
    <w:p w14:paraId="13AD6F2B" w14:textId="77777777" w:rsidR="00465610" w:rsidRPr="003276AD" w:rsidRDefault="00465610" w:rsidP="00465610">
      <w:pPr>
        <w:numPr>
          <w:ilvl w:val="0"/>
          <w:numId w:val="58"/>
        </w:numPr>
        <w:spacing w:before="60" w:after="60" w:line="240" w:lineRule="auto"/>
        <w:ind w:left="1620"/>
        <w:jc w:val="both"/>
        <w:rPr>
          <w:lang w:val="es-ES"/>
        </w:rPr>
      </w:pPr>
      <w:r w:rsidRPr="003276AD">
        <w:rPr>
          <w:lang w:val="es-ES"/>
        </w:rPr>
        <w:t>en el caso de bienes no producidos en el país del Comprador, previamente importados o a ser importados, los derechos de aduana y otros impuestos a la importación, impuestos sobre las ventas y otros impuestos similares pagaderos sobre los Bienes si el Contrato es adjudicado al Oferente;</w:t>
      </w:r>
    </w:p>
    <w:p w14:paraId="7F8E72A0" w14:textId="77777777" w:rsidR="00FA4409" w:rsidRPr="003276AD" w:rsidRDefault="00465610" w:rsidP="00465610">
      <w:pPr>
        <w:numPr>
          <w:ilvl w:val="0"/>
          <w:numId w:val="58"/>
        </w:numPr>
        <w:spacing w:before="60" w:after="60" w:line="240" w:lineRule="auto"/>
        <w:ind w:left="1620"/>
        <w:jc w:val="both"/>
        <w:rPr>
          <w:rFonts w:ascii="Calibri" w:eastAsia="Times New Roman" w:hAnsi="Calibri" w:cs="Times New Roman"/>
          <w:lang w:val="es-ES"/>
        </w:rPr>
      </w:pPr>
      <w:r w:rsidRPr="003276AD">
        <w:rPr>
          <w:lang w:val="es-ES"/>
        </w:rPr>
        <w:t>ninguna concesión por ajuste de precios durante el período de ejecución del Contrato, de ser estipulado en la oferta</w:t>
      </w:r>
      <w:r w:rsidR="00FA4409" w:rsidRPr="003276AD">
        <w:rPr>
          <w:rFonts w:ascii="Calibri" w:eastAsia="Times New Roman" w:hAnsi="Calibri" w:cs="Times New Roman"/>
          <w:lang w:val="es-ES"/>
        </w:rPr>
        <w:t>.</w:t>
      </w:r>
    </w:p>
    <w:p w14:paraId="16D05233" w14:textId="77777777" w:rsidR="00465610" w:rsidRPr="003276AD" w:rsidRDefault="00465610" w:rsidP="00465610">
      <w:pPr>
        <w:numPr>
          <w:ilvl w:val="0"/>
          <w:numId w:val="56"/>
        </w:numPr>
        <w:spacing w:before="60" w:after="60" w:line="240" w:lineRule="auto"/>
        <w:ind w:left="1260" w:hanging="720"/>
        <w:jc w:val="both"/>
        <w:rPr>
          <w:lang w:val="es-ES"/>
        </w:rPr>
      </w:pPr>
      <w:r w:rsidRPr="003276AD">
        <w:rPr>
          <w:lang w:val="es-ES"/>
        </w:rPr>
        <w:t xml:space="preserve">La evaluación de una oferta requerirá que el Comprador considere otros factores, además del precio </w:t>
      </w:r>
      <w:r w:rsidRPr="003276AD">
        <w:rPr>
          <w:rFonts w:ascii="Calibri" w:hAnsi="Calibri"/>
          <w:lang w:val="es-ES"/>
        </w:rPr>
        <w:t>cotizado</w:t>
      </w:r>
      <w:r w:rsidRPr="003276AD">
        <w:rPr>
          <w:lang w:val="es-ES"/>
        </w:rPr>
        <w:t>, de conformidad con la Cláusula 14 de las IAO. Estos factores podrán estar relacionados con las características, rendimiento, términos y condiciones de la compra de los Bienes y Servicios Conexos. El efecto de los factores seleccionados, si los hubiere, se expresará en términos monetarios para facilitar la comparación de las ofertas, a menos que se indique lo contrario en la Sección III, Criterios de Evaluación y Calificación.  Los factores, metodologías y criterios que se apliquen serán aquellos especificados en la Subcláusula 36.3 (d) de las IAO.</w:t>
      </w:r>
    </w:p>
    <w:p w14:paraId="50EE1B8F" w14:textId="77777777" w:rsidR="00FA4409" w:rsidRPr="003276AD" w:rsidRDefault="00465610" w:rsidP="00465610">
      <w:pPr>
        <w:numPr>
          <w:ilvl w:val="0"/>
          <w:numId w:val="56"/>
        </w:numPr>
        <w:spacing w:before="60" w:after="60" w:line="240" w:lineRule="auto"/>
        <w:ind w:left="1260" w:hanging="720"/>
        <w:jc w:val="both"/>
        <w:rPr>
          <w:rFonts w:eastAsia="Times New Roman" w:cs="Times New Roman"/>
          <w:b/>
          <w:bCs/>
          <w:lang w:val="es-ES"/>
        </w:rPr>
      </w:pPr>
      <w:r w:rsidRPr="003276AD">
        <w:rPr>
          <w:lang w:val="es-ES"/>
        </w:rPr>
        <w:t xml:space="preserve">Si así </w:t>
      </w:r>
      <w:r w:rsidRPr="003276AD">
        <w:rPr>
          <w:b/>
          <w:lang w:val="es-ES"/>
        </w:rPr>
        <w:t>se indica en los</w:t>
      </w:r>
      <w:r w:rsidRPr="003276AD">
        <w:rPr>
          <w:lang w:val="es-ES"/>
        </w:rPr>
        <w:t xml:space="preserve"> </w:t>
      </w:r>
      <w:r w:rsidRPr="003276AD">
        <w:rPr>
          <w:b/>
          <w:lang w:val="es-ES"/>
        </w:rPr>
        <w:t xml:space="preserve">DDL, </w:t>
      </w:r>
      <w:r w:rsidRPr="003276AD">
        <w:rPr>
          <w:lang w:val="es-ES"/>
        </w:rPr>
        <w:t xml:space="preserve">estos Documentos de Licitación permitirán que los Oferentes coticen precios separados para uno o más lotes, y permitirán que el Comprador </w:t>
      </w:r>
      <w:r w:rsidRPr="003276AD">
        <w:rPr>
          <w:rFonts w:ascii="Calibri" w:hAnsi="Calibri"/>
          <w:lang w:val="es-ES"/>
        </w:rPr>
        <w:t>adjudique</w:t>
      </w:r>
      <w:r w:rsidRPr="003276AD">
        <w:rPr>
          <w:lang w:val="es-ES"/>
        </w:rPr>
        <w:t xml:space="preserve"> uno o varios lotes a más de un Oferente. La metodología de evaluación para determinar la combinación de lotes evaluada más baja, está detallada en la Sección III, Criterios de Evaluación y Calificación</w:t>
      </w:r>
      <w:r w:rsidR="00FA4409" w:rsidRPr="003276AD">
        <w:rPr>
          <w:rFonts w:ascii="Calibri" w:eastAsia="Times New Roman" w:hAnsi="Calibri" w:cs="Times New Roman"/>
          <w:lang w:val="es-ES"/>
        </w:rPr>
        <w:t>.</w:t>
      </w:r>
    </w:p>
    <w:p w14:paraId="59A41D28" w14:textId="77777777" w:rsidR="00FE3033" w:rsidRPr="003276AD" w:rsidRDefault="00FE3033" w:rsidP="00BA4489">
      <w:pPr>
        <w:keepNext/>
        <w:keepLines/>
        <w:numPr>
          <w:ilvl w:val="0"/>
          <w:numId w:val="76"/>
        </w:numPr>
        <w:spacing w:before="240" w:after="0" w:line="240" w:lineRule="auto"/>
        <w:ind w:left="540" w:hanging="540"/>
        <w:outlineLvl w:val="1"/>
        <w:rPr>
          <w:rFonts w:eastAsia="Times New Roman" w:cs="Times New Roman"/>
          <w:b/>
          <w:bCs/>
          <w:lang w:val="es-ES"/>
        </w:rPr>
      </w:pPr>
      <w:bookmarkStart w:id="229" w:name="_Toc418156999"/>
      <w:bookmarkStart w:id="230" w:name="_Toc106180686"/>
      <w:bookmarkStart w:id="231" w:name="_Toc317173242"/>
      <w:r w:rsidRPr="003276AD">
        <w:rPr>
          <w:rFonts w:eastAsia="Times New Roman" w:cs="Times New Roman"/>
          <w:b/>
          <w:bCs/>
          <w:lang w:val="es-ES"/>
        </w:rPr>
        <w:t>Compar</w:t>
      </w:r>
      <w:r w:rsidR="00AF2370" w:rsidRPr="003276AD">
        <w:rPr>
          <w:rFonts w:eastAsia="Times New Roman" w:cs="Times New Roman"/>
          <w:b/>
          <w:bCs/>
          <w:lang w:val="es-ES"/>
        </w:rPr>
        <w:t>ación de las Ofertas</w:t>
      </w:r>
      <w:bookmarkEnd w:id="229"/>
      <w:r w:rsidR="00AF2370" w:rsidRPr="003276AD">
        <w:rPr>
          <w:rFonts w:eastAsia="Times New Roman" w:cs="Times New Roman"/>
          <w:b/>
          <w:bCs/>
          <w:lang w:val="es-ES"/>
        </w:rPr>
        <w:t xml:space="preserve"> </w:t>
      </w:r>
      <w:bookmarkEnd w:id="230"/>
      <w:bookmarkEnd w:id="231"/>
    </w:p>
    <w:p w14:paraId="07FF6A11" w14:textId="77777777" w:rsidR="00FA4409" w:rsidRPr="003276AD" w:rsidRDefault="00465610" w:rsidP="00EA5019">
      <w:pPr>
        <w:numPr>
          <w:ilvl w:val="0"/>
          <w:numId w:val="59"/>
        </w:numPr>
        <w:spacing w:before="60" w:after="60" w:line="240" w:lineRule="auto"/>
        <w:ind w:left="1260" w:hanging="720"/>
        <w:jc w:val="both"/>
        <w:rPr>
          <w:rFonts w:eastAsia="Times New Roman" w:cs="Times New Roman"/>
          <w:bCs/>
          <w:lang w:val="es-ES"/>
        </w:rPr>
      </w:pPr>
      <w:r w:rsidRPr="003276AD">
        <w:rPr>
          <w:lang w:val="es-ES"/>
        </w:rPr>
        <w:t>El Comprador comparará todas las ofertas que cumplen sustancialmente para determinar la oferta evaluada más baja, de conformidad con la Cláusula 36 de las IAO</w:t>
      </w:r>
      <w:r w:rsidR="00FA4409" w:rsidRPr="003276AD">
        <w:rPr>
          <w:rFonts w:eastAsia="Times New Roman" w:cs="Times New Roman"/>
          <w:bCs/>
          <w:lang w:val="es-ES"/>
        </w:rPr>
        <w:t>.</w:t>
      </w:r>
    </w:p>
    <w:p w14:paraId="6C94BC2E" w14:textId="77777777" w:rsidR="00FE3033" w:rsidRPr="003276AD" w:rsidRDefault="00AF2370" w:rsidP="00BA4489">
      <w:pPr>
        <w:keepNext/>
        <w:keepLines/>
        <w:numPr>
          <w:ilvl w:val="0"/>
          <w:numId w:val="76"/>
        </w:numPr>
        <w:spacing w:before="240" w:after="0" w:line="240" w:lineRule="auto"/>
        <w:ind w:left="540" w:hanging="540"/>
        <w:outlineLvl w:val="1"/>
        <w:rPr>
          <w:rFonts w:eastAsia="Times New Roman" w:cs="Times New Roman"/>
          <w:b/>
          <w:bCs/>
          <w:lang w:val="es-ES"/>
        </w:rPr>
      </w:pPr>
      <w:bookmarkStart w:id="232" w:name="_Toc438438861"/>
      <w:bookmarkStart w:id="233" w:name="_Toc438532655"/>
      <w:bookmarkStart w:id="234" w:name="_Toc438734005"/>
      <w:bookmarkStart w:id="235" w:name="_Toc438907042"/>
      <w:bookmarkStart w:id="236" w:name="_Toc438907241"/>
      <w:bookmarkStart w:id="237" w:name="_Toc106180687"/>
      <w:bookmarkStart w:id="238" w:name="_Toc317173243"/>
      <w:bookmarkStart w:id="239" w:name="_Toc418157000"/>
      <w:r w:rsidRPr="003276AD">
        <w:rPr>
          <w:rFonts w:eastAsia="Times New Roman" w:cs="Times New Roman"/>
          <w:b/>
          <w:bCs/>
          <w:lang w:val="es-ES"/>
        </w:rPr>
        <w:t>Poscalificación del Oferente</w:t>
      </w:r>
      <w:bookmarkEnd w:id="232"/>
      <w:bookmarkEnd w:id="233"/>
      <w:bookmarkEnd w:id="234"/>
      <w:bookmarkEnd w:id="235"/>
      <w:bookmarkEnd w:id="236"/>
      <w:bookmarkEnd w:id="237"/>
      <w:bookmarkEnd w:id="238"/>
      <w:bookmarkEnd w:id="239"/>
    </w:p>
    <w:p w14:paraId="21041EC8" w14:textId="77777777" w:rsidR="00FA4409" w:rsidRPr="003276AD" w:rsidRDefault="00465610" w:rsidP="00EA5019">
      <w:pPr>
        <w:numPr>
          <w:ilvl w:val="0"/>
          <w:numId w:val="60"/>
        </w:numPr>
        <w:spacing w:before="60" w:after="60" w:line="240" w:lineRule="auto"/>
        <w:ind w:left="1260" w:hanging="720"/>
        <w:jc w:val="both"/>
        <w:rPr>
          <w:rFonts w:ascii="Calibri" w:eastAsia="Times New Roman" w:hAnsi="Calibri" w:cs="Times New Roman"/>
          <w:lang w:val="es-ES"/>
        </w:rPr>
      </w:pPr>
      <w:r w:rsidRPr="003276AD">
        <w:rPr>
          <w:lang w:val="es-ES"/>
        </w:rPr>
        <w:t>El Comprador determinará, a su entera satisfacción, si el Oferente seleccionado como el que ha presentado la oferta evaluada más baja y ha cumplido sustancialmente con la los Documentos de Licitación está calificado para ejecutar el Contrato satisfactoriamente</w:t>
      </w:r>
      <w:r w:rsidR="00FA4409" w:rsidRPr="003276AD">
        <w:rPr>
          <w:rFonts w:ascii="Calibri" w:eastAsia="Times New Roman" w:hAnsi="Calibri" w:cs="Times New Roman"/>
          <w:lang w:val="es-ES"/>
        </w:rPr>
        <w:t>.</w:t>
      </w:r>
    </w:p>
    <w:p w14:paraId="361DB20D" w14:textId="77777777" w:rsidR="00FA4409" w:rsidRPr="003276AD" w:rsidRDefault="00465610" w:rsidP="00EA5019">
      <w:pPr>
        <w:numPr>
          <w:ilvl w:val="0"/>
          <w:numId w:val="60"/>
        </w:numPr>
        <w:spacing w:before="60" w:after="60" w:line="240" w:lineRule="auto"/>
        <w:ind w:left="1260" w:hanging="720"/>
        <w:jc w:val="both"/>
        <w:rPr>
          <w:rFonts w:ascii="Calibri" w:eastAsia="Times New Roman" w:hAnsi="Calibri" w:cs="Times New Roman"/>
          <w:lang w:val="es-ES"/>
        </w:rPr>
      </w:pPr>
      <w:r w:rsidRPr="003276AD">
        <w:rPr>
          <w:lang w:val="es-ES"/>
        </w:rPr>
        <w:t>Dicha determinación se basará en el examen de la evidencia documentada de las calificaciones del Oferente que éste presente, de conformidad con la Cláusula 19 de las IAO</w:t>
      </w:r>
      <w:r w:rsidR="00FA4409" w:rsidRPr="003276AD">
        <w:rPr>
          <w:rFonts w:ascii="Calibri" w:eastAsia="Times New Roman" w:hAnsi="Calibri" w:cs="Times New Roman"/>
          <w:lang w:val="es-ES"/>
        </w:rPr>
        <w:t>.</w:t>
      </w:r>
    </w:p>
    <w:p w14:paraId="2C447CEF" w14:textId="77777777" w:rsidR="00FA4409" w:rsidRPr="003276AD" w:rsidRDefault="00465610" w:rsidP="00EA5019">
      <w:pPr>
        <w:numPr>
          <w:ilvl w:val="0"/>
          <w:numId w:val="60"/>
        </w:numPr>
        <w:spacing w:before="60" w:after="60" w:line="240" w:lineRule="auto"/>
        <w:ind w:left="1260" w:hanging="720"/>
        <w:jc w:val="both"/>
        <w:rPr>
          <w:rFonts w:eastAsia="Times New Roman" w:cs="Times New Roman"/>
          <w:b/>
          <w:bCs/>
          <w:lang w:val="es-ES"/>
        </w:rPr>
      </w:pPr>
      <w:r w:rsidRPr="003276AD">
        <w:rPr>
          <w:lang w:val="es-ES"/>
        </w:rPr>
        <w:lastRenderedPageBreak/>
        <w:t>Una determinación afirmativa será un prerrequisito para la adjudicación del Contrato al Oferente. Una determinación negativa resultará en la descalificación de la oferta del Oferente, en cuyo caso el Comprador procederá a determinar si el Oferente que presentó la siguiente oferta evaluada más baja está calificado para ejecutar el Contrato satisfactoriamente</w:t>
      </w:r>
      <w:r w:rsidR="00FA4409" w:rsidRPr="003276AD">
        <w:rPr>
          <w:rFonts w:ascii="Calibri" w:eastAsia="Times New Roman" w:hAnsi="Calibri" w:cs="Times New Roman"/>
          <w:lang w:val="es-ES"/>
        </w:rPr>
        <w:t>.</w:t>
      </w:r>
    </w:p>
    <w:p w14:paraId="5A7998FE" w14:textId="77777777" w:rsidR="00FE3033" w:rsidRPr="003276AD" w:rsidRDefault="00561FCE" w:rsidP="00BA4489">
      <w:pPr>
        <w:keepNext/>
        <w:keepLines/>
        <w:numPr>
          <w:ilvl w:val="0"/>
          <w:numId w:val="76"/>
        </w:numPr>
        <w:spacing w:before="240" w:after="0" w:line="240" w:lineRule="auto"/>
        <w:ind w:left="540" w:hanging="540"/>
        <w:outlineLvl w:val="1"/>
        <w:rPr>
          <w:rFonts w:eastAsia="Times New Roman" w:cs="Times New Roman"/>
          <w:b/>
          <w:bCs/>
          <w:lang w:val="es-ES"/>
        </w:rPr>
      </w:pPr>
      <w:bookmarkStart w:id="240" w:name="_Toc418157001"/>
      <w:bookmarkStart w:id="241" w:name="_Toc438438862"/>
      <w:bookmarkStart w:id="242" w:name="_Toc438532656"/>
      <w:bookmarkStart w:id="243" w:name="_Toc438734006"/>
      <w:bookmarkStart w:id="244" w:name="_Toc438907043"/>
      <w:bookmarkStart w:id="245" w:name="_Toc438907242"/>
      <w:bookmarkStart w:id="246" w:name="_Toc106180688"/>
      <w:bookmarkStart w:id="247" w:name="_Toc317173244"/>
      <w:r w:rsidRPr="003276AD">
        <w:rPr>
          <w:rFonts w:eastAsia="Times New Roman" w:cs="Times New Roman"/>
          <w:b/>
          <w:bCs/>
          <w:lang w:val="es-ES"/>
        </w:rPr>
        <w:t>Derecho del Comprador a Aceptar cualquier Oferta y Rechazar a Cualquier o Todas las Ofertas</w:t>
      </w:r>
      <w:bookmarkEnd w:id="240"/>
      <w:r w:rsidRPr="003276AD">
        <w:rPr>
          <w:rFonts w:eastAsia="Times New Roman" w:cs="Times New Roman"/>
          <w:b/>
          <w:bCs/>
          <w:lang w:val="es-ES"/>
        </w:rPr>
        <w:t xml:space="preserve"> </w:t>
      </w:r>
      <w:bookmarkEnd w:id="241"/>
      <w:bookmarkEnd w:id="242"/>
      <w:bookmarkEnd w:id="243"/>
      <w:bookmarkEnd w:id="244"/>
      <w:bookmarkEnd w:id="245"/>
      <w:bookmarkEnd w:id="246"/>
      <w:bookmarkEnd w:id="247"/>
    </w:p>
    <w:p w14:paraId="05EF1CA6" w14:textId="77777777" w:rsidR="00FA4409" w:rsidRPr="003276AD" w:rsidRDefault="00583FFF" w:rsidP="00EA5019">
      <w:pPr>
        <w:numPr>
          <w:ilvl w:val="0"/>
          <w:numId w:val="61"/>
        </w:numPr>
        <w:spacing w:before="60" w:after="60" w:line="240" w:lineRule="auto"/>
        <w:ind w:left="1260" w:hanging="720"/>
        <w:jc w:val="both"/>
        <w:rPr>
          <w:rFonts w:eastAsia="Times New Roman" w:cs="Times New Roman"/>
          <w:b/>
          <w:bCs/>
          <w:lang w:val="es-ES"/>
        </w:rPr>
      </w:pPr>
      <w:r w:rsidRPr="003276AD">
        <w:rPr>
          <w:lang w:val="es-ES"/>
        </w:rPr>
        <w:t>El Comprador se reserva el derecho a aceptar o rechazar cualquier oferta, de anular el proceso licitatorio y de rechazar todas las ofertas en cualquier momento antes de la adjudicación del Contrato, sin que por ello adquiera responsabilidad alguna ante los Oferentes</w:t>
      </w:r>
      <w:r w:rsidR="00FA4409" w:rsidRPr="003276AD">
        <w:rPr>
          <w:rFonts w:ascii="Calibri" w:hAnsi="Calibri"/>
          <w:lang w:val="es-ES"/>
        </w:rPr>
        <w:t>.</w:t>
      </w:r>
    </w:p>
    <w:p w14:paraId="412AADA6" w14:textId="77777777" w:rsidR="003901F3" w:rsidRPr="003276AD" w:rsidRDefault="003901F3" w:rsidP="00EA5019">
      <w:pPr>
        <w:keepNext/>
        <w:keepLines/>
        <w:numPr>
          <w:ilvl w:val="0"/>
          <w:numId w:val="3"/>
        </w:numPr>
        <w:spacing w:before="240" w:after="120" w:line="240" w:lineRule="auto"/>
        <w:ind w:left="360"/>
        <w:outlineLvl w:val="1"/>
        <w:rPr>
          <w:rFonts w:eastAsia="Times New Roman" w:cs="Times New Roman"/>
          <w:b/>
          <w:bCs/>
          <w:lang w:val="es-ES"/>
        </w:rPr>
      </w:pPr>
      <w:bookmarkStart w:id="248" w:name="_Toc418157002"/>
      <w:r w:rsidRPr="003276AD">
        <w:rPr>
          <w:rFonts w:eastAsia="Times New Roman" w:cs="Times New Roman"/>
          <w:b/>
          <w:bCs/>
          <w:lang w:val="es-ES"/>
        </w:rPr>
        <w:t>A</w:t>
      </w:r>
      <w:r w:rsidR="00561FCE" w:rsidRPr="003276AD">
        <w:rPr>
          <w:rFonts w:eastAsia="Times New Roman" w:cs="Times New Roman"/>
          <w:b/>
          <w:bCs/>
          <w:lang w:val="es-ES"/>
        </w:rPr>
        <w:t>djudicación del Contrato</w:t>
      </w:r>
      <w:bookmarkEnd w:id="248"/>
      <w:r w:rsidR="00561FCE" w:rsidRPr="003276AD">
        <w:rPr>
          <w:rFonts w:eastAsia="Times New Roman" w:cs="Times New Roman"/>
          <w:b/>
          <w:bCs/>
          <w:lang w:val="es-ES"/>
        </w:rPr>
        <w:t xml:space="preserve"> </w:t>
      </w:r>
    </w:p>
    <w:p w14:paraId="1D548CA1" w14:textId="77777777" w:rsidR="00FE3033" w:rsidRPr="003276AD" w:rsidRDefault="00561FCE" w:rsidP="00BA4489">
      <w:pPr>
        <w:keepNext/>
        <w:keepLines/>
        <w:numPr>
          <w:ilvl w:val="0"/>
          <w:numId w:val="76"/>
        </w:numPr>
        <w:spacing w:before="240" w:after="0" w:line="240" w:lineRule="auto"/>
        <w:ind w:left="540" w:hanging="540"/>
        <w:outlineLvl w:val="1"/>
        <w:rPr>
          <w:rFonts w:eastAsia="Times New Roman" w:cs="Times New Roman"/>
          <w:b/>
          <w:bCs/>
          <w:lang w:val="es-ES"/>
        </w:rPr>
      </w:pPr>
      <w:bookmarkStart w:id="249" w:name="_Toc418157003"/>
      <w:bookmarkStart w:id="250" w:name="_Toc438438864"/>
      <w:bookmarkStart w:id="251" w:name="_Toc438532658"/>
      <w:bookmarkStart w:id="252" w:name="_Toc438734008"/>
      <w:bookmarkStart w:id="253" w:name="_Toc438907044"/>
      <w:bookmarkStart w:id="254" w:name="_Toc438907243"/>
      <w:bookmarkStart w:id="255" w:name="_Toc106180690"/>
      <w:bookmarkStart w:id="256" w:name="_Toc317173246"/>
      <w:r w:rsidRPr="003276AD">
        <w:rPr>
          <w:rFonts w:eastAsia="Times New Roman" w:cs="Times New Roman"/>
          <w:b/>
          <w:bCs/>
          <w:lang w:val="es-ES"/>
        </w:rPr>
        <w:t>Criterios de Adjudicación</w:t>
      </w:r>
      <w:bookmarkEnd w:id="249"/>
      <w:r w:rsidRPr="003276AD">
        <w:rPr>
          <w:rFonts w:eastAsia="Times New Roman" w:cs="Times New Roman"/>
          <w:b/>
          <w:bCs/>
          <w:lang w:val="es-ES"/>
        </w:rPr>
        <w:t xml:space="preserve"> </w:t>
      </w:r>
      <w:bookmarkEnd w:id="250"/>
      <w:bookmarkEnd w:id="251"/>
      <w:bookmarkEnd w:id="252"/>
      <w:bookmarkEnd w:id="253"/>
      <w:bookmarkEnd w:id="254"/>
      <w:bookmarkEnd w:id="255"/>
      <w:bookmarkEnd w:id="256"/>
    </w:p>
    <w:p w14:paraId="4FA3AF5D" w14:textId="77777777" w:rsidR="00FA4409" w:rsidRPr="003276AD" w:rsidRDefault="00583FFF" w:rsidP="00EA5019">
      <w:pPr>
        <w:numPr>
          <w:ilvl w:val="0"/>
          <w:numId w:val="62"/>
        </w:numPr>
        <w:spacing w:before="60" w:after="60" w:line="240" w:lineRule="auto"/>
        <w:ind w:left="1267" w:hanging="720"/>
        <w:jc w:val="both"/>
        <w:rPr>
          <w:rFonts w:eastAsia="Times New Roman" w:cs="Times New Roman"/>
          <w:b/>
          <w:bCs/>
          <w:lang w:val="es-ES"/>
        </w:rPr>
      </w:pPr>
      <w:r w:rsidRPr="003276AD">
        <w:rPr>
          <w:lang w:val="es-ES"/>
        </w:rPr>
        <w:t>El Comprador adjudicará el Contrato al Oferente cuya oferta haya sido determinada como la oferta evaluada más baja y cumple sustancialmente con los requisitos de los Documentos de Licitación, siempre y cuando el Comprador determine que el Oferente está calificado para ejecutar el Contrato satisfactoriamente</w:t>
      </w:r>
      <w:r w:rsidR="00FA4409" w:rsidRPr="003276AD">
        <w:rPr>
          <w:rFonts w:ascii="Calibri" w:hAnsi="Calibri"/>
          <w:lang w:val="es-ES"/>
        </w:rPr>
        <w:t>.</w:t>
      </w:r>
    </w:p>
    <w:p w14:paraId="558B6970" w14:textId="77777777" w:rsidR="00FE3033" w:rsidRPr="003276AD" w:rsidRDefault="00561FCE" w:rsidP="00BA4489">
      <w:pPr>
        <w:keepNext/>
        <w:keepLines/>
        <w:numPr>
          <w:ilvl w:val="0"/>
          <w:numId w:val="76"/>
        </w:numPr>
        <w:spacing w:before="240" w:after="0" w:line="240" w:lineRule="auto"/>
        <w:ind w:left="540" w:hanging="540"/>
        <w:outlineLvl w:val="1"/>
        <w:rPr>
          <w:rFonts w:eastAsia="Times New Roman" w:cs="Times New Roman"/>
          <w:b/>
          <w:bCs/>
          <w:lang w:val="es-ES"/>
        </w:rPr>
      </w:pPr>
      <w:bookmarkStart w:id="257" w:name="_Toc418157004"/>
      <w:bookmarkStart w:id="258" w:name="_Toc438438865"/>
      <w:bookmarkStart w:id="259" w:name="_Toc438532659"/>
      <w:bookmarkStart w:id="260" w:name="_Toc438734009"/>
      <w:bookmarkStart w:id="261" w:name="_Toc438907045"/>
      <w:bookmarkStart w:id="262" w:name="_Toc438907244"/>
      <w:bookmarkStart w:id="263" w:name="_Toc106180691"/>
      <w:bookmarkStart w:id="264" w:name="_Toc317173247"/>
      <w:r w:rsidRPr="003276AD">
        <w:rPr>
          <w:rFonts w:eastAsia="Times New Roman" w:cs="Times New Roman"/>
          <w:b/>
          <w:bCs/>
          <w:lang w:val="es-ES"/>
        </w:rPr>
        <w:t>Derecho del Comprador a variar las Cantidades en el Momento de la Adjudicación</w:t>
      </w:r>
      <w:bookmarkEnd w:id="257"/>
      <w:r w:rsidRPr="003276AD">
        <w:rPr>
          <w:rFonts w:eastAsia="Times New Roman" w:cs="Times New Roman"/>
          <w:b/>
          <w:bCs/>
          <w:lang w:val="es-ES"/>
        </w:rPr>
        <w:t xml:space="preserve"> </w:t>
      </w:r>
      <w:bookmarkEnd w:id="258"/>
      <w:bookmarkEnd w:id="259"/>
      <w:bookmarkEnd w:id="260"/>
      <w:bookmarkEnd w:id="261"/>
      <w:bookmarkEnd w:id="262"/>
      <w:bookmarkEnd w:id="263"/>
      <w:bookmarkEnd w:id="264"/>
    </w:p>
    <w:p w14:paraId="6058C1AE" w14:textId="77777777" w:rsidR="00FA4409" w:rsidRPr="003276AD" w:rsidRDefault="00583FFF" w:rsidP="00EA5019">
      <w:pPr>
        <w:numPr>
          <w:ilvl w:val="0"/>
          <w:numId w:val="63"/>
        </w:numPr>
        <w:spacing w:before="60" w:after="60" w:line="240" w:lineRule="auto"/>
        <w:ind w:left="1267" w:hanging="720"/>
        <w:jc w:val="both"/>
        <w:rPr>
          <w:rFonts w:eastAsia="Times New Roman" w:cs="Times New Roman"/>
          <w:b/>
          <w:bCs/>
          <w:lang w:val="es-ES"/>
        </w:rPr>
      </w:pPr>
      <w:bookmarkStart w:id="265" w:name="_Toc438438866"/>
      <w:bookmarkStart w:id="266" w:name="_Toc438532660"/>
      <w:bookmarkStart w:id="267" w:name="_Toc438734010"/>
      <w:bookmarkStart w:id="268" w:name="_Toc438907046"/>
      <w:bookmarkStart w:id="269" w:name="_Toc438907245"/>
      <w:bookmarkStart w:id="270" w:name="_Toc106180692"/>
      <w:bookmarkStart w:id="271" w:name="_Toc317173248"/>
      <w:r w:rsidRPr="003276AD">
        <w:rPr>
          <w:lang w:val="es-ES"/>
        </w:rPr>
        <w:t xml:space="preserve">Al momento de adjudicar el Contrato, el Comprador se reserva el derecho a aumentar o disminuir la cantidad de los Bienes y Servicios Conexos especificados originalmente en la Sección VI, Lista de Bienes y Servicios y Plan de Entrega, siempre y cuando esta variación no exceda los porcentajes </w:t>
      </w:r>
      <w:r w:rsidRPr="003276AD">
        <w:rPr>
          <w:b/>
          <w:lang w:val="es-ES"/>
        </w:rPr>
        <w:t>indicados en los DDL</w:t>
      </w:r>
      <w:r w:rsidRPr="003276AD">
        <w:rPr>
          <w:lang w:val="es-ES"/>
        </w:rPr>
        <w:t>, y no altere los precios unitarios u otros términos y condiciones de la oferta y de los Documentos de Licitación</w:t>
      </w:r>
      <w:r w:rsidR="00FA4409" w:rsidRPr="003276AD">
        <w:rPr>
          <w:rFonts w:ascii="Calibri" w:hAnsi="Calibri"/>
          <w:lang w:val="es-ES"/>
        </w:rPr>
        <w:t>.</w:t>
      </w:r>
    </w:p>
    <w:p w14:paraId="480B21CD" w14:textId="77777777" w:rsidR="00FA4409" w:rsidRPr="003276AD" w:rsidRDefault="00FE3033" w:rsidP="00BA4489">
      <w:pPr>
        <w:keepNext/>
        <w:keepLines/>
        <w:numPr>
          <w:ilvl w:val="0"/>
          <w:numId w:val="76"/>
        </w:numPr>
        <w:spacing w:before="240" w:after="0" w:line="240" w:lineRule="auto"/>
        <w:ind w:left="540" w:hanging="540"/>
        <w:outlineLvl w:val="1"/>
        <w:rPr>
          <w:rFonts w:eastAsia="Times New Roman" w:cs="Times New Roman"/>
          <w:b/>
          <w:bCs/>
          <w:lang w:val="es-ES"/>
        </w:rPr>
      </w:pPr>
      <w:bookmarkStart w:id="272" w:name="_Toc418157005"/>
      <w:r w:rsidRPr="003276AD">
        <w:rPr>
          <w:rFonts w:eastAsia="Times New Roman" w:cs="Times New Roman"/>
          <w:b/>
          <w:bCs/>
          <w:lang w:val="es-ES"/>
        </w:rPr>
        <w:t>Notifica</w:t>
      </w:r>
      <w:r w:rsidR="00561FCE" w:rsidRPr="003276AD">
        <w:rPr>
          <w:rFonts w:eastAsia="Times New Roman" w:cs="Times New Roman"/>
          <w:b/>
          <w:bCs/>
          <w:lang w:val="es-ES"/>
        </w:rPr>
        <w:t>ción de Adjudicación del Contrato</w:t>
      </w:r>
      <w:bookmarkEnd w:id="272"/>
      <w:r w:rsidR="00561FCE" w:rsidRPr="003276AD">
        <w:rPr>
          <w:rFonts w:eastAsia="Times New Roman" w:cs="Times New Roman"/>
          <w:b/>
          <w:bCs/>
          <w:lang w:val="es-ES"/>
        </w:rPr>
        <w:t xml:space="preserve"> </w:t>
      </w:r>
      <w:bookmarkStart w:id="273" w:name="_Toc106180693"/>
      <w:bookmarkStart w:id="274" w:name="_Toc317173249"/>
      <w:bookmarkEnd w:id="265"/>
      <w:bookmarkEnd w:id="266"/>
      <w:bookmarkEnd w:id="267"/>
      <w:bookmarkEnd w:id="268"/>
      <w:bookmarkEnd w:id="269"/>
      <w:bookmarkEnd w:id="270"/>
      <w:bookmarkEnd w:id="271"/>
    </w:p>
    <w:p w14:paraId="6E1C9D65" w14:textId="77777777" w:rsidR="00FA4409" w:rsidRPr="003276AD" w:rsidRDefault="00583FFF" w:rsidP="00EA5019">
      <w:pPr>
        <w:numPr>
          <w:ilvl w:val="0"/>
          <w:numId w:val="64"/>
        </w:numPr>
        <w:spacing w:before="60" w:after="60" w:line="240" w:lineRule="auto"/>
        <w:ind w:left="1267" w:hanging="720"/>
        <w:jc w:val="both"/>
        <w:rPr>
          <w:rFonts w:eastAsia="Times New Roman" w:cs="Times New Roman"/>
          <w:b/>
          <w:bCs/>
          <w:lang w:val="es-ES"/>
        </w:rPr>
      </w:pPr>
      <w:r w:rsidRPr="003276AD">
        <w:rPr>
          <w:lang w:val="es-ES"/>
        </w:rPr>
        <w:t>Antes de la expiración del período de validez de las ofertas, el Comprador notificará por escrito al Oferente seleccionado que su oferta ha sido aceptada</w:t>
      </w:r>
      <w:r w:rsidR="00FA4409" w:rsidRPr="003276AD">
        <w:rPr>
          <w:rFonts w:ascii="Calibri" w:hAnsi="Calibri"/>
          <w:lang w:val="es-ES"/>
        </w:rPr>
        <w:t>.</w:t>
      </w:r>
    </w:p>
    <w:p w14:paraId="5ACF296B" w14:textId="77777777" w:rsidR="00FA4409" w:rsidRPr="003276AD" w:rsidRDefault="00583FFF" w:rsidP="00EA5019">
      <w:pPr>
        <w:numPr>
          <w:ilvl w:val="0"/>
          <w:numId w:val="64"/>
        </w:numPr>
        <w:spacing w:before="60" w:after="60" w:line="240" w:lineRule="auto"/>
        <w:ind w:left="1267" w:hanging="720"/>
        <w:jc w:val="both"/>
        <w:rPr>
          <w:rFonts w:ascii="Calibri" w:hAnsi="Calibri"/>
          <w:lang w:val="es-ES"/>
        </w:rPr>
      </w:pPr>
      <w:r w:rsidRPr="003276AD">
        <w:rPr>
          <w:lang w:val="es-ES"/>
        </w:rPr>
        <w:t>Mientras se prepara un Contrato formal y es perfeccionado, la notificación de adjudicación constituirá el Contrato</w:t>
      </w:r>
      <w:r w:rsidR="00FA4409" w:rsidRPr="003276AD">
        <w:rPr>
          <w:rFonts w:ascii="Calibri" w:hAnsi="Calibri"/>
          <w:lang w:val="es-ES"/>
        </w:rPr>
        <w:t>.</w:t>
      </w:r>
    </w:p>
    <w:p w14:paraId="5874E648" w14:textId="77777777" w:rsidR="00FA4409" w:rsidRPr="003276AD" w:rsidRDefault="00583FFF" w:rsidP="00EA5019">
      <w:pPr>
        <w:numPr>
          <w:ilvl w:val="0"/>
          <w:numId w:val="64"/>
        </w:numPr>
        <w:spacing w:before="60" w:after="60" w:line="240" w:lineRule="auto"/>
        <w:ind w:left="1267" w:hanging="720"/>
        <w:jc w:val="both"/>
        <w:rPr>
          <w:rFonts w:ascii="Calibri" w:hAnsi="Calibri"/>
          <w:lang w:val="es-ES"/>
        </w:rPr>
      </w:pPr>
      <w:r w:rsidRPr="003276AD">
        <w:rPr>
          <w:lang w:val="es-ES"/>
        </w:rPr>
        <w:t>El Comprador publicará en el portal del UNDB (</w:t>
      </w:r>
      <w:r w:rsidRPr="003276AD">
        <w:rPr>
          <w:i/>
          <w:lang w:val="es-ES"/>
        </w:rPr>
        <w:t>United Nations Development Business)</w:t>
      </w:r>
      <w:r w:rsidRPr="003276AD">
        <w:rPr>
          <w:lang w:val="es-ES"/>
        </w:rPr>
        <w:t xml:space="preserve"> y en el sitio de Internet del Banco los resultados de la licitación, identificando la oferta y número de lotes y la siguiente información: (i) nombre de todos los  Oferentes que presentaron ofertas; (ii) los precios que se leyeron en voz alta en el acto de apertura de las ofertas; (iii) nombre de los Oferentes cuyas ofertas fueron evaluadas y precios evaluados de cada oferta evaluada; (iv)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al Comprador explicaciones de las razones por las cuales sus ofertas no fueron seleccionadas. El Comprador, después de la adjudicación del Contrato, responderá prontamente y por escrito a cualquier Oferente no favorecido que solicite dichas explicaciones</w:t>
      </w:r>
      <w:r w:rsidR="00FA4409" w:rsidRPr="003276AD">
        <w:rPr>
          <w:rFonts w:ascii="Calibri" w:hAnsi="Calibri"/>
          <w:lang w:val="es-ES"/>
        </w:rPr>
        <w:t xml:space="preserve">. </w:t>
      </w:r>
    </w:p>
    <w:p w14:paraId="17B32E07" w14:textId="77777777" w:rsidR="00FA4409" w:rsidRPr="003276AD" w:rsidRDefault="00583FFF" w:rsidP="00EA5019">
      <w:pPr>
        <w:numPr>
          <w:ilvl w:val="0"/>
          <w:numId w:val="64"/>
        </w:numPr>
        <w:spacing w:before="60" w:after="60" w:line="240" w:lineRule="auto"/>
        <w:ind w:left="1267" w:hanging="720"/>
        <w:jc w:val="both"/>
        <w:rPr>
          <w:rFonts w:ascii="Calibri" w:hAnsi="Calibri"/>
          <w:lang w:val="es-ES"/>
        </w:rPr>
      </w:pPr>
      <w:r w:rsidRPr="003276AD">
        <w:rPr>
          <w:lang w:val="es-ES"/>
        </w:rPr>
        <w:t xml:space="preserve">Cuando el Oferente seleccionado suministre el formulario del Convenio de Contrato ejecutado y la garantía de cumplimiento de conformidad con la Cláusula 44 de las IAO, el </w:t>
      </w:r>
      <w:r w:rsidRPr="003276AD">
        <w:rPr>
          <w:lang w:val="es-ES"/>
        </w:rPr>
        <w:lastRenderedPageBreak/>
        <w:t>Comprador informará inmediatamente a cada uno de los Oferentes no seleccionados y les devolverá su garantía de oferta, de conformidad con la Cláusula 21.4 de las IAO</w:t>
      </w:r>
      <w:r w:rsidR="00FA4409" w:rsidRPr="003276AD">
        <w:rPr>
          <w:rFonts w:ascii="Calibri" w:hAnsi="Calibri"/>
          <w:lang w:val="es-ES"/>
        </w:rPr>
        <w:t>.</w:t>
      </w:r>
    </w:p>
    <w:p w14:paraId="4FF97C2A" w14:textId="77777777" w:rsidR="00FE3033" w:rsidRPr="003276AD" w:rsidRDefault="00561FCE" w:rsidP="00BA4489">
      <w:pPr>
        <w:keepNext/>
        <w:keepLines/>
        <w:numPr>
          <w:ilvl w:val="0"/>
          <w:numId w:val="76"/>
        </w:numPr>
        <w:spacing w:before="240" w:after="0" w:line="240" w:lineRule="auto"/>
        <w:ind w:left="540" w:hanging="540"/>
        <w:outlineLvl w:val="1"/>
        <w:rPr>
          <w:rFonts w:eastAsia="Times New Roman" w:cs="Times New Roman"/>
          <w:b/>
          <w:bCs/>
          <w:lang w:val="es-ES"/>
        </w:rPr>
      </w:pPr>
      <w:bookmarkStart w:id="275" w:name="_Toc418157006"/>
      <w:r w:rsidRPr="003276AD">
        <w:rPr>
          <w:rFonts w:eastAsia="Times New Roman" w:cs="Times New Roman"/>
          <w:b/>
          <w:bCs/>
          <w:lang w:val="es-ES"/>
        </w:rPr>
        <w:t>Firma del Contrato</w:t>
      </w:r>
      <w:bookmarkEnd w:id="275"/>
      <w:r w:rsidRPr="003276AD">
        <w:rPr>
          <w:rFonts w:eastAsia="Times New Roman" w:cs="Times New Roman"/>
          <w:b/>
          <w:bCs/>
          <w:lang w:val="es-ES"/>
        </w:rPr>
        <w:t xml:space="preserve"> </w:t>
      </w:r>
      <w:bookmarkEnd w:id="273"/>
      <w:bookmarkEnd w:id="274"/>
    </w:p>
    <w:p w14:paraId="311D24E2" w14:textId="77777777" w:rsidR="00FA4409" w:rsidRPr="003276AD" w:rsidRDefault="00583FFF" w:rsidP="00EA5019">
      <w:pPr>
        <w:numPr>
          <w:ilvl w:val="0"/>
          <w:numId w:val="65"/>
        </w:numPr>
        <w:spacing w:before="60" w:after="60" w:line="240" w:lineRule="auto"/>
        <w:ind w:left="1267" w:hanging="720"/>
        <w:jc w:val="both"/>
        <w:rPr>
          <w:rFonts w:ascii="Calibri" w:hAnsi="Calibri"/>
          <w:lang w:val="es-ES"/>
        </w:rPr>
      </w:pPr>
      <w:r w:rsidRPr="003276AD">
        <w:rPr>
          <w:lang w:val="es-ES"/>
        </w:rPr>
        <w:t>Inmediatamente después de la notificación de adjudicación, el Comprador enviará al Oferente seleccionado el formulario del Convenio de Contrato y las Condiciones Especiales del Contrato.</w:t>
      </w:r>
      <w:r w:rsidR="00FA4409" w:rsidRPr="003276AD">
        <w:rPr>
          <w:rFonts w:ascii="Calibri" w:hAnsi="Calibri"/>
          <w:lang w:val="es-ES"/>
        </w:rPr>
        <w:t xml:space="preserve"> </w:t>
      </w:r>
    </w:p>
    <w:p w14:paraId="461CD2D5" w14:textId="77777777" w:rsidR="00FA4409" w:rsidRPr="003276AD" w:rsidRDefault="00583FFF" w:rsidP="00EA5019">
      <w:pPr>
        <w:numPr>
          <w:ilvl w:val="0"/>
          <w:numId w:val="65"/>
        </w:numPr>
        <w:spacing w:before="60" w:after="60" w:line="240" w:lineRule="auto"/>
        <w:ind w:left="1267" w:hanging="720"/>
        <w:jc w:val="both"/>
        <w:rPr>
          <w:rFonts w:ascii="Calibri" w:hAnsi="Calibri"/>
          <w:lang w:val="es-ES"/>
        </w:rPr>
      </w:pPr>
      <w:r w:rsidRPr="003276AD">
        <w:rPr>
          <w:lang w:val="es-ES"/>
        </w:rPr>
        <w:t>El Oferente seleccionado tendrá un plazo de 28 días después de la fecha de recibo del formulario del Convenio de Contrato para ejecutarlo, fecharlo y devolverlo al Comprador.</w:t>
      </w:r>
    </w:p>
    <w:p w14:paraId="5AD12253" w14:textId="77777777" w:rsidR="00FA4409" w:rsidRPr="003276AD" w:rsidRDefault="00583FFF" w:rsidP="00EA5019">
      <w:pPr>
        <w:numPr>
          <w:ilvl w:val="0"/>
          <w:numId w:val="65"/>
        </w:numPr>
        <w:spacing w:before="60" w:after="60" w:line="240" w:lineRule="auto"/>
        <w:ind w:left="1267" w:hanging="720"/>
        <w:jc w:val="both"/>
        <w:rPr>
          <w:rFonts w:ascii="Calibri" w:hAnsi="Calibri"/>
          <w:lang w:val="es-ES"/>
        </w:rPr>
      </w:pPr>
      <w:r w:rsidRPr="003276AD">
        <w:rPr>
          <w:lang w:val="es-ES"/>
        </w:rPr>
        <w:t>No obstante lo establecido en la Subcláusula 43.2 de las IAO anterior, en caso de que la firma del Convenio de Contrato sea impedida por alguna restricción de importación atribuible al Comprador, al país del Comprador o al uso de los productos/bienes, sistemas o servicios a ser proveídos y que dichas restricciones de importación provengan de regulaciones comerciales de un país proveedor de los productos/bienes, sistemas o servicios, el Oferente no será obligado por su oferta. Lo anterior tendrá efecto siempre y cuando el Oferente pueda demostrar, a satisfacción del Banco y el Comprador, que la firma del Convenio de Contrato no ha sido impedida por ninguna falta de diligencia de la parte del Oferente en cuanto al cumplimiento de las formalidades tales como las aplicaciones para permisos, autorizaciones y licencias necesarias para la exportación de los productos/bienes, sistemas o servicios de acuerdo a los términos del Contrato.</w:t>
      </w:r>
    </w:p>
    <w:p w14:paraId="241EA80A" w14:textId="77777777" w:rsidR="003901F3" w:rsidRPr="003276AD" w:rsidRDefault="00561FCE" w:rsidP="00BA4489">
      <w:pPr>
        <w:keepNext/>
        <w:keepLines/>
        <w:numPr>
          <w:ilvl w:val="0"/>
          <w:numId w:val="76"/>
        </w:numPr>
        <w:spacing w:before="240" w:after="0" w:line="240" w:lineRule="auto"/>
        <w:ind w:left="540" w:hanging="540"/>
        <w:outlineLvl w:val="1"/>
        <w:rPr>
          <w:rFonts w:eastAsia="Times New Roman" w:cs="Times New Roman"/>
          <w:b/>
          <w:bCs/>
          <w:lang w:val="es-ES"/>
        </w:rPr>
      </w:pPr>
      <w:bookmarkStart w:id="276" w:name="_Toc418157007"/>
      <w:bookmarkStart w:id="277" w:name="_Toc106180694"/>
      <w:bookmarkStart w:id="278" w:name="_Toc317173250"/>
      <w:r w:rsidRPr="003276AD">
        <w:rPr>
          <w:rFonts w:eastAsia="Times New Roman" w:cs="Times New Roman"/>
          <w:b/>
          <w:bCs/>
          <w:lang w:val="es-ES"/>
        </w:rPr>
        <w:t>Garantía de Cumplimiento del Contrato</w:t>
      </w:r>
      <w:bookmarkEnd w:id="276"/>
      <w:r w:rsidRPr="003276AD">
        <w:rPr>
          <w:rFonts w:eastAsia="Times New Roman" w:cs="Times New Roman"/>
          <w:b/>
          <w:bCs/>
          <w:lang w:val="es-ES"/>
        </w:rPr>
        <w:t xml:space="preserve"> </w:t>
      </w:r>
      <w:bookmarkEnd w:id="277"/>
      <w:bookmarkEnd w:id="278"/>
    </w:p>
    <w:p w14:paraId="472151F6" w14:textId="77777777" w:rsidR="00FA4409" w:rsidRPr="003276AD" w:rsidRDefault="00583FFF" w:rsidP="00EA5019">
      <w:pPr>
        <w:numPr>
          <w:ilvl w:val="0"/>
          <w:numId w:val="66"/>
        </w:numPr>
        <w:spacing w:before="60" w:after="60" w:line="240" w:lineRule="auto"/>
        <w:ind w:left="1267" w:hanging="720"/>
        <w:jc w:val="both"/>
        <w:rPr>
          <w:rFonts w:ascii="Calibri" w:hAnsi="Calibri"/>
          <w:lang w:val="es-ES"/>
        </w:rPr>
      </w:pPr>
      <w:r w:rsidRPr="003276AD">
        <w:rPr>
          <w:lang w:val="es-ES"/>
        </w:rPr>
        <w:t>Dentro de los veintiocho (28) días siguientes al recibo de la notificación de adjudicación de parte del Comprador, el Oferente seleccionado deberá presentar la Garantía de Cumplimiento del Contrato, de conformidad con las CGC, utilizando para dicho propósito el formulario de Garantía de Cumplimiento incluido en la Sección IX, Formularios del Contrato, u otro formulario aceptable para el Comprador.  El Comprador notificará inmediatamente el nombre del Oferente seleccionado a todos los Oferentes no favorecidos y les devolverá las Garantías de Mantenimiento de la Oferta de conformidad con la Cláusula 21.4 de las IAO.</w:t>
      </w:r>
    </w:p>
    <w:p w14:paraId="64522B66" w14:textId="77777777" w:rsidR="00FA4409" w:rsidRPr="003276AD" w:rsidRDefault="00583FFF" w:rsidP="00EA5019">
      <w:pPr>
        <w:numPr>
          <w:ilvl w:val="0"/>
          <w:numId w:val="66"/>
        </w:numPr>
        <w:spacing w:before="60" w:after="60" w:line="240" w:lineRule="auto"/>
        <w:ind w:left="1267" w:hanging="720"/>
        <w:jc w:val="both"/>
        <w:rPr>
          <w:rFonts w:ascii="Calibri" w:hAnsi="Calibri"/>
          <w:lang w:val="es-ES"/>
        </w:rPr>
      </w:pPr>
      <w:r w:rsidRPr="003276AD">
        <w:rPr>
          <w:lang w:val="es-ES"/>
        </w:rPr>
        <w:t>Si el Oferente seleccionado no cumple con la presentación de la Garantía de Cumplimiento mencionada anteriormente o no firma el Contrato, esto constituirá bases suficientes para anular la adjudicación del Contrato y hacer efectiva la Garantía de Mantenimiento de la Oferta o ejecutar la Declaración de Mantenimiento de la Oferta. En tal caso, el Comprador podrá adjudicar el Contrato al Oferente cuya oferta sea evaluada como la segunda más baja y se ajuste sustancialmente a los Documentos de Licitación, y que el Comprador determine que está calificado para ejecutar el Contrato satisfactoriamente.</w:t>
      </w:r>
    </w:p>
    <w:p w14:paraId="3F57CA83" w14:textId="77777777" w:rsidR="00C86976" w:rsidRPr="003276AD" w:rsidRDefault="00C86976" w:rsidP="00C86976">
      <w:pPr>
        <w:spacing w:before="60" w:after="60"/>
        <w:ind w:left="1267"/>
        <w:jc w:val="both"/>
        <w:rPr>
          <w:rFonts w:ascii="Calibri" w:hAnsi="Calibri"/>
          <w:lang w:val="es-ES"/>
        </w:rPr>
        <w:sectPr w:rsidR="00C86976" w:rsidRPr="003276AD" w:rsidSect="007A1B81">
          <w:headerReference w:type="default" r:id="rId9"/>
          <w:pgSz w:w="12240" w:h="15840"/>
          <w:pgMar w:top="1440" w:right="1440" w:bottom="1440" w:left="1440" w:header="720" w:footer="720" w:gutter="0"/>
          <w:cols w:space="720"/>
          <w:docGrid w:linePitch="360"/>
        </w:sectPr>
      </w:pPr>
    </w:p>
    <w:p w14:paraId="2600D0FE" w14:textId="77777777" w:rsidR="00C86976" w:rsidRPr="003276AD" w:rsidRDefault="00C86976" w:rsidP="00E334C2">
      <w:pPr>
        <w:pStyle w:val="Ttulo2"/>
        <w:jc w:val="center"/>
        <w:rPr>
          <w:rFonts w:asciiTheme="minorHAnsi" w:hAnsiTheme="minorHAnsi"/>
          <w:color w:val="auto"/>
          <w:lang w:val="es-ES"/>
        </w:rPr>
      </w:pPr>
      <w:bookmarkStart w:id="279" w:name="_Toc418157008"/>
      <w:r w:rsidRPr="003276AD">
        <w:rPr>
          <w:rFonts w:asciiTheme="minorHAnsi" w:hAnsiTheme="minorHAnsi"/>
          <w:color w:val="auto"/>
          <w:sz w:val="28"/>
          <w:szCs w:val="28"/>
          <w:lang w:val="es-ES"/>
        </w:rPr>
        <w:lastRenderedPageBreak/>
        <w:t>Sec</w:t>
      </w:r>
      <w:r w:rsidR="00B517B8" w:rsidRPr="003276AD">
        <w:rPr>
          <w:rFonts w:asciiTheme="minorHAnsi" w:hAnsiTheme="minorHAnsi"/>
          <w:color w:val="auto"/>
          <w:sz w:val="28"/>
          <w:szCs w:val="28"/>
          <w:lang w:val="es-ES"/>
        </w:rPr>
        <w:t xml:space="preserve">ción </w:t>
      </w:r>
      <w:r w:rsidRPr="003276AD">
        <w:rPr>
          <w:rFonts w:asciiTheme="minorHAnsi" w:hAnsiTheme="minorHAnsi"/>
          <w:color w:val="auto"/>
          <w:sz w:val="28"/>
          <w:szCs w:val="28"/>
          <w:lang w:val="es-ES"/>
        </w:rPr>
        <w:t xml:space="preserve">II. </w:t>
      </w:r>
      <w:r w:rsidR="00B517B8" w:rsidRPr="003276AD">
        <w:rPr>
          <w:rFonts w:asciiTheme="minorHAnsi" w:hAnsiTheme="minorHAnsi"/>
          <w:color w:val="auto"/>
          <w:sz w:val="28"/>
          <w:szCs w:val="28"/>
          <w:lang w:val="es-ES"/>
        </w:rPr>
        <w:t>Datos de la Licitación</w:t>
      </w:r>
      <w:bookmarkEnd w:id="279"/>
      <w:r w:rsidR="00B517B8" w:rsidRPr="003276AD">
        <w:rPr>
          <w:rFonts w:asciiTheme="minorHAnsi" w:hAnsiTheme="minorHAnsi"/>
          <w:color w:val="auto"/>
          <w:sz w:val="28"/>
          <w:szCs w:val="28"/>
          <w:lang w:val="es-ES"/>
        </w:rPr>
        <w:t xml:space="preserve"> </w:t>
      </w:r>
    </w:p>
    <w:p w14:paraId="085E6C1B" w14:textId="77777777" w:rsidR="00B517B8" w:rsidRPr="003276AD" w:rsidRDefault="00B517B8" w:rsidP="00B517B8">
      <w:pPr>
        <w:suppressAutoHyphens/>
        <w:spacing w:line="240" w:lineRule="auto"/>
        <w:ind w:right="-72"/>
        <w:jc w:val="both"/>
        <w:rPr>
          <w:lang w:val="es-ES"/>
        </w:rPr>
      </w:pPr>
      <w:r w:rsidRPr="003276AD">
        <w:rPr>
          <w:lang w:val="es-ES"/>
        </w:rPr>
        <w:t xml:space="preserve">Los datos específicos que se presentan a continuación sobre los bienes que hayan de adquirirse, complementarán, suplementarán o enmendarán las disposiciones en las Instrucciones a los Oferentes (IAO). En caso de conflicto, las disposiciones contenidas aquí prevalecerán sobre las disposiciones en las IAO.  </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C86976" w:rsidRPr="003276AD" w14:paraId="6894B03F" w14:textId="77777777" w:rsidTr="00C86976">
        <w:trPr>
          <w:trHeight w:val="20"/>
        </w:trPr>
        <w:tc>
          <w:tcPr>
            <w:tcW w:w="1620" w:type="dxa"/>
            <w:tcBorders>
              <w:bottom w:val="nil"/>
            </w:tcBorders>
          </w:tcPr>
          <w:p w14:paraId="2965F465" w14:textId="77777777" w:rsidR="00C86976" w:rsidRPr="003276AD" w:rsidRDefault="00B517B8" w:rsidP="00B517B8">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 xml:space="preserve">Cláusula de la </w:t>
            </w:r>
            <w:r w:rsidR="00C86976" w:rsidRPr="003276AD">
              <w:rPr>
                <w:rFonts w:ascii="Calibri" w:eastAsia="Times New Roman" w:hAnsi="Calibri" w:cs="Times New Roman"/>
                <w:b/>
                <w:bCs/>
                <w:lang w:val="es-ES"/>
              </w:rPr>
              <w:t>I</w:t>
            </w:r>
            <w:r w:rsidRPr="003276AD">
              <w:rPr>
                <w:rFonts w:ascii="Calibri" w:eastAsia="Times New Roman" w:hAnsi="Calibri" w:cs="Times New Roman"/>
                <w:b/>
                <w:bCs/>
                <w:lang w:val="es-ES"/>
              </w:rPr>
              <w:t xml:space="preserve">AO </w:t>
            </w:r>
          </w:p>
        </w:tc>
        <w:tc>
          <w:tcPr>
            <w:tcW w:w="7470" w:type="dxa"/>
            <w:tcBorders>
              <w:bottom w:val="nil"/>
            </w:tcBorders>
          </w:tcPr>
          <w:p w14:paraId="475D7D17" w14:textId="77777777" w:rsidR="00C86976" w:rsidRPr="003276AD" w:rsidRDefault="00C86976" w:rsidP="00C86976">
            <w:pPr>
              <w:spacing w:before="60" w:after="60" w:line="240" w:lineRule="auto"/>
              <w:jc w:val="center"/>
              <w:rPr>
                <w:rFonts w:ascii="Calibri" w:eastAsia="Times New Roman" w:hAnsi="Calibri" w:cs="Times New Roman"/>
                <w:b/>
                <w:bCs/>
                <w:lang w:val="es-ES"/>
              </w:rPr>
            </w:pPr>
            <w:bookmarkStart w:id="280" w:name="_Toc505659529"/>
            <w:bookmarkStart w:id="281" w:name="_Toc506185677"/>
            <w:r w:rsidRPr="003276AD">
              <w:rPr>
                <w:rFonts w:ascii="Calibri" w:eastAsia="Times New Roman" w:hAnsi="Calibri" w:cs="Times New Roman"/>
                <w:b/>
                <w:bCs/>
                <w:lang w:val="es-ES"/>
              </w:rPr>
              <w:t>A. General</w:t>
            </w:r>
            <w:bookmarkEnd w:id="280"/>
            <w:bookmarkEnd w:id="281"/>
          </w:p>
        </w:tc>
      </w:tr>
      <w:tr w:rsidR="00C86976" w:rsidRPr="00013492" w14:paraId="66520494" w14:textId="77777777" w:rsidTr="00A739F1">
        <w:trPr>
          <w:trHeight w:val="20"/>
        </w:trPr>
        <w:tc>
          <w:tcPr>
            <w:tcW w:w="1620" w:type="dxa"/>
            <w:tcBorders>
              <w:top w:val="single" w:sz="12" w:space="0" w:color="000000"/>
              <w:left w:val="single" w:sz="12" w:space="0" w:color="000000"/>
              <w:bottom w:val="single" w:sz="4" w:space="0" w:color="auto"/>
              <w:right w:val="single" w:sz="8" w:space="0" w:color="000000"/>
            </w:tcBorders>
          </w:tcPr>
          <w:p w14:paraId="2B3A595F" w14:textId="77777777" w:rsidR="00C86976" w:rsidRPr="003276AD" w:rsidRDefault="00B517B8"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w:t>
            </w:r>
            <w:r w:rsidR="00C86976" w:rsidRPr="003276AD">
              <w:rPr>
                <w:rFonts w:ascii="Calibri" w:eastAsia="Times New Roman" w:hAnsi="Calibri" w:cs="Times New Roman"/>
                <w:b/>
                <w:bCs/>
                <w:lang w:val="es-ES"/>
              </w:rPr>
              <w:t xml:space="preserve"> 1.1</w:t>
            </w:r>
          </w:p>
        </w:tc>
        <w:tc>
          <w:tcPr>
            <w:tcW w:w="7470" w:type="dxa"/>
            <w:tcBorders>
              <w:top w:val="single" w:sz="12" w:space="0" w:color="000000"/>
              <w:left w:val="nil"/>
              <w:bottom w:val="single" w:sz="4" w:space="0" w:color="auto"/>
              <w:right w:val="single" w:sz="12" w:space="0" w:color="000000"/>
            </w:tcBorders>
          </w:tcPr>
          <w:p w14:paraId="78836E58" w14:textId="77777777" w:rsidR="00FF02E0" w:rsidRDefault="000E34A1" w:rsidP="000E34A1">
            <w:pPr>
              <w:tabs>
                <w:tab w:val="right" w:pos="7272"/>
              </w:tabs>
              <w:spacing w:before="60" w:after="60" w:line="240" w:lineRule="auto"/>
              <w:jc w:val="both"/>
              <w:rPr>
                <w:rFonts w:ascii="Calibri" w:eastAsia="Times New Roman" w:hAnsi="Calibri" w:cs="Times New Roman"/>
                <w:lang w:val="es-ES"/>
              </w:rPr>
            </w:pPr>
            <w:r w:rsidRPr="003276AD">
              <w:rPr>
                <w:rFonts w:ascii="Calibri" w:eastAsia="Times New Roman" w:hAnsi="Calibri" w:cs="Times New Roman"/>
                <w:lang w:val="es-ES"/>
              </w:rPr>
              <w:t>El Comprador es</w:t>
            </w:r>
            <w:r w:rsidR="00C86976" w:rsidRPr="003276AD">
              <w:rPr>
                <w:rFonts w:ascii="Calibri" w:eastAsia="Times New Roman" w:hAnsi="Calibri" w:cs="Times New Roman"/>
                <w:lang w:val="es-ES"/>
              </w:rPr>
              <w:t xml:space="preserve">: </w:t>
            </w:r>
          </w:p>
          <w:p w14:paraId="652D2831" w14:textId="77777777" w:rsidR="00FF02E0" w:rsidRDefault="00FF02E0" w:rsidP="000E34A1">
            <w:pPr>
              <w:tabs>
                <w:tab w:val="right" w:pos="7272"/>
              </w:tabs>
              <w:spacing w:before="60" w:after="60" w:line="240" w:lineRule="auto"/>
              <w:jc w:val="both"/>
              <w:rPr>
                <w:rFonts w:ascii="Calibri" w:eastAsia="Times New Roman" w:hAnsi="Calibri" w:cs="Times New Roman"/>
                <w:lang w:val="es-ES"/>
              </w:rPr>
            </w:pPr>
            <w:r>
              <w:rPr>
                <w:rFonts w:ascii="Calibri" w:eastAsia="Times New Roman" w:hAnsi="Calibri" w:cs="Times New Roman"/>
                <w:lang w:val="es-ES"/>
              </w:rPr>
              <w:t>Se precisa que el Programa Nacional de Innovación para la Competitividad y Productividad – PNICP, será la encargada de llevar a cabo el proceso de Licitación Pública Internacional de acuerdo a las Políticas para la Adquisición de Bienes y Obras financiados por el Banco Interamericano de Desarrollo (GN 2349-9) desde la etapa de llamamiento hasta la adjudicación del contrato, se le denominará “EL CONVOCANTE”.</w:t>
            </w:r>
          </w:p>
          <w:p w14:paraId="13BCEC37" w14:textId="60C7E0DB" w:rsidR="00B309BD" w:rsidRDefault="00FF02E0" w:rsidP="000E34A1">
            <w:pPr>
              <w:tabs>
                <w:tab w:val="right" w:pos="7272"/>
              </w:tabs>
              <w:spacing w:before="60" w:after="60" w:line="240" w:lineRule="auto"/>
              <w:jc w:val="both"/>
              <w:rPr>
                <w:rFonts w:ascii="Calibri" w:eastAsia="Times New Roman" w:hAnsi="Calibri" w:cs="Times New Roman"/>
                <w:lang w:val="es-ES"/>
              </w:rPr>
            </w:pPr>
            <w:r>
              <w:rPr>
                <w:rFonts w:ascii="Calibri" w:eastAsia="Times New Roman" w:hAnsi="Calibri" w:cs="Times New Roman"/>
                <w:lang w:val="es-ES"/>
              </w:rPr>
              <w:t>Sin embargo, la</w:t>
            </w:r>
            <w:r w:rsidR="001977DC">
              <w:rPr>
                <w:rFonts w:ascii="Calibri" w:eastAsia="Times New Roman" w:hAnsi="Calibri" w:cs="Times New Roman"/>
                <w:lang w:val="es-ES"/>
              </w:rPr>
              <w:t>s</w:t>
            </w:r>
            <w:r>
              <w:rPr>
                <w:rFonts w:ascii="Calibri" w:eastAsia="Times New Roman" w:hAnsi="Calibri" w:cs="Times New Roman"/>
                <w:lang w:val="es-ES"/>
              </w:rPr>
              <w:t xml:space="preserve"> Entidad</w:t>
            </w:r>
            <w:r w:rsidR="001977DC">
              <w:rPr>
                <w:rFonts w:ascii="Calibri" w:eastAsia="Times New Roman" w:hAnsi="Calibri" w:cs="Times New Roman"/>
                <w:lang w:val="es-ES"/>
              </w:rPr>
              <w:t>es</w:t>
            </w:r>
            <w:r>
              <w:rPr>
                <w:rFonts w:ascii="Calibri" w:eastAsia="Times New Roman" w:hAnsi="Calibri" w:cs="Times New Roman"/>
                <w:lang w:val="es-ES"/>
              </w:rPr>
              <w:t xml:space="preserve"> Beneficiaria</w:t>
            </w:r>
            <w:r w:rsidR="001977DC">
              <w:rPr>
                <w:rFonts w:ascii="Calibri" w:eastAsia="Times New Roman" w:hAnsi="Calibri" w:cs="Times New Roman"/>
                <w:lang w:val="es-ES"/>
              </w:rPr>
              <w:t>s</w:t>
            </w:r>
            <w:r>
              <w:rPr>
                <w:rFonts w:ascii="Calibri" w:eastAsia="Times New Roman" w:hAnsi="Calibri" w:cs="Times New Roman"/>
                <w:lang w:val="es-ES"/>
              </w:rPr>
              <w:t xml:space="preserve"> de</w:t>
            </w:r>
            <w:r w:rsidR="001977DC">
              <w:rPr>
                <w:rFonts w:ascii="Calibri" w:eastAsia="Times New Roman" w:hAnsi="Calibri" w:cs="Times New Roman"/>
                <w:lang w:val="es-ES"/>
              </w:rPr>
              <w:t xml:space="preserve"> </w:t>
            </w:r>
            <w:r>
              <w:rPr>
                <w:rFonts w:ascii="Calibri" w:eastAsia="Times New Roman" w:hAnsi="Calibri" w:cs="Times New Roman"/>
                <w:lang w:val="es-ES"/>
              </w:rPr>
              <w:t>l</w:t>
            </w:r>
            <w:r w:rsidR="001977DC">
              <w:rPr>
                <w:rFonts w:ascii="Calibri" w:eastAsia="Times New Roman" w:hAnsi="Calibri" w:cs="Times New Roman"/>
                <w:lang w:val="es-ES"/>
              </w:rPr>
              <w:t>os</w:t>
            </w:r>
            <w:r>
              <w:rPr>
                <w:rFonts w:ascii="Calibri" w:eastAsia="Times New Roman" w:hAnsi="Calibri" w:cs="Times New Roman"/>
                <w:lang w:val="es-ES"/>
              </w:rPr>
              <w:t xml:space="preserve"> equipo</w:t>
            </w:r>
            <w:r w:rsidR="001977DC">
              <w:rPr>
                <w:rFonts w:ascii="Calibri" w:eastAsia="Times New Roman" w:hAnsi="Calibri" w:cs="Times New Roman"/>
                <w:lang w:val="es-ES"/>
              </w:rPr>
              <w:t>s</w:t>
            </w:r>
            <w:r>
              <w:rPr>
                <w:rFonts w:ascii="Calibri" w:eastAsia="Times New Roman" w:hAnsi="Calibri" w:cs="Times New Roman"/>
                <w:lang w:val="es-ES"/>
              </w:rPr>
              <w:t xml:space="preserve"> será</w:t>
            </w:r>
            <w:r w:rsidR="001977DC">
              <w:rPr>
                <w:rFonts w:ascii="Calibri" w:eastAsia="Times New Roman" w:hAnsi="Calibri" w:cs="Times New Roman"/>
                <w:lang w:val="es-ES"/>
              </w:rPr>
              <w:t>n</w:t>
            </w:r>
            <w:r>
              <w:rPr>
                <w:rFonts w:ascii="Calibri" w:eastAsia="Times New Roman" w:hAnsi="Calibri" w:cs="Times New Roman"/>
                <w:lang w:val="es-ES"/>
              </w:rPr>
              <w:t xml:space="preserve"> la</w:t>
            </w:r>
            <w:r w:rsidR="001977DC">
              <w:rPr>
                <w:rFonts w:ascii="Calibri" w:eastAsia="Times New Roman" w:hAnsi="Calibri" w:cs="Times New Roman"/>
                <w:lang w:val="es-ES"/>
              </w:rPr>
              <w:t>s</w:t>
            </w:r>
            <w:r>
              <w:rPr>
                <w:rFonts w:ascii="Calibri" w:eastAsia="Times New Roman" w:hAnsi="Calibri" w:cs="Times New Roman"/>
                <w:lang w:val="es-ES"/>
              </w:rPr>
              <w:t xml:space="preserve"> que suscribirá</w:t>
            </w:r>
            <w:r w:rsidR="001977DC">
              <w:rPr>
                <w:rFonts w:ascii="Calibri" w:eastAsia="Times New Roman" w:hAnsi="Calibri" w:cs="Times New Roman"/>
                <w:lang w:val="es-ES"/>
              </w:rPr>
              <w:t>n</w:t>
            </w:r>
            <w:r>
              <w:rPr>
                <w:rFonts w:ascii="Calibri" w:eastAsia="Times New Roman" w:hAnsi="Calibri" w:cs="Times New Roman"/>
                <w:lang w:val="es-ES"/>
              </w:rPr>
              <w:t xml:space="preserve"> </w:t>
            </w:r>
            <w:r w:rsidR="001977DC">
              <w:rPr>
                <w:rFonts w:ascii="Calibri" w:eastAsia="Times New Roman" w:hAnsi="Calibri" w:cs="Times New Roman"/>
                <w:lang w:val="es-ES"/>
              </w:rPr>
              <w:t>los re</w:t>
            </w:r>
            <w:r w:rsidR="00747BF8">
              <w:rPr>
                <w:rFonts w:ascii="Calibri" w:eastAsia="Times New Roman" w:hAnsi="Calibri" w:cs="Times New Roman"/>
                <w:lang w:val="es-ES"/>
              </w:rPr>
              <w:t>s</w:t>
            </w:r>
            <w:r w:rsidR="001977DC">
              <w:rPr>
                <w:rFonts w:ascii="Calibri" w:eastAsia="Times New Roman" w:hAnsi="Calibri" w:cs="Times New Roman"/>
                <w:lang w:val="es-ES"/>
              </w:rPr>
              <w:t xml:space="preserve">pectivos </w:t>
            </w:r>
            <w:r>
              <w:rPr>
                <w:rFonts w:ascii="Calibri" w:eastAsia="Times New Roman" w:hAnsi="Calibri" w:cs="Times New Roman"/>
                <w:lang w:val="es-ES"/>
              </w:rPr>
              <w:t>contrato</w:t>
            </w:r>
            <w:r w:rsidR="001977DC">
              <w:rPr>
                <w:rFonts w:ascii="Calibri" w:eastAsia="Times New Roman" w:hAnsi="Calibri" w:cs="Times New Roman"/>
                <w:lang w:val="es-ES"/>
              </w:rPr>
              <w:t>s</w:t>
            </w:r>
            <w:r>
              <w:rPr>
                <w:rFonts w:ascii="Calibri" w:eastAsia="Times New Roman" w:hAnsi="Calibri" w:cs="Times New Roman"/>
                <w:lang w:val="es-ES"/>
              </w:rPr>
              <w:t xml:space="preserve"> con </w:t>
            </w:r>
            <w:r w:rsidR="001977DC">
              <w:rPr>
                <w:rFonts w:ascii="Calibri" w:eastAsia="Times New Roman" w:hAnsi="Calibri" w:cs="Times New Roman"/>
                <w:lang w:val="es-ES"/>
              </w:rPr>
              <w:t xml:space="preserve">los </w:t>
            </w:r>
            <w:r>
              <w:rPr>
                <w:rFonts w:ascii="Calibri" w:eastAsia="Times New Roman" w:hAnsi="Calibri" w:cs="Times New Roman"/>
                <w:lang w:val="es-ES"/>
              </w:rPr>
              <w:t>proveedor</w:t>
            </w:r>
            <w:r w:rsidR="001977DC">
              <w:rPr>
                <w:rFonts w:ascii="Calibri" w:eastAsia="Times New Roman" w:hAnsi="Calibri" w:cs="Times New Roman"/>
                <w:lang w:val="es-ES"/>
              </w:rPr>
              <w:t>es</w:t>
            </w:r>
            <w:r>
              <w:rPr>
                <w:rFonts w:ascii="Calibri" w:eastAsia="Times New Roman" w:hAnsi="Calibri" w:cs="Times New Roman"/>
                <w:lang w:val="es-ES"/>
              </w:rPr>
              <w:t xml:space="preserve"> adjudicado</w:t>
            </w:r>
            <w:r w:rsidR="001977DC">
              <w:rPr>
                <w:rFonts w:ascii="Calibri" w:eastAsia="Times New Roman" w:hAnsi="Calibri" w:cs="Times New Roman"/>
                <w:lang w:val="es-ES"/>
              </w:rPr>
              <w:t>s</w:t>
            </w:r>
            <w:r>
              <w:rPr>
                <w:rFonts w:ascii="Calibri" w:eastAsia="Times New Roman" w:hAnsi="Calibri" w:cs="Times New Roman"/>
                <w:lang w:val="es-ES"/>
              </w:rPr>
              <w:t xml:space="preserve"> en la presente licitación. Asimismo, la Entidad Beneficiaria será responsable de administrar y velar por el cumplimiento del referido contrato y de otorgar la conformidad respectiva, según el procedimiento establecido en las bases de la presente licitación.</w:t>
            </w:r>
          </w:p>
          <w:p w14:paraId="51BEA3B7" w14:textId="77777777" w:rsidR="00803773" w:rsidRDefault="00FF02E0" w:rsidP="000E34A1">
            <w:pPr>
              <w:tabs>
                <w:tab w:val="right" w:pos="7272"/>
              </w:tabs>
              <w:spacing w:before="60" w:after="60" w:line="240" w:lineRule="auto"/>
              <w:jc w:val="both"/>
              <w:rPr>
                <w:rFonts w:ascii="Calibri" w:eastAsia="Times New Roman" w:hAnsi="Calibri" w:cs="Times New Roman"/>
                <w:lang w:val="es-ES"/>
              </w:rPr>
            </w:pPr>
            <w:r>
              <w:rPr>
                <w:rFonts w:ascii="Calibri" w:eastAsia="Times New Roman" w:hAnsi="Calibri" w:cs="Times New Roman"/>
                <w:lang w:val="es-ES"/>
              </w:rPr>
              <w:t>Los compradores son:</w:t>
            </w:r>
          </w:p>
          <w:tbl>
            <w:tblPr>
              <w:tblW w:w="3880" w:type="dxa"/>
              <w:tblLayout w:type="fixed"/>
              <w:tblCellMar>
                <w:left w:w="70" w:type="dxa"/>
                <w:right w:w="70" w:type="dxa"/>
              </w:tblCellMar>
              <w:tblLook w:val="04A0" w:firstRow="1" w:lastRow="0" w:firstColumn="1" w:lastColumn="0" w:noHBand="0" w:noVBand="1"/>
            </w:tblPr>
            <w:tblGrid>
              <w:gridCol w:w="594"/>
              <w:gridCol w:w="3286"/>
            </w:tblGrid>
            <w:tr w:rsidR="00E75ADA" w:rsidRPr="00DD4662" w14:paraId="4EB84E20" w14:textId="77777777" w:rsidTr="00BF1297">
              <w:trPr>
                <w:trHeight w:val="367"/>
              </w:trPr>
              <w:tc>
                <w:tcPr>
                  <w:tcW w:w="59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885C126" w14:textId="77777777" w:rsidR="00E75ADA" w:rsidRPr="00E75ADA" w:rsidRDefault="00E75ADA" w:rsidP="00E75ADA">
                  <w:pPr>
                    <w:spacing w:after="0" w:line="240" w:lineRule="auto"/>
                    <w:jc w:val="center"/>
                    <w:rPr>
                      <w:rFonts w:ascii="Calibri" w:eastAsia="Times New Roman" w:hAnsi="Calibri" w:cs="Times New Roman"/>
                      <w:b/>
                      <w:bCs/>
                      <w:color w:val="000000"/>
                      <w:sz w:val="16"/>
                      <w:szCs w:val="16"/>
                      <w:lang w:val="es-PE" w:eastAsia="es-PE"/>
                    </w:rPr>
                  </w:pPr>
                  <w:r w:rsidRPr="00E75ADA">
                    <w:rPr>
                      <w:rFonts w:ascii="Calibri" w:eastAsia="Times New Roman" w:hAnsi="Calibri" w:cs="Times New Roman"/>
                      <w:b/>
                      <w:bCs/>
                      <w:color w:val="000000"/>
                      <w:sz w:val="16"/>
                      <w:szCs w:val="16"/>
                      <w:lang w:val="es-PE" w:eastAsia="es-PE"/>
                    </w:rPr>
                    <w:t>Lote</w:t>
                  </w:r>
                </w:p>
              </w:tc>
              <w:tc>
                <w:tcPr>
                  <w:tcW w:w="3286" w:type="dxa"/>
                  <w:tcBorders>
                    <w:top w:val="single" w:sz="4" w:space="0" w:color="auto"/>
                    <w:left w:val="nil"/>
                    <w:bottom w:val="single" w:sz="4" w:space="0" w:color="auto"/>
                    <w:right w:val="single" w:sz="4" w:space="0" w:color="auto"/>
                  </w:tcBorders>
                  <w:shd w:val="clear" w:color="000000" w:fill="BFBFBF"/>
                  <w:vAlign w:val="center"/>
                  <w:hideMark/>
                </w:tcPr>
                <w:p w14:paraId="7E4F9948" w14:textId="77777777" w:rsidR="00E75ADA" w:rsidRPr="00E75ADA" w:rsidRDefault="00E75ADA" w:rsidP="00E75ADA">
                  <w:pPr>
                    <w:spacing w:after="0" w:line="240" w:lineRule="auto"/>
                    <w:jc w:val="center"/>
                    <w:rPr>
                      <w:rFonts w:ascii="Calibri" w:eastAsia="Times New Roman" w:hAnsi="Calibri" w:cs="Times New Roman"/>
                      <w:b/>
                      <w:bCs/>
                      <w:color w:val="000000"/>
                      <w:sz w:val="16"/>
                      <w:szCs w:val="16"/>
                      <w:lang w:val="es-PE" w:eastAsia="es-PE"/>
                    </w:rPr>
                  </w:pPr>
                  <w:r w:rsidRPr="00E75ADA">
                    <w:rPr>
                      <w:rFonts w:ascii="Calibri" w:eastAsia="Times New Roman" w:hAnsi="Calibri" w:cs="Times New Roman"/>
                      <w:b/>
                      <w:bCs/>
                      <w:color w:val="000000"/>
                      <w:sz w:val="16"/>
                      <w:szCs w:val="16"/>
                      <w:lang w:val="es-PE" w:eastAsia="es-PE"/>
                    </w:rPr>
                    <w:t>Comprador</w:t>
                  </w:r>
                </w:p>
              </w:tc>
            </w:tr>
            <w:tr w:rsidR="00E75ADA" w:rsidRPr="00DD4662" w14:paraId="4AD153A7" w14:textId="77777777" w:rsidTr="00BF1297">
              <w:trPr>
                <w:trHeight w:val="381"/>
              </w:trPr>
              <w:tc>
                <w:tcPr>
                  <w:tcW w:w="594" w:type="dxa"/>
                  <w:tcBorders>
                    <w:top w:val="nil"/>
                    <w:left w:val="single" w:sz="4" w:space="0" w:color="auto"/>
                    <w:bottom w:val="single" w:sz="4" w:space="0" w:color="auto"/>
                    <w:right w:val="single" w:sz="4" w:space="0" w:color="auto"/>
                  </w:tcBorders>
                  <w:shd w:val="clear" w:color="000000" w:fill="FFFFFF"/>
                  <w:noWrap/>
                  <w:vAlign w:val="center"/>
                  <w:hideMark/>
                </w:tcPr>
                <w:p w14:paraId="0F99FBEB" w14:textId="77777777" w:rsidR="00E75ADA" w:rsidRPr="00E75ADA" w:rsidRDefault="00E75ADA" w:rsidP="00E75ADA">
                  <w:pPr>
                    <w:spacing w:after="0" w:line="240" w:lineRule="auto"/>
                    <w:jc w:val="center"/>
                    <w:rPr>
                      <w:rFonts w:ascii="Calibri" w:eastAsia="Times New Roman" w:hAnsi="Calibri" w:cs="Times New Roman"/>
                      <w:color w:val="000000"/>
                      <w:sz w:val="16"/>
                      <w:szCs w:val="16"/>
                      <w:lang w:val="es-PE" w:eastAsia="es-PE"/>
                    </w:rPr>
                  </w:pPr>
                  <w:r w:rsidRPr="00E75ADA">
                    <w:rPr>
                      <w:rFonts w:ascii="Calibri" w:eastAsia="Times New Roman" w:hAnsi="Calibri" w:cs="Times New Roman"/>
                      <w:color w:val="000000"/>
                      <w:sz w:val="16"/>
                      <w:szCs w:val="16"/>
                      <w:lang w:val="es-PE" w:eastAsia="es-PE"/>
                    </w:rPr>
                    <w:t>1</w:t>
                  </w:r>
                </w:p>
              </w:tc>
              <w:tc>
                <w:tcPr>
                  <w:tcW w:w="3286" w:type="dxa"/>
                  <w:tcBorders>
                    <w:top w:val="nil"/>
                    <w:left w:val="nil"/>
                    <w:bottom w:val="single" w:sz="4" w:space="0" w:color="auto"/>
                    <w:right w:val="single" w:sz="4" w:space="0" w:color="auto"/>
                  </w:tcBorders>
                  <w:shd w:val="clear" w:color="000000" w:fill="FFFFFF"/>
                  <w:vAlign w:val="center"/>
                  <w:hideMark/>
                </w:tcPr>
                <w:p w14:paraId="21621521" w14:textId="77777777" w:rsidR="00E75ADA" w:rsidRPr="00E75ADA" w:rsidRDefault="00E75ADA" w:rsidP="00E75ADA">
                  <w:pPr>
                    <w:spacing w:after="0" w:line="240" w:lineRule="auto"/>
                    <w:rPr>
                      <w:rFonts w:ascii="Calibri" w:eastAsia="Times New Roman" w:hAnsi="Calibri" w:cs="Times New Roman"/>
                      <w:color w:val="000000"/>
                      <w:sz w:val="16"/>
                      <w:szCs w:val="16"/>
                      <w:lang w:val="es-PE" w:eastAsia="es-PE"/>
                    </w:rPr>
                  </w:pPr>
                  <w:r w:rsidRPr="00E75ADA">
                    <w:rPr>
                      <w:rFonts w:ascii="Calibri" w:eastAsia="Times New Roman" w:hAnsi="Calibri" w:cs="Times New Roman"/>
                      <w:color w:val="000000"/>
                      <w:sz w:val="16"/>
                      <w:szCs w:val="16"/>
                      <w:lang w:val="es-PE" w:eastAsia="es-PE"/>
                    </w:rPr>
                    <w:t>UNIVERSIDAD PERUANA CAYETANO HEREDIA</w:t>
                  </w:r>
                </w:p>
              </w:tc>
            </w:tr>
            <w:tr w:rsidR="00E75ADA" w:rsidRPr="00013492" w14:paraId="37DCB79D" w14:textId="77777777" w:rsidTr="00E75ADA">
              <w:trPr>
                <w:trHeight w:val="479"/>
              </w:trPr>
              <w:tc>
                <w:tcPr>
                  <w:tcW w:w="594" w:type="dxa"/>
                  <w:tcBorders>
                    <w:top w:val="nil"/>
                    <w:left w:val="single" w:sz="4" w:space="0" w:color="auto"/>
                    <w:bottom w:val="single" w:sz="4" w:space="0" w:color="auto"/>
                    <w:right w:val="single" w:sz="4" w:space="0" w:color="auto"/>
                  </w:tcBorders>
                  <w:shd w:val="clear" w:color="000000" w:fill="FFFFFF"/>
                  <w:noWrap/>
                  <w:vAlign w:val="center"/>
                  <w:hideMark/>
                </w:tcPr>
                <w:p w14:paraId="5B82FE24" w14:textId="77777777" w:rsidR="00E75ADA" w:rsidRPr="00E75ADA" w:rsidRDefault="00E75ADA" w:rsidP="00E75ADA">
                  <w:pPr>
                    <w:spacing w:after="0" w:line="240" w:lineRule="auto"/>
                    <w:jc w:val="center"/>
                    <w:rPr>
                      <w:rFonts w:ascii="Calibri" w:eastAsia="Times New Roman" w:hAnsi="Calibri" w:cs="Times New Roman"/>
                      <w:color w:val="000000"/>
                      <w:sz w:val="16"/>
                      <w:szCs w:val="16"/>
                      <w:lang w:val="es-PE" w:eastAsia="es-PE"/>
                    </w:rPr>
                  </w:pPr>
                  <w:r w:rsidRPr="00E75ADA">
                    <w:rPr>
                      <w:rFonts w:ascii="Calibri" w:eastAsia="Times New Roman" w:hAnsi="Calibri" w:cs="Times New Roman"/>
                      <w:color w:val="000000"/>
                      <w:sz w:val="16"/>
                      <w:szCs w:val="16"/>
                      <w:lang w:val="es-PE" w:eastAsia="es-PE"/>
                    </w:rPr>
                    <w:t>2</w:t>
                  </w:r>
                </w:p>
              </w:tc>
              <w:tc>
                <w:tcPr>
                  <w:tcW w:w="3286" w:type="dxa"/>
                  <w:tcBorders>
                    <w:top w:val="nil"/>
                    <w:left w:val="nil"/>
                    <w:bottom w:val="single" w:sz="4" w:space="0" w:color="auto"/>
                    <w:right w:val="single" w:sz="4" w:space="0" w:color="auto"/>
                  </w:tcBorders>
                  <w:shd w:val="clear" w:color="000000" w:fill="FFFFFF"/>
                  <w:vAlign w:val="center"/>
                  <w:hideMark/>
                </w:tcPr>
                <w:p w14:paraId="4B5C8810" w14:textId="77777777" w:rsidR="00E75ADA" w:rsidRPr="00E75ADA" w:rsidRDefault="00E75ADA" w:rsidP="00E75ADA">
                  <w:pPr>
                    <w:spacing w:after="0" w:line="240" w:lineRule="auto"/>
                    <w:rPr>
                      <w:rFonts w:ascii="Calibri" w:eastAsia="Times New Roman" w:hAnsi="Calibri" w:cs="Times New Roman"/>
                      <w:color w:val="000000"/>
                      <w:sz w:val="16"/>
                      <w:szCs w:val="16"/>
                      <w:lang w:val="es-PE" w:eastAsia="es-PE"/>
                    </w:rPr>
                  </w:pPr>
                  <w:r w:rsidRPr="00E75ADA">
                    <w:rPr>
                      <w:rFonts w:ascii="Calibri" w:eastAsia="Times New Roman" w:hAnsi="Calibri" w:cs="Times New Roman"/>
                      <w:color w:val="000000"/>
                      <w:sz w:val="16"/>
                      <w:szCs w:val="16"/>
                      <w:lang w:val="es-PE" w:eastAsia="es-PE"/>
                    </w:rPr>
                    <w:t>PONTIFICIA UNIVERSIDAD CATOLICA DEL PERU</w:t>
                  </w:r>
                </w:p>
              </w:tc>
            </w:tr>
            <w:tr w:rsidR="00E75ADA" w:rsidRPr="00013492" w14:paraId="119AB50E" w14:textId="77777777" w:rsidTr="00E75ADA">
              <w:trPr>
                <w:trHeight w:val="480"/>
              </w:trPr>
              <w:tc>
                <w:tcPr>
                  <w:tcW w:w="594" w:type="dxa"/>
                  <w:tcBorders>
                    <w:top w:val="nil"/>
                    <w:left w:val="single" w:sz="4" w:space="0" w:color="auto"/>
                    <w:bottom w:val="single" w:sz="4" w:space="0" w:color="auto"/>
                    <w:right w:val="single" w:sz="4" w:space="0" w:color="auto"/>
                  </w:tcBorders>
                  <w:shd w:val="clear" w:color="000000" w:fill="FFFFFF"/>
                  <w:noWrap/>
                  <w:vAlign w:val="center"/>
                  <w:hideMark/>
                </w:tcPr>
                <w:p w14:paraId="297CC7CC" w14:textId="77777777" w:rsidR="00E75ADA" w:rsidRPr="00E75ADA" w:rsidRDefault="00E75ADA" w:rsidP="00E75ADA">
                  <w:pPr>
                    <w:spacing w:after="0" w:line="240" w:lineRule="auto"/>
                    <w:jc w:val="center"/>
                    <w:rPr>
                      <w:rFonts w:ascii="Calibri" w:eastAsia="Times New Roman" w:hAnsi="Calibri" w:cs="Times New Roman"/>
                      <w:color w:val="000000"/>
                      <w:sz w:val="16"/>
                      <w:szCs w:val="16"/>
                      <w:lang w:val="es-PE" w:eastAsia="es-PE"/>
                    </w:rPr>
                  </w:pPr>
                  <w:r w:rsidRPr="00E75ADA">
                    <w:rPr>
                      <w:rFonts w:ascii="Calibri" w:eastAsia="Times New Roman" w:hAnsi="Calibri" w:cs="Times New Roman"/>
                      <w:color w:val="000000"/>
                      <w:sz w:val="16"/>
                      <w:szCs w:val="16"/>
                      <w:lang w:val="es-PE" w:eastAsia="es-PE"/>
                    </w:rPr>
                    <w:t>3</w:t>
                  </w:r>
                </w:p>
              </w:tc>
              <w:tc>
                <w:tcPr>
                  <w:tcW w:w="3286" w:type="dxa"/>
                  <w:tcBorders>
                    <w:top w:val="nil"/>
                    <w:left w:val="nil"/>
                    <w:bottom w:val="single" w:sz="4" w:space="0" w:color="auto"/>
                    <w:right w:val="single" w:sz="4" w:space="0" w:color="auto"/>
                  </w:tcBorders>
                  <w:shd w:val="clear" w:color="000000" w:fill="FFFFFF"/>
                  <w:vAlign w:val="center"/>
                  <w:hideMark/>
                </w:tcPr>
                <w:p w14:paraId="330994B5" w14:textId="77777777" w:rsidR="00E75ADA" w:rsidRPr="00E75ADA" w:rsidRDefault="00E75ADA" w:rsidP="00E75ADA">
                  <w:pPr>
                    <w:spacing w:after="0" w:line="240" w:lineRule="auto"/>
                    <w:rPr>
                      <w:rFonts w:ascii="Calibri" w:eastAsia="Times New Roman" w:hAnsi="Calibri" w:cs="Times New Roman"/>
                      <w:color w:val="000000"/>
                      <w:sz w:val="16"/>
                      <w:szCs w:val="16"/>
                      <w:lang w:val="es-PE" w:eastAsia="es-PE"/>
                    </w:rPr>
                  </w:pPr>
                  <w:r w:rsidRPr="00E75ADA">
                    <w:rPr>
                      <w:rFonts w:ascii="Calibri" w:eastAsia="Times New Roman" w:hAnsi="Calibri" w:cs="Times New Roman"/>
                      <w:color w:val="000000"/>
                      <w:sz w:val="16"/>
                      <w:szCs w:val="16"/>
                      <w:lang w:val="es-PE" w:eastAsia="es-PE"/>
                    </w:rPr>
                    <w:t>UNIVERSIDAD NACIONAL MAYOR DE SAN MARCOS</w:t>
                  </w:r>
                </w:p>
              </w:tc>
            </w:tr>
            <w:tr w:rsidR="00E75ADA" w:rsidRPr="00E75ADA" w14:paraId="7E9DF886" w14:textId="77777777" w:rsidTr="00E75ADA">
              <w:trPr>
                <w:trHeight w:val="353"/>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72090A1" w14:textId="77777777" w:rsidR="00E75ADA" w:rsidRPr="00E75ADA" w:rsidRDefault="00E75ADA" w:rsidP="00E75ADA">
                  <w:pPr>
                    <w:spacing w:after="0" w:line="240" w:lineRule="auto"/>
                    <w:jc w:val="center"/>
                    <w:rPr>
                      <w:rFonts w:ascii="Calibri" w:eastAsia="Times New Roman" w:hAnsi="Calibri" w:cs="Times New Roman"/>
                      <w:color w:val="000000"/>
                      <w:sz w:val="16"/>
                      <w:szCs w:val="16"/>
                      <w:lang w:val="es-PE" w:eastAsia="es-PE"/>
                    </w:rPr>
                  </w:pPr>
                  <w:r w:rsidRPr="00E75ADA">
                    <w:rPr>
                      <w:rFonts w:ascii="Calibri" w:eastAsia="Times New Roman" w:hAnsi="Calibri" w:cs="Times New Roman"/>
                      <w:color w:val="000000"/>
                      <w:sz w:val="16"/>
                      <w:szCs w:val="16"/>
                      <w:lang w:val="es-PE" w:eastAsia="es-PE"/>
                    </w:rPr>
                    <w:t>4</w:t>
                  </w:r>
                </w:p>
              </w:tc>
              <w:tc>
                <w:tcPr>
                  <w:tcW w:w="3286" w:type="dxa"/>
                  <w:tcBorders>
                    <w:top w:val="nil"/>
                    <w:left w:val="nil"/>
                    <w:bottom w:val="single" w:sz="4" w:space="0" w:color="auto"/>
                    <w:right w:val="single" w:sz="4" w:space="0" w:color="auto"/>
                  </w:tcBorders>
                  <w:shd w:val="clear" w:color="auto" w:fill="auto"/>
                  <w:vAlign w:val="center"/>
                  <w:hideMark/>
                </w:tcPr>
                <w:p w14:paraId="375979AF" w14:textId="77777777" w:rsidR="00E75ADA" w:rsidRPr="00E75ADA" w:rsidRDefault="00E75ADA" w:rsidP="00E75ADA">
                  <w:pPr>
                    <w:spacing w:after="0" w:line="240" w:lineRule="auto"/>
                    <w:rPr>
                      <w:rFonts w:ascii="Calibri" w:eastAsia="Times New Roman" w:hAnsi="Calibri" w:cs="Times New Roman"/>
                      <w:color w:val="000000"/>
                      <w:sz w:val="16"/>
                      <w:szCs w:val="16"/>
                      <w:lang w:val="es-PE" w:eastAsia="es-PE"/>
                    </w:rPr>
                  </w:pPr>
                  <w:r w:rsidRPr="00E75ADA">
                    <w:rPr>
                      <w:rFonts w:ascii="Calibri" w:eastAsia="Times New Roman" w:hAnsi="Calibri" w:cs="Times New Roman"/>
                      <w:color w:val="000000"/>
                      <w:sz w:val="16"/>
                      <w:szCs w:val="16"/>
                      <w:lang w:val="es-PE" w:eastAsia="es-PE"/>
                    </w:rPr>
                    <w:t>UNIVERSIDAD PERUANA CAYETANO HEREDIA</w:t>
                  </w:r>
                </w:p>
              </w:tc>
            </w:tr>
            <w:tr w:rsidR="00E75ADA" w:rsidRPr="00013492" w14:paraId="72078A6C" w14:textId="77777777" w:rsidTr="00E75ADA">
              <w:trPr>
                <w:trHeight w:val="435"/>
              </w:trPr>
              <w:tc>
                <w:tcPr>
                  <w:tcW w:w="594" w:type="dxa"/>
                  <w:tcBorders>
                    <w:top w:val="nil"/>
                    <w:left w:val="single" w:sz="4" w:space="0" w:color="auto"/>
                    <w:bottom w:val="single" w:sz="4" w:space="0" w:color="auto"/>
                    <w:right w:val="single" w:sz="4" w:space="0" w:color="auto"/>
                  </w:tcBorders>
                  <w:shd w:val="clear" w:color="000000" w:fill="FFFFFF"/>
                  <w:noWrap/>
                  <w:vAlign w:val="center"/>
                  <w:hideMark/>
                </w:tcPr>
                <w:p w14:paraId="0D54379A" w14:textId="77777777" w:rsidR="00E75ADA" w:rsidRPr="00E75ADA" w:rsidRDefault="00E75ADA" w:rsidP="00E75ADA">
                  <w:pPr>
                    <w:spacing w:after="0" w:line="240" w:lineRule="auto"/>
                    <w:jc w:val="center"/>
                    <w:rPr>
                      <w:rFonts w:ascii="Calibri" w:eastAsia="Times New Roman" w:hAnsi="Calibri" w:cs="Times New Roman"/>
                      <w:color w:val="000000"/>
                      <w:sz w:val="16"/>
                      <w:szCs w:val="16"/>
                      <w:lang w:val="es-PE" w:eastAsia="es-PE"/>
                    </w:rPr>
                  </w:pPr>
                  <w:r w:rsidRPr="00E75ADA">
                    <w:rPr>
                      <w:rFonts w:ascii="Calibri" w:eastAsia="Times New Roman" w:hAnsi="Calibri" w:cs="Times New Roman"/>
                      <w:color w:val="000000"/>
                      <w:sz w:val="16"/>
                      <w:szCs w:val="16"/>
                      <w:lang w:val="es-PE" w:eastAsia="es-PE"/>
                    </w:rPr>
                    <w:t>5</w:t>
                  </w:r>
                </w:p>
              </w:tc>
              <w:tc>
                <w:tcPr>
                  <w:tcW w:w="3286" w:type="dxa"/>
                  <w:tcBorders>
                    <w:top w:val="nil"/>
                    <w:left w:val="nil"/>
                    <w:bottom w:val="single" w:sz="4" w:space="0" w:color="auto"/>
                    <w:right w:val="single" w:sz="4" w:space="0" w:color="auto"/>
                  </w:tcBorders>
                  <w:shd w:val="clear" w:color="000000" w:fill="FFFFFF"/>
                  <w:vAlign w:val="center"/>
                  <w:hideMark/>
                </w:tcPr>
                <w:p w14:paraId="72E5B96D" w14:textId="77777777" w:rsidR="00E75ADA" w:rsidRPr="00E75ADA" w:rsidRDefault="00E75ADA" w:rsidP="00E75ADA">
                  <w:pPr>
                    <w:spacing w:after="0" w:line="240" w:lineRule="auto"/>
                    <w:rPr>
                      <w:rFonts w:ascii="Calibri" w:eastAsia="Times New Roman" w:hAnsi="Calibri" w:cs="Times New Roman"/>
                      <w:color w:val="000000"/>
                      <w:sz w:val="16"/>
                      <w:szCs w:val="16"/>
                      <w:lang w:val="es-PE" w:eastAsia="es-PE"/>
                    </w:rPr>
                  </w:pPr>
                  <w:r w:rsidRPr="00E75ADA">
                    <w:rPr>
                      <w:rFonts w:ascii="Calibri" w:eastAsia="Times New Roman" w:hAnsi="Calibri" w:cs="Times New Roman"/>
                      <w:color w:val="000000"/>
                      <w:sz w:val="16"/>
                      <w:szCs w:val="16"/>
                      <w:lang w:val="es-PE" w:eastAsia="es-PE"/>
                    </w:rPr>
                    <w:t>UNIVERSIDAD NACIONAL AGRARIA LA MOLINA</w:t>
                  </w:r>
                </w:p>
              </w:tc>
            </w:tr>
            <w:tr w:rsidR="00E75ADA" w:rsidRPr="00013492" w14:paraId="43CC3C3E" w14:textId="77777777" w:rsidTr="00E75ADA">
              <w:trPr>
                <w:trHeight w:val="409"/>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6564CF1" w14:textId="77777777" w:rsidR="00E75ADA" w:rsidRPr="00E75ADA" w:rsidRDefault="00E75ADA" w:rsidP="00E75ADA">
                  <w:pPr>
                    <w:spacing w:after="0" w:line="240" w:lineRule="auto"/>
                    <w:jc w:val="center"/>
                    <w:rPr>
                      <w:rFonts w:ascii="Calibri" w:eastAsia="Times New Roman" w:hAnsi="Calibri" w:cs="Times New Roman"/>
                      <w:color w:val="000000"/>
                      <w:sz w:val="16"/>
                      <w:szCs w:val="16"/>
                      <w:lang w:val="es-PE" w:eastAsia="es-PE"/>
                    </w:rPr>
                  </w:pPr>
                  <w:r w:rsidRPr="00E75ADA">
                    <w:rPr>
                      <w:rFonts w:ascii="Calibri" w:eastAsia="Times New Roman" w:hAnsi="Calibri" w:cs="Times New Roman"/>
                      <w:color w:val="000000"/>
                      <w:sz w:val="16"/>
                      <w:szCs w:val="16"/>
                      <w:lang w:val="es-PE" w:eastAsia="es-PE"/>
                    </w:rPr>
                    <w:t>6</w:t>
                  </w:r>
                </w:p>
              </w:tc>
              <w:tc>
                <w:tcPr>
                  <w:tcW w:w="3286" w:type="dxa"/>
                  <w:tcBorders>
                    <w:top w:val="nil"/>
                    <w:left w:val="nil"/>
                    <w:bottom w:val="single" w:sz="4" w:space="0" w:color="auto"/>
                    <w:right w:val="single" w:sz="4" w:space="0" w:color="auto"/>
                  </w:tcBorders>
                  <w:shd w:val="clear" w:color="auto" w:fill="auto"/>
                  <w:vAlign w:val="center"/>
                  <w:hideMark/>
                </w:tcPr>
                <w:p w14:paraId="57D28F31" w14:textId="77777777" w:rsidR="00E75ADA" w:rsidRPr="00E75ADA" w:rsidRDefault="00E75ADA" w:rsidP="00E75ADA">
                  <w:pPr>
                    <w:spacing w:after="0" w:line="240" w:lineRule="auto"/>
                    <w:rPr>
                      <w:rFonts w:ascii="Calibri" w:eastAsia="Times New Roman" w:hAnsi="Calibri" w:cs="Times New Roman"/>
                      <w:color w:val="000000"/>
                      <w:sz w:val="16"/>
                      <w:szCs w:val="16"/>
                      <w:lang w:val="es-PE" w:eastAsia="es-PE"/>
                    </w:rPr>
                  </w:pPr>
                  <w:r w:rsidRPr="00E75ADA">
                    <w:rPr>
                      <w:rFonts w:ascii="Calibri" w:eastAsia="Times New Roman" w:hAnsi="Calibri" w:cs="Times New Roman"/>
                      <w:color w:val="000000"/>
                      <w:sz w:val="16"/>
                      <w:szCs w:val="16"/>
                      <w:lang w:val="es-PE" w:eastAsia="es-PE"/>
                    </w:rPr>
                    <w:t>UNIVERSIDAD NACIONAL AGRARIA LA MOLINA</w:t>
                  </w:r>
                </w:p>
              </w:tc>
            </w:tr>
            <w:tr w:rsidR="00E75ADA" w:rsidRPr="00013492" w14:paraId="17DCC2AD" w14:textId="77777777" w:rsidTr="00E75ADA">
              <w:trPr>
                <w:trHeight w:val="435"/>
              </w:trPr>
              <w:tc>
                <w:tcPr>
                  <w:tcW w:w="594" w:type="dxa"/>
                  <w:tcBorders>
                    <w:top w:val="nil"/>
                    <w:left w:val="single" w:sz="4" w:space="0" w:color="auto"/>
                    <w:bottom w:val="single" w:sz="4" w:space="0" w:color="auto"/>
                    <w:right w:val="single" w:sz="4" w:space="0" w:color="auto"/>
                  </w:tcBorders>
                  <w:shd w:val="clear" w:color="000000" w:fill="FFFFFF"/>
                  <w:noWrap/>
                  <w:vAlign w:val="center"/>
                  <w:hideMark/>
                </w:tcPr>
                <w:p w14:paraId="0D2FF084" w14:textId="77777777" w:rsidR="00E75ADA" w:rsidRPr="00E75ADA" w:rsidRDefault="00E75ADA" w:rsidP="00E75ADA">
                  <w:pPr>
                    <w:spacing w:after="0" w:line="240" w:lineRule="auto"/>
                    <w:jc w:val="center"/>
                    <w:rPr>
                      <w:rFonts w:ascii="Calibri" w:eastAsia="Times New Roman" w:hAnsi="Calibri" w:cs="Times New Roman"/>
                      <w:color w:val="000000"/>
                      <w:sz w:val="16"/>
                      <w:szCs w:val="16"/>
                      <w:lang w:val="es-PE" w:eastAsia="es-PE"/>
                    </w:rPr>
                  </w:pPr>
                  <w:r w:rsidRPr="00E75ADA">
                    <w:rPr>
                      <w:rFonts w:ascii="Calibri" w:eastAsia="Times New Roman" w:hAnsi="Calibri" w:cs="Times New Roman"/>
                      <w:color w:val="000000"/>
                      <w:sz w:val="16"/>
                      <w:szCs w:val="16"/>
                      <w:lang w:val="es-PE" w:eastAsia="es-PE"/>
                    </w:rPr>
                    <w:t>7</w:t>
                  </w:r>
                </w:p>
              </w:tc>
              <w:tc>
                <w:tcPr>
                  <w:tcW w:w="3286" w:type="dxa"/>
                  <w:tcBorders>
                    <w:top w:val="nil"/>
                    <w:left w:val="nil"/>
                    <w:bottom w:val="single" w:sz="4" w:space="0" w:color="auto"/>
                    <w:right w:val="single" w:sz="4" w:space="0" w:color="auto"/>
                  </w:tcBorders>
                  <w:shd w:val="clear" w:color="000000" w:fill="FFFFFF"/>
                  <w:vAlign w:val="center"/>
                  <w:hideMark/>
                </w:tcPr>
                <w:p w14:paraId="032AB134" w14:textId="77777777" w:rsidR="00E75ADA" w:rsidRPr="00E75ADA" w:rsidRDefault="00E75ADA" w:rsidP="00E75ADA">
                  <w:pPr>
                    <w:spacing w:after="0" w:line="240" w:lineRule="auto"/>
                    <w:rPr>
                      <w:rFonts w:ascii="Calibri" w:eastAsia="Times New Roman" w:hAnsi="Calibri" w:cs="Times New Roman"/>
                      <w:color w:val="000000"/>
                      <w:sz w:val="16"/>
                      <w:szCs w:val="16"/>
                      <w:lang w:val="es-PE" w:eastAsia="es-PE"/>
                    </w:rPr>
                  </w:pPr>
                  <w:r w:rsidRPr="00E75ADA">
                    <w:rPr>
                      <w:rFonts w:ascii="Calibri" w:eastAsia="Times New Roman" w:hAnsi="Calibri" w:cs="Times New Roman"/>
                      <w:color w:val="000000"/>
                      <w:sz w:val="16"/>
                      <w:szCs w:val="16"/>
                      <w:lang w:val="es-PE" w:eastAsia="es-PE"/>
                    </w:rPr>
                    <w:t>UNIVERSIDAD NACIONAL DE SAN MARTIN</w:t>
                  </w:r>
                </w:p>
              </w:tc>
            </w:tr>
          </w:tbl>
          <w:p w14:paraId="76BDB191" w14:textId="77777777" w:rsidR="00E75ADA" w:rsidRPr="003276AD" w:rsidRDefault="00E75ADA" w:rsidP="000E34A1">
            <w:pPr>
              <w:tabs>
                <w:tab w:val="right" w:pos="7272"/>
              </w:tabs>
              <w:spacing w:before="60" w:after="60" w:line="240" w:lineRule="auto"/>
              <w:jc w:val="both"/>
              <w:rPr>
                <w:rFonts w:ascii="Calibri" w:eastAsia="Times New Roman" w:hAnsi="Calibri" w:cs="Times New Roman"/>
                <w:lang w:val="es-ES"/>
              </w:rPr>
            </w:pPr>
          </w:p>
        </w:tc>
      </w:tr>
      <w:tr w:rsidR="00C86976" w:rsidRPr="00522708" w14:paraId="37A3ABB6" w14:textId="77777777" w:rsidTr="00A739F1">
        <w:trPr>
          <w:trHeight w:val="20"/>
        </w:trPr>
        <w:tc>
          <w:tcPr>
            <w:tcW w:w="1620" w:type="dxa"/>
            <w:tcBorders>
              <w:top w:val="single" w:sz="4" w:space="0" w:color="auto"/>
              <w:left w:val="single" w:sz="4" w:space="0" w:color="auto"/>
              <w:bottom w:val="single" w:sz="4" w:space="0" w:color="auto"/>
              <w:right w:val="single" w:sz="4" w:space="0" w:color="auto"/>
            </w:tcBorders>
          </w:tcPr>
          <w:p w14:paraId="73869A2C" w14:textId="77777777" w:rsidR="00C86976" w:rsidRPr="003276AD" w:rsidRDefault="00B517B8"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w:t>
            </w:r>
            <w:r w:rsidR="00C86976" w:rsidRPr="003276AD">
              <w:rPr>
                <w:rFonts w:ascii="Calibri" w:eastAsia="Times New Roman" w:hAnsi="Calibri" w:cs="Times New Roman"/>
                <w:b/>
                <w:bCs/>
                <w:lang w:val="es-ES"/>
              </w:rPr>
              <w:t xml:space="preserve"> 1.1</w:t>
            </w:r>
          </w:p>
        </w:tc>
        <w:tc>
          <w:tcPr>
            <w:tcW w:w="7470" w:type="dxa"/>
            <w:tcBorders>
              <w:top w:val="single" w:sz="4" w:space="0" w:color="auto"/>
              <w:left w:val="single" w:sz="4" w:space="0" w:color="auto"/>
              <w:bottom w:val="single" w:sz="4" w:space="0" w:color="auto"/>
              <w:right w:val="single" w:sz="4" w:space="0" w:color="auto"/>
            </w:tcBorders>
          </w:tcPr>
          <w:p w14:paraId="0DD58638" w14:textId="77777777" w:rsidR="00C4122E" w:rsidRDefault="000E34A1" w:rsidP="000E34A1">
            <w:pPr>
              <w:tabs>
                <w:tab w:val="right" w:pos="7272"/>
              </w:tabs>
              <w:spacing w:before="60" w:after="60" w:line="240" w:lineRule="auto"/>
              <w:jc w:val="both"/>
              <w:rPr>
                <w:rFonts w:ascii="Calibri" w:eastAsia="Times New Roman" w:hAnsi="Calibri" w:cs="Times New Roman"/>
                <w:lang w:val="es-ES"/>
              </w:rPr>
            </w:pPr>
            <w:r w:rsidRPr="003276AD">
              <w:rPr>
                <w:rFonts w:ascii="Calibri" w:eastAsia="Times New Roman" w:hAnsi="Calibri" w:cs="Times New Roman"/>
                <w:lang w:val="es-ES"/>
              </w:rPr>
              <w:t xml:space="preserve">El nombre y número de identificación de la LPI son: </w:t>
            </w:r>
          </w:p>
          <w:p w14:paraId="19ACDE79" w14:textId="77777777" w:rsidR="002B4CB5" w:rsidRDefault="00C4122E" w:rsidP="000E34A1">
            <w:pPr>
              <w:tabs>
                <w:tab w:val="right" w:pos="7272"/>
              </w:tabs>
              <w:spacing w:before="60" w:after="60" w:line="240" w:lineRule="auto"/>
              <w:jc w:val="both"/>
              <w:rPr>
                <w:rFonts w:ascii="Calibri" w:eastAsia="Times New Roman" w:hAnsi="Calibri" w:cs="Times New Roman"/>
                <w:lang w:val="es-ES"/>
              </w:rPr>
            </w:pPr>
            <w:r>
              <w:rPr>
                <w:rFonts w:ascii="Calibri" w:eastAsia="Times New Roman" w:hAnsi="Calibri" w:cs="Times New Roman"/>
                <w:lang w:val="es-ES"/>
              </w:rPr>
              <w:t>Número de Identificación: LPI N° 0</w:t>
            </w:r>
            <w:r w:rsidR="002B4CB5">
              <w:rPr>
                <w:rFonts w:ascii="Calibri" w:eastAsia="Times New Roman" w:hAnsi="Calibri" w:cs="Times New Roman"/>
                <w:lang w:val="es-ES"/>
              </w:rPr>
              <w:t>3</w:t>
            </w:r>
            <w:r>
              <w:rPr>
                <w:rFonts w:ascii="Calibri" w:eastAsia="Times New Roman" w:hAnsi="Calibri" w:cs="Times New Roman"/>
                <w:lang w:val="es-ES"/>
              </w:rPr>
              <w:t>-201</w:t>
            </w:r>
            <w:r w:rsidR="0030076C">
              <w:rPr>
                <w:rFonts w:ascii="Calibri" w:eastAsia="Times New Roman" w:hAnsi="Calibri" w:cs="Times New Roman"/>
                <w:lang w:val="es-ES"/>
              </w:rPr>
              <w:t>7</w:t>
            </w:r>
            <w:r>
              <w:rPr>
                <w:rFonts w:ascii="Calibri" w:eastAsia="Times New Roman" w:hAnsi="Calibri" w:cs="Times New Roman"/>
                <w:lang w:val="es-ES"/>
              </w:rPr>
              <w:t>-PRODUCE/</w:t>
            </w:r>
            <w:r w:rsidR="002B4CB5">
              <w:rPr>
                <w:rFonts w:ascii="Calibri" w:eastAsia="Times New Roman" w:hAnsi="Calibri" w:cs="Times New Roman"/>
                <w:lang w:val="es-ES"/>
              </w:rPr>
              <w:t>INNÓVATEPERÚ</w:t>
            </w:r>
          </w:p>
          <w:p w14:paraId="0EC5501A" w14:textId="17DF85ED" w:rsidR="00C4122E" w:rsidRDefault="00C4122E" w:rsidP="000E34A1">
            <w:pPr>
              <w:tabs>
                <w:tab w:val="right" w:pos="7272"/>
              </w:tabs>
              <w:spacing w:before="60" w:after="60" w:line="240" w:lineRule="auto"/>
              <w:jc w:val="both"/>
              <w:rPr>
                <w:rFonts w:ascii="Calibri" w:eastAsia="Times New Roman" w:hAnsi="Calibri" w:cs="Times New Roman"/>
                <w:lang w:val="es-ES"/>
              </w:rPr>
            </w:pPr>
            <w:r>
              <w:rPr>
                <w:rFonts w:ascii="Calibri" w:eastAsia="Times New Roman" w:hAnsi="Calibri" w:cs="Times New Roman"/>
                <w:lang w:val="es-ES"/>
              </w:rPr>
              <w:t>Nombre: Adquisición de equipos de laboratorio</w:t>
            </w:r>
          </w:p>
          <w:p w14:paraId="429EA793" w14:textId="77777777" w:rsidR="00C4122E" w:rsidRDefault="00C4122E" w:rsidP="000E34A1">
            <w:pPr>
              <w:tabs>
                <w:tab w:val="right" w:pos="7272"/>
              </w:tabs>
              <w:spacing w:before="60" w:after="60" w:line="240" w:lineRule="auto"/>
              <w:jc w:val="both"/>
              <w:rPr>
                <w:lang w:val="es-ES"/>
              </w:rPr>
            </w:pPr>
          </w:p>
          <w:p w14:paraId="5B8F79BC" w14:textId="77777777" w:rsidR="0030076C" w:rsidRDefault="000E34A1" w:rsidP="000E34A1">
            <w:pPr>
              <w:tabs>
                <w:tab w:val="right" w:pos="7272"/>
              </w:tabs>
              <w:spacing w:before="60" w:after="60" w:line="240" w:lineRule="auto"/>
              <w:jc w:val="both"/>
              <w:rPr>
                <w:lang w:val="es-ES"/>
              </w:rPr>
            </w:pPr>
            <w:r w:rsidRPr="003276AD">
              <w:rPr>
                <w:lang w:val="es-ES"/>
              </w:rPr>
              <w:t>El número, identificación y nombres de los lotes que comprenden esta LPI son:</w:t>
            </w:r>
          </w:p>
          <w:tbl>
            <w:tblPr>
              <w:tblW w:w="5367" w:type="dxa"/>
              <w:tblLayout w:type="fixed"/>
              <w:tblCellMar>
                <w:left w:w="70" w:type="dxa"/>
                <w:right w:w="70" w:type="dxa"/>
              </w:tblCellMar>
              <w:tblLook w:val="04A0" w:firstRow="1" w:lastRow="0" w:firstColumn="1" w:lastColumn="0" w:noHBand="0" w:noVBand="1"/>
            </w:tblPr>
            <w:tblGrid>
              <w:gridCol w:w="594"/>
              <w:gridCol w:w="811"/>
              <w:gridCol w:w="3962"/>
            </w:tblGrid>
            <w:tr w:rsidR="002B4CB5" w:rsidRPr="002B4CB5" w14:paraId="0EC38D35" w14:textId="77777777" w:rsidTr="002B4CB5">
              <w:trPr>
                <w:trHeight w:val="720"/>
              </w:trPr>
              <w:tc>
                <w:tcPr>
                  <w:tcW w:w="59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FCA4467" w14:textId="77777777" w:rsidR="002B4CB5" w:rsidRPr="002B4CB5" w:rsidRDefault="002B4CB5" w:rsidP="002B4CB5">
                  <w:pPr>
                    <w:spacing w:after="0" w:line="240" w:lineRule="auto"/>
                    <w:jc w:val="center"/>
                    <w:rPr>
                      <w:rFonts w:ascii="Calibri" w:eastAsia="Times New Roman" w:hAnsi="Calibri" w:cs="Times New Roman"/>
                      <w:b/>
                      <w:bCs/>
                      <w:color w:val="000000"/>
                      <w:sz w:val="16"/>
                      <w:szCs w:val="16"/>
                      <w:lang w:val="es-PE" w:eastAsia="es-PE"/>
                    </w:rPr>
                  </w:pPr>
                  <w:r w:rsidRPr="002B4CB5">
                    <w:rPr>
                      <w:rFonts w:ascii="Calibri" w:eastAsia="Times New Roman" w:hAnsi="Calibri" w:cs="Times New Roman"/>
                      <w:b/>
                      <w:bCs/>
                      <w:color w:val="000000"/>
                      <w:sz w:val="16"/>
                      <w:szCs w:val="16"/>
                      <w:lang w:val="es-PE" w:eastAsia="es-PE"/>
                    </w:rPr>
                    <w:t>Lote</w:t>
                  </w:r>
                </w:p>
              </w:tc>
              <w:tc>
                <w:tcPr>
                  <w:tcW w:w="811" w:type="dxa"/>
                  <w:tcBorders>
                    <w:top w:val="single" w:sz="4" w:space="0" w:color="auto"/>
                    <w:left w:val="nil"/>
                    <w:bottom w:val="single" w:sz="4" w:space="0" w:color="auto"/>
                    <w:right w:val="single" w:sz="4" w:space="0" w:color="auto"/>
                  </w:tcBorders>
                  <w:shd w:val="clear" w:color="000000" w:fill="BFBFBF"/>
                  <w:vAlign w:val="center"/>
                  <w:hideMark/>
                </w:tcPr>
                <w:p w14:paraId="2DAED5D9" w14:textId="77777777" w:rsidR="002B4CB5" w:rsidRPr="002B4CB5" w:rsidRDefault="002B4CB5" w:rsidP="002B4CB5">
                  <w:pPr>
                    <w:spacing w:after="0" w:line="240" w:lineRule="auto"/>
                    <w:jc w:val="center"/>
                    <w:rPr>
                      <w:rFonts w:ascii="Calibri" w:eastAsia="Times New Roman" w:hAnsi="Calibri" w:cs="Times New Roman"/>
                      <w:b/>
                      <w:bCs/>
                      <w:color w:val="000000"/>
                      <w:sz w:val="16"/>
                      <w:szCs w:val="16"/>
                      <w:lang w:val="es-PE" w:eastAsia="es-PE"/>
                    </w:rPr>
                  </w:pPr>
                  <w:r w:rsidRPr="002B4CB5">
                    <w:rPr>
                      <w:rFonts w:ascii="Calibri" w:eastAsia="Times New Roman" w:hAnsi="Calibri" w:cs="Times New Roman"/>
                      <w:b/>
                      <w:bCs/>
                      <w:color w:val="000000"/>
                      <w:sz w:val="16"/>
                      <w:szCs w:val="16"/>
                      <w:lang w:val="es-PE" w:eastAsia="es-PE"/>
                    </w:rPr>
                    <w:t>Cantidad</w:t>
                  </w:r>
                </w:p>
              </w:tc>
              <w:tc>
                <w:tcPr>
                  <w:tcW w:w="3962" w:type="dxa"/>
                  <w:tcBorders>
                    <w:top w:val="single" w:sz="4" w:space="0" w:color="auto"/>
                    <w:left w:val="nil"/>
                    <w:bottom w:val="single" w:sz="4" w:space="0" w:color="auto"/>
                    <w:right w:val="single" w:sz="4" w:space="0" w:color="auto"/>
                  </w:tcBorders>
                  <w:shd w:val="clear" w:color="000000" w:fill="BFBFBF"/>
                  <w:vAlign w:val="center"/>
                  <w:hideMark/>
                </w:tcPr>
                <w:p w14:paraId="274EA2AD" w14:textId="77777777" w:rsidR="002B4CB5" w:rsidRPr="002B4CB5" w:rsidRDefault="002B4CB5" w:rsidP="002B4CB5">
                  <w:pPr>
                    <w:spacing w:after="0" w:line="240" w:lineRule="auto"/>
                    <w:jc w:val="center"/>
                    <w:rPr>
                      <w:rFonts w:ascii="Calibri" w:eastAsia="Times New Roman" w:hAnsi="Calibri" w:cs="Times New Roman"/>
                      <w:b/>
                      <w:bCs/>
                      <w:color w:val="000000"/>
                      <w:sz w:val="16"/>
                      <w:szCs w:val="16"/>
                      <w:lang w:val="es-PE" w:eastAsia="es-PE"/>
                    </w:rPr>
                  </w:pPr>
                  <w:r w:rsidRPr="002B4CB5">
                    <w:rPr>
                      <w:rFonts w:ascii="Calibri" w:eastAsia="Times New Roman" w:hAnsi="Calibri" w:cs="Times New Roman"/>
                      <w:b/>
                      <w:bCs/>
                      <w:color w:val="000000"/>
                      <w:sz w:val="16"/>
                      <w:szCs w:val="16"/>
                      <w:lang w:val="es-PE" w:eastAsia="es-PE"/>
                    </w:rPr>
                    <w:t>Nombre del proyecto</w:t>
                  </w:r>
                </w:p>
              </w:tc>
            </w:tr>
            <w:tr w:rsidR="002B4CB5" w:rsidRPr="00013492" w14:paraId="16597252" w14:textId="77777777" w:rsidTr="002B4CB5">
              <w:trPr>
                <w:trHeight w:val="540"/>
              </w:trPr>
              <w:tc>
                <w:tcPr>
                  <w:tcW w:w="594" w:type="dxa"/>
                  <w:tcBorders>
                    <w:top w:val="nil"/>
                    <w:left w:val="single" w:sz="4" w:space="0" w:color="auto"/>
                    <w:bottom w:val="single" w:sz="4" w:space="0" w:color="auto"/>
                    <w:right w:val="single" w:sz="4" w:space="0" w:color="auto"/>
                  </w:tcBorders>
                  <w:shd w:val="clear" w:color="000000" w:fill="FFFFFF"/>
                  <w:noWrap/>
                  <w:vAlign w:val="center"/>
                  <w:hideMark/>
                </w:tcPr>
                <w:p w14:paraId="7F0CF33B" w14:textId="77777777" w:rsidR="002B4CB5" w:rsidRPr="002B4CB5" w:rsidRDefault="002B4CB5" w:rsidP="002B4CB5">
                  <w:pPr>
                    <w:spacing w:after="0" w:line="240" w:lineRule="auto"/>
                    <w:jc w:val="center"/>
                    <w:rPr>
                      <w:rFonts w:ascii="Calibri" w:eastAsia="Times New Roman" w:hAnsi="Calibri" w:cs="Times New Roman"/>
                      <w:color w:val="000000"/>
                      <w:sz w:val="16"/>
                      <w:szCs w:val="16"/>
                      <w:lang w:val="es-PE" w:eastAsia="es-PE"/>
                    </w:rPr>
                  </w:pPr>
                  <w:r w:rsidRPr="002B4CB5">
                    <w:rPr>
                      <w:rFonts w:ascii="Calibri" w:eastAsia="Times New Roman" w:hAnsi="Calibri" w:cs="Times New Roman"/>
                      <w:color w:val="000000"/>
                      <w:sz w:val="16"/>
                      <w:szCs w:val="16"/>
                      <w:lang w:val="es-PE" w:eastAsia="es-PE"/>
                    </w:rPr>
                    <w:t>1</w:t>
                  </w:r>
                </w:p>
              </w:tc>
              <w:tc>
                <w:tcPr>
                  <w:tcW w:w="811" w:type="dxa"/>
                  <w:tcBorders>
                    <w:top w:val="nil"/>
                    <w:left w:val="nil"/>
                    <w:bottom w:val="single" w:sz="4" w:space="0" w:color="auto"/>
                    <w:right w:val="single" w:sz="4" w:space="0" w:color="auto"/>
                  </w:tcBorders>
                  <w:shd w:val="clear" w:color="000000" w:fill="FFFFFF"/>
                  <w:vAlign w:val="center"/>
                  <w:hideMark/>
                </w:tcPr>
                <w:p w14:paraId="2EDC1B7E" w14:textId="77777777" w:rsidR="002B4CB5" w:rsidRPr="002B4CB5" w:rsidRDefault="002B4CB5" w:rsidP="002B4CB5">
                  <w:pPr>
                    <w:spacing w:after="0" w:line="240" w:lineRule="auto"/>
                    <w:jc w:val="center"/>
                    <w:rPr>
                      <w:rFonts w:ascii="Calibri" w:eastAsia="Times New Roman" w:hAnsi="Calibri" w:cs="Times New Roman"/>
                      <w:color w:val="000000"/>
                      <w:sz w:val="16"/>
                      <w:szCs w:val="16"/>
                      <w:lang w:val="es-PE" w:eastAsia="es-PE"/>
                    </w:rPr>
                  </w:pPr>
                  <w:r w:rsidRPr="002B4CB5">
                    <w:rPr>
                      <w:rFonts w:ascii="Calibri" w:eastAsia="Times New Roman" w:hAnsi="Calibri" w:cs="Times New Roman"/>
                      <w:color w:val="000000"/>
                      <w:sz w:val="16"/>
                      <w:szCs w:val="16"/>
                      <w:lang w:val="es-PE" w:eastAsia="es-PE"/>
                    </w:rPr>
                    <w:t>1</w:t>
                  </w:r>
                </w:p>
              </w:tc>
              <w:tc>
                <w:tcPr>
                  <w:tcW w:w="3962" w:type="dxa"/>
                  <w:tcBorders>
                    <w:top w:val="nil"/>
                    <w:left w:val="nil"/>
                    <w:bottom w:val="single" w:sz="4" w:space="0" w:color="auto"/>
                    <w:right w:val="single" w:sz="4" w:space="0" w:color="auto"/>
                  </w:tcBorders>
                  <w:shd w:val="clear" w:color="000000" w:fill="FFFFFF"/>
                  <w:vAlign w:val="center"/>
                  <w:hideMark/>
                </w:tcPr>
                <w:p w14:paraId="4D176A65" w14:textId="77777777" w:rsidR="002B4CB5" w:rsidRPr="002B4CB5" w:rsidRDefault="002B4CB5" w:rsidP="002B4CB5">
                  <w:pPr>
                    <w:spacing w:after="0" w:line="240" w:lineRule="auto"/>
                    <w:rPr>
                      <w:rFonts w:ascii="Calibri" w:eastAsia="Times New Roman" w:hAnsi="Calibri" w:cs="Times New Roman"/>
                      <w:color w:val="000000"/>
                      <w:sz w:val="16"/>
                      <w:szCs w:val="16"/>
                      <w:lang w:val="es-PE" w:eastAsia="es-PE"/>
                    </w:rPr>
                  </w:pPr>
                  <w:r w:rsidRPr="002B4CB5">
                    <w:rPr>
                      <w:rFonts w:ascii="Calibri" w:eastAsia="Times New Roman" w:hAnsi="Calibri" w:cs="Times New Roman"/>
                      <w:color w:val="000000"/>
                      <w:sz w:val="16"/>
                      <w:szCs w:val="16"/>
                      <w:lang w:val="es-PE" w:eastAsia="es-PE"/>
                    </w:rPr>
                    <w:t xml:space="preserve">SECUENCIADOR MASIVO DE MOLÉCULAS DE ADN </w:t>
                  </w:r>
                </w:p>
              </w:tc>
            </w:tr>
            <w:tr w:rsidR="002B4CB5" w:rsidRPr="002B4CB5" w14:paraId="7DE43E0B" w14:textId="77777777" w:rsidTr="002B4CB5">
              <w:trPr>
                <w:trHeight w:val="438"/>
              </w:trPr>
              <w:tc>
                <w:tcPr>
                  <w:tcW w:w="594" w:type="dxa"/>
                  <w:tcBorders>
                    <w:top w:val="nil"/>
                    <w:left w:val="single" w:sz="4" w:space="0" w:color="auto"/>
                    <w:bottom w:val="single" w:sz="4" w:space="0" w:color="auto"/>
                    <w:right w:val="single" w:sz="4" w:space="0" w:color="auto"/>
                  </w:tcBorders>
                  <w:shd w:val="clear" w:color="000000" w:fill="FFFFFF"/>
                  <w:noWrap/>
                  <w:vAlign w:val="center"/>
                  <w:hideMark/>
                </w:tcPr>
                <w:p w14:paraId="00836E2A" w14:textId="77777777" w:rsidR="002B4CB5" w:rsidRPr="002B4CB5" w:rsidRDefault="002B4CB5" w:rsidP="002B4CB5">
                  <w:pPr>
                    <w:spacing w:after="0" w:line="240" w:lineRule="auto"/>
                    <w:jc w:val="center"/>
                    <w:rPr>
                      <w:rFonts w:ascii="Calibri" w:eastAsia="Times New Roman" w:hAnsi="Calibri" w:cs="Times New Roman"/>
                      <w:color w:val="000000"/>
                      <w:sz w:val="16"/>
                      <w:szCs w:val="16"/>
                      <w:lang w:val="es-PE" w:eastAsia="es-PE"/>
                    </w:rPr>
                  </w:pPr>
                  <w:r w:rsidRPr="002B4CB5">
                    <w:rPr>
                      <w:rFonts w:ascii="Calibri" w:eastAsia="Times New Roman" w:hAnsi="Calibri" w:cs="Times New Roman"/>
                      <w:color w:val="000000"/>
                      <w:sz w:val="16"/>
                      <w:szCs w:val="16"/>
                      <w:lang w:val="es-PE" w:eastAsia="es-PE"/>
                    </w:rPr>
                    <w:t>2</w:t>
                  </w:r>
                </w:p>
              </w:tc>
              <w:tc>
                <w:tcPr>
                  <w:tcW w:w="811" w:type="dxa"/>
                  <w:tcBorders>
                    <w:top w:val="nil"/>
                    <w:left w:val="nil"/>
                    <w:bottom w:val="single" w:sz="4" w:space="0" w:color="auto"/>
                    <w:right w:val="single" w:sz="4" w:space="0" w:color="auto"/>
                  </w:tcBorders>
                  <w:shd w:val="clear" w:color="000000" w:fill="FFFFFF"/>
                  <w:vAlign w:val="center"/>
                  <w:hideMark/>
                </w:tcPr>
                <w:p w14:paraId="4D25E17A" w14:textId="77777777" w:rsidR="002B4CB5" w:rsidRPr="002B4CB5" w:rsidRDefault="002B4CB5" w:rsidP="002B4CB5">
                  <w:pPr>
                    <w:spacing w:after="0" w:line="240" w:lineRule="auto"/>
                    <w:jc w:val="center"/>
                    <w:rPr>
                      <w:rFonts w:ascii="Calibri" w:eastAsia="Times New Roman" w:hAnsi="Calibri" w:cs="Times New Roman"/>
                      <w:color w:val="000000"/>
                      <w:sz w:val="16"/>
                      <w:szCs w:val="16"/>
                      <w:lang w:val="es-PE" w:eastAsia="es-PE"/>
                    </w:rPr>
                  </w:pPr>
                  <w:r w:rsidRPr="002B4CB5">
                    <w:rPr>
                      <w:rFonts w:ascii="Calibri" w:eastAsia="Times New Roman" w:hAnsi="Calibri" w:cs="Times New Roman"/>
                      <w:color w:val="000000"/>
                      <w:sz w:val="16"/>
                      <w:szCs w:val="16"/>
                      <w:lang w:val="es-PE" w:eastAsia="es-PE"/>
                    </w:rPr>
                    <w:t>1</w:t>
                  </w:r>
                </w:p>
              </w:tc>
              <w:tc>
                <w:tcPr>
                  <w:tcW w:w="3962" w:type="dxa"/>
                  <w:tcBorders>
                    <w:top w:val="nil"/>
                    <w:left w:val="nil"/>
                    <w:bottom w:val="single" w:sz="4" w:space="0" w:color="auto"/>
                    <w:right w:val="single" w:sz="4" w:space="0" w:color="auto"/>
                  </w:tcBorders>
                  <w:shd w:val="clear" w:color="000000" w:fill="FFFFFF"/>
                  <w:vAlign w:val="center"/>
                  <w:hideMark/>
                </w:tcPr>
                <w:p w14:paraId="4147E335" w14:textId="77777777" w:rsidR="002B4CB5" w:rsidRPr="002B4CB5" w:rsidRDefault="002B4CB5" w:rsidP="002B4CB5">
                  <w:pPr>
                    <w:spacing w:after="0" w:line="240" w:lineRule="auto"/>
                    <w:rPr>
                      <w:rFonts w:ascii="Calibri" w:eastAsia="Times New Roman" w:hAnsi="Calibri" w:cs="Times New Roman"/>
                      <w:color w:val="000000"/>
                      <w:sz w:val="16"/>
                      <w:szCs w:val="16"/>
                      <w:lang w:val="es-PE" w:eastAsia="es-PE"/>
                    </w:rPr>
                  </w:pPr>
                  <w:r w:rsidRPr="002B4CB5">
                    <w:rPr>
                      <w:rFonts w:ascii="Calibri" w:eastAsia="Times New Roman" w:hAnsi="Calibri" w:cs="Times New Roman"/>
                      <w:color w:val="000000"/>
                      <w:sz w:val="16"/>
                      <w:szCs w:val="16"/>
                      <w:lang w:val="es-PE" w:eastAsia="es-PE"/>
                    </w:rPr>
                    <w:t xml:space="preserve">ANALIZADOR DINÁMICO MECÁNICO (DMA) </w:t>
                  </w:r>
                </w:p>
              </w:tc>
            </w:tr>
            <w:tr w:rsidR="002B4CB5" w:rsidRPr="002B4CB5" w14:paraId="67587E5D" w14:textId="77777777" w:rsidTr="002B4CB5">
              <w:trPr>
                <w:trHeight w:val="480"/>
              </w:trPr>
              <w:tc>
                <w:tcPr>
                  <w:tcW w:w="594" w:type="dxa"/>
                  <w:tcBorders>
                    <w:top w:val="nil"/>
                    <w:left w:val="single" w:sz="4" w:space="0" w:color="auto"/>
                    <w:bottom w:val="single" w:sz="4" w:space="0" w:color="auto"/>
                    <w:right w:val="single" w:sz="4" w:space="0" w:color="auto"/>
                  </w:tcBorders>
                  <w:shd w:val="clear" w:color="000000" w:fill="FFFFFF"/>
                  <w:noWrap/>
                  <w:vAlign w:val="center"/>
                  <w:hideMark/>
                </w:tcPr>
                <w:p w14:paraId="382D2B60" w14:textId="77777777" w:rsidR="002B4CB5" w:rsidRPr="002B4CB5" w:rsidRDefault="002B4CB5" w:rsidP="002B4CB5">
                  <w:pPr>
                    <w:spacing w:after="0" w:line="240" w:lineRule="auto"/>
                    <w:jc w:val="center"/>
                    <w:rPr>
                      <w:rFonts w:ascii="Calibri" w:eastAsia="Times New Roman" w:hAnsi="Calibri" w:cs="Times New Roman"/>
                      <w:color w:val="000000"/>
                      <w:sz w:val="16"/>
                      <w:szCs w:val="16"/>
                      <w:lang w:val="es-PE" w:eastAsia="es-PE"/>
                    </w:rPr>
                  </w:pPr>
                  <w:r w:rsidRPr="002B4CB5">
                    <w:rPr>
                      <w:rFonts w:ascii="Calibri" w:eastAsia="Times New Roman" w:hAnsi="Calibri" w:cs="Times New Roman"/>
                      <w:color w:val="000000"/>
                      <w:sz w:val="16"/>
                      <w:szCs w:val="16"/>
                      <w:lang w:val="es-PE" w:eastAsia="es-PE"/>
                    </w:rPr>
                    <w:lastRenderedPageBreak/>
                    <w:t>3</w:t>
                  </w:r>
                </w:p>
              </w:tc>
              <w:tc>
                <w:tcPr>
                  <w:tcW w:w="811" w:type="dxa"/>
                  <w:tcBorders>
                    <w:top w:val="nil"/>
                    <w:left w:val="nil"/>
                    <w:bottom w:val="single" w:sz="4" w:space="0" w:color="auto"/>
                    <w:right w:val="single" w:sz="4" w:space="0" w:color="auto"/>
                  </w:tcBorders>
                  <w:shd w:val="clear" w:color="000000" w:fill="FFFFFF"/>
                  <w:vAlign w:val="center"/>
                  <w:hideMark/>
                </w:tcPr>
                <w:p w14:paraId="37E5D39F" w14:textId="77777777" w:rsidR="002B4CB5" w:rsidRPr="002B4CB5" w:rsidRDefault="002B4CB5" w:rsidP="002B4CB5">
                  <w:pPr>
                    <w:spacing w:after="0" w:line="240" w:lineRule="auto"/>
                    <w:jc w:val="center"/>
                    <w:rPr>
                      <w:rFonts w:ascii="Calibri" w:eastAsia="Times New Roman" w:hAnsi="Calibri" w:cs="Times New Roman"/>
                      <w:color w:val="000000"/>
                      <w:sz w:val="16"/>
                      <w:szCs w:val="16"/>
                      <w:lang w:val="es-PE" w:eastAsia="es-PE"/>
                    </w:rPr>
                  </w:pPr>
                  <w:r w:rsidRPr="002B4CB5">
                    <w:rPr>
                      <w:rFonts w:ascii="Calibri" w:eastAsia="Times New Roman" w:hAnsi="Calibri" w:cs="Times New Roman"/>
                      <w:color w:val="000000"/>
                      <w:sz w:val="16"/>
                      <w:szCs w:val="16"/>
                      <w:lang w:val="es-PE" w:eastAsia="es-PE"/>
                    </w:rPr>
                    <w:t>1</w:t>
                  </w:r>
                </w:p>
              </w:tc>
              <w:tc>
                <w:tcPr>
                  <w:tcW w:w="3962" w:type="dxa"/>
                  <w:tcBorders>
                    <w:top w:val="nil"/>
                    <w:left w:val="nil"/>
                    <w:bottom w:val="single" w:sz="4" w:space="0" w:color="auto"/>
                    <w:right w:val="single" w:sz="4" w:space="0" w:color="auto"/>
                  </w:tcBorders>
                  <w:shd w:val="clear" w:color="000000" w:fill="FFFFFF"/>
                  <w:vAlign w:val="center"/>
                  <w:hideMark/>
                </w:tcPr>
                <w:p w14:paraId="06F45B20" w14:textId="77777777" w:rsidR="002B4CB5" w:rsidRPr="002B4CB5" w:rsidRDefault="002B4CB5" w:rsidP="002B4CB5">
                  <w:pPr>
                    <w:spacing w:after="0" w:line="240" w:lineRule="auto"/>
                    <w:rPr>
                      <w:rFonts w:ascii="Calibri" w:eastAsia="Times New Roman" w:hAnsi="Calibri" w:cs="Times New Roman"/>
                      <w:color w:val="000000"/>
                      <w:sz w:val="16"/>
                      <w:szCs w:val="16"/>
                      <w:lang w:val="es-PE" w:eastAsia="es-PE"/>
                    </w:rPr>
                  </w:pPr>
                  <w:r w:rsidRPr="002B4CB5">
                    <w:rPr>
                      <w:rFonts w:ascii="Calibri" w:eastAsia="Times New Roman" w:hAnsi="Calibri" w:cs="Times New Roman"/>
                      <w:color w:val="000000"/>
                      <w:sz w:val="16"/>
                      <w:szCs w:val="16"/>
                      <w:lang w:val="es-PE" w:eastAsia="es-PE"/>
                    </w:rPr>
                    <w:t>SISTEMA DE SECUENCIAMIENTO MASIVO</w:t>
                  </w:r>
                </w:p>
              </w:tc>
            </w:tr>
            <w:tr w:rsidR="002B4CB5" w:rsidRPr="002B4CB5" w14:paraId="711C1C95" w14:textId="77777777" w:rsidTr="002B4CB5">
              <w:trPr>
                <w:trHeight w:val="522"/>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8F4A846" w14:textId="77777777" w:rsidR="002B4CB5" w:rsidRPr="002B4CB5" w:rsidRDefault="002B4CB5" w:rsidP="002B4CB5">
                  <w:pPr>
                    <w:spacing w:after="0" w:line="240" w:lineRule="auto"/>
                    <w:jc w:val="center"/>
                    <w:rPr>
                      <w:rFonts w:ascii="Calibri" w:eastAsia="Times New Roman" w:hAnsi="Calibri" w:cs="Times New Roman"/>
                      <w:color w:val="000000"/>
                      <w:sz w:val="16"/>
                      <w:szCs w:val="16"/>
                      <w:lang w:val="es-PE" w:eastAsia="es-PE"/>
                    </w:rPr>
                  </w:pPr>
                  <w:r w:rsidRPr="002B4CB5">
                    <w:rPr>
                      <w:rFonts w:ascii="Calibri" w:eastAsia="Times New Roman" w:hAnsi="Calibri" w:cs="Times New Roman"/>
                      <w:color w:val="000000"/>
                      <w:sz w:val="16"/>
                      <w:szCs w:val="16"/>
                      <w:lang w:val="es-PE" w:eastAsia="es-PE"/>
                    </w:rPr>
                    <w:t>4</w:t>
                  </w:r>
                </w:p>
              </w:tc>
              <w:tc>
                <w:tcPr>
                  <w:tcW w:w="811" w:type="dxa"/>
                  <w:tcBorders>
                    <w:top w:val="nil"/>
                    <w:left w:val="nil"/>
                    <w:bottom w:val="single" w:sz="4" w:space="0" w:color="auto"/>
                    <w:right w:val="single" w:sz="4" w:space="0" w:color="auto"/>
                  </w:tcBorders>
                  <w:shd w:val="clear" w:color="000000" w:fill="FFFFFF"/>
                  <w:vAlign w:val="center"/>
                  <w:hideMark/>
                </w:tcPr>
                <w:p w14:paraId="6CE8743F" w14:textId="77777777" w:rsidR="002B4CB5" w:rsidRPr="002B4CB5" w:rsidRDefault="002B4CB5" w:rsidP="002B4CB5">
                  <w:pPr>
                    <w:spacing w:after="0" w:line="240" w:lineRule="auto"/>
                    <w:jc w:val="center"/>
                    <w:rPr>
                      <w:rFonts w:ascii="Calibri" w:eastAsia="Times New Roman" w:hAnsi="Calibri" w:cs="Times New Roman"/>
                      <w:color w:val="000000"/>
                      <w:sz w:val="16"/>
                      <w:szCs w:val="16"/>
                      <w:lang w:val="es-PE" w:eastAsia="es-PE"/>
                    </w:rPr>
                  </w:pPr>
                  <w:r w:rsidRPr="002B4CB5">
                    <w:rPr>
                      <w:rFonts w:ascii="Calibri" w:eastAsia="Times New Roman" w:hAnsi="Calibri" w:cs="Times New Roman"/>
                      <w:color w:val="000000"/>
                      <w:sz w:val="16"/>
                      <w:szCs w:val="16"/>
                      <w:lang w:val="es-PE" w:eastAsia="es-PE"/>
                    </w:rPr>
                    <w:t>1</w:t>
                  </w:r>
                </w:p>
              </w:tc>
              <w:tc>
                <w:tcPr>
                  <w:tcW w:w="3962" w:type="dxa"/>
                  <w:tcBorders>
                    <w:top w:val="nil"/>
                    <w:left w:val="nil"/>
                    <w:bottom w:val="single" w:sz="4" w:space="0" w:color="auto"/>
                    <w:right w:val="single" w:sz="4" w:space="0" w:color="auto"/>
                  </w:tcBorders>
                  <w:shd w:val="clear" w:color="000000" w:fill="FFFFFF"/>
                  <w:vAlign w:val="center"/>
                  <w:hideMark/>
                </w:tcPr>
                <w:p w14:paraId="2CC08787" w14:textId="77777777" w:rsidR="002B4CB5" w:rsidRPr="002B4CB5" w:rsidRDefault="002B4CB5" w:rsidP="002B4CB5">
                  <w:pPr>
                    <w:spacing w:after="0" w:line="240" w:lineRule="auto"/>
                    <w:rPr>
                      <w:rFonts w:ascii="Calibri" w:eastAsia="Times New Roman" w:hAnsi="Calibri" w:cs="Times New Roman"/>
                      <w:color w:val="000000"/>
                      <w:sz w:val="16"/>
                      <w:szCs w:val="16"/>
                      <w:lang w:val="es-PE" w:eastAsia="es-PE"/>
                    </w:rPr>
                  </w:pPr>
                  <w:r w:rsidRPr="002B4CB5">
                    <w:rPr>
                      <w:rFonts w:ascii="Calibri" w:eastAsia="Times New Roman" w:hAnsi="Calibri" w:cs="Times New Roman"/>
                      <w:color w:val="000000"/>
                      <w:sz w:val="16"/>
                      <w:szCs w:val="16"/>
                      <w:lang w:val="es-PE" w:eastAsia="es-PE"/>
                    </w:rPr>
                    <w:t xml:space="preserve">CITÓMETRO DE FLUJO - 10 PARÁMETROS </w:t>
                  </w:r>
                </w:p>
              </w:tc>
            </w:tr>
            <w:tr w:rsidR="002B4CB5" w:rsidRPr="00013492" w14:paraId="1F4613C1" w14:textId="77777777" w:rsidTr="002B4CB5">
              <w:trPr>
                <w:trHeight w:val="435"/>
              </w:trPr>
              <w:tc>
                <w:tcPr>
                  <w:tcW w:w="594" w:type="dxa"/>
                  <w:tcBorders>
                    <w:top w:val="nil"/>
                    <w:left w:val="single" w:sz="4" w:space="0" w:color="auto"/>
                    <w:bottom w:val="single" w:sz="4" w:space="0" w:color="auto"/>
                    <w:right w:val="single" w:sz="4" w:space="0" w:color="auto"/>
                  </w:tcBorders>
                  <w:shd w:val="clear" w:color="000000" w:fill="FFFFFF"/>
                  <w:noWrap/>
                  <w:vAlign w:val="center"/>
                  <w:hideMark/>
                </w:tcPr>
                <w:p w14:paraId="5E817876" w14:textId="77777777" w:rsidR="002B4CB5" w:rsidRPr="002B4CB5" w:rsidRDefault="002B4CB5" w:rsidP="002B4CB5">
                  <w:pPr>
                    <w:spacing w:after="0" w:line="240" w:lineRule="auto"/>
                    <w:jc w:val="center"/>
                    <w:rPr>
                      <w:rFonts w:ascii="Calibri" w:eastAsia="Times New Roman" w:hAnsi="Calibri" w:cs="Times New Roman"/>
                      <w:color w:val="000000"/>
                      <w:sz w:val="16"/>
                      <w:szCs w:val="16"/>
                      <w:lang w:val="es-PE" w:eastAsia="es-PE"/>
                    </w:rPr>
                  </w:pPr>
                  <w:r w:rsidRPr="002B4CB5">
                    <w:rPr>
                      <w:rFonts w:ascii="Calibri" w:eastAsia="Times New Roman" w:hAnsi="Calibri" w:cs="Times New Roman"/>
                      <w:color w:val="000000"/>
                      <w:sz w:val="16"/>
                      <w:szCs w:val="16"/>
                      <w:lang w:val="es-PE" w:eastAsia="es-PE"/>
                    </w:rPr>
                    <w:t>5</w:t>
                  </w:r>
                </w:p>
              </w:tc>
              <w:tc>
                <w:tcPr>
                  <w:tcW w:w="811" w:type="dxa"/>
                  <w:tcBorders>
                    <w:top w:val="nil"/>
                    <w:left w:val="nil"/>
                    <w:bottom w:val="single" w:sz="4" w:space="0" w:color="auto"/>
                    <w:right w:val="single" w:sz="4" w:space="0" w:color="auto"/>
                  </w:tcBorders>
                  <w:shd w:val="clear" w:color="000000" w:fill="FFFFFF"/>
                  <w:vAlign w:val="center"/>
                  <w:hideMark/>
                </w:tcPr>
                <w:p w14:paraId="27F73C48" w14:textId="77777777" w:rsidR="002B4CB5" w:rsidRPr="002B4CB5" w:rsidRDefault="002B4CB5" w:rsidP="002B4CB5">
                  <w:pPr>
                    <w:spacing w:after="0" w:line="240" w:lineRule="auto"/>
                    <w:jc w:val="center"/>
                    <w:rPr>
                      <w:rFonts w:ascii="Calibri" w:eastAsia="Times New Roman" w:hAnsi="Calibri" w:cs="Times New Roman"/>
                      <w:color w:val="000000"/>
                      <w:sz w:val="16"/>
                      <w:szCs w:val="16"/>
                      <w:lang w:val="es-PE" w:eastAsia="es-PE"/>
                    </w:rPr>
                  </w:pPr>
                  <w:r w:rsidRPr="002B4CB5">
                    <w:rPr>
                      <w:rFonts w:ascii="Calibri" w:eastAsia="Times New Roman" w:hAnsi="Calibri" w:cs="Times New Roman"/>
                      <w:color w:val="000000"/>
                      <w:sz w:val="16"/>
                      <w:szCs w:val="16"/>
                      <w:lang w:val="es-PE" w:eastAsia="es-PE"/>
                    </w:rPr>
                    <w:t>1</w:t>
                  </w:r>
                </w:p>
              </w:tc>
              <w:tc>
                <w:tcPr>
                  <w:tcW w:w="3962" w:type="dxa"/>
                  <w:tcBorders>
                    <w:top w:val="nil"/>
                    <w:left w:val="nil"/>
                    <w:bottom w:val="single" w:sz="4" w:space="0" w:color="auto"/>
                    <w:right w:val="single" w:sz="4" w:space="0" w:color="auto"/>
                  </w:tcBorders>
                  <w:shd w:val="clear" w:color="000000" w:fill="FFFFFF"/>
                  <w:vAlign w:val="center"/>
                  <w:hideMark/>
                </w:tcPr>
                <w:p w14:paraId="52D061D5" w14:textId="77777777" w:rsidR="002B4CB5" w:rsidRPr="002B4CB5" w:rsidRDefault="002B4CB5" w:rsidP="002B4CB5">
                  <w:pPr>
                    <w:spacing w:after="0" w:line="240" w:lineRule="auto"/>
                    <w:rPr>
                      <w:rFonts w:ascii="Calibri" w:eastAsia="Times New Roman" w:hAnsi="Calibri" w:cs="Times New Roman"/>
                      <w:color w:val="000000"/>
                      <w:sz w:val="16"/>
                      <w:szCs w:val="16"/>
                      <w:lang w:val="es-PE" w:eastAsia="es-PE"/>
                    </w:rPr>
                  </w:pPr>
                  <w:r w:rsidRPr="002B4CB5">
                    <w:rPr>
                      <w:rFonts w:ascii="Calibri" w:eastAsia="Times New Roman" w:hAnsi="Calibri" w:cs="Times New Roman"/>
                      <w:color w:val="000000"/>
                      <w:sz w:val="16"/>
                      <w:szCs w:val="16"/>
                      <w:lang w:val="es-PE" w:eastAsia="es-PE"/>
                    </w:rPr>
                    <w:t>AERONAVE PILOTADA A DISTANCIA DE ALA FIJA</w:t>
                  </w:r>
                </w:p>
              </w:tc>
            </w:tr>
            <w:tr w:rsidR="002B4CB5" w:rsidRPr="00013492" w14:paraId="056582C4" w14:textId="77777777" w:rsidTr="002B4CB5">
              <w:trPr>
                <w:trHeight w:val="46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E7091C0" w14:textId="77777777" w:rsidR="002B4CB5" w:rsidRPr="002B4CB5" w:rsidRDefault="002B4CB5" w:rsidP="002B4CB5">
                  <w:pPr>
                    <w:spacing w:after="0" w:line="240" w:lineRule="auto"/>
                    <w:jc w:val="center"/>
                    <w:rPr>
                      <w:rFonts w:ascii="Calibri" w:eastAsia="Times New Roman" w:hAnsi="Calibri" w:cs="Times New Roman"/>
                      <w:color w:val="000000"/>
                      <w:sz w:val="16"/>
                      <w:szCs w:val="16"/>
                      <w:lang w:val="es-PE" w:eastAsia="es-PE"/>
                    </w:rPr>
                  </w:pPr>
                  <w:r w:rsidRPr="002B4CB5">
                    <w:rPr>
                      <w:rFonts w:ascii="Calibri" w:eastAsia="Times New Roman" w:hAnsi="Calibri" w:cs="Times New Roman"/>
                      <w:color w:val="000000"/>
                      <w:sz w:val="16"/>
                      <w:szCs w:val="16"/>
                      <w:lang w:val="es-PE" w:eastAsia="es-PE"/>
                    </w:rPr>
                    <w:t>6</w:t>
                  </w:r>
                </w:p>
              </w:tc>
              <w:tc>
                <w:tcPr>
                  <w:tcW w:w="811" w:type="dxa"/>
                  <w:tcBorders>
                    <w:top w:val="nil"/>
                    <w:left w:val="nil"/>
                    <w:bottom w:val="single" w:sz="4" w:space="0" w:color="auto"/>
                    <w:right w:val="single" w:sz="4" w:space="0" w:color="auto"/>
                  </w:tcBorders>
                  <w:shd w:val="clear" w:color="000000" w:fill="FFFFFF"/>
                  <w:vAlign w:val="center"/>
                  <w:hideMark/>
                </w:tcPr>
                <w:p w14:paraId="1F946D43" w14:textId="77777777" w:rsidR="002B4CB5" w:rsidRPr="002B4CB5" w:rsidRDefault="002B4CB5" w:rsidP="002B4CB5">
                  <w:pPr>
                    <w:spacing w:after="0" w:line="240" w:lineRule="auto"/>
                    <w:jc w:val="center"/>
                    <w:rPr>
                      <w:rFonts w:ascii="Calibri" w:eastAsia="Times New Roman" w:hAnsi="Calibri" w:cs="Times New Roman"/>
                      <w:color w:val="000000"/>
                      <w:sz w:val="16"/>
                      <w:szCs w:val="16"/>
                      <w:lang w:val="es-PE" w:eastAsia="es-PE"/>
                    </w:rPr>
                  </w:pPr>
                  <w:r w:rsidRPr="002B4CB5">
                    <w:rPr>
                      <w:rFonts w:ascii="Calibri" w:eastAsia="Times New Roman" w:hAnsi="Calibri" w:cs="Times New Roman"/>
                      <w:color w:val="000000"/>
                      <w:sz w:val="16"/>
                      <w:szCs w:val="16"/>
                      <w:lang w:val="es-PE" w:eastAsia="es-PE"/>
                    </w:rPr>
                    <w:t>1</w:t>
                  </w:r>
                </w:p>
              </w:tc>
              <w:tc>
                <w:tcPr>
                  <w:tcW w:w="3962" w:type="dxa"/>
                  <w:tcBorders>
                    <w:top w:val="nil"/>
                    <w:left w:val="nil"/>
                    <w:bottom w:val="single" w:sz="4" w:space="0" w:color="auto"/>
                    <w:right w:val="single" w:sz="4" w:space="0" w:color="auto"/>
                  </w:tcBorders>
                  <w:shd w:val="clear" w:color="000000" w:fill="FFFFFF"/>
                  <w:vAlign w:val="center"/>
                  <w:hideMark/>
                </w:tcPr>
                <w:p w14:paraId="1C305625" w14:textId="77777777" w:rsidR="002B4CB5" w:rsidRPr="002B4CB5" w:rsidRDefault="002B4CB5" w:rsidP="002B4CB5">
                  <w:pPr>
                    <w:spacing w:after="0" w:line="240" w:lineRule="auto"/>
                    <w:rPr>
                      <w:rFonts w:ascii="Calibri" w:eastAsia="Times New Roman" w:hAnsi="Calibri" w:cs="Times New Roman"/>
                      <w:color w:val="000000"/>
                      <w:sz w:val="16"/>
                      <w:szCs w:val="16"/>
                      <w:lang w:val="es-PE" w:eastAsia="es-PE"/>
                    </w:rPr>
                  </w:pPr>
                  <w:r w:rsidRPr="002B4CB5">
                    <w:rPr>
                      <w:rFonts w:ascii="Calibri" w:eastAsia="Times New Roman" w:hAnsi="Calibri" w:cs="Times New Roman"/>
                      <w:color w:val="000000"/>
                      <w:sz w:val="16"/>
                      <w:szCs w:val="16"/>
                      <w:lang w:val="es-PE" w:eastAsia="es-PE"/>
                    </w:rPr>
                    <w:t xml:space="preserve">EQUIPO DE ALTAS PRESIONES HIDROSTÁTICAS </w:t>
                  </w:r>
                </w:p>
              </w:tc>
            </w:tr>
            <w:tr w:rsidR="002B4CB5" w:rsidRPr="00013492" w14:paraId="7D537655" w14:textId="77777777" w:rsidTr="002B4CB5">
              <w:trPr>
                <w:trHeight w:val="435"/>
              </w:trPr>
              <w:tc>
                <w:tcPr>
                  <w:tcW w:w="594" w:type="dxa"/>
                  <w:tcBorders>
                    <w:top w:val="nil"/>
                    <w:left w:val="single" w:sz="4" w:space="0" w:color="auto"/>
                    <w:bottom w:val="single" w:sz="4" w:space="0" w:color="auto"/>
                    <w:right w:val="single" w:sz="4" w:space="0" w:color="auto"/>
                  </w:tcBorders>
                  <w:shd w:val="clear" w:color="000000" w:fill="FFFFFF"/>
                  <w:noWrap/>
                  <w:vAlign w:val="center"/>
                  <w:hideMark/>
                </w:tcPr>
                <w:p w14:paraId="22564AF5" w14:textId="77777777" w:rsidR="002B4CB5" w:rsidRPr="002B4CB5" w:rsidRDefault="002B4CB5" w:rsidP="002B4CB5">
                  <w:pPr>
                    <w:spacing w:after="0" w:line="240" w:lineRule="auto"/>
                    <w:jc w:val="center"/>
                    <w:rPr>
                      <w:rFonts w:ascii="Calibri" w:eastAsia="Times New Roman" w:hAnsi="Calibri" w:cs="Times New Roman"/>
                      <w:color w:val="000000"/>
                      <w:sz w:val="16"/>
                      <w:szCs w:val="16"/>
                      <w:lang w:val="es-PE" w:eastAsia="es-PE"/>
                    </w:rPr>
                  </w:pPr>
                  <w:r w:rsidRPr="002B4CB5">
                    <w:rPr>
                      <w:rFonts w:ascii="Calibri" w:eastAsia="Times New Roman" w:hAnsi="Calibri" w:cs="Times New Roman"/>
                      <w:color w:val="000000"/>
                      <w:sz w:val="16"/>
                      <w:szCs w:val="16"/>
                      <w:lang w:val="es-PE" w:eastAsia="es-PE"/>
                    </w:rPr>
                    <w:t>7</w:t>
                  </w:r>
                </w:p>
              </w:tc>
              <w:tc>
                <w:tcPr>
                  <w:tcW w:w="811" w:type="dxa"/>
                  <w:tcBorders>
                    <w:top w:val="nil"/>
                    <w:left w:val="nil"/>
                    <w:bottom w:val="single" w:sz="4" w:space="0" w:color="auto"/>
                    <w:right w:val="single" w:sz="4" w:space="0" w:color="auto"/>
                  </w:tcBorders>
                  <w:shd w:val="clear" w:color="000000" w:fill="FFFFFF"/>
                  <w:vAlign w:val="center"/>
                  <w:hideMark/>
                </w:tcPr>
                <w:p w14:paraId="638663DB" w14:textId="77777777" w:rsidR="002B4CB5" w:rsidRPr="002B4CB5" w:rsidRDefault="002B4CB5" w:rsidP="002B4CB5">
                  <w:pPr>
                    <w:spacing w:after="0" w:line="240" w:lineRule="auto"/>
                    <w:jc w:val="center"/>
                    <w:rPr>
                      <w:rFonts w:ascii="Calibri" w:eastAsia="Times New Roman" w:hAnsi="Calibri" w:cs="Times New Roman"/>
                      <w:color w:val="000000"/>
                      <w:sz w:val="16"/>
                      <w:szCs w:val="16"/>
                      <w:lang w:val="es-PE" w:eastAsia="es-PE"/>
                    </w:rPr>
                  </w:pPr>
                  <w:r w:rsidRPr="002B4CB5">
                    <w:rPr>
                      <w:rFonts w:ascii="Calibri" w:eastAsia="Times New Roman" w:hAnsi="Calibri" w:cs="Times New Roman"/>
                      <w:color w:val="000000"/>
                      <w:sz w:val="16"/>
                      <w:szCs w:val="16"/>
                      <w:lang w:val="es-PE" w:eastAsia="es-PE"/>
                    </w:rPr>
                    <w:t>1</w:t>
                  </w:r>
                </w:p>
              </w:tc>
              <w:tc>
                <w:tcPr>
                  <w:tcW w:w="3962" w:type="dxa"/>
                  <w:tcBorders>
                    <w:top w:val="nil"/>
                    <w:left w:val="nil"/>
                    <w:bottom w:val="single" w:sz="4" w:space="0" w:color="auto"/>
                    <w:right w:val="single" w:sz="4" w:space="0" w:color="auto"/>
                  </w:tcBorders>
                  <w:shd w:val="clear" w:color="000000" w:fill="FFFFFF"/>
                  <w:vAlign w:val="center"/>
                  <w:hideMark/>
                </w:tcPr>
                <w:p w14:paraId="35B1B402" w14:textId="77777777" w:rsidR="002B4CB5" w:rsidRPr="002B4CB5" w:rsidRDefault="002B4CB5" w:rsidP="002B4CB5">
                  <w:pPr>
                    <w:spacing w:after="0" w:line="240" w:lineRule="auto"/>
                    <w:rPr>
                      <w:rFonts w:ascii="Calibri" w:eastAsia="Times New Roman" w:hAnsi="Calibri" w:cs="Times New Roman"/>
                      <w:color w:val="000000"/>
                      <w:sz w:val="16"/>
                      <w:szCs w:val="16"/>
                      <w:lang w:val="es-PE" w:eastAsia="es-PE"/>
                    </w:rPr>
                  </w:pPr>
                  <w:r w:rsidRPr="002B4CB5">
                    <w:rPr>
                      <w:rFonts w:ascii="Calibri" w:eastAsia="Times New Roman" w:hAnsi="Calibri" w:cs="Times New Roman"/>
                      <w:color w:val="000000"/>
                      <w:sz w:val="16"/>
                      <w:szCs w:val="16"/>
                      <w:lang w:val="es-PE" w:eastAsia="es-PE"/>
                    </w:rPr>
                    <w:t xml:space="preserve">CALORÍMETRO DIFERENCIAL DE BARRIDO (DSC) ACOPLADO A UN ANALIZADOR TERMOGRAVIMÉTRICO (TGA) </w:t>
                  </w:r>
                </w:p>
              </w:tc>
            </w:tr>
          </w:tbl>
          <w:p w14:paraId="1A9BBCE0" w14:textId="77777777" w:rsidR="00526B2C" w:rsidRDefault="00526B2C" w:rsidP="000E34A1">
            <w:pPr>
              <w:tabs>
                <w:tab w:val="right" w:pos="7272"/>
              </w:tabs>
              <w:spacing w:before="60" w:after="60" w:line="240" w:lineRule="auto"/>
              <w:jc w:val="both"/>
              <w:rPr>
                <w:lang w:val="es-PE"/>
              </w:rPr>
            </w:pPr>
          </w:p>
          <w:p w14:paraId="63A99485" w14:textId="1AE0EEC3" w:rsidR="00C4122E" w:rsidRDefault="00C4122E" w:rsidP="000E34A1">
            <w:pPr>
              <w:tabs>
                <w:tab w:val="right" w:pos="7272"/>
              </w:tabs>
              <w:spacing w:before="60" w:after="60" w:line="240" w:lineRule="auto"/>
              <w:jc w:val="both"/>
              <w:rPr>
                <w:lang w:val="es-PE"/>
              </w:rPr>
            </w:pPr>
            <w:r>
              <w:rPr>
                <w:lang w:val="es-PE"/>
              </w:rPr>
              <w:t>Los costos estimados en Soles sin incluir IGV por cada lote son:</w:t>
            </w:r>
          </w:p>
          <w:tbl>
            <w:tblPr>
              <w:tblW w:w="5600" w:type="dxa"/>
              <w:jc w:val="center"/>
              <w:tblLayout w:type="fixed"/>
              <w:tblCellMar>
                <w:left w:w="70" w:type="dxa"/>
                <w:right w:w="70" w:type="dxa"/>
              </w:tblCellMar>
              <w:tblLook w:val="04A0" w:firstRow="1" w:lastRow="0" w:firstColumn="1" w:lastColumn="0" w:noHBand="0" w:noVBand="1"/>
            </w:tblPr>
            <w:tblGrid>
              <w:gridCol w:w="580"/>
              <w:gridCol w:w="3300"/>
              <w:gridCol w:w="1720"/>
            </w:tblGrid>
            <w:tr w:rsidR="00A5793C" w:rsidRPr="00522708" w14:paraId="7928BE36" w14:textId="77777777" w:rsidTr="00A5793C">
              <w:trPr>
                <w:trHeight w:val="720"/>
                <w:jc w:val="center"/>
              </w:trPr>
              <w:tc>
                <w:tcPr>
                  <w:tcW w:w="58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7CAA276" w14:textId="77777777" w:rsidR="00A5793C" w:rsidRPr="00A5793C" w:rsidRDefault="00A5793C" w:rsidP="00A5793C">
                  <w:pPr>
                    <w:spacing w:after="0" w:line="240" w:lineRule="auto"/>
                    <w:jc w:val="center"/>
                    <w:rPr>
                      <w:rFonts w:ascii="Calibri" w:eastAsia="Times New Roman" w:hAnsi="Calibri" w:cs="Times New Roman"/>
                      <w:b/>
                      <w:bCs/>
                      <w:color w:val="000000"/>
                      <w:sz w:val="14"/>
                      <w:szCs w:val="14"/>
                      <w:lang w:val="es-PE" w:eastAsia="es-PE"/>
                    </w:rPr>
                  </w:pPr>
                  <w:r w:rsidRPr="00A5793C">
                    <w:rPr>
                      <w:rFonts w:ascii="Calibri" w:eastAsia="Times New Roman" w:hAnsi="Calibri" w:cs="Times New Roman"/>
                      <w:b/>
                      <w:bCs/>
                      <w:color w:val="000000"/>
                      <w:sz w:val="14"/>
                      <w:szCs w:val="14"/>
                      <w:lang w:val="es-PE" w:eastAsia="es-PE"/>
                    </w:rPr>
                    <w:t>Lote</w:t>
                  </w:r>
                </w:p>
              </w:tc>
              <w:tc>
                <w:tcPr>
                  <w:tcW w:w="3300" w:type="dxa"/>
                  <w:tcBorders>
                    <w:top w:val="single" w:sz="4" w:space="0" w:color="auto"/>
                    <w:left w:val="nil"/>
                    <w:bottom w:val="single" w:sz="4" w:space="0" w:color="auto"/>
                    <w:right w:val="single" w:sz="4" w:space="0" w:color="auto"/>
                  </w:tcBorders>
                  <w:shd w:val="clear" w:color="000000" w:fill="BFBFBF"/>
                  <w:vAlign w:val="center"/>
                  <w:hideMark/>
                </w:tcPr>
                <w:p w14:paraId="63C775BC" w14:textId="77777777" w:rsidR="00A5793C" w:rsidRPr="00A5793C" w:rsidRDefault="00A5793C" w:rsidP="00A5793C">
                  <w:pPr>
                    <w:spacing w:after="0" w:line="240" w:lineRule="auto"/>
                    <w:jc w:val="center"/>
                    <w:rPr>
                      <w:rFonts w:ascii="Calibri" w:eastAsia="Times New Roman" w:hAnsi="Calibri" w:cs="Times New Roman"/>
                      <w:b/>
                      <w:bCs/>
                      <w:color w:val="000000"/>
                      <w:sz w:val="14"/>
                      <w:szCs w:val="14"/>
                      <w:lang w:val="es-PE" w:eastAsia="es-PE"/>
                    </w:rPr>
                  </w:pPr>
                  <w:r w:rsidRPr="00A5793C">
                    <w:rPr>
                      <w:rFonts w:ascii="Calibri" w:eastAsia="Times New Roman" w:hAnsi="Calibri" w:cs="Times New Roman"/>
                      <w:b/>
                      <w:bCs/>
                      <w:color w:val="000000"/>
                      <w:sz w:val="14"/>
                      <w:szCs w:val="14"/>
                      <w:lang w:val="es-PE" w:eastAsia="es-PE"/>
                    </w:rPr>
                    <w:t>Nombre del proyecto</w:t>
                  </w:r>
                </w:p>
              </w:tc>
              <w:tc>
                <w:tcPr>
                  <w:tcW w:w="1720" w:type="dxa"/>
                  <w:tcBorders>
                    <w:top w:val="single" w:sz="4" w:space="0" w:color="auto"/>
                    <w:left w:val="nil"/>
                    <w:bottom w:val="single" w:sz="4" w:space="0" w:color="auto"/>
                    <w:right w:val="single" w:sz="4" w:space="0" w:color="auto"/>
                  </w:tcBorders>
                  <w:shd w:val="clear" w:color="000000" w:fill="BFBFBF"/>
                  <w:vAlign w:val="center"/>
                  <w:hideMark/>
                </w:tcPr>
                <w:p w14:paraId="75FCAA93" w14:textId="77777777" w:rsidR="00A5793C" w:rsidRPr="00A5793C" w:rsidRDefault="00A5793C" w:rsidP="00A5793C">
                  <w:pPr>
                    <w:spacing w:after="0" w:line="240" w:lineRule="auto"/>
                    <w:jc w:val="center"/>
                    <w:rPr>
                      <w:rFonts w:ascii="Calibri" w:eastAsia="Times New Roman" w:hAnsi="Calibri" w:cs="Times New Roman"/>
                      <w:b/>
                      <w:bCs/>
                      <w:color w:val="000000"/>
                      <w:sz w:val="14"/>
                      <w:szCs w:val="14"/>
                      <w:lang w:val="es-PE" w:eastAsia="es-PE"/>
                    </w:rPr>
                  </w:pPr>
                  <w:r w:rsidRPr="00A5793C">
                    <w:rPr>
                      <w:rFonts w:ascii="Calibri" w:eastAsia="Times New Roman" w:hAnsi="Calibri" w:cs="Times New Roman"/>
                      <w:b/>
                      <w:bCs/>
                      <w:color w:val="000000"/>
                      <w:sz w:val="14"/>
                      <w:szCs w:val="14"/>
                      <w:lang w:val="es-PE" w:eastAsia="es-PE"/>
                    </w:rPr>
                    <w:t>Costo estimado sin incluir IGV (Soles)</w:t>
                  </w:r>
                </w:p>
              </w:tc>
            </w:tr>
            <w:tr w:rsidR="00A5793C" w:rsidRPr="00A5793C" w14:paraId="7968E661" w14:textId="77777777" w:rsidTr="00A5793C">
              <w:trPr>
                <w:trHeight w:val="5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C48949" w14:textId="75542DA2" w:rsidR="00A5793C" w:rsidRPr="00A5793C" w:rsidRDefault="002B4CB5" w:rsidP="00A5793C">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1</w:t>
                  </w:r>
                </w:p>
              </w:tc>
              <w:tc>
                <w:tcPr>
                  <w:tcW w:w="3300" w:type="dxa"/>
                  <w:tcBorders>
                    <w:top w:val="nil"/>
                    <w:left w:val="nil"/>
                    <w:bottom w:val="single" w:sz="4" w:space="0" w:color="auto"/>
                    <w:right w:val="single" w:sz="4" w:space="0" w:color="auto"/>
                  </w:tcBorders>
                  <w:shd w:val="clear" w:color="auto" w:fill="auto"/>
                  <w:vAlign w:val="center"/>
                  <w:hideMark/>
                </w:tcPr>
                <w:p w14:paraId="0ED3603B" w14:textId="77777777" w:rsidR="00A5793C" w:rsidRPr="00A5793C" w:rsidRDefault="00A5793C" w:rsidP="00A5793C">
                  <w:pPr>
                    <w:spacing w:after="0" w:line="240" w:lineRule="auto"/>
                    <w:rPr>
                      <w:rFonts w:ascii="Calibri" w:eastAsia="Times New Roman" w:hAnsi="Calibri" w:cs="Times New Roman"/>
                      <w:color w:val="000000"/>
                      <w:sz w:val="14"/>
                      <w:szCs w:val="14"/>
                      <w:lang w:val="es-PE" w:eastAsia="es-PE"/>
                    </w:rPr>
                  </w:pPr>
                  <w:r w:rsidRPr="00A5793C">
                    <w:rPr>
                      <w:rFonts w:ascii="Calibri" w:eastAsia="Times New Roman" w:hAnsi="Calibri" w:cs="Times New Roman"/>
                      <w:color w:val="000000"/>
                      <w:sz w:val="14"/>
                      <w:szCs w:val="14"/>
                      <w:lang w:val="es-PE" w:eastAsia="es-PE"/>
                    </w:rPr>
                    <w:t xml:space="preserve">SECUENCIADOR MASIVO DE MOLÉCULAS DE ADN </w:t>
                  </w:r>
                </w:p>
              </w:tc>
              <w:tc>
                <w:tcPr>
                  <w:tcW w:w="1720" w:type="dxa"/>
                  <w:tcBorders>
                    <w:top w:val="nil"/>
                    <w:left w:val="nil"/>
                    <w:bottom w:val="single" w:sz="4" w:space="0" w:color="auto"/>
                    <w:right w:val="single" w:sz="4" w:space="0" w:color="auto"/>
                  </w:tcBorders>
                  <w:shd w:val="clear" w:color="000000" w:fill="FFFFFF"/>
                  <w:vAlign w:val="center"/>
                  <w:hideMark/>
                </w:tcPr>
                <w:p w14:paraId="5E1F7F70" w14:textId="77777777" w:rsidR="00A5793C" w:rsidRPr="00A5793C" w:rsidRDefault="00A5793C" w:rsidP="00A5793C">
                  <w:pPr>
                    <w:spacing w:after="0" w:line="240" w:lineRule="auto"/>
                    <w:jc w:val="center"/>
                    <w:rPr>
                      <w:rFonts w:ascii="Calibri" w:eastAsia="Times New Roman" w:hAnsi="Calibri" w:cs="Times New Roman"/>
                      <w:color w:val="000000"/>
                      <w:sz w:val="14"/>
                      <w:szCs w:val="14"/>
                      <w:lang w:val="es-PE" w:eastAsia="es-PE"/>
                    </w:rPr>
                  </w:pPr>
                  <w:r w:rsidRPr="00A5793C">
                    <w:rPr>
                      <w:rFonts w:ascii="Calibri" w:eastAsia="Times New Roman" w:hAnsi="Calibri" w:cs="Times New Roman"/>
                      <w:color w:val="000000"/>
                      <w:sz w:val="14"/>
                      <w:szCs w:val="14"/>
                      <w:lang w:val="es-PE" w:eastAsia="es-PE"/>
                    </w:rPr>
                    <w:t>504,961.00</w:t>
                  </w:r>
                </w:p>
              </w:tc>
            </w:tr>
            <w:tr w:rsidR="00A5793C" w:rsidRPr="00A5793C" w14:paraId="781E75E5" w14:textId="77777777" w:rsidTr="00A5793C">
              <w:trPr>
                <w:trHeight w:val="4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5B14F8" w14:textId="566E7686" w:rsidR="00A5793C" w:rsidRPr="00A5793C" w:rsidRDefault="002B4CB5" w:rsidP="00A5793C">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2</w:t>
                  </w:r>
                </w:p>
              </w:tc>
              <w:tc>
                <w:tcPr>
                  <w:tcW w:w="3300" w:type="dxa"/>
                  <w:tcBorders>
                    <w:top w:val="nil"/>
                    <w:left w:val="nil"/>
                    <w:bottom w:val="single" w:sz="4" w:space="0" w:color="auto"/>
                    <w:right w:val="single" w:sz="4" w:space="0" w:color="auto"/>
                  </w:tcBorders>
                  <w:shd w:val="clear" w:color="auto" w:fill="auto"/>
                  <w:vAlign w:val="center"/>
                  <w:hideMark/>
                </w:tcPr>
                <w:p w14:paraId="69404023" w14:textId="77777777" w:rsidR="00A5793C" w:rsidRPr="00A5793C" w:rsidRDefault="00A5793C" w:rsidP="00A5793C">
                  <w:pPr>
                    <w:spacing w:after="0" w:line="240" w:lineRule="auto"/>
                    <w:rPr>
                      <w:rFonts w:ascii="Calibri" w:eastAsia="Times New Roman" w:hAnsi="Calibri" w:cs="Times New Roman"/>
                      <w:color w:val="000000"/>
                      <w:sz w:val="14"/>
                      <w:szCs w:val="14"/>
                      <w:lang w:val="es-PE" w:eastAsia="es-PE"/>
                    </w:rPr>
                  </w:pPr>
                  <w:r w:rsidRPr="00A5793C">
                    <w:rPr>
                      <w:rFonts w:ascii="Calibri" w:eastAsia="Times New Roman" w:hAnsi="Calibri" w:cs="Times New Roman"/>
                      <w:color w:val="000000"/>
                      <w:sz w:val="14"/>
                      <w:szCs w:val="14"/>
                      <w:lang w:val="es-PE" w:eastAsia="es-PE"/>
                    </w:rPr>
                    <w:t xml:space="preserve">ANALIZADOR DINÁMICO MECÁNICO (DMA) </w:t>
                  </w:r>
                </w:p>
              </w:tc>
              <w:tc>
                <w:tcPr>
                  <w:tcW w:w="1720" w:type="dxa"/>
                  <w:tcBorders>
                    <w:top w:val="nil"/>
                    <w:left w:val="nil"/>
                    <w:bottom w:val="single" w:sz="4" w:space="0" w:color="auto"/>
                    <w:right w:val="single" w:sz="4" w:space="0" w:color="auto"/>
                  </w:tcBorders>
                  <w:shd w:val="clear" w:color="000000" w:fill="FFFFFF"/>
                  <w:vAlign w:val="center"/>
                  <w:hideMark/>
                </w:tcPr>
                <w:p w14:paraId="60E97AF2" w14:textId="77777777" w:rsidR="00A5793C" w:rsidRPr="00A5793C" w:rsidRDefault="00A5793C" w:rsidP="00A5793C">
                  <w:pPr>
                    <w:spacing w:after="0" w:line="240" w:lineRule="auto"/>
                    <w:jc w:val="center"/>
                    <w:rPr>
                      <w:rFonts w:ascii="Calibri" w:eastAsia="Times New Roman" w:hAnsi="Calibri" w:cs="Times New Roman"/>
                      <w:color w:val="000000"/>
                      <w:sz w:val="14"/>
                      <w:szCs w:val="14"/>
                      <w:lang w:val="es-PE" w:eastAsia="es-PE"/>
                    </w:rPr>
                  </w:pPr>
                  <w:r w:rsidRPr="00A5793C">
                    <w:rPr>
                      <w:rFonts w:ascii="Calibri" w:eastAsia="Times New Roman" w:hAnsi="Calibri" w:cs="Times New Roman"/>
                      <w:color w:val="000000"/>
                      <w:sz w:val="14"/>
                      <w:szCs w:val="14"/>
                      <w:lang w:val="es-PE" w:eastAsia="es-PE"/>
                    </w:rPr>
                    <w:t>770,000.00</w:t>
                  </w:r>
                </w:p>
              </w:tc>
            </w:tr>
            <w:tr w:rsidR="00A5793C" w:rsidRPr="00A5793C" w14:paraId="307BAF72" w14:textId="77777777" w:rsidTr="00A5793C">
              <w:trPr>
                <w:trHeight w:val="28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8A9503" w14:textId="51A7C96C" w:rsidR="00A5793C" w:rsidRPr="00A5793C" w:rsidRDefault="002B4CB5" w:rsidP="00A5793C">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3</w:t>
                  </w:r>
                </w:p>
              </w:tc>
              <w:tc>
                <w:tcPr>
                  <w:tcW w:w="3300" w:type="dxa"/>
                  <w:tcBorders>
                    <w:top w:val="nil"/>
                    <w:left w:val="nil"/>
                    <w:bottom w:val="single" w:sz="4" w:space="0" w:color="auto"/>
                    <w:right w:val="single" w:sz="4" w:space="0" w:color="auto"/>
                  </w:tcBorders>
                  <w:shd w:val="clear" w:color="auto" w:fill="auto"/>
                  <w:vAlign w:val="center"/>
                  <w:hideMark/>
                </w:tcPr>
                <w:p w14:paraId="69834EC2" w14:textId="77777777" w:rsidR="00A5793C" w:rsidRPr="00A5793C" w:rsidRDefault="00A5793C" w:rsidP="00A5793C">
                  <w:pPr>
                    <w:spacing w:after="0" w:line="240" w:lineRule="auto"/>
                    <w:rPr>
                      <w:rFonts w:ascii="Calibri" w:eastAsia="Times New Roman" w:hAnsi="Calibri" w:cs="Times New Roman"/>
                      <w:color w:val="000000"/>
                      <w:sz w:val="14"/>
                      <w:szCs w:val="14"/>
                      <w:lang w:val="es-PE" w:eastAsia="es-PE"/>
                    </w:rPr>
                  </w:pPr>
                  <w:r w:rsidRPr="00A5793C">
                    <w:rPr>
                      <w:rFonts w:ascii="Calibri" w:eastAsia="Times New Roman" w:hAnsi="Calibri" w:cs="Times New Roman"/>
                      <w:color w:val="000000"/>
                      <w:sz w:val="14"/>
                      <w:szCs w:val="14"/>
                      <w:lang w:val="es-PE" w:eastAsia="es-PE"/>
                    </w:rPr>
                    <w:t>SISTEMA DE SECUENCIAMIENTO MASIVO</w:t>
                  </w:r>
                </w:p>
              </w:tc>
              <w:tc>
                <w:tcPr>
                  <w:tcW w:w="1720" w:type="dxa"/>
                  <w:tcBorders>
                    <w:top w:val="nil"/>
                    <w:left w:val="nil"/>
                    <w:bottom w:val="single" w:sz="4" w:space="0" w:color="auto"/>
                    <w:right w:val="single" w:sz="4" w:space="0" w:color="auto"/>
                  </w:tcBorders>
                  <w:shd w:val="clear" w:color="000000" w:fill="FFFFFF"/>
                  <w:vAlign w:val="center"/>
                  <w:hideMark/>
                </w:tcPr>
                <w:p w14:paraId="6D71594C" w14:textId="77777777" w:rsidR="00A5793C" w:rsidRPr="00A5793C" w:rsidRDefault="00A5793C" w:rsidP="00A5793C">
                  <w:pPr>
                    <w:spacing w:after="0" w:line="240" w:lineRule="auto"/>
                    <w:jc w:val="center"/>
                    <w:rPr>
                      <w:rFonts w:ascii="Calibri" w:eastAsia="Times New Roman" w:hAnsi="Calibri" w:cs="Times New Roman"/>
                      <w:color w:val="000000"/>
                      <w:sz w:val="14"/>
                      <w:szCs w:val="14"/>
                      <w:lang w:val="es-PE" w:eastAsia="es-PE"/>
                    </w:rPr>
                  </w:pPr>
                  <w:r w:rsidRPr="00A5793C">
                    <w:rPr>
                      <w:rFonts w:ascii="Calibri" w:eastAsia="Times New Roman" w:hAnsi="Calibri" w:cs="Times New Roman"/>
                      <w:color w:val="000000"/>
                      <w:sz w:val="14"/>
                      <w:szCs w:val="14"/>
                      <w:lang w:val="es-PE" w:eastAsia="es-PE"/>
                    </w:rPr>
                    <w:t>578,731.00</w:t>
                  </w:r>
                </w:p>
              </w:tc>
            </w:tr>
            <w:tr w:rsidR="00A5793C" w:rsidRPr="00A5793C" w14:paraId="48C157CB" w14:textId="77777777" w:rsidTr="00A5793C">
              <w:trPr>
                <w:trHeight w:val="52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06858E" w14:textId="36FFA17B" w:rsidR="00A5793C" w:rsidRPr="00A5793C" w:rsidRDefault="002B4CB5" w:rsidP="00A5793C">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4</w:t>
                  </w:r>
                </w:p>
              </w:tc>
              <w:tc>
                <w:tcPr>
                  <w:tcW w:w="3300" w:type="dxa"/>
                  <w:tcBorders>
                    <w:top w:val="nil"/>
                    <w:left w:val="nil"/>
                    <w:bottom w:val="single" w:sz="4" w:space="0" w:color="auto"/>
                    <w:right w:val="single" w:sz="4" w:space="0" w:color="auto"/>
                  </w:tcBorders>
                  <w:shd w:val="clear" w:color="auto" w:fill="auto"/>
                  <w:vAlign w:val="center"/>
                  <w:hideMark/>
                </w:tcPr>
                <w:p w14:paraId="593E4398" w14:textId="77777777" w:rsidR="00A5793C" w:rsidRPr="00A5793C" w:rsidRDefault="00A5793C" w:rsidP="00A5793C">
                  <w:pPr>
                    <w:spacing w:after="0" w:line="240" w:lineRule="auto"/>
                    <w:rPr>
                      <w:rFonts w:ascii="Calibri" w:eastAsia="Times New Roman" w:hAnsi="Calibri" w:cs="Times New Roman"/>
                      <w:color w:val="000000"/>
                      <w:sz w:val="14"/>
                      <w:szCs w:val="14"/>
                      <w:lang w:val="es-PE" w:eastAsia="es-PE"/>
                    </w:rPr>
                  </w:pPr>
                  <w:r w:rsidRPr="00A5793C">
                    <w:rPr>
                      <w:rFonts w:ascii="Calibri" w:eastAsia="Times New Roman" w:hAnsi="Calibri" w:cs="Times New Roman"/>
                      <w:color w:val="000000"/>
                      <w:sz w:val="14"/>
                      <w:szCs w:val="14"/>
                      <w:lang w:val="es-PE" w:eastAsia="es-PE"/>
                    </w:rPr>
                    <w:t xml:space="preserve">CITÓMETRO DE FLUJO - 10 PARÁMETROS </w:t>
                  </w:r>
                </w:p>
              </w:tc>
              <w:tc>
                <w:tcPr>
                  <w:tcW w:w="1720" w:type="dxa"/>
                  <w:tcBorders>
                    <w:top w:val="nil"/>
                    <w:left w:val="nil"/>
                    <w:bottom w:val="single" w:sz="4" w:space="0" w:color="auto"/>
                    <w:right w:val="single" w:sz="4" w:space="0" w:color="auto"/>
                  </w:tcBorders>
                  <w:shd w:val="clear" w:color="000000" w:fill="FFFFFF"/>
                  <w:vAlign w:val="center"/>
                  <w:hideMark/>
                </w:tcPr>
                <w:p w14:paraId="44B40219" w14:textId="77777777" w:rsidR="00A5793C" w:rsidRPr="00A5793C" w:rsidRDefault="00A5793C" w:rsidP="00A5793C">
                  <w:pPr>
                    <w:spacing w:after="0" w:line="240" w:lineRule="auto"/>
                    <w:jc w:val="center"/>
                    <w:rPr>
                      <w:rFonts w:ascii="Calibri" w:eastAsia="Times New Roman" w:hAnsi="Calibri" w:cs="Times New Roman"/>
                      <w:color w:val="000000"/>
                      <w:sz w:val="14"/>
                      <w:szCs w:val="14"/>
                      <w:lang w:val="es-PE" w:eastAsia="es-PE"/>
                    </w:rPr>
                  </w:pPr>
                  <w:r w:rsidRPr="00A5793C">
                    <w:rPr>
                      <w:rFonts w:ascii="Calibri" w:eastAsia="Times New Roman" w:hAnsi="Calibri" w:cs="Times New Roman"/>
                      <w:color w:val="000000"/>
                      <w:sz w:val="14"/>
                      <w:szCs w:val="14"/>
                      <w:lang w:val="es-PE" w:eastAsia="es-PE"/>
                    </w:rPr>
                    <w:t>750,000.00</w:t>
                  </w:r>
                </w:p>
              </w:tc>
            </w:tr>
            <w:tr w:rsidR="00A5793C" w:rsidRPr="00A5793C" w14:paraId="70DCA45A" w14:textId="77777777" w:rsidTr="00A5793C">
              <w:trPr>
                <w:trHeight w:val="55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51D100" w14:textId="2042288E" w:rsidR="00A5793C" w:rsidRPr="00A5793C" w:rsidRDefault="002B4CB5" w:rsidP="00A5793C">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5</w:t>
                  </w:r>
                </w:p>
              </w:tc>
              <w:tc>
                <w:tcPr>
                  <w:tcW w:w="3300" w:type="dxa"/>
                  <w:tcBorders>
                    <w:top w:val="nil"/>
                    <w:left w:val="nil"/>
                    <w:bottom w:val="single" w:sz="4" w:space="0" w:color="auto"/>
                    <w:right w:val="single" w:sz="4" w:space="0" w:color="auto"/>
                  </w:tcBorders>
                  <w:shd w:val="clear" w:color="auto" w:fill="auto"/>
                  <w:vAlign w:val="center"/>
                  <w:hideMark/>
                </w:tcPr>
                <w:p w14:paraId="29CBC711" w14:textId="77777777" w:rsidR="00A5793C" w:rsidRPr="00A5793C" w:rsidRDefault="00A5793C" w:rsidP="00A5793C">
                  <w:pPr>
                    <w:spacing w:after="0" w:line="240" w:lineRule="auto"/>
                    <w:rPr>
                      <w:rFonts w:ascii="Calibri" w:eastAsia="Times New Roman" w:hAnsi="Calibri" w:cs="Times New Roman"/>
                      <w:color w:val="000000"/>
                      <w:sz w:val="14"/>
                      <w:szCs w:val="14"/>
                      <w:lang w:val="es-PE" w:eastAsia="es-PE"/>
                    </w:rPr>
                  </w:pPr>
                  <w:r w:rsidRPr="00A5793C">
                    <w:rPr>
                      <w:rFonts w:ascii="Calibri" w:eastAsia="Times New Roman" w:hAnsi="Calibri" w:cs="Times New Roman"/>
                      <w:color w:val="000000"/>
                      <w:sz w:val="14"/>
                      <w:szCs w:val="14"/>
                      <w:lang w:val="es-PE" w:eastAsia="es-PE"/>
                    </w:rPr>
                    <w:t>AERONAVE PILOTADA A DISTANCIA DE ALA FIJA</w:t>
                  </w:r>
                </w:p>
              </w:tc>
              <w:tc>
                <w:tcPr>
                  <w:tcW w:w="1720" w:type="dxa"/>
                  <w:tcBorders>
                    <w:top w:val="nil"/>
                    <w:left w:val="nil"/>
                    <w:bottom w:val="single" w:sz="4" w:space="0" w:color="auto"/>
                    <w:right w:val="single" w:sz="4" w:space="0" w:color="auto"/>
                  </w:tcBorders>
                  <w:shd w:val="clear" w:color="000000" w:fill="FFFFFF"/>
                  <w:vAlign w:val="center"/>
                  <w:hideMark/>
                </w:tcPr>
                <w:p w14:paraId="09A09765" w14:textId="77777777" w:rsidR="00A5793C" w:rsidRPr="00A5793C" w:rsidRDefault="00A5793C" w:rsidP="00A5793C">
                  <w:pPr>
                    <w:spacing w:after="0" w:line="240" w:lineRule="auto"/>
                    <w:jc w:val="center"/>
                    <w:rPr>
                      <w:rFonts w:ascii="Calibri" w:eastAsia="Times New Roman" w:hAnsi="Calibri" w:cs="Times New Roman"/>
                      <w:color w:val="000000"/>
                      <w:sz w:val="14"/>
                      <w:szCs w:val="14"/>
                      <w:lang w:val="es-PE" w:eastAsia="es-PE"/>
                    </w:rPr>
                  </w:pPr>
                  <w:r w:rsidRPr="00A5793C">
                    <w:rPr>
                      <w:rFonts w:ascii="Calibri" w:eastAsia="Times New Roman" w:hAnsi="Calibri" w:cs="Times New Roman"/>
                      <w:color w:val="000000"/>
                      <w:sz w:val="14"/>
                      <w:szCs w:val="14"/>
                      <w:lang w:val="es-PE" w:eastAsia="es-PE"/>
                    </w:rPr>
                    <w:t>556,000.00</w:t>
                  </w:r>
                </w:p>
              </w:tc>
            </w:tr>
            <w:tr w:rsidR="00A5793C" w:rsidRPr="00A5793C" w14:paraId="146F9B2C" w14:textId="77777777" w:rsidTr="00A5793C">
              <w:trPr>
                <w:trHeight w:val="5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F4B6C2" w14:textId="60209705" w:rsidR="00A5793C" w:rsidRPr="00A5793C" w:rsidRDefault="002B4CB5" w:rsidP="00A5793C">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6</w:t>
                  </w:r>
                </w:p>
              </w:tc>
              <w:tc>
                <w:tcPr>
                  <w:tcW w:w="3300" w:type="dxa"/>
                  <w:tcBorders>
                    <w:top w:val="nil"/>
                    <w:left w:val="nil"/>
                    <w:bottom w:val="single" w:sz="4" w:space="0" w:color="auto"/>
                    <w:right w:val="single" w:sz="4" w:space="0" w:color="auto"/>
                  </w:tcBorders>
                  <w:shd w:val="clear" w:color="auto" w:fill="auto"/>
                  <w:vAlign w:val="center"/>
                  <w:hideMark/>
                </w:tcPr>
                <w:p w14:paraId="5E13E167" w14:textId="77777777" w:rsidR="00A5793C" w:rsidRPr="00A5793C" w:rsidRDefault="00A5793C" w:rsidP="00A5793C">
                  <w:pPr>
                    <w:spacing w:after="0" w:line="240" w:lineRule="auto"/>
                    <w:rPr>
                      <w:rFonts w:ascii="Calibri" w:eastAsia="Times New Roman" w:hAnsi="Calibri" w:cs="Times New Roman"/>
                      <w:color w:val="000000"/>
                      <w:sz w:val="14"/>
                      <w:szCs w:val="14"/>
                      <w:lang w:val="es-PE" w:eastAsia="es-PE"/>
                    </w:rPr>
                  </w:pPr>
                  <w:r w:rsidRPr="00A5793C">
                    <w:rPr>
                      <w:rFonts w:ascii="Calibri" w:eastAsia="Times New Roman" w:hAnsi="Calibri" w:cs="Times New Roman"/>
                      <w:color w:val="000000"/>
                      <w:sz w:val="14"/>
                      <w:szCs w:val="14"/>
                      <w:lang w:val="es-PE" w:eastAsia="es-PE"/>
                    </w:rPr>
                    <w:t xml:space="preserve">EQUIPO DE ALTAS PRESIONES HIDROSTÁTICAS </w:t>
                  </w:r>
                </w:p>
              </w:tc>
              <w:tc>
                <w:tcPr>
                  <w:tcW w:w="1720" w:type="dxa"/>
                  <w:tcBorders>
                    <w:top w:val="nil"/>
                    <w:left w:val="nil"/>
                    <w:bottom w:val="single" w:sz="4" w:space="0" w:color="auto"/>
                    <w:right w:val="single" w:sz="4" w:space="0" w:color="auto"/>
                  </w:tcBorders>
                  <w:shd w:val="clear" w:color="000000" w:fill="FFFFFF"/>
                  <w:vAlign w:val="center"/>
                  <w:hideMark/>
                </w:tcPr>
                <w:p w14:paraId="3BBB1DB6" w14:textId="77777777" w:rsidR="00A5793C" w:rsidRPr="00A5793C" w:rsidRDefault="00A5793C" w:rsidP="00A5793C">
                  <w:pPr>
                    <w:spacing w:after="0" w:line="240" w:lineRule="auto"/>
                    <w:jc w:val="center"/>
                    <w:rPr>
                      <w:rFonts w:ascii="Calibri" w:eastAsia="Times New Roman" w:hAnsi="Calibri" w:cs="Times New Roman"/>
                      <w:color w:val="000000"/>
                      <w:sz w:val="14"/>
                      <w:szCs w:val="14"/>
                      <w:lang w:val="es-PE" w:eastAsia="es-PE"/>
                    </w:rPr>
                  </w:pPr>
                  <w:r w:rsidRPr="00A5793C">
                    <w:rPr>
                      <w:rFonts w:ascii="Calibri" w:eastAsia="Times New Roman" w:hAnsi="Calibri" w:cs="Times New Roman"/>
                      <w:color w:val="000000"/>
                      <w:sz w:val="14"/>
                      <w:szCs w:val="14"/>
                      <w:lang w:val="es-PE" w:eastAsia="es-PE"/>
                    </w:rPr>
                    <w:t>730,000.00</w:t>
                  </w:r>
                </w:p>
              </w:tc>
            </w:tr>
            <w:tr w:rsidR="00A5793C" w:rsidRPr="00522708" w14:paraId="643A93B4" w14:textId="77777777" w:rsidTr="00A5793C">
              <w:trPr>
                <w:trHeight w:val="63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D53509" w14:textId="3459E4A0" w:rsidR="00A5793C" w:rsidRPr="00A5793C" w:rsidRDefault="002B4CB5" w:rsidP="00A5793C">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7</w:t>
                  </w:r>
                </w:p>
              </w:tc>
              <w:tc>
                <w:tcPr>
                  <w:tcW w:w="3300" w:type="dxa"/>
                  <w:tcBorders>
                    <w:top w:val="nil"/>
                    <w:left w:val="nil"/>
                    <w:bottom w:val="single" w:sz="4" w:space="0" w:color="auto"/>
                    <w:right w:val="single" w:sz="4" w:space="0" w:color="auto"/>
                  </w:tcBorders>
                  <w:shd w:val="clear" w:color="auto" w:fill="auto"/>
                  <w:vAlign w:val="center"/>
                  <w:hideMark/>
                </w:tcPr>
                <w:p w14:paraId="70607BC0" w14:textId="77777777" w:rsidR="00A5793C" w:rsidRPr="00A5793C" w:rsidRDefault="00A5793C" w:rsidP="00A5793C">
                  <w:pPr>
                    <w:spacing w:after="0" w:line="240" w:lineRule="auto"/>
                    <w:rPr>
                      <w:rFonts w:ascii="Calibri" w:eastAsia="Times New Roman" w:hAnsi="Calibri" w:cs="Times New Roman"/>
                      <w:color w:val="000000"/>
                      <w:sz w:val="14"/>
                      <w:szCs w:val="14"/>
                      <w:lang w:val="es-PE" w:eastAsia="es-PE"/>
                    </w:rPr>
                  </w:pPr>
                  <w:r w:rsidRPr="00A5793C">
                    <w:rPr>
                      <w:rFonts w:ascii="Calibri" w:eastAsia="Times New Roman" w:hAnsi="Calibri" w:cs="Times New Roman"/>
                      <w:color w:val="000000"/>
                      <w:sz w:val="14"/>
                      <w:szCs w:val="14"/>
                      <w:lang w:val="es-PE" w:eastAsia="es-PE"/>
                    </w:rPr>
                    <w:t xml:space="preserve">CALORÍMETRO DIFERENCIAL DE BARRIDO (DSC) ACOPLADO A UN ANALIZADOR TERMOGRAVIMÉTRICO (TGA) </w:t>
                  </w:r>
                </w:p>
              </w:tc>
              <w:tc>
                <w:tcPr>
                  <w:tcW w:w="1720" w:type="dxa"/>
                  <w:tcBorders>
                    <w:top w:val="nil"/>
                    <w:left w:val="nil"/>
                    <w:bottom w:val="single" w:sz="4" w:space="0" w:color="auto"/>
                    <w:right w:val="single" w:sz="4" w:space="0" w:color="auto"/>
                  </w:tcBorders>
                  <w:shd w:val="clear" w:color="000000" w:fill="FFFFFF"/>
                  <w:vAlign w:val="center"/>
                  <w:hideMark/>
                </w:tcPr>
                <w:p w14:paraId="40785AA7" w14:textId="77777777" w:rsidR="00A5793C" w:rsidRPr="00A5793C" w:rsidRDefault="00A5793C" w:rsidP="00A5793C">
                  <w:pPr>
                    <w:spacing w:after="0" w:line="240" w:lineRule="auto"/>
                    <w:jc w:val="center"/>
                    <w:rPr>
                      <w:rFonts w:ascii="Calibri" w:eastAsia="Times New Roman" w:hAnsi="Calibri" w:cs="Times New Roman"/>
                      <w:color w:val="000000"/>
                      <w:sz w:val="14"/>
                      <w:szCs w:val="14"/>
                      <w:lang w:val="es-PE" w:eastAsia="es-PE"/>
                    </w:rPr>
                  </w:pPr>
                  <w:r w:rsidRPr="00A5793C">
                    <w:rPr>
                      <w:rFonts w:ascii="Calibri" w:eastAsia="Times New Roman" w:hAnsi="Calibri" w:cs="Times New Roman"/>
                      <w:color w:val="000000"/>
                      <w:sz w:val="14"/>
                      <w:szCs w:val="14"/>
                      <w:lang w:val="es-PE" w:eastAsia="es-PE"/>
                    </w:rPr>
                    <w:t>500,000.00</w:t>
                  </w:r>
                </w:p>
              </w:tc>
            </w:tr>
            <w:tr w:rsidR="00A5793C" w:rsidRPr="00522708" w14:paraId="46B6FBB5" w14:textId="77777777" w:rsidTr="00A5793C">
              <w:trPr>
                <w:trHeight w:val="390"/>
                <w:jc w:val="center"/>
              </w:trPr>
              <w:tc>
                <w:tcPr>
                  <w:tcW w:w="580" w:type="dxa"/>
                  <w:tcBorders>
                    <w:top w:val="nil"/>
                    <w:left w:val="single" w:sz="4" w:space="0" w:color="auto"/>
                    <w:bottom w:val="single" w:sz="4" w:space="0" w:color="auto"/>
                    <w:right w:val="single" w:sz="4" w:space="0" w:color="auto"/>
                  </w:tcBorders>
                  <w:shd w:val="clear" w:color="000000" w:fill="BFBFBF"/>
                  <w:noWrap/>
                  <w:vAlign w:val="center"/>
                  <w:hideMark/>
                </w:tcPr>
                <w:p w14:paraId="2A7EC3CA" w14:textId="77777777" w:rsidR="00A5793C" w:rsidRPr="00A5793C" w:rsidRDefault="00A5793C" w:rsidP="00A5793C">
                  <w:pPr>
                    <w:spacing w:after="0" w:line="240" w:lineRule="auto"/>
                    <w:rPr>
                      <w:rFonts w:ascii="Calibri" w:eastAsia="Times New Roman" w:hAnsi="Calibri" w:cs="Times New Roman"/>
                      <w:b/>
                      <w:bCs/>
                      <w:color w:val="000000"/>
                      <w:sz w:val="14"/>
                      <w:szCs w:val="14"/>
                      <w:lang w:val="es-PE" w:eastAsia="es-PE"/>
                    </w:rPr>
                  </w:pPr>
                  <w:r w:rsidRPr="00A5793C">
                    <w:rPr>
                      <w:rFonts w:ascii="Calibri" w:eastAsia="Times New Roman" w:hAnsi="Calibri" w:cs="Times New Roman"/>
                      <w:b/>
                      <w:bCs/>
                      <w:color w:val="000000"/>
                      <w:sz w:val="14"/>
                      <w:szCs w:val="14"/>
                      <w:lang w:val="es-PE" w:eastAsia="es-PE"/>
                    </w:rPr>
                    <w:t>TOTAL</w:t>
                  </w:r>
                </w:p>
              </w:tc>
              <w:tc>
                <w:tcPr>
                  <w:tcW w:w="3300" w:type="dxa"/>
                  <w:tcBorders>
                    <w:top w:val="nil"/>
                    <w:left w:val="nil"/>
                    <w:bottom w:val="single" w:sz="4" w:space="0" w:color="auto"/>
                    <w:right w:val="single" w:sz="4" w:space="0" w:color="auto"/>
                  </w:tcBorders>
                  <w:shd w:val="clear" w:color="000000" w:fill="BFBFBF"/>
                  <w:vAlign w:val="center"/>
                  <w:hideMark/>
                </w:tcPr>
                <w:p w14:paraId="5C29D8B3" w14:textId="77777777" w:rsidR="00A5793C" w:rsidRPr="00A5793C" w:rsidRDefault="00A5793C" w:rsidP="00A5793C">
                  <w:pPr>
                    <w:spacing w:after="0" w:line="240" w:lineRule="auto"/>
                    <w:rPr>
                      <w:rFonts w:ascii="Arial" w:eastAsia="Times New Roman" w:hAnsi="Arial" w:cs="Arial"/>
                      <w:b/>
                      <w:bCs/>
                      <w:color w:val="000000"/>
                      <w:sz w:val="14"/>
                      <w:szCs w:val="14"/>
                      <w:lang w:val="es-PE" w:eastAsia="es-PE"/>
                    </w:rPr>
                  </w:pPr>
                  <w:r w:rsidRPr="00A5793C">
                    <w:rPr>
                      <w:rFonts w:ascii="Arial" w:eastAsia="Times New Roman" w:hAnsi="Arial" w:cs="Arial"/>
                      <w:b/>
                      <w:bCs/>
                      <w:color w:val="000000"/>
                      <w:sz w:val="14"/>
                      <w:szCs w:val="14"/>
                      <w:lang w:val="es-PE" w:eastAsia="es-PE"/>
                    </w:rPr>
                    <w:t> </w:t>
                  </w:r>
                </w:p>
              </w:tc>
              <w:tc>
                <w:tcPr>
                  <w:tcW w:w="1720" w:type="dxa"/>
                  <w:tcBorders>
                    <w:top w:val="nil"/>
                    <w:left w:val="nil"/>
                    <w:bottom w:val="single" w:sz="4" w:space="0" w:color="auto"/>
                    <w:right w:val="single" w:sz="4" w:space="0" w:color="auto"/>
                  </w:tcBorders>
                  <w:shd w:val="clear" w:color="000000" w:fill="BFBFBF"/>
                  <w:noWrap/>
                  <w:vAlign w:val="center"/>
                  <w:hideMark/>
                </w:tcPr>
                <w:p w14:paraId="4C6B2D55" w14:textId="77A4AA95" w:rsidR="00A5793C" w:rsidRPr="00A5793C" w:rsidRDefault="002B4CB5" w:rsidP="002B4CB5">
                  <w:pPr>
                    <w:spacing w:after="0" w:line="240" w:lineRule="auto"/>
                    <w:jc w:val="center"/>
                    <w:rPr>
                      <w:rFonts w:ascii="Calibri" w:eastAsia="Times New Roman" w:hAnsi="Calibri" w:cs="Times New Roman"/>
                      <w:b/>
                      <w:bCs/>
                      <w:color w:val="000000"/>
                      <w:sz w:val="14"/>
                      <w:szCs w:val="14"/>
                      <w:lang w:val="es-PE" w:eastAsia="es-PE"/>
                    </w:rPr>
                  </w:pPr>
                  <w:r>
                    <w:rPr>
                      <w:rFonts w:ascii="Calibri" w:eastAsia="Times New Roman" w:hAnsi="Calibri" w:cs="Times New Roman"/>
                      <w:b/>
                      <w:bCs/>
                      <w:color w:val="000000"/>
                      <w:sz w:val="14"/>
                      <w:szCs w:val="14"/>
                      <w:lang w:val="es-PE" w:eastAsia="es-PE"/>
                    </w:rPr>
                    <w:t>S/. 4,389,692.00</w:t>
                  </w:r>
                </w:p>
              </w:tc>
            </w:tr>
          </w:tbl>
          <w:p w14:paraId="34FD2AEE" w14:textId="77777777" w:rsidR="002B4CB5" w:rsidRDefault="002B4CB5" w:rsidP="000E34A1">
            <w:pPr>
              <w:tabs>
                <w:tab w:val="right" w:pos="7272"/>
              </w:tabs>
              <w:spacing w:before="60" w:after="60" w:line="240" w:lineRule="auto"/>
              <w:jc w:val="both"/>
              <w:rPr>
                <w:lang w:val="es-PE"/>
              </w:rPr>
            </w:pPr>
          </w:p>
          <w:p w14:paraId="0972167E" w14:textId="77777777" w:rsidR="004E488E" w:rsidRDefault="004E488E" w:rsidP="000E34A1">
            <w:pPr>
              <w:tabs>
                <w:tab w:val="right" w:pos="7272"/>
              </w:tabs>
              <w:spacing w:before="60" w:after="60" w:line="240" w:lineRule="auto"/>
              <w:jc w:val="both"/>
              <w:rPr>
                <w:lang w:val="es-PE"/>
              </w:rPr>
            </w:pPr>
            <w:r>
              <w:rPr>
                <w:lang w:val="es-PE"/>
              </w:rPr>
              <w:t>Los costos son referenciales, el oferente debe hacer sus propias estimaciones, no existen límites</w:t>
            </w:r>
            <w:r w:rsidR="001977DC">
              <w:rPr>
                <w:lang w:val="es-PE"/>
              </w:rPr>
              <w:t xml:space="preserve"> superior</w:t>
            </w:r>
            <w:r>
              <w:rPr>
                <w:lang w:val="es-PE"/>
              </w:rPr>
              <w:t xml:space="preserve"> ni </w:t>
            </w:r>
            <w:r w:rsidR="001977DC">
              <w:rPr>
                <w:lang w:val="es-PE"/>
              </w:rPr>
              <w:t xml:space="preserve">inferior </w:t>
            </w:r>
            <w:r>
              <w:rPr>
                <w:lang w:val="es-PE"/>
              </w:rPr>
              <w:t>a</w:t>
            </w:r>
            <w:r w:rsidR="001977DC">
              <w:rPr>
                <w:lang w:val="es-PE"/>
              </w:rPr>
              <w:t>l monto de</w:t>
            </w:r>
            <w:r>
              <w:rPr>
                <w:lang w:val="es-PE"/>
              </w:rPr>
              <w:t xml:space="preserve"> las ofertas.</w:t>
            </w:r>
          </w:p>
          <w:p w14:paraId="78D5A83A" w14:textId="77777777" w:rsidR="00C86976" w:rsidRPr="00D30FE9" w:rsidRDefault="00C86976" w:rsidP="000E34A1">
            <w:pPr>
              <w:tabs>
                <w:tab w:val="right" w:pos="7272"/>
              </w:tabs>
              <w:spacing w:before="60" w:after="60" w:line="240" w:lineRule="auto"/>
              <w:jc w:val="both"/>
              <w:rPr>
                <w:lang w:val="es-PE"/>
              </w:rPr>
            </w:pPr>
          </w:p>
        </w:tc>
      </w:tr>
      <w:tr w:rsidR="00C86976" w:rsidRPr="00522708" w14:paraId="5968A90C" w14:textId="77777777" w:rsidTr="00A739F1">
        <w:trPr>
          <w:trHeight w:val="20"/>
        </w:trPr>
        <w:tc>
          <w:tcPr>
            <w:tcW w:w="1620" w:type="dxa"/>
            <w:tcBorders>
              <w:top w:val="single" w:sz="4" w:space="0" w:color="auto"/>
              <w:bottom w:val="nil"/>
            </w:tcBorders>
          </w:tcPr>
          <w:p w14:paraId="1CFF3BA9" w14:textId="77777777" w:rsidR="00C86976" w:rsidRPr="003276AD" w:rsidRDefault="00B517B8"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lastRenderedPageBreak/>
              <w:t>IAO</w:t>
            </w:r>
            <w:r w:rsidR="00C86976" w:rsidRPr="003276AD">
              <w:rPr>
                <w:rFonts w:ascii="Calibri" w:eastAsia="Times New Roman" w:hAnsi="Calibri" w:cs="Times New Roman"/>
                <w:b/>
                <w:bCs/>
                <w:lang w:val="es-ES"/>
              </w:rPr>
              <w:t xml:space="preserve"> 2.1</w:t>
            </w:r>
          </w:p>
        </w:tc>
        <w:tc>
          <w:tcPr>
            <w:tcW w:w="7470" w:type="dxa"/>
            <w:tcBorders>
              <w:top w:val="single" w:sz="4" w:space="0" w:color="auto"/>
              <w:bottom w:val="nil"/>
            </w:tcBorders>
          </w:tcPr>
          <w:p w14:paraId="06A0945F" w14:textId="77777777" w:rsidR="00C86976" w:rsidRPr="00D30FE9" w:rsidRDefault="000E34A1" w:rsidP="000E34A1">
            <w:pPr>
              <w:tabs>
                <w:tab w:val="right" w:pos="7272"/>
              </w:tabs>
              <w:spacing w:before="60" w:after="60" w:line="240" w:lineRule="auto"/>
              <w:jc w:val="both"/>
              <w:rPr>
                <w:rFonts w:ascii="Calibri" w:eastAsia="Times New Roman" w:hAnsi="Calibri" w:cs="Times New Roman"/>
                <w:lang w:val="es-ES"/>
              </w:rPr>
            </w:pPr>
            <w:r w:rsidRPr="003276AD">
              <w:rPr>
                <w:rFonts w:ascii="Calibri" w:eastAsia="Times New Roman" w:hAnsi="Calibri" w:cs="Times New Roman"/>
                <w:lang w:val="es-ES"/>
              </w:rPr>
              <w:t>El Prestatario es</w:t>
            </w:r>
            <w:r w:rsidR="00C86976" w:rsidRPr="003276AD">
              <w:rPr>
                <w:rFonts w:ascii="Calibri" w:eastAsia="Times New Roman" w:hAnsi="Calibri" w:cs="Times New Roman"/>
                <w:lang w:val="es-ES"/>
              </w:rPr>
              <w:t xml:space="preserve">: </w:t>
            </w:r>
            <w:r w:rsidR="00D30FE9" w:rsidRPr="00D30FE9">
              <w:rPr>
                <w:rFonts w:ascii="Calibri" w:eastAsia="Times New Roman" w:hAnsi="Calibri" w:cs="Times New Roman"/>
                <w:i/>
                <w:lang w:val="es-ES"/>
              </w:rPr>
              <w:t>República del Perú</w:t>
            </w:r>
          </w:p>
        </w:tc>
      </w:tr>
      <w:tr w:rsidR="00C86976" w:rsidRPr="00522708" w14:paraId="35D7A9F0" w14:textId="77777777" w:rsidTr="00C86976">
        <w:trPr>
          <w:trHeight w:val="20"/>
        </w:trPr>
        <w:tc>
          <w:tcPr>
            <w:tcW w:w="1620" w:type="dxa"/>
            <w:tcBorders>
              <w:top w:val="single" w:sz="12" w:space="0" w:color="000000"/>
              <w:bottom w:val="single" w:sz="12" w:space="0" w:color="000000"/>
            </w:tcBorders>
          </w:tcPr>
          <w:p w14:paraId="1F2A1577" w14:textId="77777777" w:rsidR="00C86976" w:rsidRPr="003276AD" w:rsidRDefault="00B517B8"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w:t>
            </w:r>
            <w:r w:rsidR="00C86976" w:rsidRPr="003276AD">
              <w:rPr>
                <w:rFonts w:ascii="Calibri" w:eastAsia="Times New Roman" w:hAnsi="Calibri" w:cs="Times New Roman"/>
                <w:b/>
                <w:bCs/>
                <w:lang w:val="es-ES"/>
              </w:rPr>
              <w:t xml:space="preserve"> 2.1</w:t>
            </w:r>
          </w:p>
        </w:tc>
        <w:tc>
          <w:tcPr>
            <w:tcW w:w="7470" w:type="dxa"/>
            <w:tcBorders>
              <w:top w:val="single" w:sz="12" w:space="0" w:color="000000"/>
              <w:bottom w:val="single" w:sz="12" w:space="0" w:color="000000"/>
            </w:tcBorders>
          </w:tcPr>
          <w:p w14:paraId="2C86437C" w14:textId="77777777" w:rsidR="00C86976" w:rsidRPr="00D30FE9" w:rsidRDefault="000E34A1" w:rsidP="000E34A1">
            <w:pPr>
              <w:tabs>
                <w:tab w:val="right" w:pos="7848"/>
              </w:tabs>
              <w:spacing w:before="60" w:after="60" w:line="240" w:lineRule="auto"/>
              <w:jc w:val="both"/>
              <w:rPr>
                <w:lang w:val="es-ES"/>
              </w:rPr>
            </w:pPr>
            <w:r w:rsidRPr="003276AD">
              <w:rPr>
                <w:lang w:val="es-ES"/>
              </w:rPr>
              <w:t xml:space="preserve">El nombre del Proyecto es: </w:t>
            </w:r>
            <w:r w:rsidR="00D30FE9" w:rsidRPr="00D30FE9">
              <w:rPr>
                <w:i/>
                <w:lang w:val="es-ES"/>
              </w:rPr>
              <w:t>Proyecto de Innovación para la Competitividad</w:t>
            </w:r>
          </w:p>
        </w:tc>
      </w:tr>
      <w:tr w:rsidR="00C86976" w:rsidRPr="00522708" w14:paraId="65E59566" w14:textId="77777777" w:rsidTr="00C86976">
        <w:tblPrEx>
          <w:tblBorders>
            <w:insideH w:val="single" w:sz="8" w:space="0" w:color="000000"/>
          </w:tblBorders>
        </w:tblPrEx>
        <w:trPr>
          <w:trHeight w:val="20"/>
        </w:trPr>
        <w:tc>
          <w:tcPr>
            <w:tcW w:w="1620" w:type="dxa"/>
          </w:tcPr>
          <w:p w14:paraId="2D9F3760" w14:textId="77777777" w:rsidR="00C86976" w:rsidRPr="003276AD" w:rsidRDefault="00C86976" w:rsidP="00C86976">
            <w:pPr>
              <w:spacing w:before="60" w:after="60" w:line="240" w:lineRule="auto"/>
              <w:rPr>
                <w:rFonts w:ascii="Calibri" w:eastAsia="Times New Roman" w:hAnsi="Calibri" w:cs="Times New Roman"/>
                <w:b/>
                <w:bCs/>
                <w:lang w:val="es-ES"/>
              </w:rPr>
            </w:pPr>
          </w:p>
        </w:tc>
        <w:tc>
          <w:tcPr>
            <w:tcW w:w="7470" w:type="dxa"/>
          </w:tcPr>
          <w:p w14:paraId="501C39E3" w14:textId="77777777" w:rsidR="00C86976" w:rsidRPr="003276AD" w:rsidRDefault="00C86976" w:rsidP="000E34A1">
            <w:pPr>
              <w:spacing w:before="60" w:after="60" w:line="240" w:lineRule="auto"/>
              <w:jc w:val="center"/>
              <w:rPr>
                <w:rFonts w:ascii="Calibri" w:eastAsia="Times New Roman" w:hAnsi="Calibri" w:cs="Times New Roman"/>
                <w:b/>
                <w:bCs/>
                <w:lang w:val="es-ES"/>
              </w:rPr>
            </w:pPr>
            <w:bookmarkStart w:id="282" w:name="_Toc505659530"/>
            <w:bookmarkStart w:id="283" w:name="_Toc506185678"/>
            <w:r w:rsidRPr="003276AD">
              <w:rPr>
                <w:rFonts w:ascii="Calibri" w:eastAsia="Times New Roman" w:hAnsi="Calibri" w:cs="Times New Roman"/>
                <w:b/>
                <w:bCs/>
                <w:lang w:val="es-ES"/>
              </w:rPr>
              <w:t>B. Conten</w:t>
            </w:r>
            <w:r w:rsidR="000E34A1" w:rsidRPr="003276AD">
              <w:rPr>
                <w:rFonts w:ascii="Calibri" w:eastAsia="Times New Roman" w:hAnsi="Calibri" w:cs="Times New Roman"/>
                <w:b/>
                <w:bCs/>
                <w:lang w:val="es-ES"/>
              </w:rPr>
              <w:t xml:space="preserve">ido de los Documentos de Licitación </w:t>
            </w:r>
            <w:bookmarkEnd w:id="282"/>
            <w:bookmarkEnd w:id="283"/>
          </w:p>
        </w:tc>
      </w:tr>
      <w:tr w:rsidR="00C86976" w:rsidRPr="00522708" w14:paraId="12DAEC83" w14:textId="77777777" w:rsidTr="00C86976">
        <w:tblPrEx>
          <w:tblBorders>
            <w:insideH w:val="single" w:sz="8" w:space="0" w:color="000000"/>
          </w:tblBorders>
        </w:tblPrEx>
        <w:trPr>
          <w:trHeight w:val="20"/>
        </w:trPr>
        <w:tc>
          <w:tcPr>
            <w:tcW w:w="1620" w:type="dxa"/>
          </w:tcPr>
          <w:p w14:paraId="33A16563" w14:textId="77777777" w:rsidR="00C86976" w:rsidRPr="003276AD" w:rsidRDefault="00B517B8"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lastRenderedPageBreak/>
              <w:t>IAO</w:t>
            </w:r>
            <w:r w:rsidR="00C86976" w:rsidRPr="003276AD">
              <w:rPr>
                <w:rFonts w:ascii="Calibri" w:eastAsia="Times New Roman" w:hAnsi="Calibri" w:cs="Times New Roman"/>
                <w:b/>
                <w:bCs/>
                <w:lang w:val="es-ES"/>
              </w:rPr>
              <w:t xml:space="preserve"> 7.1</w:t>
            </w:r>
          </w:p>
        </w:tc>
        <w:tc>
          <w:tcPr>
            <w:tcW w:w="7470" w:type="dxa"/>
          </w:tcPr>
          <w:p w14:paraId="51BB600E" w14:textId="77777777" w:rsidR="000E34A1" w:rsidRPr="003276AD" w:rsidRDefault="000E34A1" w:rsidP="000E34A1">
            <w:pPr>
              <w:keepNext/>
              <w:keepLines/>
              <w:spacing w:before="120" w:after="120"/>
              <w:jc w:val="both"/>
              <w:rPr>
                <w:lang w:val="es-ES"/>
              </w:rPr>
            </w:pPr>
            <w:r w:rsidRPr="003276AD">
              <w:rPr>
                <w:lang w:val="es-ES"/>
              </w:rPr>
              <w:t xml:space="preserve">Para </w:t>
            </w:r>
            <w:r w:rsidRPr="003276AD">
              <w:rPr>
                <w:b/>
                <w:u w:val="single"/>
                <w:lang w:val="es-ES"/>
              </w:rPr>
              <w:t>aclaraciones</w:t>
            </w:r>
            <w:r w:rsidRPr="003276AD">
              <w:rPr>
                <w:u w:val="single"/>
                <w:lang w:val="es-ES"/>
              </w:rPr>
              <w:t xml:space="preserve"> </w:t>
            </w:r>
            <w:r w:rsidRPr="003276AD">
              <w:rPr>
                <w:b/>
                <w:u w:val="single"/>
                <w:lang w:val="es-ES"/>
              </w:rPr>
              <w:t>de las ofertas</w:t>
            </w:r>
            <w:r w:rsidRPr="003276AD">
              <w:rPr>
                <w:b/>
                <w:lang w:val="es-ES"/>
              </w:rPr>
              <w:t xml:space="preserve">, </w:t>
            </w:r>
            <w:r w:rsidRPr="003276AD">
              <w:rPr>
                <w:lang w:val="es-ES"/>
              </w:rPr>
              <w:t xml:space="preserve">solamente, la dirección del Comprador es: </w:t>
            </w:r>
          </w:p>
          <w:p w14:paraId="1C60D1CE" w14:textId="77777777" w:rsidR="00203459" w:rsidRDefault="000E34A1" w:rsidP="000E34A1">
            <w:pPr>
              <w:keepNext/>
              <w:keepLines/>
              <w:spacing w:before="120" w:after="120"/>
              <w:jc w:val="both"/>
              <w:rPr>
                <w:lang w:val="es-ES"/>
              </w:rPr>
            </w:pPr>
            <w:r w:rsidRPr="003276AD">
              <w:rPr>
                <w:lang w:val="es-ES"/>
              </w:rPr>
              <w:t>Atención:</w:t>
            </w:r>
            <w:r w:rsidR="00203459">
              <w:rPr>
                <w:lang w:val="es-ES"/>
              </w:rPr>
              <w:t xml:space="preserve"> Esther Bellido Sánchez</w:t>
            </w:r>
          </w:p>
          <w:p w14:paraId="495D81B6" w14:textId="77777777" w:rsidR="000700C3" w:rsidRDefault="000E34A1" w:rsidP="000E34A1">
            <w:pPr>
              <w:keepNext/>
              <w:keepLines/>
              <w:spacing w:before="120" w:after="120"/>
              <w:jc w:val="both"/>
              <w:rPr>
                <w:lang w:val="es-ES"/>
              </w:rPr>
            </w:pPr>
            <w:r w:rsidRPr="003276AD">
              <w:rPr>
                <w:lang w:val="es-ES"/>
              </w:rPr>
              <w:t xml:space="preserve">Dirección: </w:t>
            </w:r>
            <w:r w:rsidR="00203459">
              <w:rPr>
                <w:lang w:val="es-ES"/>
              </w:rPr>
              <w:t xml:space="preserve">Calle </w:t>
            </w:r>
            <w:r w:rsidR="000700C3">
              <w:rPr>
                <w:lang w:val="es-ES"/>
              </w:rPr>
              <w:t>Manuel Gonzales Olaechea 435, San Isidro.</w:t>
            </w:r>
          </w:p>
          <w:p w14:paraId="2345ED99" w14:textId="77777777" w:rsidR="00203459" w:rsidRPr="00366C30" w:rsidRDefault="000700C3" w:rsidP="000E34A1">
            <w:pPr>
              <w:keepNext/>
              <w:keepLines/>
              <w:spacing w:before="120" w:after="120"/>
              <w:jc w:val="both"/>
              <w:rPr>
                <w:lang w:val="pt-BR"/>
              </w:rPr>
            </w:pPr>
            <w:r w:rsidRPr="00B21ABE">
              <w:rPr>
                <w:lang w:val="pt-BR"/>
              </w:rPr>
              <w:t>Ciud</w:t>
            </w:r>
            <w:r w:rsidR="000E34A1" w:rsidRPr="00366C30">
              <w:rPr>
                <w:lang w:val="pt-BR"/>
              </w:rPr>
              <w:t xml:space="preserve">ad: </w:t>
            </w:r>
            <w:r w:rsidR="00203459" w:rsidRPr="00366C30">
              <w:rPr>
                <w:lang w:val="pt-BR"/>
              </w:rPr>
              <w:t>Lima</w:t>
            </w:r>
          </w:p>
          <w:p w14:paraId="4CB8CF30" w14:textId="77777777" w:rsidR="00203459" w:rsidRPr="00366C30" w:rsidRDefault="000E34A1" w:rsidP="000E34A1">
            <w:pPr>
              <w:keepNext/>
              <w:keepLines/>
              <w:spacing w:before="120" w:after="120"/>
              <w:jc w:val="both"/>
              <w:rPr>
                <w:lang w:val="pt-BR"/>
              </w:rPr>
            </w:pPr>
            <w:r w:rsidRPr="00366C30">
              <w:rPr>
                <w:lang w:val="pt-BR"/>
              </w:rPr>
              <w:t>Código postal:</w:t>
            </w:r>
            <w:r w:rsidRPr="00366C30">
              <w:rPr>
                <w:color w:val="0070C0"/>
                <w:lang w:val="pt-BR"/>
              </w:rPr>
              <w:t xml:space="preserve"> </w:t>
            </w:r>
            <w:r w:rsidR="00203459" w:rsidRPr="00366C30">
              <w:rPr>
                <w:lang w:val="pt-BR"/>
              </w:rPr>
              <w:t>N/A</w:t>
            </w:r>
          </w:p>
          <w:p w14:paraId="68F13EA6" w14:textId="77777777" w:rsidR="00203459" w:rsidRPr="00366C30" w:rsidRDefault="000E34A1" w:rsidP="000E34A1">
            <w:pPr>
              <w:pStyle w:val="Outline"/>
              <w:keepNext/>
              <w:keepLines/>
              <w:numPr>
                <w:ilvl w:val="0"/>
                <w:numId w:val="0"/>
              </w:numPr>
              <w:spacing w:before="120" w:after="120"/>
              <w:jc w:val="both"/>
              <w:rPr>
                <w:rFonts w:asciiTheme="minorHAnsi" w:hAnsiTheme="minorHAnsi"/>
                <w:kern w:val="0"/>
                <w:sz w:val="22"/>
                <w:szCs w:val="22"/>
                <w:lang w:val="pt-BR"/>
              </w:rPr>
            </w:pPr>
            <w:r w:rsidRPr="00366C30">
              <w:rPr>
                <w:rFonts w:asciiTheme="minorHAnsi" w:hAnsiTheme="minorHAnsi"/>
                <w:kern w:val="0"/>
                <w:sz w:val="22"/>
                <w:szCs w:val="22"/>
                <w:lang w:val="pt-BR"/>
              </w:rPr>
              <w:t xml:space="preserve">País: </w:t>
            </w:r>
            <w:r w:rsidR="00203459" w:rsidRPr="00366C30">
              <w:rPr>
                <w:rFonts w:asciiTheme="minorHAnsi" w:hAnsiTheme="minorHAnsi"/>
                <w:kern w:val="0"/>
                <w:sz w:val="22"/>
                <w:szCs w:val="22"/>
                <w:lang w:val="pt-BR"/>
              </w:rPr>
              <w:t>Perú</w:t>
            </w:r>
          </w:p>
          <w:p w14:paraId="09FD5AD2" w14:textId="77777777" w:rsidR="00203459" w:rsidRPr="00366C30" w:rsidRDefault="000E34A1" w:rsidP="000E34A1">
            <w:pPr>
              <w:pStyle w:val="Outline"/>
              <w:keepNext/>
              <w:keepLines/>
              <w:numPr>
                <w:ilvl w:val="0"/>
                <w:numId w:val="0"/>
              </w:numPr>
              <w:spacing w:before="120" w:after="120"/>
              <w:jc w:val="both"/>
              <w:rPr>
                <w:rFonts w:asciiTheme="minorHAnsi" w:hAnsiTheme="minorHAnsi"/>
                <w:kern w:val="0"/>
                <w:sz w:val="22"/>
                <w:szCs w:val="22"/>
                <w:lang w:val="pt-BR"/>
              </w:rPr>
            </w:pPr>
            <w:r w:rsidRPr="00366C30">
              <w:rPr>
                <w:rFonts w:asciiTheme="minorHAnsi" w:hAnsiTheme="minorHAnsi"/>
                <w:kern w:val="0"/>
                <w:sz w:val="22"/>
                <w:szCs w:val="22"/>
                <w:lang w:val="pt-BR"/>
              </w:rPr>
              <w:t>Teléfono</w:t>
            </w:r>
            <w:r w:rsidRPr="00366C30">
              <w:rPr>
                <w:rFonts w:asciiTheme="minorHAnsi" w:hAnsiTheme="minorHAnsi"/>
                <w:color w:val="0070C0"/>
                <w:kern w:val="0"/>
                <w:sz w:val="22"/>
                <w:szCs w:val="22"/>
                <w:lang w:val="pt-BR"/>
              </w:rPr>
              <w:t xml:space="preserve">: </w:t>
            </w:r>
            <w:r w:rsidR="00203459" w:rsidRPr="00366C30">
              <w:rPr>
                <w:rFonts w:asciiTheme="minorHAnsi" w:hAnsiTheme="minorHAnsi"/>
                <w:kern w:val="0"/>
                <w:sz w:val="22"/>
                <w:szCs w:val="22"/>
                <w:lang w:val="pt-BR"/>
              </w:rPr>
              <w:t>(511)</w:t>
            </w:r>
            <w:r w:rsidR="003955AA" w:rsidRPr="00366C30">
              <w:rPr>
                <w:rFonts w:asciiTheme="minorHAnsi" w:hAnsiTheme="minorHAnsi"/>
                <w:kern w:val="0"/>
                <w:sz w:val="22"/>
                <w:szCs w:val="22"/>
                <w:lang w:val="pt-BR"/>
              </w:rPr>
              <w:t xml:space="preserve"> </w:t>
            </w:r>
            <w:r w:rsidR="00203459" w:rsidRPr="00366C30">
              <w:rPr>
                <w:rFonts w:asciiTheme="minorHAnsi" w:hAnsiTheme="minorHAnsi"/>
                <w:kern w:val="0"/>
                <w:sz w:val="22"/>
                <w:szCs w:val="22"/>
                <w:lang w:val="pt-BR"/>
              </w:rPr>
              <w:t>- 640</w:t>
            </w:r>
            <w:r w:rsidR="003955AA" w:rsidRPr="00366C30">
              <w:rPr>
                <w:rFonts w:asciiTheme="minorHAnsi" w:hAnsiTheme="minorHAnsi"/>
                <w:kern w:val="0"/>
                <w:sz w:val="22"/>
                <w:szCs w:val="22"/>
                <w:lang w:val="pt-BR"/>
              </w:rPr>
              <w:t xml:space="preserve"> </w:t>
            </w:r>
            <w:r w:rsidR="00203459" w:rsidRPr="00366C30">
              <w:rPr>
                <w:rFonts w:asciiTheme="minorHAnsi" w:hAnsiTheme="minorHAnsi"/>
                <w:kern w:val="0"/>
                <w:sz w:val="22"/>
                <w:szCs w:val="22"/>
                <w:lang w:val="pt-BR"/>
              </w:rPr>
              <w:t>4420, anexo 212</w:t>
            </w:r>
          </w:p>
          <w:p w14:paraId="5791EF12" w14:textId="77777777" w:rsidR="00203459" w:rsidRPr="00366C30" w:rsidRDefault="000E34A1" w:rsidP="000E34A1">
            <w:pPr>
              <w:pStyle w:val="Outline"/>
              <w:keepNext/>
              <w:keepLines/>
              <w:numPr>
                <w:ilvl w:val="0"/>
                <w:numId w:val="0"/>
              </w:numPr>
              <w:spacing w:before="120" w:after="120"/>
              <w:jc w:val="both"/>
              <w:rPr>
                <w:rFonts w:asciiTheme="minorHAnsi" w:hAnsiTheme="minorHAnsi"/>
                <w:kern w:val="0"/>
                <w:sz w:val="22"/>
                <w:szCs w:val="22"/>
                <w:lang w:val="pt-BR"/>
              </w:rPr>
            </w:pPr>
            <w:r w:rsidRPr="00366C30">
              <w:rPr>
                <w:rFonts w:asciiTheme="minorHAnsi" w:hAnsiTheme="minorHAnsi"/>
                <w:kern w:val="0"/>
                <w:sz w:val="22"/>
                <w:szCs w:val="22"/>
                <w:lang w:val="pt-BR"/>
              </w:rPr>
              <w:t xml:space="preserve">Facsímile: </w:t>
            </w:r>
            <w:r w:rsidR="00203459" w:rsidRPr="00366C30">
              <w:rPr>
                <w:rFonts w:asciiTheme="minorHAnsi" w:hAnsiTheme="minorHAnsi"/>
                <w:kern w:val="0"/>
                <w:sz w:val="22"/>
                <w:szCs w:val="22"/>
                <w:lang w:val="pt-BR"/>
              </w:rPr>
              <w:t xml:space="preserve">(511) </w:t>
            </w:r>
            <w:r w:rsidR="003955AA" w:rsidRPr="00366C30">
              <w:rPr>
                <w:rFonts w:asciiTheme="minorHAnsi" w:hAnsiTheme="minorHAnsi"/>
                <w:kern w:val="0"/>
                <w:sz w:val="22"/>
                <w:szCs w:val="22"/>
                <w:lang w:val="pt-BR"/>
              </w:rPr>
              <w:t>-</w:t>
            </w:r>
            <w:r w:rsidR="00203459" w:rsidRPr="00366C30">
              <w:rPr>
                <w:rFonts w:asciiTheme="minorHAnsi" w:hAnsiTheme="minorHAnsi"/>
                <w:kern w:val="0"/>
                <w:sz w:val="22"/>
                <w:szCs w:val="22"/>
                <w:lang w:val="pt-BR"/>
              </w:rPr>
              <w:t xml:space="preserve"> 640 4420, anexo 200</w:t>
            </w:r>
          </w:p>
          <w:p w14:paraId="148D7C01" w14:textId="7237BB14" w:rsidR="00C86976" w:rsidRPr="00203459" w:rsidRDefault="000E34A1" w:rsidP="00264F3C">
            <w:pPr>
              <w:tabs>
                <w:tab w:val="right" w:pos="7254"/>
              </w:tabs>
              <w:spacing w:before="60" w:after="60" w:line="240" w:lineRule="auto"/>
              <w:jc w:val="both"/>
              <w:rPr>
                <w:lang w:val="es-ES"/>
              </w:rPr>
            </w:pPr>
            <w:r w:rsidRPr="003276AD">
              <w:rPr>
                <w:lang w:val="es-ES"/>
              </w:rPr>
              <w:t xml:space="preserve">Dirección de correo electrónico: </w:t>
            </w:r>
            <w:r w:rsidR="00264F3C">
              <w:rPr>
                <w:lang w:val="es-ES"/>
              </w:rPr>
              <w:t>ebellido@innovateperu.gob.pe</w:t>
            </w:r>
          </w:p>
        </w:tc>
      </w:tr>
      <w:tr w:rsidR="00C86976" w:rsidRPr="00522708" w14:paraId="61C092FE" w14:textId="77777777" w:rsidTr="00C86976">
        <w:tblPrEx>
          <w:tblBorders>
            <w:insideH w:val="single" w:sz="8" w:space="0" w:color="000000"/>
          </w:tblBorders>
        </w:tblPrEx>
        <w:trPr>
          <w:trHeight w:val="20"/>
        </w:trPr>
        <w:tc>
          <w:tcPr>
            <w:tcW w:w="1620" w:type="dxa"/>
          </w:tcPr>
          <w:p w14:paraId="73B00F44" w14:textId="77777777" w:rsidR="00C86976" w:rsidRPr="003276AD" w:rsidRDefault="00C86976" w:rsidP="00C86976">
            <w:pPr>
              <w:spacing w:before="60" w:after="60" w:line="240" w:lineRule="auto"/>
              <w:rPr>
                <w:rFonts w:ascii="Calibri" w:eastAsia="Times New Roman" w:hAnsi="Calibri" w:cs="Times New Roman"/>
                <w:b/>
                <w:bCs/>
                <w:lang w:val="es-ES"/>
              </w:rPr>
            </w:pPr>
          </w:p>
        </w:tc>
        <w:tc>
          <w:tcPr>
            <w:tcW w:w="7470" w:type="dxa"/>
          </w:tcPr>
          <w:p w14:paraId="44468DF4" w14:textId="77777777" w:rsidR="00C86976" w:rsidRPr="003276AD" w:rsidRDefault="00C86976" w:rsidP="000E34A1">
            <w:pPr>
              <w:spacing w:before="60" w:after="60" w:line="240" w:lineRule="auto"/>
              <w:jc w:val="center"/>
              <w:rPr>
                <w:rFonts w:ascii="Calibri" w:eastAsia="Times New Roman" w:hAnsi="Calibri" w:cs="Times New Roman"/>
                <w:b/>
                <w:bCs/>
                <w:lang w:val="es-ES"/>
              </w:rPr>
            </w:pPr>
            <w:bookmarkStart w:id="284" w:name="_Toc505659531"/>
            <w:bookmarkStart w:id="285" w:name="_Toc506185679"/>
            <w:r w:rsidRPr="003276AD">
              <w:rPr>
                <w:rFonts w:ascii="Calibri" w:eastAsia="Times New Roman" w:hAnsi="Calibri" w:cs="Times New Roman"/>
                <w:b/>
                <w:bCs/>
                <w:lang w:val="es-ES"/>
              </w:rPr>
              <w:t>C. Prepara</w:t>
            </w:r>
            <w:r w:rsidR="000E34A1" w:rsidRPr="003276AD">
              <w:rPr>
                <w:rFonts w:ascii="Calibri" w:eastAsia="Times New Roman" w:hAnsi="Calibri" w:cs="Times New Roman"/>
                <w:b/>
                <w:bCs/>
                <w:lang w:val="es-ES"/>
              </w:rPr>
              <w:t xml:space="preserve">ción de las Ofertas </w:t>
            </w:r>
            <w:bookmarkEnd w:id="284"/>
            <w:bookmarkEnd w:id="285"/>
          </w:p>
        </w:tc>
      </w:tr>
      <w:tr w:rsidR="00C86976" w:rsidRPr="00522708" w14:paraId="6B749864" w14:textId="77777777" w:rsidTr="00C86976">
        <w:tblPrEx>
          <w:tblBorders>
            <w:insideH w:val="single" w:sz="8" w:space="0" w:color="000000"/>
          </w:tblBorders>
        </w:tblPrEx>
        <w:trPr>
          <w:trHeight w:val="20"/>
        </w:trPr>
        <w:tc>
          <w:tcPr>
            <w:tcW w:w="1620" w:type="dxa"/>
          </w:tcPr>
          <w:p w14:paraId="33D413CF" w14:textId="77777777" w:rsidR="00C86976" w:rsidRPr="003276AD" w:rsidRDefault="00B517B8"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w:t>
            </w:r>
            <w:r w:rsidR="00C86976" w:rsidRPr="003276AD">
              <w:rPr>
                <w:rFonts w:ascii="Calibri" w:eastAsia="Times New Roman" w:hAnsi="Calibri" w:cs="Times New Roman"/>
                <w:b/>
                <w:bCs/>
                <w:lang w:val="es-ES"/>
              </w:rPr>
              <w:t xml:space="preserve"> 10.1</w:t>
            </w:r>
          </w:p>
        </w:tc>
        <w:tc>
          <w:tcPr>
            <w:tcW w:w="7470" w:type="dxa"/>
          </w:tcPr>
          <w:p w14:paraId="6A08B780" w14:textId="77777777" w:rsidR="00C86976" w:rsidRPr="003276AD" w:rsidRDefault="000E34A1" w:rsidP="001D5047">
            <w:pPr>
              <w:tabs>
                <w:tab w:val="right" w:pos="7254"/>
              </w:tabs>
              <w:spacing w:before="60" w:after="60" w:line="240" w:lineRule="auto"/>
              <w:jc w:val="both"/>
              <w:rPr>
                <w:rFonts w:ascii="Calibri" w:eastAsia="Times New Roman" w:hAnsi="Calibri" w:cs="Times New Roman"/>
                <w:color w:val="0070C0"/>
                <w:lang w:val="es-ES"/>
              </w:rPr>
            </w:pPr>
            <w:r w:rsidRPr="003276AD">
              <w:rPr>
                <w:lang w:val="es-ES"/>
              </w:rPr>
              <w:t>El idioma en que se debe presentar la oferta es:</w:t>
            </w:r>
            <w:r w:rsidR="001D5047">
              <w:rPr>
                <w:lang w:val="es-ES"/>
              </w:rPr>
              <w:t xml:space="preserve"> Español </w:t>
            </w:r>
          </w:p>
        </w:tc>
      </w:tr>
      <w:tr w:rsidR="00C86976" w:rsidRPr="00522708" w14:paraId="59797949" w14:textId="77777777" w:rsidTr="00C86976">
        <w:tblPrEx>
          <w:tblBorders>
            <w:insideH w:val="single" w:sz="8" w:space="0" w:color="000000"/>
          </w:tblBorders>
        </w:tblPrEx>
        <w:trPr>
          <w:trHeight w:val="20"/>
        </w:trPr>
        <w:tc>
          <w:tcPr>
            <w:tcW w:w="1620" w:type="dxa"/>
          </w:tcPr>
          <w:p w14:paraId="73072DEF" w14:textId="77777777" w:rsidR="00C86976" w:rsidRPr="003276AD" w:rsidRDefault="00B517B8"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w:t>
            </w:r>
            <w:r w:rsidR="00C86976" w:rsidRPr="003276AD">
              <w:rPr>
                <w:rFonts w:ascii="Calibri" w:eastAsia="Times New Roman" w:hAnsi="Calibri" w:cs="Times New Roman"/>
                <w:b/>
                <w:bCs/>
                <w:lang w:val="es-ES"/>
              </w:rPr>
              <w:t xml:space="preserve"> 11.1 (h)</w:t>
            </w:r>
          </w:p>
        </w:tc>
        <w:tc>
          <w:tcPr>
            <w:tcW w:w="7470" w:type="dxa"/>
          </w:tcPr>
          <w:p w14:paraId="2EA47B39" w14:textId="2847D5A9" w:rsidR="000B7483" w:rsidRPr="00F339BD" w:rsidRDefault="000E34A1" w:rsidP="00F339BD">
            <w:pPr>
              <w:tabs>
                <w:tab w:val="right" w:pos="7254"/>
              </w:tabs>
              <w:spacing w:before="60" w:after="60" w:line="240" w:lineRule="auto"/>
              <w:jc w:val="both"/>
              <w:rPr>
                <w:lang w:val="es-ES"/>
              </w:rPr>
            </w:pPr>
            <w:r w:rsidRPr="003276AD">
              <w:rPr>
                <w:lang w:val="es-ES"/>
              </w:rPr>
              <w:t>Los Oferente</w:t>
            </w:r>
            <w:r w:rsidR="00391719">
              <w:rPr>
                <w:lang w:val="es-ES"/>
              </w:rPr>
              <w:t>s</w:t>
            </w:r>
            <w:r w:rsidRPr="003276AD">
              <w:rPr>
                <w:lang w:val="es-ES"/>
              </w:rPr>
              <w:t xml:space="preserve"> deberán presentar los siguientes documentos adicionales con su oferta: </w:t>
            </w:r>
          </w:p>
          <w:p w14:paraId="7718089A" w14:textId="77777777" w:rsidR="000B7483" w:rsidRPr="000B7483" w:rsidRDefault="000B7483" w:rsidP="00BA4489">
            <w:pPr>
              <w:numPr>
                <w:ilvl w:val="0"/>
                <w:numId w:val="158"/>
              </w:numPr>
              <w:tabs>
                <w:tab w:val="clear" w:pos="1929"/>
                <w:tab w:val="num" w:pos="540"/>
              </w:tabs>
              <w:spacing w:after="0" w:line="240" w:lineRule="auto"/>
              <w:ind w:left="540" w:hanging="540"/>
              <w:jc w:val="both"/>
              <w:rPr>
                <w:lang w:val="es-PE"/>
              </w:rPr>
            </w:pPr>
            <w:r w:rsidRPr="000B7483">
              <w:rPr>
                <w:lang w:val="es-PE"/>
              </w:rPr>
              <w:t>Copia de la Ficha Registral o copia del Acta de Constitución de la Empresa</w:t>
            </w:r>
          </w:p>
          <w:p w14:paraId="281C8AC0" w14:textId="77777777" w:rsidR="00F339BD" w:rsidRPr="000B7483" w:rsidRDefault="00F339BD" w:rsidP="00F339BD">
            <w:pPr>
              <w:numPr>
                <w:ilvl w:val="0"/>
                <w:numId w:val="158"/>
              </w:numPr>
              <w:tabs>
                <w:tab w:val="clear" w:pos="1929"/>
                <w:tab w:val="num" w:pos="540"/>
              </w:tabs>
              <w:spacing w:after="0" w:line="240" w:lineRule="auto"/>
              <w:ind w:left="540" w:hanging="540"/>
              <w:jc w:val="both"/>
              <w:rPr>
                <w:lang w:val="es-PE"/>
              </w:rPr>
            </w:pPr>
            <w:r w:rsidRPr="000B7483">
              <w:rPr>
                <w:lang w:val="es-PE"/>
              </w:rPr>
              <w:t>Copia del documento de identidad de la persona que cuente con los poderes legales necesarios para firmar la oferta</w:t>
            </w:r>
          </w:p>
          <w:p w14:paraId="543922EE" w14:textId="77777777" w:rsidR="000B7483" w:rsidRPr="000B7483" w:rsidRDefault="000B7483" w:rsidP="00BA4489">
            <w:pPr>
              <w:numPr>
                <w:ilvl w:val="0"/>
                <w:numId w:val="158"/>
              </w:numPr>
              <w:tabs>
                <w:tab w:val="clear" w:pos="1929"/>
                <w:tab w:val="num" w:pos="540"/>
              </w:tabs>
              <w:spacing w:after="0" w:line="240" w:lineRule="auto"/>
              <w:ind w:left="540" w:hanging="540"/>
              <w:jc w:val="both"/>
              <w:rPr>
                <w:lang w:val="es-PE"/>
              </w:rPr>
            </w:pPr>
            <w:r w:rsidRPr="000B7483">
              <w:rPr>
                <w:lang w:val="es-PE"/>
              </w:rPr>
              <w:t>Carta de intención de conformar consorcio o asociación, de ser el caso.</w:t>
            </w:r>
          </w:p>
          <w:p w14:paraId="6F6E73B1" w14:textId="2C00C7F9" w:rsidR="002B4CB5" w:rsidRDefault="000B7483" w:rsidP="002B4CB5">
            <w:pPr>
              <w:numPr>
                <w:ilvl w:val="0"/>
                <w:numId w:val="158"/>
              </w:numPr>
              <w:tabs>
                <w:tab w:val="clear" w:pos="1929"/>
                <w:tab w:val="num" w:pos="540"/>
              </w:tabs>
              <w:spacing w:after="0" w:line="240" w:lineRule="auto"/>
              <w:ind w:left="540" w:hanging="540"/>
              <w:jc w:val="both"/>
              <w:rPr>
                <w:lang w:val="es-PE"/>
              </w:rPr>
            </w:pPr>
            <w:r w:rsidRPr="000B7483">
              <w:rPr>
                <w:lang w:val="es-PE"/>
              </w:rPr>
              <w:t xml:space="preserve">Declaración jurada del oferente donde certifique que cuenta con el personal autorizado  y se compromete y garantiza la disponibilidad de Atención, Soporte Técnico y Mantenimiento Correctivo en el lugar de destino y a cualquiera de los bienes, durante el período de la garantía, sin ningún costo adicional para el Contratante, en un plazo no mayor de </w:t>
            </w:r>
            <w:r w:rsidR="00414B49">
              <w:rPr>
                <w:lang w:val="es-PE"/>
              </w:rPr>
              <w:t xml:space="preserve">veinte </w:t>
            </w:r>
            <w:r w:rsidRPr="000B7483">
              <w:rPr>
                <w:lang w:val="es-PE"/>
              </w:rPr>
              <w:t>(</w:t>
            </w:r>
            <w:r w:rsidR="00414B49">
              <w:rPr>
                <w:lang w:val="es-PE"/>
              </w:rPr>
              <w:t>20</w:t>
            </w:r>
            <w:r w:rsidRPr="000B7483">
              <w:rPr>
                <w:lang w:val="es-PE"/>
              </w:rPr>
              <w:t>) días hábiles.</w:t>
            </w:r>
          </w:p>
          <w:p w14:paraId="3132678E" w14:textId="77777777" w:rsidR="00F339BD" w:rsidRDefault="000B7483" w:rsidP="00F339BD">
            <w:pPr>
              <w:numPr>
                <w:ilvl w:val="0"/>
                <w:numId w:val="158"/>
              </w:numPr>
              <w:tabs>
                <w:tab w:val="clear" w:pos="1929"/>
                <w:tab w:val="num" w:pos="540"/>
              </w:tabs>
              <w:spacing w:after="0" w:line="240" w:lineRule="auto"/>
              <w:ind w:left="540" w:hanging="540"/>
              <w:jc w:val="both"/>
              <w:rPr>
                <w:lang w:val="es-PE"/>
              </w:rPr>
            </w:pPr>
            <w:r w:rsidRPr="002B4CB5">
              <w:rPr>
                <w:bCs/>
                <w:lang w:val="es-PE"/>
              </w:rPr>
              <w:t>Declaración Jurada donde se compromete a contar con el stock permanente de partes, repuestos e insumos durante el periodo de garantía y que reemplazará o reparará, en el lugar de entrega de las unidades que resulten defectuosas, siempre que no se deba a una utilización indebida.</w:t>
            </w:r>
          </w:p>
          <w:p w14:paraId="343467A8" w14:textId="2D5135FA" w:rsidR="00F339BD" w:rsidRPr="002B4CB5" w:rsidRDefault="00F339BD" w:rsidP="00F339BD">
            <w:pPr>
              <w:numPr>
                <w:ilvl w:val="0"/>
                <w:numId w:val="158"/>
              </w:numPr>
              <w:tabs>
                <w:tab w:val="clear" w:pos="1929"/>
                <w:tab w:val="num" w:pos="540"/>
              </w:tabs>
              <w:spacing w:after="0" w:line="240" w:lineRule="auto"/>
              <w:ind w:left="540" w:hanging="540"/>
              <w:jc w:val="both"/>
              <w:rPr>
                <w:lang w:val="es-PE"/>
              </w:rPr>
            </w:pPr>
            <w:r w:rsidRPr="00F339BD">
              <w:rPr>
                <w:lang w:val="es-PE"/>
              </w:rPr>
              <w:t>Declaración Jurada, e</w:t>
            </w:r>
            <w:r w:rsidRPr="00F339BD">
              <w:rPr>
                <w:lang w:val="es-ES"/>
              </w:rPr>
              <w:t>n el caso de que un Oferente que no está establecido comercialmente en el país del Comprador, el Oferente está o estará (si se le adjudica el Contrato) representado por un Agente en el país del Comprador equipado y con capacidad para cumplir con las obligaciones de mantenimiento, reparaciones y almacenamiento de repuestos, estipuladas en las Condiciones del Contrato y/o las Especificaciones Técnicas.</w:t>
            </w:r>
          </w:p>
        </w:tc>
      </w:tr>
      <w:tr w:rsidR="00C86976" w:rsidRPr="00522708" w14:paraId="0BD2B108" w14:textId="77777777" w:rsidTr="00C86976">
        <w:tblPrEx>
          <w:tblBorders>
            <w:insideH w:val="single" w:sz="8" w:space="0" w:color="000000"/>
          </w:tblBorders>
        </w:tblPrEx>
        <w:trPr>
          <w:trHeight w:val="20"/>
        </w:trPr>
        <w:tc>
          <w:tcPr>
            <w:tcW w:w="1620" w:type="dxa"/>
          </w:tcPr>
          <w:p w14:paraId="242EDCE2" w14:textId="27BCC5F0" w:rsidR="00C86976" w:rsidRPr="003276AD" w:rsidRDefault="00B517B8"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w:t>
            </w:r>
            <w:r w:rsidR="00C86976" w:rsidRPr="003276AD">
              <w:rPr>
                <w:rFonts w:ascii="Calibri" w:eastAsia="Times New Roman" w:hAnsi="Calibri" w:cs="Times New Roman"/>
                <w:b/>
                <w:bCs/>
                <w:lang w:val="es-ES"/>
              </w:rPr>
              <w:t xml:space="preserve"> 13.1</w:t>
            </w:r>
          </w:p>
        </w:tc>
        <w:tc>
          <w:tcPr>
            <w:tcW w:w="7470" w:type="dxa"/>
          </w:tcPr>
          <w:p w14:paraId="34DC8B24" w14:textId="77777777" w:rsidR="00C86976" w:rsidRPr="003276AD" w:rsidRDefault="00AA5899" w:rsidP="00410659">
            <w:pPr>
              <w:spacing w:before="120" w:after="120"/>
              <w:jc w:val="both"/>
              <w:rPr>
                <w:rFonts w:ascii="Calibri" w:eastAsia="Times New Roman" w:hAnsi="Calibri" w:cs="Times New Roman"/>
                <w:spacing w:val="-4"/>
                <w:lang w:val="es-ES"/>
              </w:rPr>
            </w:pPr>
            <w:r w:rsidRPr="00AA5899">
              <w:rPr>
                <w:lang w:val="es-ES"/>
              </w:rPr>
              <w:t>No se</w:t>
            </w:r>
            <w:r w:rsidRPr="00AA5899">
              <w:rPr>
                <w:i/>
                <w:lang w:val="es-ES"/>
              </w:rPr>
              <w:t xml:space="preserve"> </w:t>
            </w:r>
            <w:r w:rsidR="000E34A1" w:rsidRPr="003276AD">
              <w:rPr>
                <w:lang w:val="es-ES"/>
              </w:rPr>
              <w:t>considerarán ofertas alternativas.</w:t>
            </w:r>
          </w:p>
        </w:tc>
      </w:tr>
      <w:tr w:rsidR="00C86976" w:rsidRPr="00522708" w14:paraId="0B15A651" w14:textId="77777777" w:rsidTr="00C86976">
        <w:tblPrEx>
          <w:tblBorders>
            <w:insideH w:val="single" w:sz="8" w:space="0" w:color="000000"/>
          </w:tblBorders>
        </w:tblPrEx>
        <w:trPr>
          <w:trHeight w:val="20"/>
        </w:trPr>
        <w:tc>
          <w:tcPr>
            <w:tcW w:w="1620" w:type="dxa"/>
          </w:tcPr>
          <w:p w14:paraId="2CDE484A" w14:textId="77777777" w:rsidR="00C86976" w:rsidRPr="003276AD" w:rsidRDefault="00B517B8"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w:t>
            </w:r>
            <w:r w:rsidR="00C86976" w:rsidRPr="003276AD">
              <w:rPr>
                <w:rFonts w:ascii="Calibri" w:eastAsia="Times New Roman" w:hAnsi="Calibri" w:cs="Times New Roman"/>
                <w:b/>
                <w:bCs/>
                <w:lang w:val="es-ES"/>
              </w:rPr>
              <w:t xml:space="preserve"> 14.5</w:t>
            </w:r>
          </w:p>
        </w:tc>
        <w:tc>
          <w:tcPr>
            <w:tcW w:w="7470" w:type="dxa"/>
          </w:tcPr>
          <w:p w14:paraId="66880431" w14:textId="77777777" w:rsidR="00C86976" w:rsidRPr="003276AD" w:rsidRDefault="000E34A1" w:rsidP="00410659">
            <w:pPr>
              <w:tabs>
                <w:tab w:val="right" w:pos="7254"/>
              </w:tabs>
              <w:spacing w:before="60" w:after="60" w:line="240" w:lineRule="auto"/>
              <w:jc w:val="both"/>
              <w:rPr>
                <w:rFonts w:ascii="Calibri" w:eastAsia="Times New Roman" w:hAnsi="Calibri" w:cs="Times New Roman"/>
                <w:lang w:val="es-ES"/>
              </w:rPr>
            </w:pPr>
            <w:r w:rsidRPr="003276AD">
              <w:rPr>
                <w:lang w:val="es-ES"/>
              </w:rPr>
              <w:t xml:space="preserve">La edición de Incoterms es </w:t>
            </w:r>
            <w:r w:rsidR="00410659">
              <w:rPr>
                <w:lang w:val="es-ES"/>
              </w:rPr>
              <w:t>2010</w:t>
            </w:r>
          </w:p>
        </w:tc>
      </w:tr>
      <w:tr w:rsidR="00C86976" w:rsidRPr="00522708" w14:paraId="2B8290B6" w14:textId="77777777" w:rsidTr="00C86976">
        <w:tblPrEx>
          <w:tblBorders>
            <w:insideH w:val="single" w:sz="8" w:space="0" w:color="000000"/>
          </w:tblBorders>
        </w:tblPrEx>
        <w:trPr>
          <w:trHeight w:val="20"/>
        </w:trPr>
        <w:tc>
          <w:tcPr>
            <w:tcW w:w="1620" w:type="dxa"/>
          </w:tcPr>
          <w:p w14:paraId="589A3516" w14:textId="77777777" w:rsidR="00C86976" w:rsidRPr="008F0B54" w:rsidRDefault="00B517B8" w:rsidP="00C86976">
            <w:pPr>
              <w:spacing w:before="60" w:after="60" w:line="240" w:lineRule="auto"/>
              <w:rPr>
                <w:rFonts w:ascii="Calibri" w:eastAsia="Times New Roman" w:hAnsi="Calibri" w:cs="Times New Roman"/>
                <w:b/>
                <w:bCs/>
              </w:rPr>
            </w:pPr>
            <w:r w:rsidRPr="008F0B54">
              <w:rPr>
                <w:rFonts w:ascii="Calibri" w:eastAsia="Times New Roman" w:hAnsi="Calibri" w:cs="Times New Roman"/>
                <w:b/>
                <w:bCs/>
              </w:rPr>
              <w:t>IAO</w:t>
            </w:r>
            <w:r w:rsidR="00C86976" w:rsidRPr="008F0B54">
              <w:rPr>
                <w:rFonts w:ascii="Calibri" w:eastAsia="Times New Roman" w:hAnsi="Calibri" w:cs="Times New Roman"/>
                <w:b/>
                <w:bCs/>
              </w:rPr>
              <w:t xml:space="preserve"> 14.6 (a)(i), (b)(i) and (c)(iii)</w:t>
            </w:r>
          </w:p>
        </w:tc>
        <w:tc>
          <w:tcPr>
            <w:tcW w:w="7470" w:type="dxa"/>
          </w:tcPr>
          <w:p w14:paraId="2EF367A8" w14:textId="77777777" w:rsidR="00641A8F" w:rsidRDefault="00641A8F" w:rsidP="000E34A1">
            <w:pPr>
              <w:tabs>
                <w:tab w:val="right" w:pos="7254"/>
              </w:tabs>
              <w:spacing w:before="60" w:after="60" w:line="240" w:lineRule="auto"/>
              <w:jc w:val="both"/>
              <w:rPr>
                <w:lang w:val="es-ES"/>
              </w:rPr>
            </w:pPr>
            <w:r>
              <w:rPr>
                <w:lang w:val="es-ES"/>
              </w:rPr>
              <w:t>El lugar de destino:</w:t>
            </w:r>
          </w:p>
          <w:p w14:paraId="4ADC69A1" w14:textId="77777777" w:rsidR="00641A8F" w:rsidRDefault="00641A8F" w:rsidP="000E34A1">
            <w:pPr>
              <w:tabs>
                <w:tab w:val="right" w:pos="7254"/>
              </w:tabs>
              <w:spacing w:before="60" w:after="60" w:line="240" w:lineRule="auto"/>
              <w:jc w:val="both"/>
              <w:rPr>
                <w:lang w:val="es-ES"/>
              </w:rPr>
            </w:pPr>
            <w:r>
              <w:rPr>
                <w:lang w:val="es-ES"/>
              </w:rPr>
              <w:t>Los precios independientemente de la procedencia de los bienes serán cotizados a precios DDP (entrega de destino con derechos pagados) y a precios CIP según se detalla a continuación:</w:t>
            </w:r>
          </w:p>
          <w:p w14:paraId="57964B77" w14:textId="77777777" w:rsidR="00425BBF" w:rsidRDefault="00425BBF" w:rsidP="000E34A1">
            <w:pPr>
              <w:tabs>
                <w:tab w:val="right" w:pos="7254"/>
              </w:tabs>
              <w:spacing w:before="60" w:after="60" w:line="240" w:lineRule="auto"/>
              <w:jc w:val="both"/>
              <w:rPr>
                <w:lang w:val="es-ES"/>
              </w:rPr>
            </w:pPr>
          </w:p>
          <w:p w14:paraId="3BD9F3FD" w14:textId="77777777" w:rsidR="00425BBF" w:rsidRDefault="00425BBF" w:rsidP="000E34A1">
            <w:pPr>
              <w:tabs>
                <w:tab w:val="right" w:pos="7254"/>
              </w:tabs>
              <w:spacing w:before="60" w:after="60" w:line="240" w:lineRule="auto"/>
              <w:jc w:val="both"/>
              <w:rPr>
                <w:lang w:val="es-ES"/>
              </w:rPr>
            </w:pPr>
          </w:p>
          <w:tbl>
            <w:tblPr>
              <w:tblW w:w="7252" w:type="dxa"/>
              <w:tblLayout w:type="fixed"/>
              <w:tblCellMar>
                <w:left w:w="70" w:type="dxa"/>
                <w:right w:w="70" w:type="dxa"/>
              </w:tblCellMar>
              <w:tblLook w:val="04A0" w:firstRow="1" w:lastRow="0" w:firstColumn="1" w:lastColumn="0" w:noHBand="0" w:noVBand="1"/>
            </w:tblPr>
            <w:tblGrid>
              <w:gridCol w:w="426"/>
              <w:gridCol w:w="2424"/>
              <w:gridCol w:w="4402"/>
            </w:tblGrid>
            <w:tr w:rsidR="00950C83" w:rsidRPr="00950C83" w14:paraId="1B31F8F4" w14:textId="77777777" w:rsidTr="00425BBF">
              <w:trPr>
                <w:trHeight w:val="682"/>
              </w:trPr>
              <w:tc>
                <w:tcPr>
                  <w:tcW w:w="42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8551C9C" w14:textId="77777777" w:rsidR="00950C83" w:rsidRPr="00950C83" w:rsidRDefault="00950C83" w:rsidP="00950C83">
                  <w:pPr>
                    <w:spacing w:after="0" w:line="240" w:lineRule="auto"/>
                    <w:jc w:val="center"/>
                    <w:rPr>
                      <w:rFonts w:ascii="Calibri" w:eastAsia="Times New Roman" w:hAnsi="Calibri" w:cs="Times New Roman"/>
                      <w:b/>
                      <w:bCs/>
                      <w:color w:val="000000"/>
                      <w:sz w:val="14"/>
                      <w:szCs w:val="14"/>
                      <w:lang w:val="es-PE" w:eastAsia="es-PE"/>
                    </w:rPr>
                  </w:pPr>
                  <w:r w:rsidRPr="00950C83">
                    <w:rPr>
                      <w:rFonts w:ascii="Calibri" w:eastAsia="Times New Roman" w:hAnsi="Calibri" w:cs="Times New Roman"/>
                      <w:b/>
                      <w:bCs/>
                      <w:color w:val="000000"/>
                      <w:sz w:val="14"/>
                      <w:szCs w:val="14"/>
                      <w:lang w:val="es-PE" w:eastAsia="es-PE"/>
                    </w:rPr>
                    <w:lastRenderedPageBreak/>
                    <w:t>Lote</w:t>
                  </w:r>
                </w:p>
              </w:tc>
              <w:tc>
                <w:tcPr>
                  <w:tcW w:w="2424" w:type="dxa"/>
                  <w:tcBorders>
                    <w:top w:val="single" w:sz="4" w:space="0" w:color="auto"/>
                    <w:left w:val="nil"/>
                    <w:bottom w:val="single" w:sz="4" w:space="0" w:color="auto"/>
                    <w:right w:val="single" w:sz="4" w:space="0" w:color="auto"/>
                  </w:tcBorders>
                  <w:shd w:val="clear" w:color="000000" w:fill="BFBFBF"/>
                  <w:vAlign w:val="center"/>
                  <w:hideMark/>
                </w:tcPr>
                <w:p w14:paraId="743797A9" w14:textId="77777777" w:rsidR="00950C83" w:rsidRPr="00950C83" w:rsidRDefault="00950C83" w:rsidP="00950C83">
                  <w:pPr>
                    <w:spacing w:after="0" w:line="240" w:lineRule="auto"/>
                    <w:jc w:val="center"/>
                    <w:rPr>
                      <w:rFonts w:ascii="Calibri" w:eastAsia="Times New Roman" w:hAnsi="Calibri" w:cs="Times New Roman"/>
                      <w:b/>
                      <w:bCs/>
                      <w:color w:val="000000"/>
                      <w:sz w:val="14"/>
                      <w:szCs w:val="14"/>
                      <w:lang w:val="es-PE" w:eastAsia="es-PE"/>
                    </w:rPr>
                  </w:pPr>
                  <w:r w:rsidRPr="00950C83">
                    <w:rPr>
                      <w:rFonts w:ascii="Calibri" w:eastAsia="Times New Roman" w:hAnsi="Calibri" w:cs="Times New Roman"/>
                      <w:b/>
                      <w:bCs/>
                      <w:color w:val="000000"/>
                      <w:sz w:val="14"/>
                      <w:szCs w:val="14"/>
                      <w:lang w:val="es-PE" w:eastAsia="es-PE"/>
                    </w:rPr>
                    <w:t>Comprador</w:t>
                  </w:r>
                </w:p>
              </w:tc>
              <w:tc>
                <w:tcPr>
                  <w:tcW w:w="4402" w:type="dxa"/>
                  <w:tcBorders>
                    <w:top w:val="single" w:sz="4" w:space="0" w:color="auto"/>
                    <w:left w:val="nil"/>
                    <w:bottom w:val="single" w:sz="4" w:space="0" w:color="auto"/>
                    <w:right w:val="single" w:sz="4" w:space="0" w:color="auto"/>
                  </w:tcBorders>
                  <w:shd w:val="clear" w:color="000000" w:fill="BFBFBF"/>
                  <w:vAlign w:val="center"/>
                  <w:hideMark/>
                </w:tcPr>
                <w:p w14:paraId="13C22C80" w14:textId="77777777" w:rsidR="00950C83" w:rsidRPr="00950C83" w:rsidRDefault="00950C83" w:rsidP="00950C83">
                  <w:pPr>
                    <w:spacing w:after="0" w:line="240" w:lineRule="auto"/>
                    <w:jc w:val="center"/>
                    <w:rPr>
                      <w:rFonts w:ascii="Calibri" w:eastAsia="Times New Roman" w:hAnsi="Calibri" w:cs="Times New Roman"/>
                      <w:b/>
                      <w:bCs/>
                      <w:color w:val="000000"/>
                      <w:sz w:val="14"/>
                      <w:szCs w:val="14"/>
                      <w:lang w:val="es-PE" w:eastAsia="es-PE"/>
                    </w:rPr>
                  </w:pPr>
                  <w:r w:rsidRPr="00950C83">
                    <w:rPr>
                      <w:rFonts w:ascii="Calibri" w:eastAsia="Times New Roman" w:hAnsi="Calibri" w:cs="Times New Roman"/>
                      <w:b/>
                      <w:bCs/>
                      <w:color w:val="000000"/>
                      <w:sz w:val="14"/>
                      <w:szCs w:val="14"/>
                      <w:lang w:val="es-PE" w:eastAsia="es-PE"/>
                    </w:rPr>
                    <w:t>Lugar de instalación</w:t>
                  </w:r>
                </w:p>
              </w:tc>
            </w:tr>
            <w:tr w:rsidR="00950C83" w:rsidRPr="00522708" w14:paraId="6503258E" w14:textId="77777777" w:rsidTr="00425BBF">
              <w:trPr>
                <w:trHeight w:val="5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D99B2E5" w14:textId="0E07430F" w:rsidR="00950C83" w:rsidRPr="00950C83" w:rsidRDefault="002B4CB5" w:rsidP="002B4CB5">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1</w:t>
                  </w:r>
                </w:p>
              </w:tc>
              <w:tc>
                <w:tcPr>
                  <w:tcW w:w="2424" w:type="dxa"/>
                  <w:tcBorders>
                    <w:top w:val="nil"/>
                    <w:left w:val="nil"/>
                    <w:bottom w:val="single" w:sz="4" w:space="0" w:color="auto"/>
                    <w:right w:val="single" w:sz="4" w:space="0" w:color="auto"/>
                  </w:tcBorders>
                  <w:shd w:val="clear" w:color="auto" w:fill="auto"/>
                  <w:vAlign w:val="center"/>
                  <w:hideMark/>
                </w:tcPr>
                <w:p w14:paraId="7C70CE95" w14:textId="77777777" w:rsidR="00950C83" w:rsidRPr="00950C83" w:rsidRDefault="00950C83" w:rsidP="00950C83">
                  <w:pPr>
                    <w:spacing w:after="0" w:line="240" w:lineRule="auto"/>
                    <w:rPr>
                      <w:rFonts w:ascii="Calibri" w:eastAsia="Times New Roman" w:hAnsi="Calibri" w:cs="Times New Roman"/>
                      <w:color w:val="000000"/>
                      <w:sz w:val="14"/>
                      <w:szCs w:val="14"/>
                      <w:lang w:val="es-PE" w:eastAsia="es-PE"/>
                    </w:rPr>
                  </w:pPr>
                  <w:r w:rsidRPr="00950C83">
                    <w:rPr>
                      <w:rFonts w:ascii="Calibri" w:eastAsia="Times New Roman" w:hAnsi="Calibri" w:cs="Times New Roman"/>
                      <w:color w:val="000000"/>
                      <w:sz w:val="14"/>
                      <w:szCs w:val="14"/>
                      <w:lang w:val="es-PE" w:eastAsia="es-PE"/>
                    </w:rPr>
                    <w:t>UNIVERSIDAD PERUANA CAYETANO HEREDIA</w:t>
                  </w:r>
                </w:p>
              </w:tc>
              <w:tc>
                <w:tcPr>
                  <w:tcW w:w="4402" w:type="dxa"/>
                  <w:tcBorders>
                    <w:top w:val="nil"/>
                    <w:left w:val="nil"/>
                    <w:bottom w:val="single" w:sz="4" w:space="0" w:color="auto"/>
                    <w:right w:val="single" w:sz="4" w:space="0" w:color="auto"/>
                  </w:tcBorders>
                  <w:shd w:val="clear" w:color="auto" w:fill="auto"/>
                  <w:vAlign w:val="center"/>
                  <w:hideMark/>
                </w:tcPr>
                <w:p w14:paraId="0EB230B4" w14:textId="741C2811" w:rsidR="00950C83" w:rsidRPr="00950C83" w:rsidRDefault="00950C83" w:rsidP="00922F79">
                  <w:pPr>
                    <w:spacing w:after="0" w:line="240" w:lineRule="auto"/>
                    <w:rPr>
                      <w:rFonts w:ascii="Calibri" w:eastAsia="Times New Roman" w:hAnsi="Calibri" w:cs="Times New Roman"/>
                      <w:color w:val="000000"/>
                      <w:sz w:val="14"/>
                      <w:szCs w:val="14"/>
                      <w:lang w:val="es-PE" w:eastAsia="es-PE"/>
                    </w:rPr>
                  </w:pPr>
                  <w:r w:rsidRPr="00950C83">
                    <w:rPr>
                      <w:rFonts w:ascii="Calibri" w:eastAsia="Times New Roman" w:hAnsi="Calibri" w:cs="Times New Roman"/>
                      <w:color w:val="000000"/>
                      <w:sz w:val="14"/>
                      <w:szCs w:val="14"/>
                      <w:lang w:val="es-PE" w:eastAsia="es-PE"/>
                    </w:rPr>
                    <w:t>Instalaciones de la Unidad de Epidem</w:t>
                  </w:r>
                  <w:r w:rsidR="00922F79">
                    <w:rPr>
                      <w:rFonts w:ascii="Calibri" w:eastAsia="Times New Roman" w:hAnsi="Calibri" w:cs="Times New Roman"/>
                      <w:color w:val="000000"/>
                      <w:sz w:val="14"/>
                      <w:szCs w:val="14"/>
                      <w:lang w:val="es-PE" w:eastAsia="es-PE"/>
                    </w:rPr>
                    <w:t>i</w:t>
                  </w:r>
                  <w:r w:rsidRPr="00950C83">
                    <w:rPr>
                      <w:rFonts w:ascii="Calibri" w:eastAsia="Times New Roman" w:hAnsi="Calibri" w:cs="Times New Roman"/>
                      <w:color w:val="000000"/>
                      <w:sz w:val="14"/>
                      <w:szCs w:val="14"/>
                      <w:lang w:val="es-PE" w:eastAsia="es-PE"/>
                    </w:rPr>
                    <w:t xml:space="preserve">ología Molecular (campus central UPCH), ubicado </w:t>
                  </w:r>
                  <w:r w:rsidR="00922F79" w:rsidRPr="00922F79">
                    <w:rPr>
                      <w:rFonts w:ascii="Calibri" w:eastAsia="Times New Roman" w:hAnsi="Calibri" w:cs="Times New Roman"/>
                      <w:color w:val="000000"/>
                      <w:sz w:val="14"/>
                      <w:szCs w:val="14"/>
                      <w:lang w:val="es-PE" w:eastAsia="es-PE"/>
                    </w:rPr>
                    <w:t xml:space="preserve">en Av. Honorio Delgado N° 430, Urb. Ingeniería, San Martín de Porres, departamento de Lima </w:t>
                  </w:r>
                  <w:r w:rsidR="00922F79">
                    <w:rPr>
                      <w:rFonts w:ascii="Calibri" w:eastAsia="Times New Roman" w:hAnsi="Calibri" w:cs="Times New Roman"/>
                      <w:color w:val="000000"/>
                      <w:sz w:val="14"/>
                      <w:szCs w:val="14"/>
                      <w:lang w:val="es-PE" w:eastAsia="es-PE"/>
                    </w:rPr>
                    <w:t>–</w:t>
                  </w:r>
                  <w:r w:rsidR="00922F79" w:rsidRPr="00922F79">
                    <w:rPr>
                      <w:rFonts w:ascii="Calibri" w:eastAsia="Times New Roman" w:hAnsi="Calibri" w:cs="Times New Roman"/>
                      <w:color w:val="000000"/>
                      <w:sz w:val="14"/>
                      <w:szCs w:val="14"/>
                      <w:lang w:val="es-PE" w:eastAsia="es-PE"/>
                    </w:rPr>
                    <w:t xml:space="preserve"> Perú</w:t>
                  </w:r>
                  <w:r w:rsidR="00922F79">
                    <w:rPr>
                      <w:rFonts w:ascii="Calibri" w:eastAsia="Times New Roman" w:hAnsi="Calibri" w:cs="Times New Roman"/>
                      <w:color w:val="000000"/>
                      <w:sz w:val="14"/>
                      <w:szCs w:val="14"/>
                      <w:lang w:val="es-PE" w:eastAsia="es-PE"/>
                    </w:rPr>
                    <w:t>.</w:t>
                  </w:r>
                </w:p>
              </w:tc>
            </w:tr>
            <w:tr w:rsidR="00950C83" w:rsidRPr="00950C83" w14:paraId="341DC8BF" w14:textId="77777777" w:rsidTr="00425BBF">
              <w:trPr>
                <w:trHeight w:val="5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4C4B352" w14:textId="05F9C32A" w:rsidR="00950C83" w:rsidRPr="00950C83" w:rsidRDefault="002B4CB5" w:rsidP="00950C83">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2</w:t>
                  </w:r>
                </w:p>
              </w:tc>
              <w:tc>
                <w:tcPr>
                  <w:tcW w:w="2424" w:type="dxa"/>
                  <w:tcBorders>
                    <w:top w:val="nil"/>
                    <w:left w:val="nil"/>
                    <w:bottom w:val="single" w:sz="4" w:space="0" w:color="auto"/>
                    <w:right w:val="single" w:sz="4" w:space="0" w:color="auto"/>
                  </w:tcBorders>
                  <w:shd w:val="clear" w:color="auto" w:fill="auto"/>
                  <w:vAlign w:val="center"/>
                  <w:hideMark/>
                </w:tcPr>
                <w:p w14:paraId="4920187F" w14:textId="77777777" w:rsidR="00950C83" w:rsidRPr="00950C83" w:rsidRDefault="00950C83" w:rsidP="00950C83">
                  <w:pPr>
                    <w:spacing w:after="0" w:line="240" w:lineRule="auto"/>
                    <w:rPr>
                      <w:rFonts w:ascii="Calibri" w:eastAsia="Times New Roman" w:hAnsi="Calibri" w:cs="Times New Roman"/>
                      <w:color w:val="000000"/>
                      <w:sz w:val="14"/>
                      <w:szCs w:val="14"/>
                      <w:lang w:val="es-PE" w:eastAsia="es-PE"/>
                    </w:rPr>
                  </w:pPr>
                  <w:r w:rsidRPr="00950C83">
                    <w:rPr>
                      <w:rFonts w:ascii="Calibri" w:eastAsia="Times New Roman" w:hAnsi="Calibri" w:cs="Times New Roman"/>
                      <w:color w:val="000000"/>
                      <w:sz w:val="14"/>
                      <w:szCs w:val="14"/>
                      <w:lang w:val="es-PE" w:eastAsia="es-PE"/>
                    </w:rPr>
                    <w:t>PONTIFICIA UNIVERSIDAD CATOLICA DEL PERU</w:t>
                  </w:r>
                </w:p>
              </w:tc>
              <w:tc>
                <w:tcPr>
                  <w:tcW w:w="4402" w:type="dxa"/>
                  <w:tcBorders>
                    <w:top w:val="nil"/>
                    <w:left w:val="nil"/>
                    <w:bottom w:val="single" w:sz="4" w:space="0" w:color="auto"/>
                    <w:right w:val="single" w:sz="4" w:space="0" w:color="auto"/>
                  </w:tcBorders>
                  <w:shd w:val="clear" w:color="auto" w:fill="auto"/>
                  <w:vAlign w:val="center"/>
                  <w:hideMark/>
                </w:tcPr>
                <w:p w14:paraId="6F589374" w14:textId="77777777" w:rsidR="00950C83" w:rsidRPr="00950C83" w:rsidRDefault="00950C83" w:rsidP="00950C83">
                  <w:pPr>
                    <w:spacing w:after="0" w:line="240" w:lineRule="auto"/>
                    <w:rPr>
                      <w:rFonts w:ascii="Calibri" w:eastAsia="Times New Roman" w:hAnsi="Calibri" w:cs="Times New Roman"/>
                      <w:color w:val="000000"/>
                      <w:sz w:val="14"/>
                      <w:szCs w:val="14"/>
                      <w:lang w:val="es-PE" w:eastAsia="es-PE"/>
                    </w:rPr>
                  </w:pPr>
                  <w:r w:rsidRPr="00950C83">
                    <w:rPr>
                      <w:rFonts w:ascii="Calibri" w:eastAsia="Times New Roman" w:hAnsi="Calibri" w:cs="Times New Roman"/>
                      <w:color w:val="000000"/>
                      <w:sz w:val="14"/>
                      <w:szCs w:val="14"/>
                      <w:lang w:val="es-PE" w:eastAsia="es-PE"/>
                    </w:rPr>
                    <w:t>Laboratorio de Polímeros y Bionanomateriales, 4to piso del pabellón O del campus de la Universidad ubicada en Av. Universitaria 1801, San Miguel, departamento de Lima - Perú</w:t>
                  </w:r>
                </w:p>
              </w:tc>
            </w:tr>
            <w:tr w:rsidR="00950C83" w:rsidRPr="00950C83" w14:paraId="1735A920" w14:textId="77777777" w:rsidTr="00425BBF">
              <w:trPr>
                <w:trHeight w:val="5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E978F5F" w14:textId="539B3893" w:rsidR="00950C83" w:rsidRPr="00950C83" w:rsidRDefault="002B4CB5" w:rsidP="00950C83">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3</w:t>
                  </w:r>
                </w:p>
              </w:tc>
              <w:tc>
                <w:tcPr>
                  <w:tcW w:w="2424" w:type="dxa"/>
                  <w:tcBorders>
                    <w:top w:val="nil"/>
                    <w:left w:val="nil"/>
                    <w:bottom w:val="single" w:sz="4" w:space="0" w:color="auto"/>
                    <w:right w:val="single" w:sz="4" w:space="0" w:color="auto"/>
                  </w:tcBorders>
                  <w:shd w:val="clear" w:color="auto" w:fill="auto"/>
                  <w:vAlign w:val="center"/>
                  <w:hideMark/>
                </w:tcPr>
                <w:p w14:paraId="276413EB" w14:textId="77777777" w:rsidR="00950C83" w:rsidRPr="00950C83" w:rsidRDefault="00950C83" w:rsidP="00950C83">
                  <w:pPr>
                    <w:spacing w:after="0" w:line="240" w:lineRule="auto"/>
                    <w:rPr>
                      <w:rFonts w:ascii="Calibri" w:eastAsia="Times New Roman" w:hAnsi="Calibri" w:cs="Times New Roman"/>
                      <w:color w:val="000000"/>
                      <w:sz w:val="14"/>
                      <w:szCs w:val="14"/>
                      <w:lang w:val="es-PE" w:eastAsia="es-PE"/>
                    </w:rPr>
                  </w:pPr>
                  <w:r w:rsidRPr="00950C83">
                    <w:rPr>
                      <w:rFonts w:ascii="Calibri" w:eastAsia="Times New Roman" w:hAnsi="Calibri" w:cs="Times New Roman"/>
                      <w:color w:val="000000"/>
                      <w:sz w:val="14"/>
                      <w:szCs w:val="14"/>
                      <w:lang w:val="es-PE" w:eastAsia="es-PE"/>
                    </w:rPr>
                    <w:t>UNIVERSIDAD NACIONAL MAYOR DE SAN MARCOS</w:t>
                  </w:r>
                </w:p>
              </w:tc>
              <w:tc>
                <w:tcPr>
                  <w:tcW w:w="4402" w:type="dxa"/>
                  <w:tcBorders>
                    <w:top w:val="nil"/>
                    <w:left w:val="nil"/>
                    <w:bottom w:val="single" w:sz="4" w:space="0" w:color="auto"/>
                    <w:right w:val="single" w:sz="4" w:space="0" w:color="auto"/>
                  </w:tcBorders>
                  <w:shd w:val="clear" w:color="000000" w:fill="FFFFFF"/>
                  <w:vAlign w:val="center"/>
                  <w:hideMark/>
                </w:tcPr>
                <w:p w14:paraId="455CE122" w14:textId="77777777" w:rsidR="00950C83" w:rsidRPr="00950C83" w:rsidRDefault="00950C83" w:rsidP="00950C83">
                  <w:pPr>
                    <w:spacing w:after="0" w:line="240" w:lineRule="auto"/>
                    <w:rPr>
                      <w:rFonts w:ascii="Calibri" w:eastAsia="Times New Roman" w:hAnsi="Calibri" w:cs="Times New Roman"/>
                      <w:color w:val="000000"/>
                      <w:sz w:val="14"/>
                      <w:szCs w:val="14"/>
                      <w:lang w:val="es-PE" w:eastAsia="es-PE"/>
                    </w:rPr>
                  </w:pPr>
                  <w:r w:rsidRPr="00950C83">
                    <w:rPr>
                      <w:rFonts w:ascii="Calibri" w:eastAsia="Times New Roman" w:hAnsi="Calibri" w:cs="Times New Roman"/>
                      <w:color w:val="000000"/>
                      <w:sz w:val="14"/>
                      <w:szCs w:val="14"/>
                      <w:lang w:val="es-PE" w:eastAsia="es-PE"/>
                    </w:rPr>
                    <w:t>Laboratorio de Biología y Genética Molecular de la Facultad de Medicina Veterinaria de la UNMSM, ubicado en: Av. Circunvalación, cdra 28, San Borja, departamento de Lima - Perú</w:t>
                  </w:r>
                </w:p>
              </w:tc>
            </w:tr>
            <w:tr w:rsidR="00950C83" w:rsidRPr="00522708" w14:paraId="2A60F36E" w14:textId="77777777" w:rsidTr="00425BBF">
              <w:trPr>
                <w:trHeight w:val="5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0A5E6F4" w14:textId="2ADA4020" w:rsidR="00950C83" w:rsidRPr="00950C83" w:rsidRDefault="002B4CB5" w:rsidP="00950C83">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4</w:t>
                  </w:r>
                </w:p>
              </w:tc>
              <w:tc>
                <w:tcPr>
                  <w:tcW w:w="2424" w:type="dxa"/>
                  <w:tcBorders>
                    <w:top w:val="nil"/>
                    <w:left w:val="nil"/>
                    <w:bottom w:val="single" w:sz="4" w:space="0" w:color="auto"/>
                    <w:right w:val="single" w:sz="4" w:space="0" w:color="auto"/>
                  </w:tcBorders>
                  <w:shd w:val="clear" w:color="auto" w:fill="auto"/>
                  <w:vAlign w:val="center"/>
                  <w:hideMark/>
                </w:tcPr>
                <w:p w14:paraId="7799C633" w14:textId="77777777" w:rsidR="00950C83" w:rsidRPr="00950C83" w:rsidRDefault="00950C83" w:rsidP="00950C83">
                  <w:pPr>
                    <w:spacing w:after="0" w:line="240" w:lineRule="auto"/>
                    <w:rPr>
                      <w:rFonts w:ascii="Calibri" w:eastAsia="Times New Roman" w:hAnsi="Calibri" w:cs="Times New Roman"/>
                      <w:color w:val="000000"/>
                      <w:sz w:val="14"/>
                      <w:szCs w:val="14"/>
                      <w:lang w:val="es-PE" w:eastAsia="es-PE"/>
                    </w:rPr>
                  </w:pPr>
                  <w:r w:rsidRPr="00950C83">
                    <w:rPr>
                      <w:rFonts w:ascii="Calibri" w:eastAsia="Times New Roman" w:hAnsi="Calibri" w:cs="Times New Roman"/>
                      <w:color w:val="000000"/>
                      <w:sz w:val="14"/>
                      <w:szCs w:val="14"/>
                      <w:lang w:val="es-PE" w:eastAsia="es-PE"/>
                    </w:rPr>
                    <w:t>UNIVERSIDAD PERUANA CAYETANO HEREDIA</w:t>
                  </w:r>
                </w:p>
              </w:tc>
              <w:tc>
                <w:tcPr>
                  <w:tcW w:w="4402" w:type="dxa"/>
                  <w:tcBorders>
                    <w:top w:val="nil"/>
                    <w:left w:val="nil"/>
                    <w:bottom w:val="single" w:sz="4" w:space="0" w:color="auto"/>
                    <w:right w:val="single" w:sz="4" w:space="0" w:color="auto"/>
                  </w:tcBorders>
                  <w:shd w:val="clear" w:color="auto" w:fill="auto"/>
                  <w:vAlign w:val="center"/>
                  <w:hideMark/>
                </w:tcPr>
                <w:p w14:paraId="61558F22" w14:textId="7BA86B34" w:rsidR="00922F79" w:rsidRPr="00950C83" w:rsidRDefault="00950C83" w:rsidP="00922F79">
                  <w:pPr>
                    <w:spacing w:after="0" w:line="240" w:lineRule="auto"/>
                    <w:rPr>
                      <w:rFonts w:ascii="Calibri" w:eastAsia="Times New Roman" w:hAnsi="Calibri" w:cs="Times New Roman"/>
                      <w:color w:val="000000"/>
                      <w:sz w:val="14"/>
                      <w:szCs w:val="14"/>
                      <w:lang w:val="es-PE" w:eastAsia="es-PE"/>
                    </w:rPr>
                  </w:pPr>
                  <w:r w:rsidRPr="00950C83">
                    <w:rPr>
                      <w:rFonts w:ascii="Calibri" w:eastAsia="Times New Roman" w:hAnsi="Calibri" w:cs="Times New Roman"/>
                      <w:color w:val="000000"/>
                      <w:sz w:val="14"/>
                      <w:szCs w:val="14"/>
                      <w:lang w:val="es-PE" w:eastAsia="es-PE"/>
                    </w:rPr>
                    <w:t xml:space="preserve">Laboratorio de Investigación y Desarrollo, Facultad de Ciencias (FACIEN) de la Universidad, ubicado en </w:t>
                  </w:r>
                  <w:r w:rsidR="00922F79" w:rsidRPr="00922F79">
                    <w:rPr>
                      <w:rFonts w:ascii="Calibri" w:eastAsia="Times New Roman" w:hAnsi="Calibri" w:cs="Times New Roman"/>
                      <w:color w:val="000000"/>
                      <w:sz w:val="14"/>
                      <w:szCs w:val="14"/>
                      <w:lang w:val="es-PE" w:eastAsia="es-PE"/>
                    </w:rPr>
                    <w:t xml:space="preserve">Av. Honorio Delgado N° 430, Urb. Ingeniería, San Martín de Porres, departamento de Lima </w:t>
                  </w:r>
                  <w:r w:rsidR="00922F79">
                    <w:rPr>
                      <w:rFonts w:ascii="Calibri" w:eastAsia="Times New Roman" w:hAnsi="Calibri" w:cs="Times New Roman"/>
                      <w:color w:val="000000"/>
                      <w:sz w:val="14"/>
                      <w:szCs w:val="14"/>
                      <w:lang w:val="es-PE" w:eastAsia="es-PE"/>
                    </w:rPr>
                    <w:t>–</w:t>
                  </w:r>
                  <w:r w:rsidR="00922F79" w:rsidRPr="00922F79">
                    <w:rPr>
                      <w:rFonts w:ascii="Calibri" w:eastAsia="Times New Roman" w:hAnsi="Calibri" w:cs="Times New Roman"/>
                      <w:color w:val="000000"/>
                      <w:sz w:val="14"/>
                      <w:szCs w:val="14"/>
                      <w:lang w:val="es-PE" w:eastAsia="es-PE"/>
                    </w:rPr>
                    <w:t xml:space="preserve"> Perú</w:t>
                  </w:r>
                  <w:r w:rsidR="00922F79">
                    <w:rPr>
                      <w:rFonts w:ascii="Calibri" w:eastAsia="Times New Roman" w:hAnsi="Calibri" w:cs="Times New Roman"/>
                      <w:color w:val="000000"/>
                      <w:sz w:val="14"/>
                      <w:szCs w:val="14"/>
                      <w:lang w:val="es-PE" w:eastAsia="es-PE"/>
                    </w:rPr>
                    <w:t>.</w:t>
                  </w:r>
                </w:p>
              </w:tc>
            </w:tr>
            <w:tr w:rsidR="00950C83" w:rsidRPr="00522708" w14:paraId="77A5FAF5" w14:textId="77777777" w:rsidTr="00425BBF">
              <w:trPr>
                <w:trHeight w:val="5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46781E6" w14:textId="14882494" w:rsidR="00950C83" w:rsidRPr="00950C83" w:rsidRDefault="002B4CB5" w:rsidP="00950C83">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5</w:t>
                  </w:r>
                </w:p>
              </w:tc>
              <w:tc>
                <w:tcPr>
                  <w:tcW w:w="2424" w:type="dxa"/>
                  <w:tcBorders>
                    <w:top w:val="nil"/>
                    <w:left w:val="nil"/>
                    <w:bottom w:val="single" w:sz="4" w:space="0" w:color="auto"/>
                    <w:right w:val="single" w:sz="4" w:space="0" w:color="auto"/>
                  </w:tcBorders>
                  <w:shd w:val="clear" w:color="auto" w:fill="auto"/>
                  <w:vAlign w:val="center"/>
                  <w:hideMark/>
                </w:tcPr>
                <w:p w14:paraId="71EF4492" w14:textId="77777777" w:rsidR="00950C83" w:rsidRPr="00950C83" w:rsidRDefault="00950C83" w:rsidP="00950C83">
                  <w:pPr>
                    <w:spacing w:after="0" w:line="240" w:lineRule="auto"/>
                    <w:rPr>
                      <w:rFonts w:ascii="Calibri" w:eastAsia="Times New Roman" w:hAnsi="Calibri" w:cs="Times New Roman"/>
                      <w:color w:val="000000"/>
                      <w:sz w:val="14"/>
                      <w:szCs w:val="14"/>
                      <w:lang w:val="es-PE" w:eastAsia="es-PE"/>
                    </w:rPr>
                  </w:pPr>
                  <w:r w:rsidRPr="00950C83">
                    <w:rPr>
                      <w:rFonts w:ascii="Calibri" w:eastAsia="Times New Roman" w:hAnsi="Calibri" w:cs="Times New Roman"/>
                      <w:color w:val="000000"/>
                      <w:sz w:val="14"/>
                      <w:szCs w:val="14"/>
                      <w:lang w:val="es-PE" w:eastAsia="es-PE"/>
                    </w:rPr>
                    <w:t>UNIVERSIDAD NACIONAL AGRARIA LA MOLINA</w:t>
                  </w:r>
                </w:p>
              </w:tc>
              <w:tc>
                <w:tcPr>
                  <w:tcW w:w="4402" w:type="dxa"/>
                  <w:tcBorders>
                    <w:top w:val="nil"/>
                    <w:left w:val="nil"/>
                    <w:bottom w:val="single" w:sz="4" w:space="0" w:color="auto"/>
                    <w:right w:val="single" w:sz="4" w:space="0" w:color="auto"/>
                  </w:tcBorders>
                  <w:shd w:val="clear" w:color="auto" w:fill="auto"/>
                  <w:vAlign w:val="center"/>
                  <w:hideMark/>
                </w:tcPr>
                <w:p w14:paraId="03268416" w14:textId="77777777" w:rsidR="00950C83" w:rsidRPr="00950C83" w:rsidRDefault="00950C83" w:rsidP="00950C83">
                  <w:pPr>
                    <w:spacing w:after="0" w:line="240" w:lineRule="auto"/>
                    <w:rPr>
                      <w:rFonts w:ascii="Calibri" w:eastAsia="Times New Roman" w:hAnsi="Calibri" w:cs="Times New Roman"/>
                      <w:color w:val="000000"/>
                      <w:sz w:val="14"/>
                      <w:szCs w:val="14"/>
                      <w:lang w:val="es-PE" w:eastAsia="es-PE"/>
                    </w:rPr>
                  </w:pPr>
                  <w:r w:rsidRPr="00950C83">
                    <w:rPr>
                      <w:rFonts w:ascii="Calibri" w:eastAsia="Times New Roman" w:hAnsi="Calibri" w:cs="Times New Roman"/>
                      <w:color w:val="000000"/>
                      <w:sz w:val="14"/>
                      <w:szCs w:val="14"/>
                      <w:lang w:val="es-PE" w:eastAsia="es-PE"/>
                    </w:rPr>
                    <w:t xml:space="preserve">Laboratorio de Teledetección Aplicada y SIG, Facultad de Ciencias Forestales de la UNALM, ubicado en la Av. La Molina s/n La Molina, departamento de Lima - Perú </w:t>
                  </w:r>
                </w:p>
              </w:tc>
            </w:tr>
            <w:tr w:rsidR="00950C83" w:rsidRPr="00522708" w14:paraId="1C0963D1" w14:textId="77777777" w:rsidTr="00425BBF">
              <w:trPr>
                <w:trHeight w:val="5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6679F91" w14:textId="2496FB0E" w:rsidR="00950C83" w:rsidRPr="00950C83" w:rsidRDefault="002B4CB5" w:rsidP="00950C83">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6</w:t>
                  </w:r>
                </w:p>
              </w:tc>
              <w:tc>
                <w:tcPr>
                  <w:tcW w:w="2424" w:type="dxa"/>
                  <w:tcBorders>
                    <w:top w:val="nil"/>
                    <w:left w:val="nil"/>
                    <w:bottom w:val="single" w:sz="4" w:space="0" w:color="auto"/>
                    <w:right w:val="single" w:sz="4" w:space="0" w:color="auto"/>
                  </w:tcBorders>
                  <w:shd w:val="clear" w:color="auto" w:fill="auto"/>
                  <w:vAlign w:val="center"/>
                  <w:hideMark/>
                </w:tcPr>
                <w:p w14:paraId="40613EA4" w14:textId="77777777" w:rsidR="00950C83" w:rsidRPr="00950C83" w:rsidRDefault="00950C83" w:rsidP="00950C83">
                  <w:pPr>
                    <w:spacing w:after="0" w:line="240" w:lineRule="auto"/>
                    <w:rPr>
                      <w:rFonts w:ascii="Calibri" w:eastAsia="Times New Roman" w:hAnsi="Calibri" w:cs="Times New Roman"/>
                      <w:color w:val="000000"/>
                      <w:sz w:val="14"/>
                      <w:szCs w:val="14"/>
                      <w:lang w:val="es-PE" w:eastAsia="es-PE"/>
                    </w:rPr>
                  </w:pPr>
                  <w:r w:rsidRPr="00950C83">
                    <w:rPr>
                      <w:rFonts w:ascii="Calibri" w:eastAsia="Times New Roman" w:hAnsi="Calibri" w:cs="Times New Roman"/>
                      <w:color w:val="000000"/>
                      <w:sz w:val="14"/>
                      <w:szCs w:val="14"/>
                      <w:lang w:val="es-PE" w:eastAsia="es-PE"/>
                    </w:rPr>
                    <w:t>UNIVERSIDAD NACIONAL AGRARIA LA MOLINA</w:t>
                  </w:r>
                </w:p>
              </w:tc>
              <w:tc>
                <w:tcPr>
                  <w:tcW w:w="4402" w:type="dxa"/>
                  <w:tcBorders>
                    <w:top w:val="nil"/>
                    <w:left w:val="nil"/>
                    <w:bottom w:val="single" w:sz="4" w:space="0" w:color="auto"/>
                    <w:right w:val="single" w:sz="4" w:space="0" w:color="auto"/>
                  </w:tcBorders>
                  <w:shd w:val="clear" w:color="auto" w:fill="auto"/>
                  <w:vAlign w:val="center"/>
                  <w:hideMark/>
                </w:tcPr>
                <w:p w14:paraId="6DACDF8F" w14:textId="77777777" w:rsidR="00950C83" w:rsidRPr="00950C83" w:rsidRDefault="00950C83" w:rsidP="00950C83">
                  <w:pPr>
                    <w:spacing w:after="0" w:line="240" w:lineRule="auto"/>
                    <w:rPr>
                      <w:rFonts w:ascii="Calibri" w:eastAsia="Times New Roman" w:hAnsi="Calibri" w:cs="Times New Roman"/>
                      <w:color w:val="000000"/>
                      <w:sz w:val="14"/>
                      <w:szCs w:val="14"/>
                      <w:lang w:val="es-PE" w:eastAsia="es-PE"/>
                    </w:rPr>
                  </w:pPr>
                  <w:r w:rsidRPr="00950C83">
                    <w:rPr>
                      <w:rFonts w:ascii="Calibri" w:eastAsia="Times New Roman" w:hAnsi="Calibri" w:cs="Times New Roman"/>
                      <w:color w:val="000000"/>
                      <w:sz w:val="14"/>
                      <w:szCs w:val="14"/>
                      <w:lang w:val="es-PE" w:eastAsia="es-PE"/>
                    </w:rPr>
                    <w:t xml:space="preserve">Planta Piloto de la Facultad de Ingeniera de Industrias Alimentarias de la UNALM, ubicado en la Av. La Molina s/n La Molina, departamento de Lima - Perú </w:t>
                  </w:r>
                </w:p>
              </w:tc>
            </w:tr>
            <w:tr w:rsidR="00950C83" w:rsidRPr="00522708" w14:paraId="78135B43" w14:textId="77777777" w:rsidTr="00425BBF">
              <w:trPr>
                <w:trHeight w:val="5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03AAC48" w14:textId="1C422B58" w:rsidR="00950C83" w:rsidRPr="00950C83" w:rsidRDefault="002B4CB5" w:rsidP="00950C83">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7</w:t>
                  </w:r>
                </w:p>
              </w:tc>
              <w:tc>
                <w:tcPr>
                  <w:tcW w:w="2424" w:type="dxa"/>
                  <w:tcBorders>
                    <w:top w:val="nil"/>
                    <w:left w:val="nil"/>
                    <w:bottom w:val="single" w:sz="4" w:space="0" w:color="auto"/>
                    <w:right w:val="single" w:sz="4" w:space="0" w:color="auto"/>
                  </w:tcBorders>
                  <w:shd w:val="clear" w:color="auto" w:fill="auto"/>
                  <w:vAlign w:val="center"/>
                  <w:hideMark/>
                </w:tcPr>
                <w:p w14:paraId="25F02C36" w14:textId="77777777" w:rsidR="00950C83" w:rsidRPr="00950C83" w:rsidRDefault="00950C83" w:rsidP="00950C83">
                  <w:pPr>
                    <w:spacing w:after="0" w:line="240" w:lineRule="auto"/>
                    <w:rPr>
                      <w:rFonts w:ascii="Calibri" w:eastAsia="Times New Roman" w:hAnsi="Calibri" w:cs="Times New Roman"/>
                      <w:color w:val="000000"/>
                      <w:sz w:val="14"/>
                      <w:szCs w:val="14"/>
                      <w:lang w:val="es-PE" w:eastAsia="es-PE"/>
                    </w:rPr>
                  </w:pPr>
                  <w:r w:rsidRPr="00950C83">
                    <w:rPr>
                      <w:rFonts w:ascii="Calibri" w:eastAsia="Times New Roman" w:hAnsi="Calibri" w:cs="Times New Roman"/>
                      <w:color w:val="000000"/>
                      <w:sz w:val="14"/>
                      <w:szCs w:val="14"/>
                      <w:lang w:val="es-PE" w:eastAsia="es-PE"/>
                    </w:rPr>
                    <w:t>UNIVERSIDAD NACIONAL DE SAN MARTIN</w:t>
                  </w:r>
                </w:p>
              </w:tc>
              <w:tc>
                <w:tcPr>
                  <w:tcW w:w="4402" w:type="dxa"/>
                  <w:tcBorders>
                    <w:top w:val="nil"/>
                    <w:left w:val="nil"/>
                    <w:bottom w:val="single" w:sz="4" w:space="0" w:color="auto"/>
                    <w:right w:val="single" w:sz="4" w:space="0" w:color="auto"/>
                  </w:tcBorders>
                  <w:shd w:val="clear" w:color="000000" w:fill="FFFFFF"/>
                  <w:vAlign w:val="center"/>
                  <w:hideMark/>
                </w:tcPr>
                <w:p w14:paraId="09DCD63B" w14:textId="77777777" w:rsidR="00950C83" w:rsidRPr="00950C83" w:rsidRDefault="00950C83" w:rsidP="00950C83">
                  <w:pPr>
                    <w:spacing w:after="0" w:line="240" w:lineRule="auto"/>
                    <w:rPr>
                      <w:rFonts w:ascii="Calibri" w:eastAsia="Times New Roman" w:hAnsi="Calibri" w:cs="Times New Roman"/>
                      <w:sz w:val="14"/>
                      <w:szCs w:val="14"/>
                      <w:lang w:val="es-PE" w:eastAsia="es-PE"/>
                    </w:rPr>
                  </w:pPr>
                  <w:r w:rsidRPr="00950C83">
                    <w:rPr>
                      <w:rFonts w:ascii="Calibri" w:eastAsia="Times New Roman" w:hAnsi="Calibri" w:cs="Times New Roman"/>
                      <w:sz w:val="14"/>
                      <w:szCs w:val="14"/>
                      <w:lang w:val="es-PE" w:eastAsia="es-PE"/>
                    </w:rPr>
                    <w:t>Facultad de Ingeniería Agroindustrial (FIAI) de la Universidad, ubicada en Jr. Amorarca S/N, Ciudad Universitaria, distrito de Morales, departamento de San Martín - Perú</w:t>
                  </w:r>
                </w:p>
              </w:tc>
            </w:tr>
          </w:tbl>
          <w:p w14:paraId="48DEEEF9" w14:textId="77777777" w:rsidR="00C86976" w:rsidRPr="00950C83" w:rsidRDefault="00C86976" w:rsidP="000E34A1">
            <w:pPr>
              <w:tabs>
                <w:tab w:val="right" w:pos="7254"/>
              </w:tabs>
              <w:spacing w:before="60" w:after="60" w:line="240" w:lineRule="auto"/>
              <w:jc w:val="both"/>
              <w:rPr>
                <w:rFonts w:ascii="Calibri" w:eastAsia="Times New Roman" w:hAnsi="Calibri" w:cs="Times New Roman"/>
                <w:lang w:val="es-PE"/>
              </w:rPr>
            </w:pPr>
          </w:p>
        </w:tc>
      </w:tr>
      <w:tr w:rsidR="00C86976" w:rsidRPr="00013492" w14:paraId="3D9892E9" w14:textId="77777777" w:rsidTr="00C86976">
        <w:tblPrEx>
          <w:tblBorders>
            <w:insideH w:val="single" w:sz="8" w:space="0" w:color="000000"/>
          </w:tblBorders>
        </w:tblPrEx>
        <w:trPr>
          <w:trHeight w:val="20"/>
        </w:trPr>
        <w:tc>
          <w:tcPr>
            <w:tcW w:w="1620" w:type="dxa"/>
          </w:tcPr>
          <w:p w14:paraId="4AF6702E" w14:textId="77777777" w:rsidR="00C86976" w:rsidRPr="003276AD" w:rsidRDefault="00B517B8"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lastRenderedPageBreak/>
              <w:t>IAO</w:t>
            </w:r>
            <w:r w:rsidR="00C86976" w:rsidRPr="003276AD">
              <w:rPr>
                <w:rFonts w:ascii="Calibri" w:eastAsia="Times New Roman" w:hAnsi="Calibri" w:cs="Times New Roman"/>
                <w:b/>
                <w:bCs/>
                <w:lang w:val="es-ES"/>
              </w:rPr>
              <w:t xml:space="preserve"> 14.6 (b) (ii)</w:t>
            </w:r>
          </w:p>
        </w:tc>
        <w:tc>
          <w:tcPr>
            <w:tcW w:w="7470" w:type="dxa"/>
          </w:tcPr>
          <w:p w14:paraId="6B3A7B49" w14:textId="77777777" w:rsidR="00C86976" w:rsidRPr="003276AD" w:rsidRDefault="000E34A1" w:rsidP="00641A8F">
            <w:pPr>
              <w:widowControl w:val="0"/>
              <w:tabs>
                <w:tab w:val="right" w:pos="7254"/>
              </w:tabs>
              <w:spacing w:before="60" w:after="60" w:line="240" w:lineRule="auto"/>
              <w:jc w:val="both"/>
              <w:rPr>
                <w:rFonts w:ascii="Calibri" w:eastAsia="Times New Roman" w:hAnsi="Calibri" w:cs="Times New Roman"/>
                <w:lang w:val="es-ES"/>
              </w:rPr>
            </w:pPr>
            <w:r w:rsidRPr="003276AD">
              <w:rPr>
                <w:lang w:val="es-ES"/>
              </w:rPr>
              <w:t>Además del precio CIP especificado en la cláusula 14.6</w:t>
            </w:r>
            <w:r w:rsidR="00641A8F">
              <w:rPr>
                <w:lang w:val="es-ES"/>
              </w:rPr>
              <w:t xml:space="preserve"> </w:t>
            </w:r>
            <w:r w:rsidRPr="003276AD">
              <w:rPr>
                <w:lang w:val="es-ES"/>
              </w:rPr>
              <w:t xml:space="preserve">(b)(i) de las IAO, el precio de los Bienes de origen fuera del país del Comprador deberá ser cotizado: </w:t>
            </w:r>
            <w:r w:rsidR="00641A8F">
              <w:rPr>
                <w:lang w:val="es-ES"/>
              </w:rPr>
              <w:t>DDP (entrega de destino con derechos pagados) según lugar de instalación.</w:t>
            </w:r>
          </w:p>
        </w:tc>
      </w:tr>
      <w:tr w:rsidR="00C86976" w:rsidRPr="00522708" w14:paraId="64724F8A" w14:textId="77777777" w:rsidTr="00C86976">
        <w:tblPrEx>
          <w:tblBorders>
            <w:insideH w:val="single" w:sz="8" w:space="0" w:color="000000"/>
          </w:tblBorders>
          <w:tblCellMar>
            <w:left w:w="103" w:type="dxa"/>
            <w:right w:w="103" w:type="dxa"/>
          </w:tblCellMar>
        </w:tblPrEx>
        <w:trPr>
          <w:trHeight w:val="20"/>
        </w:trPr>
        <w:tc>
          <w:tcPr>
            <w:tcW w:w="1620" w:type="dxa"/>
          </w:tcPr>
          <w:p w14:paraId="2148C3FF" w14:textId="77777777" w:rsidR="00C86976" w:rsidRPr="003276AD" w:rsidRDefault="00B517B8"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w:t>
            </w:r>
            <w:r w:rsidR="00C86976" w:rsidRPr="003276AD">
              <w:rPr>
                <w:rFonts w:ascii="Calibri" w:eastAsia="Times New Roman" w:hAnsi="Calibri" w:cs="Times New Roman"/>
                <w:b/>
                <w:bCs/>
                <w:lang w:val="es-ES"/>
              </w:rPr>
              <w:t xml:space="preserve"> 14.7</w:t>
            </w:r>
          </w:p>
        </w:tc>
        <w:tc>
          <w:tcPr>
            <w:tcW w:w="7470" w:type="dxa"/>
          </w:tcPr>
          <w:p w14:paraId="7F93CED2" w14:textId="13ACDC12" w:rsidR="00C86976" w:rsidRPr="003276AD" w:rsidRDefault="000E34A1" w:rsidP="00641A8F">
            <w:pPr>
              <w:tabs>
                <w:tab w:val="right" w:pos="7254"/>
              </w:tabs>
              <w:spacing w:before="60" w:after="60" w:line="240" w:lineRule="auto"/>
              <w:jc w:val="both"/>
              <w:rPr>
                <w:rFonts w:ascii="Calibri" w:eastAsia="Times New Roman" w:hAnsi="Calibri" w:cs="Times New Roman"/>
                <w:lang w:val="es-ES"/>
              </w:rPr>
            </w:pPr>
            <w:r w:rsidRPr="003276AD">
              <w:rPr>
                <w:lang w:val="es-ES"/>
              </w:rPr>
              <w:t xml:space="preserve">Los precios cotizados por el Oferente </w:t>
            </w:r>
            <w:r w:rsidR="00641A8F" w:rsidRPr="00641A8F">
              <w:rPr>
                <w:i/>
                <w:lang w:val="es-ES"/>
              </w:rPr>
              <w:t>no serán</w:t>
            </w:r>
            <w:r w:rsidR="00641A8F">
              <w:rPr>
                <w:lang w:val="es-ES"/>
              </w:rPr>
              <w:t xml:space="preserve"> </w:t>
            </w:r>
            <w:r w:rsidRPr="003276AD">
              <w:rPr>
                <w:lang w:val="es-ES"/>
              </w:rPr>
              <w:t xml:space="preserve">ajustables. </w:t>
            </w:r>
          </w:p>
        </w:tc>
      </w:tr>
      <w:tr w:rsidR="00C86976" w:rsidRPr="00522708" w14:paraId="5E132CEF" w14:textId="77777777" w:rsidTr="00C86976">
        <w:tblPrEx>
          <w:tblBorders>
            <w:insideH w:val="single" w:sz="8" w:space="0" w:color="000000"/>
          </w:tblBorders>
          <w:tblCellMar>
            <w:left w:w="103" w:type="dxa"/>
            <w:right w:w="103" w:type="dxa"/>
          </w:tblCellMar>
        </w:tblPrEx>
        <w:trPr>
          <w:trHeight w:val="20"/>
        </w:trPr>
        <w:tc>
          <w:tcPr>
            <w:tcW w:w="1620" w:type="dxa"/>
          </w:tcPr>
          <w:p w14:paraId="106247B6" w14:textId="77777777" w:rsidR="00C86976" w:rsidRPr="003276AD" w:rsidRDefault="00B517B8"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w:t>
            </w:r>
            <w:r w:rsidR="00C86976" w:rsidRPr="003276AD">
              <w:rPr>
                <w:rFonts w:ascii="Calibri" w:eastAsia="Times New Roman" w:hAnsi="Calibri" w:cs="Times New Roman"/>
                <w:b/>
                <w:bCs/>
                <w:lang w:val="es-ES"/>
              </w:rPr>
              <w:t xml:space="preserve"> 14.8</w:t>
            </w:r>
          </w:p>
        </w:tc>
        <w:tc>
          <w:tcPr>
            <w:tcW w:w="7470" w:type="dxa"/>
          </w:tcPr>
          <w:p w14:paraId="2565DE25" w14:textId="77777777" w:rsidR="000E34A1" w:rsidRPr="003276AD" w:rsidRDefault="000E34A1" w:rsidP="000E34A1">
            <w:pPr>
              <w:spacing w:before="120" w:after="120"/>
              <w:jc w:val="both"/>
              <w:rPr>
                <w:lang w:val="es-ES"/>
              </w:rPr>
            </w:pPr>
            <w:r w:rsidRPr="003276AD">
              <w:rPr>
                <w:lang w:val="es-ES"/>
              </w:rPr>
              <w:t xml:space="preserve">Los precios cotizados para cada lote deberán corresponder al </w:t>
            </w:r>
            <w:r w:rsidR="00C40499">
              <w:rPr>
                <w:lang w:val="es-ES"/>
              </w:rPr>
              <w:t>100</w:t>
            </w:r>
            <w:r w:rsidRPr="003276AD">
              <w:rPr>
                <w:lang w:val="es-ES"/>
              </w:rPr>
              <w:t>% de los artículos listados para cada lote.</w:t>
            </w:r>
          </w:p>
          <w:p w14:paraId="500800CA" w14:textId="77777777" w:rsidR="00C86976" w:rsidRPr="003276AD" w:rsidRDefault="000E34A1" w:rsidP="00C40499">
            <w:pPr>
              <w:tabs>
                <w:tab w:val="right" w:pos="7254"/>
              </w:tabs>
              <w:spacing w:before="60" w:after="60" w:line="240" w:lineRule="auto"/>
              <w:jc w:val="both"/>
              <w:rPr>
                <w:rFonts w:ascii="Calibri" w:eastAsia="Times New Roman" w:hAnsi="Calibri" w:cs="Times New Roman"/>
                <w:lang w:val="es-ES"/>
              </w:rPr>
            </w:pPr>
            <w:r w:rsidRPr="003276AD">
              <w:rPr>
                <w:lang w:val="es-ES"/>
              </w:rPr>
              <w:t xml:space="preserve">Los precios cotizados para cada artículo de un lote deberán corresponder </w:t>
            </w:r>
            <w:r w:rsidR="00C40499">
              <w:rPr>
                <w:lang w:val="es-ES"/>
              </w:rPr>
              <w:t>al 100%</w:t>
            </w:r>
            <w:r w:rsidRPr="003276AD">
              <w:rPr>
                <w:lang w:val="es-ES"/>
              </w:rPr>
              <w:t xml:space="preserve"> de las cantidades especificadas de este artículo dentro de este lote.</w:t>
            </w:r>
          </w:p>
        </w:tc>
      </w:tr>
      <w:tr w:rsidR="00C86976" w:rsidRPr="00522708" w14:paraId="6079B4D1" w14:textId="77777777" w:rsidTr="00C86976">
        <w:tblPrEx>
          <w:tblBorders>
            <w:insideH w:val="single" w:sz="8" w:space="0" w:color="000000"/>
          </w:tblBorders>
          <w:tblCellMar>
            <w:left w:w="103" w:type="dxa"/>
            <w:right w:w="103" w:type="dxa"/>
          </w:tblCellMar>
        </w:tblPrEx>
        <w:trPr>
          <w:trHeight w:val="20"/>
        </w:trPr>
        <w:tc>
          <w:tcPr>
            <w:tcW w:w="1620" w:type="dxa"/>
          </w:tcPr>
          <w:p w14:paraId="20AFA7B7" w14:textId="77777777" w:rsidR="00C86976" w:rsidRPr="003276AD" w:rsidRDefault="00B517B8"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w:t>
            </w:r>
            <w:r w:rsidR="00C86976" w:rsidRPr="003276AD">
              <w:rPr>
                <w:rFonts w:ascii="Calibri" w:eastAsia="Times New Roman" w:hAnsi="Calibri" w:cs="Times New Roman"/>
                <w:b/>
                <w:bCs/>
                <w:lang w:val="es-ES"/>
              </w:rPr>
              <w:t xml:space="preserve"> 15.1 </w:t>
            </w:r>
          </w:p>
        </w:tc>
        <w:tc>
          <w:tcPr>
            <w:tcW w:w="7470" w:type="dxa"/>
          </w:tcPr>
          <w:p w14:paraId="0DC1D79F" w14:textId="77777777" w:rsidR="00C86976" w:rsidRPr="00086E22" w:rsidRDefault="000E34A1" w:rsidP="00086E22">
            <w:pPr>
              <w:tabs>
                <w:tab w:val="right" w:pos="7254"/>
              </w:tabs>
              <w:spacing w:before="60" w:after="60" w:line="240" w:lineRule="auto"/>
              <w:jc w:val="both"/>
              <w:rPr>
                <w:lang w:val="es-ES"/>
              </w:rPr>
            </w:pPr>
            <w:r w:rsidRPr="003276AD">
              <w:rPr>
                <w:lang w:val="es-ES"/>
              </w:rPr>
              <w:t xml:space="preserve">El Oferente </w:t>
            </w:r>
            <w:r w:rsidR="00086E22">
              <w:rPr>
                <w:lang w:val="es-ES"/>
              </w:rPr>
              <w:t>puede cotizar en la moneda que estime conveniente, para efectos de comparación de ofertas se aplicará lo estipulado en el numeral 34.1 indicado abajo.</w:t>
            </w:r>
          </w:p>
        </w:tc>
      </w:tr>
      <w:tr w:rsidR="00C86976" w:rsidRPr="00522708" w14:paraId="0581C115" w14:textId="77777777" w:rsidTr="00C86976">
        <w:tblPrEx>
          <w:tblBorders>
            <w:insideH w:val="single" w:sz="8" w:space="0" w:color="000000"/>
          </w:tblBorders>
          <w:tblCellMar>
            <w:left w:w="103" w:type="dxa"/>
            <w:right w:w="103" w:type="dxa"/>
          </w:tblCellMar>
        </w:tblPrEx>
        <w:trPr>
          <w:trHeight w:val="20"/>
        </w:trPr>
        <w:tc>
          <w:tcPr>
            <w:tcW w:w="1620" w:type="dxa"/>
          </w:tcPr>
          <w:p w14:paraId="381AAFC3" w14:textId="77777777" w:rsidR="00C86976" w:rsidRPr="003276AD" w:rsidRDefault="00B517B8"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w:t>
            </w:r>
            <w:r w:rsidR="00C86976" w:rsidRPr="003276AD">
              <w:rPr>
                <w:rFonts w:ascii="Calibri" w:eastAsia="Times New Roman" w:hAnsi="Calibri" w:cs="Times New Roman"/>
                <w:b/>
                <w:bCs/>
                <w:lang w:val="es-ES"/>
              </w:rPr>
              <w:t xml:space="preserve"> 18.3</w:t>
            </w:r>
          </w:p>
        </w:tc>
        <w:tc>
          <w:tcPr>
            <w:tcW w:w="7470" w:type="dxa"/>
          </w:tcPr>
          <w:p w14:paraId="72D58CA6" w14:textId="77777777" w:rsidR="00C86976" w:rsidRPr="003276AD" w:rsidRDefault="003D127C" w:rsidP="00086E22">
            <w:pPr>
              <w:tabs>
                <w:tab w:val="right" w:pos="7254"/>
              </w:tabs>
              <w:spacing w:before="60" w:after="60" w:line="240" w:lineRule="auto"/>
              <w:jc w:val="both"/>
              <w:rPr>
                <w:rFonts w:ascii="Calibri" w:eastAsia="Times New Roman" w:hAnsi="Calibri" w:cs="Times New Roman"/>
                <w:lang w:val="es-ES"/>
              </w:rPr>
            </w:pPr>
            <w:r w:rsidRPr="003276AD">
              <w:rPr>
                <w:lang w:val="es-ES"/>
              </w:rPr>
              <w:t>El período de tiempo estimado de funcionamiento de los Bienes (para efectos de repuestos) es:</w:t>
            </w:r>
            <w:r w:rsidR="00086E22">
              <w:rPr>
                <w:lang w:val="es-ES"/>
              </w:rPr>
              <w:t xml:space="preserve"> dos (02) años.</w:t>
            </w:r>
          </w:p>
        </w:tc>
      </w:tr>
      <w:tr w:rsidR="003D127C" w:rsidRPr="00522708" w14:paraId="0D509683" w14:textId="77777777" w:rsidTr="00C86976">
        <w:tblPrEx>
          <w:tblBorders>
            <w:insideH w:val="single" w:sz="8" w:space="0" w:color="000000"/>
          </w:tblBorders>
          <w:tblCellMar>
            <w:left w:w="103" w:type="dxa"/>
            <w:right w:w="103" w:type="dxa"/>
          </w:tblCellMar>
        </w:tblPrEx>
        <w:trPr>
          <w:trHeight w:val="20"/>
        </w:trPr>
        <w:tc>
          <w:tcPr>
            <w:tcW w:w="1620" w:type="dxa"/>
          </w:tcPr>
          <w:p w14:paraId="5DD8F102" w14:textId="77777777"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 19.1 (a)</w:t>
            </w:r>
          </w:p>
        </w:tc>
        <w:tc>
          <w:tcPr>
            <w:tcW w:w="7470" w:type="dxa"/>
          </w:tcPr>
          <w:p w14:paraId="66A2C446" w14:textId="77777777" w:rsidR="003D127C" w:rsidRPr="00086E22" w:rsidRDefault="00086E22" w:rsidP="00086E22">
            <w:pPr>
              <w:spacing w:before="120" w:after="120"/>
              <w:jc w:val="both"/>
              <w:rPr>
                <w:i/>
                <w:lang w:val="es-ES"/>
              </w:rPr>
            </w:pPr>
            <w:r w:rsidRPr="00086E22">
              <w:rPr>
                <w:i/>
                <w:lang w:val="es-ES"/>
              </w:rPr>
              <w:t xml:space="preserve">Se requiere </w:t>
            </w:r>
            <w:r w:rsidR="003D127C" w:rsidRPr="00086E22">
              <w:rPr>
                <w:lang w:val="es-ES"/>
              </w:rPr>
              <w:t xml:space="preserve">la Autorización del Fabricante. </w:t>
            </w:r>
          </w:p>
        </w:tc>
      </w:tr>
      <w:tr w:rsidR="003D127C" w:rsidRPr="00522708" w14:paraId="7A23DA5C" w14:textId="77777777" w:rsidTr="00C86976">
        <w:tblPrEx>
          <w:tblBorders>
            <w:insideH w:val="single" w:sz="8" w:space="0" w:color="000000"/>
          </w:tblBorders>
          <w:tblCellMar>
            <w:left w:w="103" w:type="dxa"/>
            <w:right w:w="103" w:type="dxa"/>
          </w:tblCellMar>
        </w:tblPrEx>
        <w:trPr>
          <w:trHeight w:val="20"/>
        </w:trPr>
        <w:tc>
          <w:tcPr>
            <w:tcW w:w="1620" w:type="dxa"/>
          </w:tcPr>
          <w:p w14:paraId="67AAD456" w14:textId="77777777" w:rsidR="003D127C" w:rsidRPr="003276AD" w:rsidRDefault="003D127C" w:rsidP="00C86976">
            <w:pPr>
              <w:keepNext/>
              <w:keepLines/>
              <w:spacing w:before="60" w:after="60" w:line="240" w:lineRule="auto"/>
              <w:rPr>
                <w:rFonts w:ascii="Calibri" w:eastAsia="Times New Roman" w:hAnsi="Calibri" w:cs="Times New Roman"/>
                <w:b/>
                <w:lang w:val="es-ES"/>
              </w:rPr>
            </w:pPr>
            <w:r w:rsidRPr="003276AD">
              <w:rPr>
                <w:rFonts w:ascii="Calibri" w:eastAsia="Times New Roman" w:hAnsi="Calibri" w:cs="Times New Roman"/>
                <w:b/>
                <w:lang w:val="es-ES"/>
              </w:rPr>
              <w:t>IAO 19.1 (b)</w:t>
            </w:r>
          </w:p>
        </w:tc>
        <w:tc>
          <w:tcPr>
            <w:tcW w:w="7470" w:type="dxa"/>
          </w:tcPr>
          <w:p w14:paraId="1FA0E2A7" w14:textId="77777777" w:rsidR="003D127C" w:rsidRPr="00086E22" w:rsidRDefault="003D127C" w:rsidP="00086E22">
            <w:pPr>
              <w:spacing w:before="120" w:after="120"/>
              <w:jc w:val="both"/>
              <w:rPr>
                <w:lang w:val="es-ES"/>
              </w:rPr>
            </w:pPr>
            <w:r w:rsidRPr="00086E22">
              <w:rPr>
                <w:i/>
                <w:lang w:val="es-ES"/>
              </w:rPr>
              <w:t>Se requiere</w:t>
            </w:r>
            <w:r w:rsidR="00086E22" w:rsidRPr="00086E22">
              <w:rPr>
                <w:i/>
                <w:lang w:val="es-ES"/>
              </w:rPr>
              <w:t xml:space="preserve"> s</w:t>
            </w:r>
            <w:r w:rsidRPr="00086E22">
              <w:rPr>
                <w:lang w:val="es-ES"/>
              </w:rPr>
              <w:t xml:space="preserve">ervicios posteriores a la venta. </w:t>
            </w:r>
          </w:p>
        </w:tc>
      </w:tr>
      <w:tr w:rsidR="003D127C" w:rsidRPr="00522708" w14:paraId="5EDD2906" w14:textId="77777777" w:rsidTr="00C86976">
        <w:tblPrEx>
          <w:tblBorders>
            <w:insideH w:val="single" w:sz="8" w:space="0" w:color="000000"/>
          </w:tblBorders>
          <w:tblCellMar>
            <w:left w:w="103" w:type="dxa"/>
            <w:right w:w="103" w:type="dxa"/>
          </w:tblCellMar>
        </w:tblPrEx>
        <w:trPr>
          <w:trHeight w:val="20"/>
        </w:trPr>
        <w:tc>
          <w:tcPr>
            <w:tcW w:w="1620" w:type="dxa"/>
          </w:tcPr>
          <w:p w14:paraId="4C7CF661" w14:textId="77777777"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 20.1</w:t>
            </w:r>
          </w:p>
        </w:tc>
        <w:tc>
          <w:tcPr>
            <w:tcW w:w="7470" w:type="dxa"/>
          </w:tcPr>
          <w:p w14:paraId="7104C3EC" w14:textId="77777777" w:rsidR="003D127C" w:rsidRPr="003276AD" w:rsidRDefault="003D127C" w:rsidP="00086E22">
            <w:pPr>
              <w:spacing w:before="120" w:after="120"/>
              <w:jc w:val="both"/>
              <w:rPr>
                <w:lang w:val="es-ES"/>
              </w:rPr>
            </w:pPr>
            <w:r w:rsidRPr="003276AD">
              <w:rPr>
                <w:lang w:val="es-ES"/>
              </w:rPr>
              <w:t xml:space="preserve">El plazo de validez de la oferta será de </w:t>
            </w:r>
            <w:r w:rsidR="00086E22">
              <w:rPr>
                <w:lang w:val="es-ES"/>
              </w:rPr>
              <w:t>120</w:t>
            </w:r>
            <w:r w:rsidRPr="003276AD">
              <w:rPr>
                <w:color w:val="0070C0"/>
                <w:lang w:val="es-ES"/>
              </w:rPr>
              <w:t xml:space="preserve"> </w:t>
            </w:r>
            <w:r w:rsidRPr="003276AD">
              <w:rPr>
                <w:lang w:val="es-ES"/>
              </w:rPr>
              <w:t>días.</w:t>
            </w:r>
          </w:p>
        </w:tc>
      </w:tr>
      <w:tr w:rsidR="003D127C" w:rsidRPr="00522708" w14:paraId="0B5352F8" w14:textId="77777777" w:rsidTr="00C86976">
        <w:tblPrEx>
          <w:tblBorders>
            <w:insideH w:val="single" w:sz="8" w:space="0" w:color="000000"/>
          </w:tblBorders>
          <w:tblCellMar>
            <w:left w:w="103" w:type="dxa"/>
            <w:right w:w="103" w:type="dxa"/>
          </w:tblCellMar>
        </w:tblPrEx>
        <w:trPr>
          <w:trHeight w:val="20"/>
        </w:trPr>
        <w:tc>
          <w:tcPr>
            <w:tcW w:w="1620" w:type="dxa"/>
          </w:tcPr>
          <w:p w14:paraId="657BA16C" w14:textId="77777777"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 21.1</w:t>
            </w:r>
          </w:p>
          <w:p w14:paraId="52EC88B2" w14:textId="77777777" w:rsidR="003D127C" w:rsidRPr="003276AD" w:rsidRDefault="003D127C" w:rsidP="00C86976">
            <w:pPr>
              <w:spacing w:before="60" w:after="60" w:line="240" w:lineRule="auto"/>
              <w:rPr>
                <w:rFonts w:ascii="Calibri" w:eastAsia="Times New Roman" w:hAnsi="Calibri" w:cs="Times New Roman"/>
                <w:b/>
                <w:bCs/>
                <w:lang w:val="es-ES"/>
              </w:rPr>
            </w:pPr>
          </w:p>
        </w:tc>
        <w:tc>
          <w:tcPr>
            <w:tcW w:w="7470" w:type="dxa"/>
          </w:tcPr>
          <w:p w14:paraId="5744F40C" w14:textId="77777777" w:rsidR="003D127C" w:rsidRPr="003276AD" w:rsidRDefault="003D127C" w:rsidP="00CC7F4E">
            <w:pPr>
              <w:spacing w:before="120" w:after="120" w:line="240" w:lineRule="auto"/>
              <w:jc w:val="both"/>
              <w:rPr>
                <w:lang w:val="es-ES"/>
              </w:rPr>
            </w:pPr>
            <w:r w:rsidRPr="003276AD">
              <w:rPr>
                <w:lang w:val="es-ES"/>
              </w:rPr>
              <w:t xml:space="preserve">La oferta deberá incluir una </w:t>
            </w:r>
            <w:r w:rsidR="00CC7F4E">
              <w:rPr>
                <w:lang w:val="es-ES"/>
              </w:rPr>
              <w:t>Declaración</w:t>
            </w:r>
            <w:r w:rsidR="00CC7F4E" w:rsidRPr="003276AD">
              <w:rPr>
                <w:lang w:val="es-ES"/>
              </w:rPr>
              <w:t xml:space="preserve"> </w:t>
            </w:r>
            <w:r w:rsidRPr="003276AD">
              <w:rPr>
                <w:lang w:val="es-ES"/>
              </w:rPr>
              <w:t xml:space="preserve">de Mantenimiento </w:t>
            </w:r>
            <w:r w:rsidR="00CC7F4E">
              <w:rPr>
                <w:lang w:val="es-ES"/>
              </w:rPr>
              <w:t>de Oferta</w:t>
            </w:r>
            <w:r w:rsidR="009765F7">
              <w:rPr>
                <w:lang w:val="es-ES"/>
              </w:rPr>
              <w:t xml:space="preserve"> </w:t>
            </w:r>
            <w:r w:rsidR="004049A5">
              <w:rPr>
                <w:lang w:val="es-ES"/>
              </w:rPr>
              <w:t xml:space="preserve">utilizando el formulario </w:t>
            </w:r>
            <w:r w:rsidR="002107E7" w:rsidRPr="003276AD">
              <w:rPr>
                <w:lang w:val="es-ES"/>
              </w:rPr>
              <w:t>inclu</w:t>
            </w:r>
            <w:r w:rsidR="002107E7">
              <w:rPr>
                <w:lang w:val="es-ES"/>
              </w:rPr>
              <w:t>i</w:t>
            </w:r>
            <w:r w:rsidR="002107E7" w:rsidRPr="003276AD">
              <w:rPr>
                <w:lang w:val="es-ES"/>
              </w:rPr>
              <w:t>d</w:t>
            </w:r>
            <w:r w:rsidR="002107E7">
              <w:rPr>
                <w:lang w:val="es-ES"/>
              </w:rPr>
              <w:t>o</w:t>
            </w:r>
            <w:r w:rsidRPr="003276AD">
              <w:rPr>
                <w:lang w:val="es-ES"/>
              </w:rPr>
              <w:t xml:space="preserve"> en la Sección IV Formularios de la Oferta</w:t>
            </w:r>
            <w:r w:rsidR="004049A5">
              <w:rPr>
                <w:lang w:val="es-ES"/>
              </w:rPr>
              <w:t>.</w:t>
            </w:r>
          </w:p>
        </w:tc>
      </w:tr>
      <w:tr w:rsidR="003D127C" w:rsidRPr="008F0B54" w14:paraId="2EAF2E52" w14:textId="77777777" w:rsidTr="00C86976">
        <w:tblPrEx>
          <w:tblBorders>
            <w:insideH w:val="single" w:sz="8" w:space="0" w:color="000000"/>
          </w:tblBorders>
          <w:tblCellMar>
            <w:left w:w="103" w:type="dxa"/>
            <w:right w:w="103" w:type="dxa"/>
          </w:tblCellMar>
        </w:tblPrEx>
        <w:trPr>
          <w:trHeight w:val="20"/>
        </w:trPr>
        <w:tc>
          <w:tcPr>
            <w:tcW w:w="1620" w:type="dxa"/>
          </w:tcPr>
          <w:p w14:paraId="16A2A912" w14:textId="77777777"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 21.2</w:t>
            </w:r>
          </w:p>
        </w:tc>
        <w:tc>
          <w:tcPr>
            <w:tcW w:w="7470" w:type="dxa"/>
          </w:tcPr>
          <w:p w14:paraId="793CDB1F" w14:textId="77777777" w:rsidR="003D127C" w:rsidRPr="004049A5" w:rsidRDefault="004049A5" w:rsidP="00074333">
            <w:pPr>
              <w:spacing w:before="120" w:after="120"/>
              <w:jc w:val="both"/>
              <w:rPr>
                <w:lang w:val="es-ES"/>
              </w:rPr>
            </w:pPr>
            <w:r w:rsidRPr="004049A5">
              <w:rPr>
                <w:lang w:val="es-ES"/>
              </w:rPr>
              <w:t>No Aplica</w:t>
            </w:r>
          </w:p>
        </w:tc>
      </w:tr>
      <w:tr w:rsidR="003D127C" w:rsidRPr="00522708" w14:paraId="527FF330" w14:textId="77777777" w:rsidTr="00C86976">
        <w:tblPrEx>
          <w:tblBorders>
            <w:insideH w:val="single" w:sz="8" w:space="0" w:color="000000"/>
          </w:tblBorders>
          <w:tblCellMar>
            <w:left w:w="103" w:type="dxa"/>
            <w:right w:w="103" w:type="dxa"/>
          </w:tblCellMar>
        </w:tblPrEx>
        <w:trPr>
          <w:trHeight w:val="20"/>
        </w:trPr>
        <w:tc>
          <w:tcPr>
            <w:tcW w:w="1620" w:type="dxa"/>
          </w:tcPr>
          <w:p w14:paraId="1190D596" w14:textId="77777777"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 21.7</w:t>
            </w:r>
          </w:p>
        </w:tc>
        <w:tc>
          <w:tcPr>
            <w:tcW w:w="7470" w:type="dxa"/>
          </w:tcPr>
          <w:p w14:paraId="7C5E8E24" w14:textId="77777777" w:rsidR="003D127C" w:rsidRPr="003276AD" w:rsidRDefault="003D127C" w:rsidP="007D6BF4">
            <w:pPr>
              <w:spacing w:before="120" w:after="120"/>
              <w:jc w:val="both"/>
              <w:rPr>
                <w:lang w:val="es-ES"/>
              </w:rPr>
            </w:pPr>
            <w:r w:rsidRPr="003276AD">
              <w:rPr>
                <w:lang w:val="es-ES"/>
              </w:rPr>
              <w:t xml:space="preserve">Si el Oferente incurre en algunas de las acciones mencionadas en los subpárrafos (a) o (b) de esta disposición, </w:t>
            </w:r>
            <w:r w:rsidR="002107E7">
              <w:rPr>
                <w:lang w:val="es-ES"/>
              </w:rPr>
              <w:t xml:space="preserve">se penaliza al oferente que no honre su oferta con la inelegibilidad de </w:t>
            </w:r>
            <w:r w:rsidR="002107E7" w:rsidRPr="00164853">
              <w:rPr>
                <w:lang w:val="es-ES"/>
              </w:rPr>
              <w:t xml:space="preserve">hasta </w:t>
            </w:r>
            <w:r w:rsidR="007D6BF4">
              <w:rPr>
                <w:lang w:val="es-ES"/>
              </w:rPr>
              <w:t>2</w:t>
            </w:r>
            <w:r w:rsidR="002107E7" w:rsidRPr="00164853">
              <w:rPr>
                <w:lang w:val="es-ES"/>
              </w:rPr>
              <w:t xml:space="preserve"> años, ante </w:t>
            </w:r>
            <w:r w:rsidR="002107E7">
              <w:rPr>
                <w:lang w:val="es-ES"/>
              </w:rPr>
              <w:t>el comprador.</w:t>
            </w:r>
          </w:p>
        </w:tc>
      </w:tr>
      <w:tr w:rsidR="003D127C" w:rsidRPr="00522708" w14:paraId="7569F7FF" w14:textId="77777777" w:rsidTr="00C86976">
        <w:tblPrEx>
          <w:tblBorders>
            <w:insideH w:val="single" w:sz="8" w:space="0" w:color="000000"/>
          </w:tblBorders>
          <w:tblCellMar>
            <w:left w:w="103" w:type="dxa"/>
            <w:right w:w="103" w:type="dxa"/>
          </w:tblCellMar>
        </w:tblPrEx>
        <w:trPr>
          <w:trHeight w:val="20"/>
        </w:trPr>
        <w:tc>
          <w:tcPr>
            <w:tcW w:w="1620" w:type="dxa"/>
          </w:tcPr>
          <w:p w14:paraId="11A158E0" w14:textId="77777777"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 22.1</w:t>
            </w:r>
          </w:p>
        </w:tc>
        <w:tc>
          <w:tcPr>
            <w:tcW w:w="7470" w:type="dxa"/>
          </w:tcPr>
          <w:p w14:paraId="75DB3415" w14:textId="77777777" w:rsidR="003D127C" w:rsidRPr="003276AD" w:rsidRDefault="003D127C" w:rsidP="00C47E9E">
            <w:pPr>
              <w:spacing w:before="120" w:after="120"/>
              <w:jc w:val="both"/>
              <w:rPr>
                <w:i/>
                <w:lang w:val="es-ES"/>
              </w:rPr>
            </w:pPr>
            <w:r w:rsidRPr="003276AD">
              <w:rPr>
                <w:lang w:val="es-ES"/>
              </w:rPr>
              <w:t>Además de la oferta original, el número de copias es</w:t>
            </w:r>
            <w:r w:rsidR="00C47E9E">
              <w:rPr>
                <w:lang w:val="es-ES"/>
              </w:rPr>
              <w:t xml:space="preserve"> uno</w:t>
            </w:r>
          </w:p>
        </w:tc>
      </w:tr>
      <w:tr w:rsidR="00C86976" w:rsidRPr="00522708" w14:paraId="6CD38E56" w14:textId="77777777" w:rsidTr="00C86976">
        <w:tblPrEx>
          <w:tblBorders>
            <w:insideH w:val="single" w:sz="8" w:space="0" w:color="000000"/>
          </w:tblBorders>
          <w:tblCellMar>
            <w:left w:w="103" w:type="dxa"/>
            <w:right w:w="103" w:type="dxa"/>
          </w:tblCellMar>
        </w:tblPrEx>
        <w:trPr>
          <w:trHeight w:val="20"/>
        </w:trPr>
        <w:tc>
          <w:tcPr>
            <w:tcW w:w="1620" w:type="dxa"/>
          </w:tcPr>
          <w:p w14:paraId="7D5BE0E7" w14:textId="77777777" w:rsidR="00C86976" w:rsidRPr="003276AD" w:rsidRDefault="00C86976" w:rsidP="00C86976">
            <w:pPr>
              <w:spacing w:before="60" w:after="60" w:line="240" w:lineRule="auto"/>
              <w:rPr>
                <w:rFonts w:ascii="Calibri" w:eastAsia="Times New Roman" w:hAnsi="Calibri" w:cs="Times New Roman"/>
                <w:b/>
                <w:bCs/>
                <w:lang w:val="es-ES"/>
              </w:rPr>
            </w:pPr>
          </w:p>
        </w:tc>
        <w:tc>
          <w:tcPr>
            <w:tcW w:w="7470" w:type="dxa"/>
          </w:tcPr>
          <w:p w14:paraId="48CFF414" w14:textId="77777777" w:rsidR="00C86976" w:rsidRPr="003276AD" w:rsidRDefault="00C86976" w:rsidP="003D127C">
            <w:pPr>
              <w:spacing w:before="60" w:after="60" w:line="240" w:lineRule="auto"/>
              <w:jc w:val="center"/>
              <w:rPr>
                <w:rFonts w:ascii="Calibri" w:eastAsia="Times New Roman" w:hAnsi="Calibri" w:cs="Times New Roman"/>
                <w:b/>
                <w:bCs/>
                <w:lang w:val="es-ES"/>
              </w:rPr>
            </w:pPr>
            <w:bookmarkStart w:id="286" w:name="_Toc505659532"/>
            <w:bookmarkStart w:id="287" w:name="_Toc506185680"/>
            <w:r w:rsidRPr="003276AD">
              <w:rPr>
                <w:rFonts w:ascii="Calibri" w:eastAsia="Times New Roman" w:hAnsi="Calibri" w:cs="Times New Roman"/>
                <w:b/>
                <w:bCs/>
                <w:lang w:val="es-ES"/>
              </w:rPr>
              <w:t xml:space="preserve">D. </w:t>
            </w:r>
            <w:r w:rsidR="003D127C" w:rsidRPr="003276AD">
              <w:rPr>
                <w:rFonts w:ascii="Calibri" w:eastAsia="Times New Roman" w:hAnsi="Calibri" w:cs="Times New Roman"/>
                <w:b/>
                <w:bCs/>
                <w:lang w:val="es-ES"/>
              </w:rPr>
              <w:t xml:space="preserve">Presentación y Apertura de las Ofertas </w:t>
            </w:r>
            <w:bookmarkEnd w:id="286"/>
            <w:bookmarkEnd w:id="287"/>
          </w:p>
        </w:tc>
      </w:tr>
      <w:tr w:rsidR="003D127C" w:rsidRPr="00522708" w14:paraId="07DCD3C4" w14:textId="77777777" w:rsidTr="00C86976">
        <w:tblPrEx>
          <w:tblBorders>
            <w:insideH w:val="single" w:sz="8" w:space="0" w:color="000000"/>
          </w:tblBorders>
          <w:tblCellMar>
            <w:left w:w="103" w:type="dxa"/>
            <w:right w:w="103" w:type="dxa"/>
          </w:tblCellMar>
        </w:tblPrEx>
        <w:trPr>
          <w:trHeight w:val="20"/>
        </w:trPr>
        <w:tc>
          <w:tcPr>
            <w:tcW w:w="1620" w:type="dxa"/>
          </w:tcPr>
          <w:p w14:paraId="0B0868BD" w14:textId="77777777"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 23.1</w:t>
            </w:r>
          </w:p>
        </w:tc>
        <w:tc>
          <w:tcPr>
            <w:tcW w:w="7470" w:type="dxa"/>
          </w:tcPr>
          <w:p w14:paraId="5CA6D8ED" w14:textId="77777777" w:rsidR="003D127C" w:rsidRPr="003276AD" w:rsidRDefault="003D127C" w:rsidP="00C47E9E">
            <w:pPr>
              <w:spacing w:before="120" w:after="120"/>
              <w:jc w:val="both"/>
              <w:rPr>
                <w:lang w:val="es-ES"/>
              </w:rPr>
            </w:pPr>
            <w:r w:rsidRPr="003276AD">
              <w:rPr>
                <w:lang w:val="es-ES"/>
              </w:rPr>
              <w:t xml:space="preserve">Los Oferentes </w:t>
            </w:r>
            <w:r w:rsidRPr="00C47E9E">
              <w:rPr>
                <w:i/>
                <w:lang w:val="es-ES"/>
              </w:rPr>
              <w:t xml:space="preserve">no tendrán </w:t>
            </w:r>
            <w:r w:rsidRPr="003276AD">
              <w:rPr>
                <w:lang w:val="es-ES"/>
              </w:rPr>
              <w:t>la opción de presentar sus ofertas electrónicamente.</w:t>
            </w:r>
          </w:p>
        </w:tc>
      </w:tr>
      <w:tr w:rsidR="003D127C" w:rsidRPr="008F0B54" w14:paraId="39CBD368" w14:textId="77777777" w:rsidTr="00C86976">
        <w:tblPrEx>
          <w:tblBorders>
            <w:insideH w:val="single" w:sz="8" w:space="0" w:color="000000"/>
          </w:tblBorders>
          <w:tblCellMar>
            <w:left w:w="103" w:type="dxa"/>
            <w:right w:w="103" w:type="dxa"/>
          </w:tblCellMar>
        </w:tblPrEx>
        <w:trPr>
          <w:trHeight w:val="20"/>
        </w:trPr>
        <w:tc>
          <w:tcPr>
            <w:tcW w:w="1620" w:type="dxa"/>
          </w:tcPr>
          <w:p w14:paraId="3DB4CD9C" w14:textId="77777777"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 23.1 (b)</w:t>
            </w:r>
          </w:p>
        </w:tc>
        <w:tc>
          <w:tcPr>
            <w:tcW w:w="7470" w:type="dxa"/>
          </w:tcPr>
          <w:p w14:paraId="5C40B77B" w14:textId="77777777" w:rsidR="003D127C" w:rsidRPr="00C47E9E" w:rsidRDefault="00C47E9E" w:rsidP="00074333">
            <w:pPr>
              <w:spacing w:before="120" w:after="120"/>
              <w:jc w:val="both"/>
              <w:rPr>
                <w:lang w:val="es-ES"/>
              </w:rPr>
            </w:pPr>
            <w:r w:rsidRPr="00C47E9E">
              <w:rPr>
                <w:lang w:val="es-ES"/>
              </w:rPr>
              <w:t>No Aplica</w:t>
            </w:r>
          </w:p>
        </w:tc>
      </w:tr>
      <w:tr w:rsidR="003D127C" w:rsidRPr="008F0B54" w14:paraId="6259C839" w14:textId="77777777" w:rsidTr="00C86976">
        <w:tblPrEx>
          <w:tblBorders>
            <w:insideH w:val="single" w:sz="8" w:space="0" w:color="000000"/>
          </w:tblBorders>
          <w:tblCellMar>
            <w:left w:w="103" w:type="dxa"/>
            <w:right w:w="103" w:type="dxa"/>
          </w:tblCellMar>
        </w:tblPrEx>
        <w:trPr>
          <w:trHeight w:val="20"/>
        </w:trPr>
        <w:tc>
          <w:tcPr>
            <w:tcW w:w="1620" w:type="dxa"/>
          </w:tcPr>
          <w:p w14:paraId="5B7A21EF" w14:textId="77777777"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 23.2 (c)</w:t>
            </w:r>
          </w:p>
        </w:tc>
        <w:tc>
          <w:tcPr>
            <w:tcW w:w="7470" w:type="dxa"/>
          </w:tcPr>
          <w:p w14:paraId="7774AFE7" w14:textId="77777777" w:rsidR="005F0312" w:rsidRDefault="003D127C" w:rsidP="00074333">
            <w:pPr>
              <w:spacing w:before="120" w:after="120"/>
              <w:jc w:val="both"/>
              <w:rPr>
                <w:lang w:val="es-ES"/>
              </w:rPr>
            </w:pPr>
            <w:r w:rsidRPr="003276AD">
              <w:rPr>
                <w:lang w:val="es-ES"/>
              </w:rPr>
              <w:t xml:space="preserve">Los sobres interiores y exteriores deberán portar las siguientes leyendas adicionales de identificación: </w:t>
            </w:r>
          </w:p>
          <w:p w14:paraId="528D2834" w14:textId="77777777" w:rsidR="005F0312" w:rsidRDefault="005F0312" w:rsidP="00074333">
            <w:pPr>
              <w:spacing w:before="120" w:after="120"/>
              <w:jc w:val="both"/>
              <w:rPr>
                <w:lang w:val="es-ES"/>
              </w:rPr>
            </w:pPr>
            <w:r>
              <w:rPr>
                <w:lang w:val="es-ES"/>
              </w:rPr>
              <w:t xml:space="preserve">PROGRAMA NACIONAL DE INNOVACIÓN PARA LA COMPETITIVIDAD Y PRODUCTIVIDAD – </w:t>
            </w:r>
            <w:r w:rsidR="005D496A">
              <w:rPr>
                <w:lang w:val="es-ES"/>
              </w:rPr>
              <w:t xml:space="preserve">INNÓVATEPERÚ </w:t>
            </w:r>
          </w:p>
          <w:p w14:paraId="0C4C3354" w14:textId="6C3486B3" w:rsidR="003D127C" w:rsidRPr="003276AD" w:rsidRDefault="005F0312" w:rsidP="002B4CB5">
            <w:pPr>
              <w:spacing w:before="120" w:after="120"/>
              <w:jc w:val="both"/>
              <w:rPr>
                <w:lang w:val="es-ES"/>
              </w:rPr>
            </w:pPr>
            <w:r>
              <w:rPr>
                <w:lang w:val="es-ES"/>
              </w:rPr>
              <w:t xml:space="preserve">LPI </w:t>
            </w:r>
            <w:r w:rsidR="00164853">
              <w:rPr>
                <w:lang w:val="es-ES"/>
              </w:rPr>
              <w:t xml:space="preserve">N° </w:t>
            </w:r>
            <w:r>
              <w:rPr>
                <w:lang w:val="es-ES"/>
              </w:rPr>
              <w:t>0</w:t>
            </w:r>
            <w:r w:rsidR="002B4CB5">
              <w:rPr>
                <w:lang w:val="es-ES"/>
              </w:rPr>
              <w:t>3</w:t>
            </w:r>
            <w:r>
              <w:rPr>
                <w:lang w:val="es-ES"/>
              </w:rPr>
              <w:t>-201</w:t>
            </w:r>
            <w:r w:rsidR="000D0455">
              <w:rPr>
                <w:lang w:val="es-ES"/>
              </w:rPr>
              <w:t>7</w:t>
            </w:r>
            <w:r>
              <w:rPr>
                <w:lang w:val="es-ES"/>
              </w:rPr>
              <w:t>-PRODUCE/</w:t>
            </w:r>
            <w:r w:rsidR="000D0455">
              <w:rPr>
                <w:lang w:val="es-ES"/>
              </w:rPr>
              <w:t>INNÓVATEPERÚ</w:t>
            </w:r>
          </w:p>
        </w:tc>
      </w:tr>
      <w:tr w:rsidR="003D127C" w:rsidRPr="00522708" w14:paraId="39D45222" w14:textId="77777777" w:rsidTr="00C86976">
        <w:tblPrEx>
          <w:tblBorders>
            <w:insideH w:val="single" w:sz="8" w:space="0" w:color="000000"/>
          </w:tblBorders>
          <w:tblCellMar>
            <w:left w:w="103" w:type="dxa"/>
            <w:right w:w="103" w:type="dxa"/>
          </w:tblCellMar>
        </w:tblPrEx>
        <w:trPr>
          <w:trHeight w:val="20"/>
        </w:trPr>
        <w:tc>
          <w:tcPr>
            <w:tcW w:w="1620" w:type="dxa"/>
          </w:tcPr>
          <w:p w14:paraId="29632114" w14:textId="77777777"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 xml:space="preserve">IAO 24.1 </w:t>
            </w:r>
          </w:p>
        </w:tc>
        <w:tc>
          <w:tcPr>
            <w:tcW w:w="7470" w:type="dxa"/>
          </w:tcPr>
          <w:p w14:paraId="5AF8C518" w14:textId="77777777" w:rsidR="003D127C" w:rsidRPr="003276AD" w:rsidRDefault="003D127C" w:rsidP="00074333">
            <w:pPr>
              <w:spacing w:before="120" w:after="120"/>
              <w:jc w:val="both"/>
              <w:rPr>
                <w:lang w:val="es-ES"/>
              </w:rPr>
            </w:pPr>
            <w:r w:rsidRPr="003276AD">
              <w:rPr>
                <w:lang w:val="es-ES"/>
              </w:rPr>
              <w:t>Para propósitos de la</w:t>
            </w:r>
            <w:r w:rsidRPr="003276AD">
              <w:rPr>
                <w:b/>
                <w:u w:val="single"/>
                <w:lang w:val="es-ES"/>
              </w:rPr>
              <w:t xml:space="preserve"> </w:t>
            </w:r>
            <w:r w:rsidRPr="003276AD">
              <w:rPr>
                <w:u w:val="single"/>
                <w:lang w:val="es-ES"/>
              </w:rPr>
              <w:t>presentación de las ofertas</w:t>
            </w:r>
            <w:r w:rsidRPr="003276AD">
              <w:rPr>
                <w:lang w:val="es-ES"/>
              </w:rPr>
              <w:t>, la dirección del Co</w:t>
            </w:r>
            <w:r w:rsidR="00451BC6">
              <w:rPr>
                <w:lang w:val="es-ES"/>
              </w:rPr>
              <w:t>nvocante</w:t>
            </w:r>
            <w:r w:rsidRPr="003276AD">
              <w:rPr>
                <w:lang w:val="es-ES"/>
              </w:rPr>
              <w:t xml:space="preserve"> es:</w:t>
            </w:r>
          </w:p>
          <w:p w14:paraId="14AE18D7" w14:textId="77777777" w:rsidR="003D127C" w:rsidRPr="003276AD" w:rsidRDefault="003D127C" w:rsidP="00074333">
            <w:pPr>
              <w:spacing w:before="120" w:after="120"/>
              <w:jc w:val="both"/>
              <w:rPr>
                <w:i/>
                <w:lang w:val="es-ES"/>
              </w:rPr>
            </w:pPr>
            <w:r w:rsidRPr="003276AD">
              <w:rPr>
                <w:lang w:val="es-ES"/>
              </w:rPr>
              <w:t xml:space="preserve">Atención: </w:t>
            </w:r>
            <w:r w:rsidR="005C35A2">
              <w:rPr>
                <w:lang w:val="es-ES"/>
              </w:rPr>
              <w:t>Esther del Pilar Bellido Sánchez</w:t>
            </w:r>
            <w:r w:rsidRPr="003276AD">
              <w:rPr>
                <w:i/>
                <w:color w:val="0070C0"/>
                <w:lang w:val="es-ES"/>
              </w:rPr>
              <w:t xml:space="preserve"> </w:t>
            </w:r>
          </w:p>
          <w:p w14:paraId="75FBB1E4" w14:textId="77777777" w:rsidR="005C35A2" w:rsidRDefault="003D127C" w:rsidP="00074333">
            <w:pPr>
              <w:spacing w:before="120" w:after="120"/>
              <w:jc w:val="both"/>
              <w:rPr>
                <w:lang w:val="es-ES"/>
              </w:rPr>
            </w:pPr>
            <w:r w:rsidRPr="003276AD">
              <w:rPr>
                <w:lang w:val="es-ES"/>
              </w:rPr>
              <w:t xml:space="preserve">Dirección: </w:t>
            </w:r>
            <w:r w:rsidR="005C35A2">
              <w:rPr>
                <w:lang w:val="es-ES"/>
              </w:rPr>
              <w:t xml:space="preserve">Calle </w:t>
            </w:r>
            <w:r w:rsidR="000D0455">
              <w:rPr>
                <w:lang w:val="es-ES"/>
              </w:rPr>
              <w:t>Manuel Gonzales Olaechea 435, San Isidro.</w:t>
            </w:r>
          </w:p>
          <w:p w14:paraId="53E46419" w14:textId="77777777" w:rsidR="003D127C" w:rsidRPr="003276AD" w:rsidRDefault="003D127C" w:rsidP="00074333">
            <w:pPr>
              <w:spacing w:before="120" w:after="120"/>
              <w:jc w:val="both"/>
              <w:rPr>
                <w:i/>
                <w:color w:val="0070C0"/>
                <w:lang w:val="es-ES"/>
              </w:rPr>
            </w:pPr>
            <w:r w:rsidRPr="003276AD">
              <w:rPr>
                <w:lang w:val="es-ES"/>
              </w:rPr>
              <w:t xml:space="preserve">Ciudad: </w:t>
            </w:r>
            <w:r w:rsidR="005C35A2">
              <w:rPr>
                <w:lang w:val="es-ES"/>
              </w:rPr>
              <w:t>Lima</w:t>
            </w:r>
          </w:p>
          <w:p w14:paraId="7BE0FF0D" w14:textId="77777777" w:rsidR="005C35A2" w:rsidRDefault="003D127C" w:rsidP="003D127C">
            <w:pPr>
              <w:pStyle w:val="Outline"/>
              <w:numPr>
                <w:ilvl w:val="0"/>
                <w:numId w:val="0"/>
              </w:numPr>
              <w:spacing w:before="120" w:after="120"/>
              <w:jc w:val="both"/>
              <w:rPr>
                <w:rFonts w:asciiTheme="minorHAnsi" w:hAnsiTheme="minorHAnsi"/>
                <w:kern w:val="0"/>
                <w:sz w:val="22"/>
                <w:szCs w:val="22"/>
                <w:lang w:val="es-ES"/>
              </w:rPr>
            </w:pPr>
            <w:r w:rsidRPr="003276AD">
              <w:rPr>
                <w:rFonts w:asciiTheme="minorHAnsi" w:hAnsiTheme="minorHAnsi"/>
                <w:kern w:val="0"/>
                <w:sz w:val="22"/>
                <w:szCs w:val="22"/>
                <w:lang w:val="es-ES"/>
              </w:rPr>
              <w:t xml:space="preserve">País: </w:t>
            </w:r>
            <w:r w:rsidR="005C35A2">
              <w:rPr>
                <w:rFonts w:asciiTheme="minorHAnsi" w:hAnsiTheme="minorHAnsi"/>
                <w:kern w:val="0"/>
                <w:sz w:val="22"/>
                <w:szCs w:val="22"/>
                <w:lang w:val="es-ES"/>
              </w:rPr>
              <w:t>Perú</w:t>
            </w:r>
          </w:p>
          <w:p w14:paraId="01A58C1D" w14:textId="77777777" w:rsidR="003D127C" w:rsidRPr="003276AD" w:rsidRDefault="003D127C" w:rsidP="00074333">
            <w:pPr>
              <w:spacing w:before="120" w:after="120"/>
              <w:jc w:val="both"/>
              <w:rPr>
                <w:lang w:val="es-ES"/>
              </w:rPr>
            </w:pPr>
            <w:r w:rsidRPr="003276AD">
              <w:rPr>
                <w:lang w:val="es-ES"/>
              </w:rPr>
              <w:t>La fecha límite para  presentar las ofertas es:</w:t>
            </w:r>
          </w:p>
          <w:p w14:paraId="46FCE7B6" w14:textId="5A4D38DE" w:rsidR="007948AE" w:rsidRPr="00CE7F50" w:rsidRDefault="003D127C" w:rsidP="007948AE">
            <w:pPr>
              <w:spacing w:before="120" w:after="120"/>
              <w:jc w:val="both"/>
              <w:rPr>
                <w:color w:val="0000FF"/>
                <w:lang w:val="es-ES"/>
              </w:rPr>
            </w:pPr>
            <w:r w:rsidRPr="003276AD">
              <w:rPr>
                <w:lang w:val="es-ES"/>
              </w:rPr>
              <w:t>Fecha</w:t>
            </w:r>
            <w:r w:rsidRPr="00D67FBF">
              <w:rPr>
                <w:lang w:val="es-ES"/>
              </w:rPr>
              <w:t xml:space="preserve">: </w:t>
            </w:r>
            <w:r w:rsidR="002B4CB5" w:rsidRPr="002B4CB5">
              <w:rPr>
                <w:color w:val="0000FF"/>
                <w:lang w:val="es-ES"/>
              </w:rPr>
              <w:t>20</w:t>
            </w:r>
            <w:r w:rsidR="004C5075" w:rsidRPr="002B4CB5">
              <w:rPr>
                <w:color w:val="0000FF"/>
                <w:lang w:val="es-ES"/>
              </w:rPr>
              <w:t xml:space="preserve"> </w:t>
            </w:r>
            <w:r w:rsidR="007948AE" w:rsidRPr="00CE7F50">
              <w:rPr>
                <w:color w:val="0000FF"/>
                <w:lang w:val="es-ES"/>
              </w:rPr>
              <w:t xml:space="preserve">de </w:t>
            </w:r>
            <w:r w:rsidR="002B4CB5">
              <w:rPr>
                <w:color w:val="0000FF"/>
                <w:lang w:val="es-ES"/>
              </w:rPr>
              <w:t>noviembre</w:t>
            </w:r>
            <w:r w:rsidR="008B0116">
              <w:rPr>
                <w:color w:val="0000FF"/>
                <w:lang w:val="es-ES"/>
              </w:rPr>
              <w:t xml:space="preserve"> de 2017</w:t>
            </w:r>
          </w:p>
          <w:p w14:paraId="6F520D47" w14:textId="77777777" w:rsidR="003D127C" w:rsidRPr="003276AD" w:rsidRDefault="003D127C" w:rsidP="007948AE">
            <w:pPr>
              <w:spacing w:before="120" w:after="120"/>
              <w:jc w:val="both"/>
              <w:rPr>
                <w:i/>
                <w:lang w:val="es-ES"/>
              </w:rPr>
            </w:pPr>
            <w:r w:rsidRPr="003276AD">
              <w:rPr>
                <w:lang w:val="es-ES"/>
              </w:rPr>
              <w:t>Hora:</w:t>
            </w:r>
            <w:r w:rsidRPr="003276AD">
              <w:rPr>
                <w:i/>
                <w:lang w:val="es-ES"/>
              </w:rPr>
              <w:t xml:space="preserve"> </w:t>
            </w:r>
            <w:r w:rsidR="007948AE" w:rsidRPr="00CE7F50">
              <w:rPr>
                <w:i/>
                <w:color w:val="0000FF"/>
                <w:lang w:val="es-ES"/>
              </w:rPr>
              <w:t>15:00 horas</w:t>
            </w:r>
          </w:p>
        </w:tc>
      </w:tr>
      <w:tr w:rsidR="003D127C" w:rsidRPr="00522708" w14:paraId="377E3A20" w14:textId="77777777" w:rsidTr="00C86976">
        <w:tblPrEx>
          <w:tblBorders>
            <w:insideH w:val="single" w:sz="8" w:space="0" w:color="000000"/>
          </w:tblBorders>
          <w:tblCellMar>
            <w:left w:w="103" w:type="dxa"/>
            <w:right w:w="103" w:type="dxa"/>
          </w:tblCellMar>
        </w:tblPrEx>
        <w:trPr>
          <w:trHeight w:val="20"/>
        </w:trPr>
        <w:tc>
          <w:tcPr>
            <w:tcW w:w="1620" w:type="dxa"/>
          </w:tcPr>
          <w:p w14:paraId="215FA736" w14:textId="77777777"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 27.1</w:t>
            </w:r>
          </w:p>
        </w:tc>
        <w:tc>
          <w:tcPr>
            <w:tcW w:w="7470" w:type="dxa"/>
          </w:tcPr>
          <w:p w14:paraId="6D9E99AE" w14:textId="77777777" w:rsidR="003D127C" w:rsidRPr="003276AD" w:rsidRDefault="003D127C" w:rsidP="00074333">
            <w:pPr>
              <w:spacing w:before="120" w:after="120"/>
              <w:jc w:val="both"/>
              <w:rPr>
                <w:lang w:val="es-ES"/>
              </w:rPr>
            </w:pPr>
            <w:r w:rsidRPr="003276AD">
              <w:rPr>
                <w:lang w:val="es-ES"/>
              </w:rPr>
              <w:t xml:space="preserve">La </w:t>
            </w:r>
            <w:r w:rsidRPr="003276AD">
              <w:rPr>
                <w:u w:val="single"/>
                <w:lang w:val="es-ES"/>
              </w:rPr>
              <w:t>apertura de las ofertas</w:t>
            </w:r>
            <w:r w:rsidRPr="003276AD">
              <w:rPr>
                <w:lang w:val="es-ES"/>
              </w:rPr>
              <w:t xml:space="preserve"> tendrá lugar en:</w:t>
            </w:r>
          </w:p>
          <w:p w14:paraId="787AAAF5" w14:textId="77777777" w:rsidR="00FB1F7D" w:rsidRDefault="00FB1F7D" w:rsidP="00FB1F7D">
            <w:pPr>
              <w:spacing w:before="120" w:after="120"/>
              <w:jc w:val="both"/>
              <w:rPr>
                <w:lang w:val="es-ES"/>
              </w:rPr>
            </w:pPr>
            <w:r w:rsidRPr="003276AD">
              <w:rPr>
                <w:lang w:val="es-ES"/>
              </w:rPr>
              <w:t xml:space="preserve">Dirección: </w:t>
            </w:r>
            <w:r>
              <w:rPr>
                <w:lang w:val="es-ES"/>
              </w:rPr>
              <w:t xml:space="preserve">Calle </w:t>
            </w:r>
            <w:r w:rsidR="00E62619">
              <w:rPr>
                <w:lang w:val="es-ES"/>
              </w:rPr>
              <w:t>Manuel Gonzales Olaechea 435, San Isidro</w:t>
            </w:r>
          </w:p>
          <w:p w14:paraId="14FD77DC" w14:textId="77777777" w:rsidR="00FB1F7D" w:rsidRPr="003276AD" w:rsidRDefault="00FB1F7D" w:rsidP="00FB1F7D">
            <w:pPr>
              <w:spacing w:before="120" w:after="120"/>
              <w:jc w:val="both"/>
              <w:rPr>
                <w:i/>
                <w:color w:val="0070C0"/>
                <w:lang w:val="es-ES"/>
              </w:rPr>
            </w:pPr>
            <w:r w:rsidRPr="003276AD">
              <w:rPr>
                <w:lang w:val="es-ES"/>
              </w:rPr>
              <w:t xml:space="preserve">Ciudad: </w:t>
            </w:r>
            <w:r>
              <w:rPr>
                <w:lang w:val="es-ES"/>
              </w:rPr>
              <w:t>Lima</w:t>
            </w:r>
          </w:p>
          <w:p w14:paraId="5AEBFA54" w14:textId="77777777" w:rsidR="00FB1F7D" w:rsidRDefault="00FB1F7D" w:rsidP="00FB1F7D">
            <w:pPr>
              <w:pStyle w:val="Outline"/>
              <w:numPr>
                <w:ilvl w:val="0"/>
                <w:numId w:val="0"/>
              </w:numPr>
              <w:spacing w:before="120" w:after="120"/>
              <w:jc w:val="both"/>
              <w:rPr>
                <w:rFonts w:asciiTheme="minorHAnsi" w:hAnsiTheme="minorHAnsi"/>
                <w:kern w:val="0"/>
                <w:sz w:val="22"/>
                <w:szCs w:val="22"/>
                <w:lang w:val="es-ES"/>
              </w:rPr>
            </w:pPr>
            <w:r w:rsidRPr="003276AD">
              <w:rPr>
                <w:rFonts w:asciiTheme="minorHAnsi" w:hAnsiTheme="minorHAnsi"/>
                <w:kern w:val="0"/>
                <w:sz w:val="22"/>
                <w:szCs w:val="22"/>
                <w:lang w:val="es-ES"/>
              </w:rPr>
              <w:t xml:space="preserve">País: </w:t>
            </w:r>
            <w:r>
              <w:rPr>
                <w:rFonts w:asciiTheme="minorHAnsi" w:hAnsiTheme="minorHAnsi"/>
                <w:kern w:val="0"/>
                <w:sz w:val="22"/>
                <w:szCs w:val="22"/>
                <w:lang w:val="es-ES"/>
              </w:rPr>
              <w:t>Perú</w:t>
            </w:r>
          </w:p>
          <w:p w14:paraId="29EF4654" w14:textId="77777777" w:rsidR="00FB1F7D" w:rsidRPr="003276AD" w:rsidRDefault="00FB1F7D" w:rsidP="00FB1F7D">
            <w:pPr>
              <w:spacing w:before="120" w:after="120"/>
              <w:jc w:val="both"/>
              <w:rPr>
                <w:lang w:val="es-ES"/>
              </w:rPr>
            </w:pPr>
            <w:r w:rsidRPr="003276AD">
              <w:rPr>
                <w:lang w:val="es-ES"/>
              </w:rPr>
              <w:t xml:space="preserve">La fecha límite para  </w:t>
            </w:r>
            <w:r w:rsidR="00BC62B9">
              <w:rPr>
                <w:lang w:val="es-ES"/>
              </w:rPr>
              <w:t>aperturar</w:t>
            </w:r>
            <w:r w:rsidRPr="003276AD">
              <w:rPr>
                <w:lang w:val="es-ES"/>
              </w:rPr>
              <w:t xml:space="preserve"> las ofertas es:</w:t>
            </w:r>
          </w:p>
          <w:p w14:paraId="5B69C7E0" w14:textId="77D9FCF8" w:rsidR="008B0116" w:rsidRPr="00CE7F50" w:rsidRDefault="00FB1F7D" w:rsidP="008B0116">
            <w:pPr>
              <w:spacing w:before="120" w:after="120"/>
              <w:jc w:val="both"/>
              <w:rPr>
                <w:color w:val="0000FF"/>
                <w:lang w:val="es-ES"/>
              </w:rPr>
            </w:pPr>
            <w:r w:rsidRPr="003276AD">
              <w:rPr>
                <w:lang w:val="es-ES"/>
              </w:rPr>
              <w:t xml:space="preserve">Fecha: </w:t>
            </w:r>
            <w:r w:rsidR="002B4CB5" w:rsidRPr="002B4CB5">
              <w:rPr>
                <w:color w:val="0000FF"/>
                <w:lang w:val="es-ES"/>
              </w:rPr>
              <w:t xml:space="preserve">20 </w:t>
            </w:r>
            <w:r w:rsidR="002B4CB5" w:rsidRPr="00CE7F50">
              <w:rPr>
                <w:color w:val="0000FF"/>
                <w:lang w:val="es-ES"/>
              </w:rPr>
              <w:t xml:space="preserve">de </w:t>
            </w:r>
            <w:r w:rsidR="002B4CB5">
              <w:rPr>
                <w:color w:val="0000FF"/>
                <w:lang w:val="es-ES"/>
              </w:rPr>
              <w:t xml:space="preserve">noviembre </w:t>
            </w:r>
            <w:r w:rsidR="008B0116">
              <w:rPr>
                <w:color w:val="0000FF"/>
                <w:lang w:val="es-ES"/>
              </w:rPr>
              <w:t>de 2017</w:t>
            </w:r>
          </w:p>
          <w:p w14:paraId="0425C188" w14:textId="77777777" w:rsidR="003D127C" w:rsidRPr="003276AD" w:rsidRDefault="00FB1F7D" w:rsidP="00FB1F7D">
            <w:pPr>
              <w:spacing w:before="120" w:after="120"/>
              <w:jc w:val="both"/>
              <w:rPr>
                <w:b/>
                <w:lang w:val="es-ES"/>
              </w:rPr>
            </w:pPr>
            <w:r w:rsidRPr="003276AD">
              <w:rPr>
                <w:lang w:val="es-ES"/>
              </w:rPr>
              <w:t>Hora:</w:t>
            </w:r>
            <w:r w:rsidRPr="003276AD">
              <w:rPr>
                <w:i/>
                <w:lang w:val="es-ES"/>
              </w:rPr>
              <w:t xml:space="preserve"> </w:t>
            </w:r>
            <w:r w:rsidRPr="00CE7F50">
              <w:rPr>
                <w:i/>
                <w:color w:val="0000FF"/>
                <w:lang w:val="es-ES"/>
              </w:rPr>
              <w:t>15:30 horas</w:t>
            </w:r>
            <w:r w:rsidRPr="00CE7F50">
              <w:rPr>
                <w:color w:val="0000FF"/>
                <w:lang w:val="es-ES"/>
              </w:rPr>
              <w:t xml:space="preserve"> </w:t>
            </w:r>
          </w:p>
        </w:tc>
      </w:tr>
      <w:tr w:rsidR="003D127C" w:rsidRPr="00522708" w14:paraId="22AD3B52" w14:textId="77777777" w:rsidTr="00C86976">
        <w:tblPrEx>
          <w:tblBorders>
            <w:insideH w:val="single" w:sz="8" w:space="0" w:color="000000"/>
          </w:tblBorders>
          <w:tblCellMar>
            <w:left w:w="103" w:type="dxa"/>
            <w:right w:w="103" w:type="dxa"/>
          </w:tblCellMar>
        </w:tblPrEx>
        <w:trPr>
          <w:trHeight w:val="20"/>
        </w:trPr>
        <w:tc>
          <w:tcPr>
            <w:tcW w:w="1620" w:type="dxa"/>
          </w:tcPr>
          <w:p w14:paraId="0088AE8D" w14:textId="77777777"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 27.1</w:t>
            </w:r>
          </w:p>
        </w:tc>
        <w:tc>
          <w:tcPr>
            <w:tcW w:w="7470" w:type="dxa"/>
          </w:tcPr>
          <w:p w14:paraId="169D114C" w14:textId="77777777" w:rsidR="003D127C" w:rsidRPr="00C81CEC" w:rsidRDefault="00C81CEC" w:rsidP="00C81CEC">
            <w:pPr>
              <w:spacing w:before="120" w:after="120"/>
              <w:jc w:val="both"/>
              <w:rPr>
                <w:lang w:val="es-ES"/>
              </w:rPr>
            </w:pPr>
            <w:r>
              <w:rPr>
                <w:lang w:val="es-ES"/>
              </w:rPr>
              <w:t xml:space="preserve">No se realizará apertura de ofertas </w:t>
            </w:r>
            <w:r w:rsidR="003D127C" w:rsidRPr="003276AD">
              <w:rPr>
                <w:lang w:val="es-ES"/>
              </w:rPr>
              <w:t>electrónica</w:t>
            </w:r>
            <w:r>
              <w:rPr>
                <w:lang w:val="es-ES"/>
              </w:rPr>
              <w:t>s</w:t>
            </w:r>
            <w:r w:rsidR="003D127C" w:rsidRPr="003276AD">
              <w:rPr>
                <w:lang w:val="es-ES"/>
              </w:rPr>
              <w:t xml:space="preserve"> </w:t>
            </w:r>
            <w:r>
              <w:rPr>
                <w:lang w:val="es-ES"/>
              </w:rPr>
              <w:t>puesto que no están permitidas para esta convocatoria.</w:t>
            </w:r>
          </w:p>
        </w:tc>
      </w:tr>
      <w:tr w:rsidR="00C86976" w:rsidRPr="00522708" w14:paraId="243A9690" w14:textId="77777777" w:rsidTr="00C86976">
        <w:tblPrEx>
          <w:tblBorders>
            <w:insideH w:val="single" w:sz="8" w:space="0" w:color="000000"/>
          </w:tblBorders>
          <w:tblCellMar>
            <w:left w:w="103" w:type="dxa"/>
            <w:right w:w="103" w:type="dxa"/>
          </w:tblCellMar>
        </w:tblPrEx>
        <w:trPr>
          <w:trHeight w:val="20"/>
        </w:trPr>
        <w:tc>
          <w:tcPr>
            <w:tcW w:w="1620" w:type="dxa"/>
          </w:tcPr>
          <w:p w14:paraId="6AC98C4B" w14:textId="77777777" w:rsidR="00C86976" w:rsidRPr="003276AD" w:rsidRDefault="00C86976" w:rsidP="00C86976">
            <w:pPr>
              <w:spacing w:before="60" w:after="60" w:line="240" w:lineRule="auto"/>
              <w:rPr>
                <w:rFonts w:ascii="Calibri" w:eastAsia="Times New Roman" w:hAnsi="Calibri" w:cs="Times New Roman"/>
                <w:b/>
                <w:bCs/>
                <w:lang w:val="es-ES"/>
              </w:rPr>
            </w:pPr>
          </w:p>
        </w:tc>
        <w:tc>
          <w:tcPr>
            <w:tcW w:w="7470" w:type="dxa"/>
          </w:tcPr>
          <w:p w14:paraId="51181716" w14:textId="77777777" w:rsidR="00C86976" w:rsidRPr="003276AD" w:rsidRDefault="00C86976" w:rsidP="003D127C">
            <w:pPr>
              <w:spacing w:before="60" w:after="60" w:line="240" w:lineRule="auto"/>
              <w:jc w:val="center"/>
              <w:rPr>
                <w:rFonts w:ascii="Calibri" w:eastAsia="Times New Roman" w:hAnsi="Calibri" w:cs="Times New Roman"/>
                <w:b/>
                <w:bCs/>
                <w:lang w:val="es-ES"/>
              </w:rPr>
            </w:pPr>
            <w:bookmarkStart w:id="288" w:name="_Toc505659533"/>
            <w:bookmarkStart w:id="289" w:name="_Toc506185681"/>
            <w:r w:rsidRPr="003276AD">
              <w:rPr>
                <w:rFonts w:ascii="Calibri" w:eastAsia="Times New Roman" w:hAnsi="Calibri" w:cs="Times New Roman"/>
                <w:b/>
                <w:bCs/>
                <w:lang w:val="es-ES"/>
              </w:rPr>
              <w:t>E. Evalua</w:t>
            </w:r>
            <w:r w:rsidR="003D127C" w:rsidRPr="003276AD">
              <w:rPr>
                <w:rFonts w:ascii="Calibri" w:eastAsia="Times New Roman" w:hAnsi="Calibri" w:cs="Times New Roman"/>
                <w:b/>
                <w:bCs/>
                <w:lang w:val="es-ES"/>
              </w:rPr>
              <w:t xml:space="preserve">ción y Comparación de las Ofertas </w:t>
            </w:r>
            <w:bookmarkEnd w:id="288"/>
            <w:bookmarkEnd w:id="289"/>
          </w:p>
        </w:tc>
      </w:tr>
      <w:tr w:rsidR="003D127C" w:rsidRPr="00522708" w14:paraId="7605DAF4" w14:textId="77777777" w:rsidTr="00C86976">
        <w:tblPrEx>
          <w:tblBorders>
            <w:insideH w:val="single" w:sz="8" w:space="0" w:color="000000"/>
          </w:tblBorders>
          <w:tblCellMar>
            <w:left w:w="103" w:type="dxa"/>
            <w:right w:w="103" w:type="dxa"/>
          </w:tblCellMar>
        </w:tblPrEx>
        <w:trPr>
          <w:trHeight w:val="20"/>
        </w:trPr>
        <w:tc>
          <w:tcPr>
            <w:tcW w:w="1620" w:type="dxa"/>
          </w:tcPr>
          <w:p w14:paraId="76AED78B" w14:textId="77777777"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 34.1</w:t>
            </w:r>
          </w:p>
        </w:tc>
        <w:tc>
          <w:tcPr>
            <w:tcW w:w="7470" w:type="dxa"/>
          </w:tcPr>
          <w:p w14:paraId="2C8FE968" w14:textId="77777777" w:rsidR="003D127C" w:rsidRPr="003276AD" w:rsidRDefault="003D127C" w:rsidP="00074333">
            <w:pPr>
              <w:keepNext/>
              <w:keepLines/>
              <w:spacing w:before="120" w:after="120"/>
              <w:jc w:val="both"/>
              <w:rPr>
                <w:i/>
                <w:lang w:val="es-ES"/>
              </w:rPr>
            </w:pPr>
            <w:r w:rsidRPr="003276AD">
              <w:rPr>
                <w:lang w:val="es-ES"/>
              </w:rPr>
              <w:t>Los precios de las ofertas expresados en diferentes monedas se convertirán a</w:t>
            </w:r>
            <w:r w:rsidR="00241C25">
              <w:rPr>
                <w:lang w:val="es-ES"/>
              </w:rPr>
              <w:t xml:space="preserve"> Dólares.</w:t>
            </w:r>
          </w:p>
          <w:p w14:paraId="27FA02A4" w14:textId="77777777" w:rsidR="00241C25" w:rsidRDefault="003D127C" w:rsidP="003D127C">
            <w:pPr>
              <w:pStyle w:val="Outline"/>
              <w:keepNext/>
              <w:keepLines/>
              <w:numPr>
                <w:ilvl w:val="0"/>
                <w:numId w:val="0"/>
              </w:numPr>
              <w:spacing w:before="120" w:after="120"/>
              <w:jc w:val="both"/>
              <w:rPr>
                <w:rFonts w:asciiTheme="minorHAnsi" w:hAnsiTheme="minorHAnsi"/>
                <w:kern w:val="0"/>
                <w:sz w:val="22"/>
                <w:szCs w:val="22"/>
                <w:lang w:val="es-ES"/>
              </w:rPr>
            </w:pPr>
            <w:r w:rsidRPr="003276AD">
              <w:rPr>
                <w:rFonts w:asciiTheme="minorHAnsi" w:hAnsiTheme="minorHAnsi"/>
                <w:kern w:val="0"/>
                <w:sz w:val="22"/>
                <w:szCs w:val="22"/>
                <w:lang w:val="es-ES"/>
              </w:rPr>
              <w:t>La fuente del tipo de cambio será</w:t>
            </w:r>
            <w:r w:rsidR="00241C25">
              <w:rPr>
                <w:rFonts w:asciiTheme="minorHAnsi" w:hAnsiTheme="minorHAnsi"/>
                <w:kern w:val="0"/>
                <w:sz w:val="22"/>
                <w:szCs w:val="22"/>
                <w:lang w:val="es-ES"/>
              </w:rPr>
              <w:t xml:space="preserve"> el valor de venta que establezca la Superintendencia de Banca, Seguros y AFP del Perú.</w:t>
            </w:r>
          </w:p>
          <w:p w14:paraId="3D440879" w14:textId="77777777" w:rsidR="003D127C" w:rsidRPr="003276AD" w:rsidRDefault="003D127C" w:rsidP="00241C25">
            <w:pPr>
              <w:pStyle w:val="Outline"/>
              <w:keepNext/>
              <w:keepLines/>
              <w:numPr>
                <w:ilvl w:val="0"/>
                <w:numId w:val="0"/>
              </w:numPr>
              <w:spacing w:before="120" w:after="120"/>
              <w:jc w:val="both"/>
              <w:rPr>
                <w:i/>
                <w:kern w:val="0"/>
                <w:lang w:val="es-ES"/>
              </w:rPr>
            </w:pPr>
            <w:r w:rsidRPr="003276AD">
              <w:rPr>
                <w:rFonts w:asciiTheme="minorHAnsi" w:hAnsiTheme="minorHAnsi"/>
                <w:kern w:val="0"/>
                <w:sz w:val="22"/>
                <w:szCs w:val="22"/>
                <w:lang w:val="es-ES"/>
              </w:rPr>
              <w:t>La fecha a la cual corresponderá el tipo de cambio será:</w:t>
            </w:r>
            <w:r w:rsidR="00241C25">
              <w:rPr>
                <w:rFonts w:asciiTheme="minorHAnsi" w:hAnsiTheme="minorHAnsi"/>
                <w:kern w:val="0"/>
                <w:sz w:val="22"/>
                <w:szCs w:val="22"/>
                <w:lang w:val="es-ES"/>
              </w:rPr>
              <w:t xml:space="preserve"> Un día anterior a la fecha de apertura de ofertas.</w:t>
            </w:r>
          </w:p>
        </w:tc>
      </w:tr>
      <w:tr w:rsidR="003D127C" w:rsidRPr="00522708" w14:paraId="0A3916A9" w14:textId="77777777" w:rsidTr="00C86976">
        <w:tblPrEx>
          <w:tblBorders>
            <w:insideH w:val="single" w:sz="8" w:space="0" w:color="000000"/>
          </w:tblBorders>
          <w:tblCellMar>
            <w:left w:w="103" w:type="dxa"/>
            <w:right w:w="103" w:type="dxa"/>
          </w:tblCellMar>
        </w:tblPrEx>
        <w:trPr>
          <w:trHeight w:val="20"/>
        </w:trPr>
        <w:tc>
          <w:tcPr>
            <w:tcW w:w="1620" w:type="dxa"/>
          </w:tcPr>
          <w:p w14:paraId="59ADAA0A" w14:textId="77777777"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lastRenderedPageBreak/>
              <w:t>IAO 35.1</w:t>
            </w:r>
          </w:p>
        </w:tc>
        <w:tc>
          <w:tcPr>
            <w:tcW w:w="7470" w:type="dxa"/>
          </w:tcPr>
          <w:p w14:paraId="766134F2" w14:textId="77777777" w:rsidR="003D127C" w:rsidRPr="003276AD" w:rsidRDefault="003D127C" w:rsidP="00AD648B">
            <w:pPr>
              <w:spacing w:before="120" w:after="120"/>
              <w:jc w:val="both"/>
              <w:rPr>
                <w:i/>
                <w:lang w:val="es-ES"/>
              </w:rPr>
            </w:pPr>
            <w:r w:rsidRPr="003276AD">
              <w:rPr>
                <w:lang w:val="es-ES"/>
              </w:rPr>
              <w:t xml:space="preserve">La Preferencia Nacional </w:t>
            </w:r>
            <w:r w:rsidR="00241C25" w:rsidRPr="00241C25">
              <w:rPr>
                <w:lang w:val="es-ES"/>
              </w:rPr>
              <w:t>n</w:t>
            </w:r>
            <w:r w:rsidRPr="00241C25">
              <w:rPr>
                <w:lang w:val="es-ES"/>
              </w:rPr>
              <w:t>o será</w:t>
            </w:r>
            <w:r w:rsidRPr="00241C25">
              <w:rPr>
                <w:i/>
                <w:lang w:val="es-ES"/>
              </w:rPr>
              <w:t xml:space="preserve"> </w:t>
            </w:r>
            <w:r w:rsidRPr="003276AD">
              <w:rPr>
                <w:lang w:val="es-ES"/>
              </w:rPr>
              <w:t>un factor de evaluación de la oferta.</w:t>
            </w:r>
          </w:p>
        </w:tc>
      </w:tr>
      <w:tr w:rsidR="003D127C" w:rsidRPr="00522708" w14:paraId="057448BA" w14:textId="77777777" w:rsidTr="00C86976">
        <w:tblPrEx>
          <w:tblBorders>
            <w:insideH w:val="single" w:sz="8" w:space="0" w:color="000000"/>
          </w:tblBorders>
          <w:tblCellMar>
            <w:left w:w="103" w:type="dxa"/>
            <w:right w:w="103" w:type="dxa"/>
          </w:tblCellMar>
        </w:tblPrEx>
        <w:trPr>
          <w:trHeight w:val="20"/>
        </w:trPr>
        <w:tc>
          <w:tcPr>
            <w:tcW w:w="1620" w:type="dxa"/>
          </w:tcPr>
          <w:p w14:paraId="4B2716DA" w14:textId="77777777"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 36.3(a)</w:t>
            </w:r>
          </w:p>
        </w:tc>
        <w:tc>
          <w:tcPr>
            <w:tcW w:w="7470" w:type="dxa"/>
          </w:tcPr>
          <w:p w14:paraId="35A491A5" w14:textId="58311D01" w:rsidR="003D127C" w:rsidRPr="009E223E" w:rsidRDefault="003D127C" w:rsidP="00074333">
            <w:pPr>
              <w:widowControl w:val="0"/>
              <w:ind w:left="72" w:firstLine="12"/>
              <w:jc w:val="both"/>
              <w:rPr>
                <w:lang w:val="es-ES"/>
              </w:rPr>
            </w:pPr>
            <w:r w:rsidRPr="009E223E">
              <w:rPr>
                <w:lang w:val="es-ES"/>
              </w:rPr>
              <w:t>Las ofertas serán evaluadas por lotes</w:t>
            </w:r>
            <w:r w:rsidR="002D7DB8">
              <w:rPr>
                <w:lang w:val="es-ES"/>
              </w:rPr>
              <w:t xml:space="preserve"> y </w:t>
            </w:r>
            <w:r w:rsidR="003A01FF" w:rsidRPr="003A01FF">
              <w:rPr>
                <w:lang w:val="es-ES"/>
              </w:rPr>
              <w:t xml:space="preserve">el Contrato comprenderá el/los artículo(s) adjudicados al Oferente Seleccionado. </w:t>
            </w:r>
          </w:p>
        </w:tc>
      </w:tr>
      <w:tr w:rsidR="003D127C" w:rsidRPr="008F0B54" w14:paraId="667FF4FF" w14:textId="77777777" w:rsidTr="00C86976">
        <w:tblPrEx>
          <w:tblBorders>
            <w:insideH w:val="single" w:sz="8" w:space="0" w:color="000000"/>
          </w:tblBorders>
          <w:tblCellMar>
            <w:left w:w="103" w:type="dxa"/>
            <w:right w:w="103" w:type="dxa"/>
          </w:tblCellMar>
        </w:tblPrEx>
        <w:trPr>
          <w:trHeight w:val="20"/>
        </w:trPr>
        <w:tc>
          <w:tcPr>
            <w:tcW w:w="1620" w:type="dxa"/>
          </w:tcPr>
          <w:p w14:paraId="5916BC9E" w14:textId="77777777"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 36.3(d)</w:t>
            </w:r>
          </w:p>
        </w:tc>
        <w:tc>
          <w:tcPr>
            <w:tcW w:w="7470" w:type="dxa"/>
          </w:tcPr>
          <w:p w14:paraId="584EEA50" w14:textId="77777777" w:rsidR="003D127C" w:rsidRPr="003276AD" w:rsidRDefault="009E223E" w:rsidP="009E223E">
            <w:pPr>
              <w:spacing w:before="120" w:after="120"/>
              <w:jc w:val="both"/>
              <w:rPr>
                <w:lang w:val="es-ES"/>
              </w:rPr>
            </w:pPr>
            <w:r>
              <w:rPr>
                <w:lang w:val="es-ES"/>
              </w:rPr>
              <w:t>No aplica.</w:t>
            </w:r>
          </w:p>
        </w:tc>
      </w:tr>
      <w:tr w:rsidR="003D127C" w:rsidRPr="00522708" w14:paraId="274F6C27" w14:textId="77777777" w:rsidTr="00C86976">
        <w:tblPrEx>
          <w:tblBorders>
            <w:insideH w:val="single" w:sz="8" w:space="0" w:color="000000"/>
          </w:tblBorders>
          <w:tblCellMar>
            <w:left w:w="103" w:type="dxa"/>
            <w:right w:w="103" w:type="dxa"/>
          </w:tblCellMar>
        </w:tblPrEx>
        <w:trPr>
          <w:trHeight w:val="20"/>
        </w:trPr>
        <w:tc>
          <w:tcPr>
            <w:tcW w:w="1620" w:type="dxa"/>
          </w:tcPr>
          <w:p w14:paraId="55E6D717" w14:textId="77777777"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 36.6</w:t>
            </w:r>
          </w:p>
        </w:tc>
        <w:tc>
          <w:tcPr>
            <w:tcW w:w="7470" w:type="dxa"/>
          </w:tcPr>
          <w:p w14:paraId="13D6823F" w14:textId="77777777" w:rsidR="003D127C" w:rsidRPr="003276AD" w:rsidRDefault="003D127C" w:rsidP="009E223E">
            <w:pPr>
              <w:spacing w:before="120" w:after="120"/>
              <w:jc w:val="both"/>
              <w:rPr>
                <w:i/>
                <w:lang w:val="es-ES"/>
              </w:rPr>
            </w:pPr>
            <w:r w:rsidRPr="003276AD">
              <w:rPr>
                <w:lang w:val="es-ES"/>
              </w:rPr>
              <w:t xml:space="preserve">Los Oferentes </w:t>
            </w:r>
            <w:r w:rsidR="009E223E">
              <w:rPr>
                <w:lang w:val="es-ES"/>
              </w:rPr>
              <w:t xml:space="preserve">deberán </w:t>
            </w:r>
            <w:r w:rsidRPr="003276AD">
              <w:rPr>
                <w:lang w:val="es-ES"/>
              </w:rPr>
              <w:t xml:space="preserve">cotizar precios separados por uno o más lotes </w:t>
            </w:r>
            <w:r w:rsidRPr="009E223E">
              <w:rPr>
                <w:lang w:val="es-ES"/>
              </w:rPr>
              <w:t>[véase la Sección III Criterios de Evaluación y Calificaciones, para la metodología de evaluación correspondiente]</w:t>
            </w:r>
          </w:p>
        </w:tc>
      </w:tr>
      <w:tr w:rsidR="00C86976" w:rsidRPr="003276AD" w14:paraId="1DF360BA" w14:textId="77777777" w:rsidTr="00C86976">
        <w:tblPrEx>
          <w:tblBorders>
            <w:insideH w:val="single" w:sz="8" w:space="0" w:color="000000"/>
          </w:tblBorders>
          <w:tblCellMar>
            <w:left w:w="103" w:type="dxa"/>
            <w:right w:w="103" w:type="dxa"/>
          </w:tblCellMar>
        </w:tblPrEx>
        <w:trPr>
          <w:trHeight w:val="20"/>
        </w:trPr>
        <w:tc>
          <w:tcPr>
            <w:tcW w:w="1620" w:type="dxa"/>
          </w:tcPr>
          <w:p w14:paraId="2CF4CFAA" w14:textId="77777777" w:rsidR="00C86976" w:rsidRPr="003276AD" w:rsidRDefault="00C86976" w:rsidP="00C86976">
            <w:pPr>
              <w:spacing w:before="60" w:after="60" w:line="240" w:lineRule="auto"/>
              <w:rPr>
                <w:rFonts w:ascii="Calibri" w:eastAsia="Times New Roman" w:hAnsi="Calibri" w:cs="Times New Roman"/>
                <w:b/>
                <w:bCs/>
                <w:lang w:val="es-ES"/>
              </w:rPr>
            </w:pPr>
          </w:p>
        </w:tc>
        <w:tc>
          <w:tcPr>
            <w:tcW w:w="7470" w:type="dxa"/>
          </w:tcPr>
          <w:p w14:paraId="46CF68C6" w14:textId="77777777" w:rsidR="00C86976" w:rsidRPr="003276AD" w:rsidRDefault="00C86976" w:rsidP="003D127C">
            <w:pPr>
              <w:spacing w:before="60" w:after="60" w:line="240" w:lineRule="auto"/>
              <w:jc w:val="center"/>
              <w:rPr>
                <w:rFonts w:ascii="Calibri" w:eastAsia="Times New Roman" w:hAnsi="Calibri" w:cs="Times New Roman"/>
                <w:b/>
                <w:bCs/>
                <w:lang w:val="es-ES"/>
              </w:rPr>
            </w:pPr>
            <w:bookmarkStart w:id="290" w:name="_Toc505659534"/>
            <w:bookmarkStart w:id="291" w:name="_Toc506185682"/>
            <w:r w:rsidRPr="003276AD">
              <w:rPr>
                <w:rFonts w:ascii="Calibri" w:eastAsia="Times New Roman" w:hAnsi="Calibri" w:cs="Times New Roman"/>
                <w:b/>
                <w:bCs/>
                <w:lang w:val="es-ES"/>
              </w:rPr>
              <w:t>F. A</w:t>
            </w:r>
            <w:r w:rsidR="003D127C" w:rsidRPr="003276AD">
              <w:rPr>
                <w:rFonts w:ascii="Calibri" w:eastAsia="Times New Roman" w:hAnsi="Calibri" w:cs="Times New Roman"/>
                <w:b/>
                <w:bCs/>
                <w:lang w:val="es-ES"/>
              </w:rPr>
              <w:t xml:space="preserve">djudicación del Contrato </w:t>
            </w:r>
            <w:bookmarkEnd w:id="290"/>
            <w:bookmarkEnd w:id="291"/>
          </w:p>
        </w:tc>
      </w:tr>
      <w:tr w:rsidR="00C86976" w:rsidRPr="008F0B54" w14:paraId="1879EBC0" w14:textId="77777777" w:rsidTr="00C86976">
        <w:tblPrEx>
          <w:tblBorders>
            <w:insideH w:val="single" w:sz="8" w:space="0" w:color="000000"/>
          </w:tblBorders>
          <w:tblCellMar>
            <w:left w:w="103" w:type="dxa"/>
            <w:right w:w="103" w:type="dxa"/>
          </w:tblCellMar>
        </w:tblPrEx>
        <w:trPr>
          <w:trHeight w:val="20"/>
        </w:trPr>
        <w:tc>
          <w:tcPr>
            <w:tcW w:w="1620" w:type="dxa"/>
          </w:tcPr>
          <w:p w14:paraId="1CD28F85" w14:textId="77777777" w:rsidR="00C86976" w:rsidRPr="003276AD" w:rsidRDefault="00B517B8"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w:t>
            </w:r>
            <w:r w:rsidR="00C86976" w:rsidRPr="003276AD">
              <w:rPr>
                <w:rFonts w:ascii="Calibri" w:eastAsia="Times New Roman" w:hAnsi="Calibri" w:cs="Times New Roman"/>
                <w:b/>
                <w:bCs/>
                <w:lang w:val="es-ES"/>
              </w:rPr>
              <w:t xml:space="preserve"> 41.1</w:t>
            </w:r>
          </w:p>
        </w:tc>
        <w:tc>
          <w:tcPr>
            <w:tcW w:w="7470" w:type="dxa"/>
          </w:tcPr>
          <w:p w14:paraId="54D8B3E3" w14:textId="77777777" w:rsidR="00C86976" w:rsidRPr="003276AD" w:rsidRDefault="009E223E" w:rsidP="003D127C">
            <w:pPr>
              <w:tabs>
                <w:tab w:val="right" w:pos="7254"/>
              </w:tabs>
              <w:spacing w:before="60" w:after="60" w:line="240" w:lineRule="auto"/>
              <w:rPr>
                <w:rFonts w:ascii="Calibri" w:eastAsia="Times New Roman" w:hAnsi="Calibri" w:cs="Times New Roman"/>
                <w:lang w:val="es-ES"/>
              </w:rPr>
            </w:pPr>
            <w:r>
              <w:rPr>
                <w:rFonts w:ascii="Calibri" w:eastAsia="Times New Roman" w:hAnsi="Calibri" w:cs="Times New Roman"/>
                <w:lang w:val="es-ES"/>
              </w:rPr>
              <w:t>No aplica.</w:t>
            </w:r>
          </w:p>
        </w:tc>
      </w:tr>
    </w:tbl>
    <w:p w14:paraId="1855E7E3" w14:textId="77777777" w:rsidR="00C86976" w:rsidRPr="003276AD" w:rsidRDefault="00C86976" w:rsidP="00C86976">
      <w:pPr>
        <w:rPr>
          <w:b/>
          <w:lang w:val="es-ES"/>
        </w:rPr>
      </w:pPr>
    </w:p>
    <w:p w14:paraId="32ADBFB7" w14:textId="77777777" w:rsidR="00C86976" w:rsidRPr="003276AD" w:rsidRDefault="00C86976" w:rsidP="00C86976">
      <w:pPr>
        <w:rPr>
          <w:b/>
          <w:lang w:val="es-ES"/>
        </w:rPr>
        <w:sectPr w:rsidR="00C86976" w:rsidRPr="003276AD" w:rsidSect="00CA3032">
          <w:headerReference w:type="default" r:id="rId10"/>
          <w:pgSz w:w="11907" w:h="16839" w:code="9"/>
          <w:pgMar w:top="1440" w:right="1440" w:bottom="1440" w:left="1440" w:header="720" w:footer="720" w:gutter="0"/>
          <w:cols w:space="720"/>
          <w:docGrid w:linePitch="360"/>
        </w:sectPr>
      </w:pPr>
    </w:p>
    <w:p w14:paraId="4EA09790" w14:textId="77777777" w:rsidR="00C86976" w:rsidRPr="003276AD" w:rsidRDefault="00C86976" w:rsidP="00E334C2">
      <w:pPr>
        <w:pStyle w:val="Ttulo2"/>
        <w:jc w:val="center"/>
        <w:rPr>
          <w:rFonts w:asciiTheme="minorHAnsi" w:hAnsiTheme="minorHAnsi"/>
          <w:color w:val="auto"/>
          <w:sz w:val="28"/>
          <w:szCs w:val="28"/>
          <w:lang w:val="es-ES"/>
        </w:rPr>
      </w:pPr>
      <w:bookmarkStart w:id="292" w:name="_Toc418157009"/>
      <w:r w:rsidRPr="003276AD">
        <w:rPr>
          <w:rFonts w:asciiTheme="minorHAnsi" w:hAnsiTheme="minorHAnsi"/>
          <w:color w:val="auto"/>
          <w:sz w:val="28"/>
          <w:szCs w:val="28"/>
          <w:lang w:val="es-ES"/>
        </w:rPr>
        <w:lastRenderedPageBreak/>
        <w:t>Sec</w:t>
      </w:r>
      <w:r w:rsidR="00B40F61" w:rsidRPr="003276AD">
        <w:rPr>
          <w:rFonts w:asciiTheme="minorHAnsi" w:hAnsiTheme="minorHAnsi"/>
          <w:color w:val="auto"/>
          <w:sz w:val="28"/>
          <w:szCs w:val="28"/>
          <w:lang w:val="es-ES"/>
        </w:rPr>
        <w:t xml:space="preserve">ción </w:t>
      </w:r>
      <w:r w:rsidRPr="003276AD">
        <w:rPr>
          <w:rFonts w:asciiTheme="minorHAnsi" w:hAnsiTheme="minorHAnsi"/>
          <w:color w:val="auto"/>
          <w:sz w:val="28"/>
          <w:szCs w:val="28"/>
          <w:lang w:val="es-ES"/>
        </w:rPr>
        <w:t xml:space="preserve">III. </w:t>
      </w:r>
      <w:r w:rsidR="00B40F61" w:rsidRPr="003276AD">
        <w:rPr>
          <w:rFonts w:asciiTheme="minorHAnsi" w:hAnsiTheme="minorHAnsi"/>
          <w:color w:val="auto"/>
          <w:sz w:val="28"/>
          <w:szCs w:val="28"/>
          <w:lang w:val="es-ES"/>
        </w:rPr>
        <w:t xml:space="preserve">Criterios de </w:t>
      </w:r>
      <w:r w:rsidRPr="003276AD">
        <w:rPr>
          <w:rFonts w:asciiTheme="minorHAnsi" w:hAnsiTheme="minorHAnsi"/>
          <w:color w:val="auto"/>
          <w:sz w:val="28"/>
          <w:szCs w:val="28"/>
          <w:lang w:val="es-ES"/>
        </w:rPr>
        <w:t>Evalua</w:t>
      </w:r>
      <w:r w:rsidR="00B40F61" w:rsidRPr="003276AD">
        <w:rPr>
          <w:rFonts w:asciiTheme="minorHAnsi" w:hAnsiTheme="minorHAnsi"/>
          <w:color w:val="auto"/>
          <w:sz w:val="28"/>
          <w:szCs w:val="28"/>
          <w:lang w:val="es-ES"/>
        </w:rPr>
        <w:t>ción y Calificación</w:t>
      </w:r>
      <w:bookmarkEnd w:id="292"/>
    </w:p>
    <w:p w14:paraId="01E33F1E" w14:textId="77777777" w:rsidR="00B40F61" w:rsidRPr="003276AD" w:rsidRDefault="00B40F61" w:rsidP="00B40F61">
      <w:pPr>
        <w:pStyle w:val="Textoindependiente"/>
        <w:jc w:val="both"/>
        <w:rPr>
          <w:i/>
          <w:color w:val="0070C0"/>
          <w:lang w:val="es-ES"/>
        </w:rPr>
      </w:pPr>
    </w:p>
    <w:p w14:paraId="05F9002C" w14:textId="77777777" w:rsidR="00C86976" w:rsidRPr="003276AD" w:rsidRDefault="00B40F61" w:rsidP="00EA5019">
      <w:pPr>
        <w:keepNext/>
        <w:keepLines/>
        <w:numPr>
          <w:ilvl w:val="0"/>
          <w:numId w:val="67"/>
        </w:numPr>
        <w:spacing w:before="240" w:after="0" w:line="240" w:lineRule="auto"/>
        <w:outlineLvl w:val="1"/>
        <w:rPr>
          <w:rFonts w:eastAsia="Times New Roman" w:cs="Times New Roman"/>
          <w:b/>
          <w:bCs/>
          <w:lang w:val="es-ES"/>
        </w:rPr>
      </w:pPr>
      <w:bookmarkStart w:id="293" w:name="_Toc418157010"/>
      <w:r w:rsidRPr="003276AD">
        <w:rPr>
          <w:rFonts w:eastAsia="Times New Roman" w:cs="Times New Roman"/>
          <w:b/>
          <w:bCs/>
          <w:lang w:val="es-ES"/>
        </w:rPr>
        <w:t>Preferencia Nacional</w:t>
      </w:r>
      <w:bookmarkEnd w:id="293"/>
    </w:p>
    <w:p w14:paraId="3C885A26" w14:textId="77777777" w:rsidR="00C86976" w:rsidRPr="003276AD" w:rsidRDefault="00B517B8" w:rsidP="00C86976">
      <w:pPr>
        <w:suppressAutoHyphens/>
        <w:ind w:left="720" w:right="-72"/>
        <w:jc w:val="both"/>
        <w:rPr>
          <w:rFonts w:ascii="Calibri" w:hAnsi="Calibri"/>
          <w:lang w:val="es-ES"/>
        </w:rPr>
      </w:pPr>
      <w:r w:rsidRPr="003276AD">
        <w:rPr>
          <w:rFonts w:ascii="Calibri" w:hAnsi="Calibri"/>
          <w:lang w:val="es-ES"/>
        </w:rPr>
        <w:t>IAO</w:t>
      </w:r>
      <w:r w:rsidR="009116DE" w:rsidRPr="003276AD">
        <w:rPr>
          <w:rFonts w:ascii="Calibri" w:hAnsi="Calibri"/>
          <w:lang w:val="es-ES"/>
        </w:rPr>
        <w:t xml:space="preserve"> 35.1</w:t>
      </w:r>
    </w:p>
    <w:p w14:paraId="55F73D2F" w14:textId="77777777" w:rsidR="00C86976" w:rsidRPr="005D66D3" w:rsidRDefault="00662B0D" w:rsidP="009116DE">
      <w:pPr>
        <w:suppressAutoHyphens/>
        <w:ind w:left="720" w:right="-72"/>
        <w:jc w:val="both"/>
        <w:rPr>
          <w:rFonts w:ascii="Calibri" w:hAnsi="Calibri"/>
          <w:b/>
          <w:lang w:val="es-ES"/>
        </w:rPr>
      </w:pPr>
      <w:r w:rsidRPr="005D66D3">
        <w:rPr>
          <w:b/>
          <w:lang w:val="es-ES"/>
        </w:rPr>
        <w:t>N</w:t>
      </w:r>
      <w:r w:rsidR="002E63D7" w:rsidRPr="005D66D3">
        <w:rPr>
          <w:b/>
          <w:lang w:val="es-ES"/>
        </w:rPr>
        <w:t>O APLICA</w:t>
      </w:r>
    </w:p>
    <w:p w14:paraId="08F31962" w14:textId="77777777" w:rsidR="00C86976" w:rsidRPr="004D5F81" w:rsidRDefault="00B40F61" w:rsidP="00EA5019">
      <w:pPr>
        <w:keepNext/>
        <w:keepLines/>
        <w:numPr>
          <w:ilvl w:val="0"/>
          <w:numId w:val="67"/>
        </w:numPr>
        <w:spacing w:before="240" w:after="0" w:line="240" w:lineRule="auto"/>
        <w:outlineLvl w:val="1"/>
        <w:rPr>
          <w:rFonts w:eastAsia="Times New Roman" w:cs="Times New Roman"/>
          <w:b/>
          <w:bCs/>
          <w:sz w:val="28"/>
          <w:szCs w:val="28"/>
          <w:lang w:val="es-ES"/>
        </w:rPr>
      </w:pPr>
      <w:bookmarkStart w:id="294" w:name="_Toc418157011"/>
      <w:r w:rsidRPr="004D5F81">
        <w:rPr>
          <w:rFonts w:eastAsia="Times New Roman" w:cs="Times New Roman"/>
          <w:b/>
          <w:bCs/>
          <w:sz w:val="28"/>
          <w:szCs w:val="28"/>
          <w:lang w:val="es-ES"/>
        </w:rPr>
        <w:t>Criterios de Evaluación</w:t>
      </w:r>
      <w:bookmarkEnd w:id="294"/>
      <w:r w:rsidR="00C86976" w:rsidRPr="004D5F81">
        <w:rPr>
          <w:rFonts w:eastAsia="Times New Roman" w:cs="Times New Roman"/>
          <w:b/>
          <w:bCs/>
          <w:sz w:val="28"/>
          <w:szCs w:val="28"/>
          <w:lang w:val="es-ES"/>
        </w:rPr>
        <w:t xml:space="preserve"> </w:t>
      </w:r>
    </w:p>
    <w:p w14:paraId="712167E4" w14:textId="77777777" w:rsidR="00C86976" w:rsidRPr="002B645B" w:rsidRDefault="009130CF" w:rsidP="00BA4489">
      <w:pPr>
        <w:pStyle w:val="Prrafodelista"/>
        <w:keepNext/>
        <w:keepLines/>
        <w:numPr>
          <w:ilvl w:val="0"/>
          <w:numId w:val="160"/>
        </w:numPr>
        <w:spacing w:before="240" w:after="0" w:line="240" w:lineRule="auto"/>
        <w:outlineLvl w:val="1"/>
        <w:rPr>
          <w:rFonts w:eastAsia="Times New Roman" w:cs="Times New Roman"/>
          <w:b/>
          <w:bCs/>
          <w:lang w:val="es-ES"/>
        </w:rPr>
      </w:pPr>
      <w:bookmarkStart w:id="295" w:name="_Toc418157012"/>
      <w:r w:rsidRPr="002B645B">
        <w:rPr>
          <w:rFonts w:eastAsia="Times New Roman" w:cs="Times New Roman"/>
          <w:b/>
          <w:bCs/>
          <w:lang w:val="es-ES"/>
        </w:rPr>
        <w:t>Contratos Múltiples</w:t>
      </w:r>
      <w:r w:rsidR="002B645B" w:rsidRPr="002B645B">
        <w:rPr>
          <w:rFonts w:eastAsia="Times New Roman" w:cs="Times New Roman"/>
          <w:b/>
          <w:bCs/>
          <w:lang w:val="es-ES"/>
        </w:rPr>
        <w:t xml:space="preserve"> (</w:t>
      </w:r>
      <w:r w:rsidRPr="002B645B">
        <w:rPr>
          <w:rFonts w:ascii="Calibri" w:hAnsi="Calibri"/>
          <w:b/>
          <w:lang w:val="es-ES"/>
        </w:rPr>
        <w:t>IAO</w:t>
      </w:r>
      <w:r w:rsidR="00C86976" w:rsidRPr="002B645B">
        <w:rPr>
          <w:rFonts w:ascii="Calibri" w:hAnsi="Calibri"/>
          <w:b/>
          <w:lang w:val="es-ES"/>
        </w:rPr>
        <w:t xml:space="preserve"> 36.6</w:t>
      </w:r>
      <w:r w:rsidR="002B645B" w:rsidRPr="002B645B">
        <w:rPr>
          <w:rFonts w:ascii="Calibri" w:hAnsi="Calibri"/>
          <w:b/>
          <w:lang w:val="es-ES"/>
        </w:rPr>
        <w:t>)</w:t>
      </w:r>
      <w:bookmarkEnd w:id="295"/>
    </w:p>
    <w:p w14:paraId="299B84E0" w14:textId="77777777" w:rsidR="002B645B" w:rsidRPr="003276AD" w:rsidRDefault="009130CF" w:rsidP="005D26DF">
      <w:pPr>
        <w:spacing w:before="60" w:after="60" w:line="240" w:lineRule="auto"/>
        <w:ind w:left="720"/>
        <w:jc w:val="both"/>
        <w:rPr>
          <w:rFonts w:ascii="Calibri" w:hAnsi="Calibri"/>
          <w:bCs/>
          <w:lang w:val="es-ES"/>
        </w:rPr>
      </w:pPr>
      <w:r w:rsidRPr="003276AD">
        <w:rPr>
          <w:lang w:val="es-ES"/>
        </w:rPr>
        <w:t xml:space="preserve">El Comprador adjudicará </w:t>
      </w:r>
      <w:r w:rsidR="00662B0D">
        <w:rPr>
          <w:lang w:val="es-ES"/>
        </w:rPr>
        <w:t xml:space="preserve">un contrato por cada lote a los </w:t>
      </w:r>
      <w:r w:rsidRPr="003276AD">
        <w:rPr>
          <w:szCs w:val="24"/>
          <w:lang w:val="es-ES"/>
        </w:rPr>
        <w:t>Oferente</w:t>
      </w:r>
      <w:r w:rsidR="00662B0D">
        <w:rPr>
          <w:szCs w:val="24"/>
          <w:lang w:val="es-ES"/>
        </w:rPr>
        <w:t>s</w:t>
      </w:r>
      <w:r w:rsidRPr="003276AD">
        <w:rPr>
          <w:lang w:val="es-ES"/>
        </w:rPr>
        <w:t xml:space="preserve"> que </w:t>
      </w:r>
      <w:r w:rsidR="00662B0D" w:rsidRPr="00662B0D">
        <w:rPr>
          <w:lang w:val="es-ES"/>
        </w:rPr>
        <w:t>cumpla con los criterios de Calificación Posterior (en esta Sección III, Subcláusula 38.2 de las IAO, Requisitos de Calificación Posterior)</w:t>
      </w:r>
      <w:r w:rsidR="00662B0D">
        <w:rPr>
          <w:lang w:val="es-ES"/>
        </w:rPr>
        <w:t xml:space="preserve"> y sea </w:t>
      </w:r>
      <w:r w:rsidRPr="003276AD">
        <w:rPr>
          <w:lang w:val="es-ES"/>
        </w:rPr>
        <w:t xml:space="preserve">evaluada como la más baja (un contrato por oferta) y que cumpla con los criterios de Calificación Posterior </w:t>
      </w:r>
    </w:p>
    <w:p w14:paraId="4E454058" w14:textId="77777777" w:rsidR="00C86976" w:rsidRPr="003276AD" w:rsidRDefault="009130CF" w:rsidP="005D26DF">
      <w:pPr>
        <w:suppressAutoHyphens/>
        <w:spacing w:before="60" w:after="60" w:line="240" w:lineRule="auto"/>
        <w:ind w:left="720" w:right="-72"/>
        <w:jc w:val="both"/>
        <w:rPr>
          <w:rFonts w:ascii="Calibri" w:hAnsi="Calibri"/>
          <w:lang w:val="es-ES"/>
        </w:rPr>
      </w:pPr>
      <w:r w:rsidRPr="003276AD">
        <w:rPr>
          <w:lang w:val="es-ES"/>
        </w:rPr>
        <w:t xml:space="preserve">El </w:t>
      </w:r>
      <w:r w:rsidR="00662B0D">
        <w:rPr>
          <w:lang w:val="es-ES"/>
        </w:rPr>
        <w:t>comprador</w:t>
      </w:r>
      <w:r w:rsidR="00C86976" w:rsidRPr="003276AD">
        <w:rPr>
          <w:rFonts w:ascii="Calibri" w:hAnsi="Calibri"/>
          <w:lang w:val="es-ES"/>
        </w:rPr>
        <w:t>:</w:t>
      </w:r>
    </w:p>
    <w:p w14:paraId="51C247EF" w14:textId="77777777" w:rsidR="005D26DF" w:rsidRPr="003276AD" w:rsidRDefault="009130CF" w:rsidP="00BA4489">
      <w:pPr>
        <w:numPr>
          <w:ilvl w:val="0"/>
          <w:numId w:val="68"/>
        </w:numPr>
        <w:spacing w:before="60" w:after="60" w:line="240" w:lineRule="auto"/>
        <w:ind w:left="1620"/>
        <w:jc w:val="both"/>
        <w:rPr>
          <w:rFonts w:ascii="Calibri" w:hAnsi="Calibri"/>
          <w:iCs/>
          <w:lang w:val="es-ES"/>
        </w:rPr>
      </w:pPr>
      <w:r w:rsidRPr="003276AD">
        <w:rPr>
          <w:lang w:val="es-ES"/>
        </w:rPr>
        <w:t xml:space="preserve">evaluará solamente los lotes que contengan </w:t>
      </w:r>
      <w:r w:rsidR="00662B0D">
        <w:rPr>
          <w:lang w:val="es-ES"/>
        </w:rPr>
        <w:t>el íntegro de cada lote como se indica</w:t>
      </w:r>
      <w:r w:rsidRPr="003276AD">
        <w:rPr>
          <w:lang w:val="es-ES"/>
        </w:rPr>
        <w:t xml:space="preserve"> en la Subcláusula 14.8 de las IAO.</w:t>
      </w:r>
      <w:r w:rsidR="00C86976" w:rsidRPr="003276AD">
        <w:rPr>
          <w:rFonts w:ascii="Calibri" w:hAnsi="Calibri"/>
          <w:iCs/>
          <w:lang w:val="es-ES"/>
        </w:rPr>
        <w:t xml:space="preserve"> </w:t>
      </w:r>
    </w:p>
    <w:p w14:paraId="254E7F1B" w14:textId="77777777" w:rsidR="00C86976" w:rsidRPr="003276AD" w:rsidRDefault="009130CF" w:rsidP="00BA4489">
      <w:pPr>
        <w:numPr>
          <w:ilvl w:val="0"/>
          <w:numId w:val="68"/>
        </w:numPr>
        <w:spacing w:before="60" w:after="60" w:line="240" w:lineRule="auto"/>
        <w:ind w:left="1620"/>
        <w:jc w:val="both"/>
        <w:rPr>
          <w:rFonts w:ascii="Calibri" w:hAnsi="Calibri"/>
          <w:iCs/>
          <w:lang w:val="es-ES"/>
        </w:rPr>
      </w:pPr>
      <w:r w:rsidRPr="003276AD">
        <w:rPr>
          <w:lang w:val="es-ES"/>
        </w:rPr>
        <w:t>tendrá en cuenta</w:t>
      </w:r>
      <w:r w:rsidR="00C86976" w:rsidRPr="003276AD">
        <w:rPr>
          <w:rFonts w:ascii="Calibri" w:hAnsi="Calibri"/>
          <w:iCs/>
          <w:lang w:val="es-ES"/>
        </w:rPr>
        <w:t>:</w:t>
      </w:r>
    </w:p>
    <w:p w14:paraId="4F6EFC22" w14:textId="77777777" w:rsidR="00C86976" w:rsidRPr="003276AD" w:rsidRDefault="009130CF" w:rsidP="00BA4489">
      <w:pPr>
        <w:pStyle w:val="Prrafodelista"/>
        <w:numPr>
          <w:ilvl w:val="0"/>
          <w:numId w:val="69"/>
        </w:numPr>
        <w:spacing w:before="60" w:after="60" w:line="240" w:lineRule="auto"/>
        <w:ind w:left="1980"/>
        <w:contextualSpacing w:val="0"/>
        <w:jc w:val="both"/>
        <w:rPr>
          <w:rFonts w:ascii="Calibri" w:eastAsia="Times New Roman" w:hAnsi="Calibri" w:cs="Times New Roman"/>
          <w:lang w:val="es-ES"/>
        </w:rPr>
      </w:pPr>
      <w:r w:rsidRPr="003276AD">
        <w:rPr>
          <w:lang w:val="es-ES"/>
        </w:rPr>
        <w:t>la oferta evaluada más baja para cada lote; y</w:t>
      </w:r>
    </w:p>
    <w:p w14:paraId="6FCB8F92" w14:textId="77777777" w:rsidR="00C86976" w:rsidRPr="002B645B" w:rsidRDefault="009130CF" w:rsidP="00BA4489">
      <w:pPr>
        <w:pStyle w:val="Prrafodelista"/>
        <w:numPr>
          <w:ilvl w:val="0"/>
          <w:numId w:val="69"/>
        </w:numPr>
        <w:spacing w:before="60" w:after="60" w:line="240" w:lineRule="auto"/>
        <w:ind w:left="1980"/>
        <w:contextualSpacing w:val="0"/>
        <w:jc w:val="both"/>
        <w:rPr>
          <w:rFonts w:ascii="Calibri" w:eastAsia="Times New Roman" w:hAnsi="Calibri" w:cs="Times New Roman"/>
          <w:lang w:val="es-ES"/>
        </w:rPr>
      </w:pPr>
      <w:r w:rsidRPr="003276AD">
        <w:rPr>
          <w:lang w:val="es-ES"/>
        </w:rPr>
        <w:t xml:space="preserve">la reducción de precio por </w:t>
      </w:r>
      <w:r w:rsidR="00662B0D">
        <w:rPr>
          <w:lang w:val="es-ES"/>
        </w:rPr>
        <w:t>la adjudicación de más de un lote</w:t>
      </w:r>
      <w:r w:rsidR="00662B0D" w:rsidRPr="003276AD">
        <w:rPr>
          <w:lang w:val="es-ES"/>
        </w:rPr>
        <w:t xml:space="preserve"> </w:t>
      </w:r>
      <w:r w:rsidRPr="003276AD">
        <w:rPr>
          <w:lang w:val="es-ES"/>
        </w:rPr>
        <w:t>y la metodología de aplicación que ofrece el Oferente en su oferta</w:t>
      </w:r>
      <w:r w:rsidR="003A01FF">
        <w:rPr>
          <w:lang w:val="es-ES"/>
        </w:rPr>
        <w:t>, si corresponde</w:t>
      </w:r>
      <w:r w:rsidRPr="003276AD">
        <w:rPr>
          <w:lang w:val="es-ES"/>
        </w:rPr>
        <w:t>.</w:t>
      </w:r>
    </w:p>
    <w:p w14:paraId="6423C521" w14:textId="77777777" w:rsidR="00C86976" w:rsidRPr="002B645B" w:rsidRDefault="009130CF" w:rsidP="00BA4489">
      <w:pPr>
        <w:pStyle w:val="Prrafodelista"/>
        <w:keepNext/>
        <w:keepLines/>
        <w:numPr>
          <w:ilvl w:val="0"/>
          <w:numId w:val="160"/>
        </w:numPr>
        <w:spacing w:before="240" w:after="0" w:line="240" w:lineRule="auto"/>
        <w:outlineLvl w:val="1"/>
        <w:rPr>
          <w:rFonts w:eastAsia="Times New Roman" w:cs="Times New Roman"/>
          <w:b/>
          <w:bCs/>
          <w:lang w:val="es-ES"/>
        </w:rPr>
      </w:pPr>
      <w:bookmarkStart w:id="296" w:name="_Toc418157013"/>
      <w:r w:rsidRPr="002B645B">
        <w:rPr>
          <w:rFonts w:eastAsia="Times New Roman" w:cs="Times New Roman"/>
          <w:b/>
          <w:bCs/>
          <w:lang w:val="es-ES"/>
        </w:rPr>
        <w:t>Requisitos para Calificación Posterior</w:t>
      </w:r>
      <w:r w:rsidR="00C86976" w:rsidRPr="002B645B">
        <w:rPr>
          <w:rFonts w:eastAsia="Times New Roman" w:cs="Times New Roman"/>
          <w:b/>
          <w:bCs/>
          <w:lang w:val="es-ES"/>
        </w:rPr>
        <w:t xml:space="preserve"> </w:t>
      </w:r>
      <w:r w:rsidR="002B645B" w:rsidRPr="002B645B">
        <w:rPr>
          <w:rFonts w:eastAsia="Times New Roman" w:cs="Times New Roman"/>
          <w:b/>
          <w:bCs/>
          <w:lang w:val="es-ES"/>
        </w:rPr>
        <w:t>(</w:t>
      </w:r>
      <w:r w:rsidRPr="002B645B">
        <w:rPr>
          <w:rFonts w:ascii="Calibri" w:hAnsi="Calibri"/>
          <w:b/>
          <w:lang w:val="es-ES"/>
        </w:rPr>
        <w:t>IAO</w:t>
      </w:r>
      <w:r w:rsidR="00C86976" w:rsidRPr="002B645B">
        <w:rPr>
          <w:rFonts w:ascii="Calibri" w:hAnsi="Calibri"/>
          <w:b/>
          <w:lang w:val="es-ES"/>
        </w:rPr>
        <w:t xml:space="preserve"> 38.2</w:t>
      </w:r>
      <w:r w:rsidR="002B645B" w:rsidRPr="002B645B">
        <w:rPr>
          <w:rFonts w:ascii="Calibri" w:hAnsi="Calibri"/>
          <w:b/>
          <w:lang w:val="es-ES"/>
        </w:rPr>
        <w:t>)</w:t>
      </w:r>
      <w:bookmarkEnd w:id="296"/>
    </w:p>
    <w:p w14:paraId="4B4E696A" w14:textId="77777777" w:rsidR="00C86976" w:rsidRPr="003276AD" w:rsidRDefault="009130CF" w:rsidP="0071127F">
      <w:pPr>
        <w:pStyle w:val="BankNormal"/>
        <w:spacing w:before="60" w:after="60"/>
        <w:ind w:left="720"/>
        <w:jc w:val="both"/>
        <w:rPr>
          <w:rFonts w:ascii="Calibri" w:hAnsi="Calibri"/>
          <w:sz w:val="22"/>
          <w:szCs w:val="22"/>
          <w:lang w:val="es-ES"/>
        </w:rPr>
      </w:pPr>
      <w:r w:rsidRPr="003276AD">
        <w:rPr>
          <w:rFonts w:ascii="Calibri" w:hAnsi="Calibri"/>
          <w:sz w:val="22"/>
          <w:szCs w:val="22"/>
          <w:lang w:val="es-ES"/>
        </w:rPr>
        <w:t>Después de determinar la oferta evaluada más baja según lo establecido en la Subcláusula 37.1 de las IAO, el Comprador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w:t>
      </w:r>
      <w:r w:rsidR="00C86976" w:rsidRPr="003276AD">
        <w:rPr>
          <w:rFonts w:ascii="Calibri" w:hAnsi="Calibri"/>
          <w:sz w:val="22"/>
          <w:szCs w:val="22"/>
          <w:lang w:val="es-ES"/>
        </w:rPr>
        <w:t xml:space="preserve">.  </w:t>
      </w:r>
    </w:p>
    <w:p w14:paraId="1A2EECF7" w14:textId="77777777" w:rsidR="00A1519F" w:rsidRPr="00950C83" w:rsidRDefault="009130CF" w:rsidP="00BA4489">
      <w:pPr>
        <w:numPr>
          <w:ilvl w:val="0"/>
          <w:numId w:val="70"/>
        </w:numPr>
        <w:spacing w:before="60" w:after="60" w:line="240" w:lineRule="auto"/>
        <w:ind w:left="1620"/>
        <w:jc w:val="both"/>
        <w:rPr>
          <w:rFonts w:ascii="Calibri" w:hAnsi="Calibri"/>
          <w:iCs/>
          <w:lang w:val="es-ES"/>
        </w:rPr>
      </w:pPr>
      <w:r w:rsidRPr="009A2E98">
        <w:rPr>
          <w:lang w:val="es-ES"/>
        </w:rPr>
        <w:t>Capacidad financiera</w:t>
      </w:r>
      <w:r w:rsidR="0071127F" w:rsidRPr="009A2E98">
        <w:rPr>
          <w:rFonts w:ascii="Calibri" w:hAnsi="Calibri"/>
          <w:iCs/>
          <w:lang w:val="es-ES"/>
        </w:rPr>
        <w:t xml:space="preserve">: </w:t>
      </w:r>
      <w:r w:rsidRPr="009A2E98">
        <w:rPr>
          <w:lang w:val="es-ES"/>
        </w:rPr>
        <w:t xml:space="preserve">El Oferente deberá proporcionar evidencia documentada </w:t>
      </w:r>
      <w:r w:rsidR="009A2E98" w:rsidRPr="009A2E98">
        <w:rPr>
          <w:lang w:val="es-ES"/>
        </w:rPr>
        <w:t xml:space="preserve">mediante carta bancaria </w:t>
      </w:r>
      <w:r w:rsidRPr="009A2E98">
        <w:rPr>
          <w:lang w:val="es-ES"/>
        </w:rPr>
        <w:t xml:space="preserve">que demuestre </w:t>
      </w:r>
      <w:r w:rsidR="009A2E98" w:rsidRPr="009A2E98">
        <w:rPr>
          <w:lang w:val="es-ES"/>
        </w:rPr>
        <w:t xml:space="preserve">que tiene acceso a líneas de </w:t>
      </w:r>
      <w:r w:rsidR="009A2E98" w:rsidRPr="004005DC">
        <w:rPr>
          <w:lang w:val="es-ES"/>
        </w:rPr>
        <w:t xml:space="preserve">crédito </w:t>
      </w:r>
      <w:r w:rsidR="009A2E98" w:rsidRPr="0012125B">
        <w:rPr>
          <w:lang w:val="es-ES"/>
        </w:rPr>
        <w:t xml:space="preserve">aprobadas por los siguientes montos: </w:t>
      </w:r>
    </w:p>
    <w:tbl>
      <w:tblPr>
        <w:tblW w:w="6060" w:type="dxa"/>
        <w:tblInd w:w="1555" w:type="dxa"/>
        <w:tblCellMar>
          <w:left w:w="70" w:type="dxa"/>
          <w:right w:w="70" w:type="dxa"/>
        </w:tblCellMar>
        <w:tblLook w:val="04A0" w:firstRow="1" w:lastRow="0" w:firstColumn="1" w:lastColumn="0" w:noHBand="0" w:noVBand="1"/>
      </w:tblPr>
      <w:tblGrid>
        <w:gridCol w:w="400"/>
        <w:gridCol w:w="3900"/>
        <w:gridCol w:w="1760"/>
      </w:tblGrid>
      <w:tr w:rsidR="00950C83" w:rsidRPr="00950C83" w14:paraId="278EB3F7" w14:textId="77777777" w:rsidTr="00CB3E35">
        <w:trPr>
          <w:trHeight w:val="720"/>
        </w:trPr>
        <w:tc>
          <w:tcPr>
            <w:tcW w:w="40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99F5B8A" w14:textId="77777777" w:rsidR="00950C83" w:rsidRPr="00950C83" w:rsidRDefault="00950C83" w:rsidP="00E06004">
            <w:pPr>
              <w:spacing w:after="0" w:line="240" w:lineRule="auto"/>
              <w:jc w:val="center"/>
              <w:rPr>
                <w:rFonts w:ascii="Calibri" w:eastAsia="Times New Roman" w:hAnsi="Calibri" w:cs="Times New Roman"/>
                <w:b/>
                <w:bCs/>
                <w:color w:val="000000"/>
                <w:sz w:val="14"/>
                <w:szCs w:val="14"/>
                <w:lang w:val="es-PE" w:eastAsia="es-PE"/>
              </w:rPr>
            </w:pPr>
            <w:r w:rsidRPr="00950C83">
              <w:rPr>
                <w:rFonts w:ascii="Calibri" w:eastAsia="Times New Roman" w:hAnsi="Calibri" w:cs="Times New Roman"/>
                <w:b/>
                <w:bCs/>
                <w:color w:val="000000"/>
                <w:sz w:val="14"/>
                <w:szCs w:val="14"/>
                <w:lang w:val="es-PE" w:eastAsia="es-PE"/>
              </w:rPr>
              <w:t>Lote</w:t>
            </w:r>
          </w:p>
        </w:tc>
        <w:tc>
          <w:tcPr>
            <w:tcW w:w="3900" w:type="dxa"/>
            <w:tcBorders>
              <w:top w:val="single" w:sz="4" w:space="0" w:color="auto"/>
              <w:left w:val="nil"/>
              <w:bottom w:val="single" w:sz="4" w:space="0" w:color="auto"/>
              <w:right w:val="single" w:sz="4" w:space="0" w:color="auto"/>
            </w:tcBorders>
            <w:shd w:val="clear" w:color="000000" w:fill="BFBFBF"/>
            <w:vAlign w:val="center"/>
            <w:hideMark/>
          </w:tcPr>
          <w:p w14:paraId="7187B1F1" w14:textId="77777777" w:rsidR="00950C83" w:rsidRPr="00950C83" w:rsidRDefault="00950C83" w:rsidP="00E06004">
            <w:pPr>
              <w:spacing w:after="0" w:line="240" w:lineRule="auto"/>
              <w:jc w:val="center"/>
              <w:rPr>
                <w:rFonts w:ascii="Calibri" w:eastAsia="Times New Roman" w:hAnsi="Calibri" w:cs="Times New Roman"/>
                <w:b/>
                <w:bCs/>
                <w:color w:val="000000"/>
                <w:sz w:val="14"/>
                <w:szCs w:val="14"/>
                <w:lang w:val="es-PE" w:eastAsia="es-PE"/>
              </w:rPr>
            </w:pPr>
            <w:r w:rsidRPr="00950C83">
              <w:rPr>
                <w:rFonts w:ascii="Calibri" w:eastAsia="Times New Roman" w:hAnsi="Calibri" w:cs="Times New Roman"/>
                <w:b/>
                <w:bCs/>
                <w:color w:val="000000"/>
                <w:sz w:val="14"/>
                <w:szCs w:val="14"/>
                <w:lang w:val="es-PE" w:eastAsia="es-PE"/>
              </w:rPr>
              <w:t>Nombre del proyecto</w:t>
            </w:r>
          </w:p>
        </w:tc>
        <w:tc>
          <w:tcPr>
            <w:tcW w:w="1760" w:type="dxa"/>
            <w:tcBorders>
              <w:top w:val="single" w:sz="4" w:space="0" w:color="auto"/>
              <w:left w:val="nil"/>
              <w:bottom w:val="single" w:sz="4" w:space="0" w:color="auto"/>
              <w:right w:val="single" w:sz="4" w:space="0" w:color="auto"/>
            </w:tcBorders>
            <w:shd w:val="clear" w:color="000000" w:fill="BFBFBF"/>
            <w:vAlign w:val="center"/>
            <w:hideMark/>
          </w:tcPr>
          <w:p w14:paraId="7DC271A5" w14:textId="77777777" w:rsidR="00950C83" w:rsidRPr="00950C83" w:rsidRDefault="00950C83" w:rsidP="00E06004">
            <w:pPr>
              <w:spacing w:after="0" w:line="240" w:lineRule="auto"/>
              <w:jc w:val="center"/>
              <w:rPr>
                <w:rFonts w:ascii="Calibri" w:eastAsia="Times New Roman" w:hAnsi="Calibri" w:cs="Times New Roman"/>
                <w:b/>
                <w:bCs/>
                <w:color w:val="000000"/>
                <w:sz w:val="14"/>
                <w:szCs w:val="14"/>
                <w:lang w:val="es-PE" w:eastAsia="es-PE"/>
              </w:rPr>
            </w:pPr>
            <w:r w:rsidRPr="00950C83">
              <w:rPr>
                <w:rFonts w:ascii="Calibri" w:eastAsia="Times New Roman" w:hAnsi="Calibri" w:cs="Times New Roman"/>
                <w:b/>
                <w:bCs/>
                <w:color w:val="000000"/>
                <w:sz w:val="14"/>
                <w:szCs w:val="14"/>
                <w:lang w:val="es-PE" w:eastAsia="es-PE"/>
              </w:rPr>
              <w:t xml:space="preserve">Capacidad financiera (Soles) </w:t>
            </w:r>
          </w:p>
        </w:tc>
      </w:tr>
      <w:tr w:rsidR="00950C83" w:rsidRPr="00950C83" w14:paraId="2B4B5CDC" w14:textId="77777777" w:rsidTr="00876DB9">
        <w:trPr>
          <w:trHeight w:val="478"/>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8FAF5D6" w14:textId="56399EBB" w:rsidR="00950C83" w:rsidRPr="00950C83" w:rsidRDefault="00277430" w:rsidP="00E06004">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1</w:t>
            </w:r>
          </w:p>
        </w:tc>
        <w:tc>
          <w:tcPr>
            <w:tcW w:w="3900" w:type="dxa"/>
            <w:tcBorders>
              <w:top w:val="nil"/>
              <w:left w:val="nil"/>
              <w:bottom w:val="single" w:sz="4" w:space="0" w:color="auto"/>
              <w:right w:val="single" w:sz="4" w:space="0" w:color="auto"/>
            </w:tcBorders>
            <w:shd w:val="clear" w:color="auto" w:fill="auto"/>
            <w:vAlign w:val="center"/>
            <w:hideMark/>
          </w:tcPr>
          <w:p w14:paraId="3EB5E2FE" w14:textId="77777777" w:rsidR="00950C83" w:rsidRPr="00950C83" w:rsidRDefault="00950C83" w:rsidP="00E06004">
            <w:pPr>
              <w:spacing w:after="0" w:line="240" w:lineRule="auto"/>
              <w:rPr>
                <w:rFonts w:ascii="Calibri" w:eastAsia="Times New Roman" w:hAnsi="Calibri" w:cs="Times New Roman"/>
                <w:color w:val="000000"/>
                <w:sz w:val="14"/>
                <w:szCs w:val="14"/>
                <w:lang w:val="es-PE" w:eastAsia="es-PE"/>
              </w:rPr>
            </w:pPr>
            <w:r w:rsidRPr="00950C83">
              <w:rPr>
                <w:rFonts w:ascii="Calibri" w:eastAsia="Times New Roman" w:hAnsi="Calibri" w:cs="Times New Roman"/>
                <w:color w:val="000000"/>
                <w:sz w:val="14"/>
                <w:szCs w:val="14"/>
                <w:lang w:val="es-PE" w:eastAsia="es-PE"/>
              </w:rPr>
              <w:t xml:space="preserve">SECUENCIADOR MASIVO DE MOLÉCULAS DE ADN </w:t>
            </w:r>
          </w:p>
        </w:tc>
        <w:tc>
          <w:tcPr>
            <w:tcW w:w="1760" w:type="dxa"/>
            <w:tcBorders>
              <w:top w:val="nil"/>
              <w:left w:val="nil"/>
              <w:bottom w:val="single" w:sz="4" w:space="0" w:color="auto"/>
              <w:right w:val="single" w:sz="4" w:space="0" w:color="auto"/>
            </w:tcBorders>
            <w:shd w:val="clear" w:color="auto" w:fill="auto"/>
            <w:noWrap/>
            <w:vAlign w:val="center"/>
            <w:hideMark/>
          </w:tcPr>
          <w:p w14:paraId="62D1F25A" w14:textId="77777777" w:rsidR="00950C83" w:rsidRPr="00950C83" w:rsidRDefault="00950C83" w:rsidP="00E06004">
            <w:pPr>
              <w:spacing w:after="0" w:line="240" w:lineRule="auto"/>
              <w:jc w:val="center"/>
              <w:rPr>
                <w:rFonts w:ascii="Calibri" w:eastAsia="Times New Roman" w:hAnsi="Calibri" w:cs="Times New Roman"/>
                <w:color w:val="000000"/>
                <w:sz w:val="14"/>
                <w:szCs w:val="14"/>
                <w:lang w:val="es-PE" w:eastAsia="es-PE"/>
              </w:rPr>
            </w:pPr>
            <w:r w:rsidRPr="00950C83">
              <w:rPr>
                <w:rFonts w:ascii="Calibri" w:eastAsia="Times New Roman" w:hAnsi="Calibri" w:cs="Times New Roman"/>
                <w:color w:val="000000"/>
                <w:sz w:val="14"/>
                <w:szCs w:val="14"/>
                <w:lang w:val="es-PE" w:eastAsia="es-PE"/>
              </w:rPr>
              <w:t>S/. 600,000.00</w:t>
            </w:r>
          </w:p>
        </w:tc>
      </w:tr>
      <w:tr w:rsidR="00950C83" w:rsidRPr="00950C83" w14:paraId="36D91F07" w14:textId="77777777" w:rsidTr="00876DB9">
        <w:trPr>
          <w:trHeight w:val="464"/>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536288F" w14:textId="2BD20E24" w:rsidR="00950C83" w:rsidRPr="00950C83" w:rsidRDefault="00277430" w:rsidP="00277430">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2</w:t>
            </w:r>
          </w:p>
        </w:tc>
        <w:tc>
          <w:tcPr>
            <w:tcW w:w="3900" w:type="dxa"/>
            <w:tcBorders>
              <w:top w:val="nil"/>
              <w:left w:val="nil"/>
              <w:bottom w:val="single" w:sz="4" w:space="0" w:color="auto"/>
              <w:right w:val="single" w:sz="4" w:space="0" w:color="auto"/>
            </w:tcBorders>
            <w:shd w:val="clear" w:color="auto" w:fill="auto"/>
            <w:vAlign w:val="center"/>
            <w:hideMark/>
          </w:tcPr>
          <w:p w14:paraId="09BEB81D" w14:textId="77777777" w:rsidR="00950C83" w:rsidRPr="00950C83" w:rsidRDefault="00950C83" w:rsidP="00E06004">
            <w:pPr>
              <w:spacing w:after="0" w:line="240" w:lineRule="auto"/>
              <w:rPr>
                <w:rFonts w:ascii="Calibri" w:eastAsia="Times New Roman" w:hAnsi="Calibri" w:cs="Times New Roman"/>
                <w:color w:val="000000"/>
                <w:sz w:val="14"/>
                <w:szCs w:val="14"/>
                <w:lang w:val="es-PE" w:eastAsia="es-PE"/>
              </w:rPr>
            </w:pPr>
            <w:r w:rsidRPr="00950C83">
              <w:rPr>
                <w:rFonts w:ascii="Calibri" w:eastAsia="Times New Roman" w:hAnsi="Calibri" w:cs="Times New Roman"/>
                <w:color w:val="000000"/>
                <w:sz w:val="14"/>
                <w:szCs w:val="14"/>
                <w:lang w:val="es-PE" w:eastAsia="es-PE"/>
              </w:rPr>
              <w:t xml:space="preserve">ANALIZADOR DINÁMICO MECÁNICO (DMA) </w:t>
            </w:r>
          </w:p>
        </w:tc>
        <w:tc>
          <w:tcPr>
            <w:tcW w:w="1760" w:type="dxa"/>
            <w:tcBorders>
              <w:top w:val="nil"/>
              <w:left w:val="nil"/>
              <w:bottom w:val="single" w:sz="4" w:space="0" w:color="auto"/>
              <w:right w:val="single" w:sz="4" w:space="0" w:color="auto"/>
            </w:tcBorders>
            <w:shd w:val="clear" w:color="auto" w:fill="auto"/>
            <w:noWrap/>
            <w:vAlign w:val="center"/>
            <w:hideMark/>
          </w:tcPr>
          <w:p w14:paraId="74A9F2EB" w14:textId="77777777" w:rsidR="00950C83" w:rsidRPr="00950C83" w:rsidRDefault="00950C83" w:rsidP="00E06004">
            <w:pPr>
              <w:spacing w:after="0" w:line="240" w:lineRule="auto"/>
              <w:jc w:val="center"/>
              <w:rPr>
                <w:rFonts w:ascii="Calibri" w:eastAsia="Times New Roman" w:hAnsi="Calibri" w:cs="Times New Roman"/>
                <w:color w:val="000000"/>
                <w:sz w:val="14"/>
                <w:szCs w:val="14"/>
                <w:lang w:val="es-PE" w:eastAsia="es-PE"/>
              </w:rPr>
            </w:pPr>
            <w:r w:rsidRPr="00950C83">
              <w:rPr>
                <w:rFonts w:ascii="Calibri" w:eastAsia="Times New Roman" w:hAnsi="Calibri" w:cs="Times New Roman"/>
                <w:color w:val="000000"/>
                <w:sz w:val="14"/>
                <w:szCs w:val="14"/>
                <w:lang w:val="es-PE" w:eastAsia="es-PE"/>
              </w:rPr>
              <w:t>S/. 800,000.00</w:t>
            </w:r>
          </w:p>
        </w:tc>
      </w:tr>
      <w:tr w:rsidR="00950C83" w:rsidRPr="00950C83" w14:paraId="2F61E90A" w14:textId="77777777" w:rsidTr="00876DB9">
        <w:trPr>
          <w:trHeight w:val="46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700D284" w14:textId="146FCB3C" w:rsidR="00950C83" w:rsidRPr="00950C83" w:rsidRDefault="00277430" w:rsidP="00E06004">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3</w:t>
            </w:r>
          </w:p>
        </w:tc>
        <w:tc>
          <w:tcPr>
            <w:tcW w:w="3900" w:type="dxa"/>
            <w:tcBorders>
              <w:top w:val="nil"/>
              <w:left w:val="nil"/>
              <w:bottom w:val="single" w:sz="4" w:space="0" w:color="auto"/>
              <w:right w:val="single" w:sz="4" w:space="0" w:color="auto"/>
            </w:tcBorders>
            <w:shd w:val="clear" w:color="auto" w:fill="auto"/>
            <w:vAlign w:val="center"/>
            <w:hideMark/>
          </w:tcPr>
          <w:p w14:paraId="6598E725" w14:textId="77777777" w:rsidR="00950C83" w:rsidRPr="00950C83" w:rsidRDefault="00950C83" w:rsidP="00E06004">
            <w:pPr>
              <w:spacing w:after="0" w:line="240" w:lineRule="auto"/>
              <w:rPr>
                <w:rFonts w:ascii="Calibri" w:eastAsia="Times New Roman" w:hAnsi="Calibri" w:cs="Times New Roman"/>
                <w:color w:val="000000"/>
                <w:sz w:val="14"/>
                <w:szCs w:val="14"/>
                <w:lang w:val="es-PE" w:eastAsia="es-PE"/>
              </w:rPr>
            </w:pPr>
            <w:r w:rsidRPr="00950C83">
              <w:rPr>
                <w:rFonts w:ascii="Calibri" w:eastAsia="Times New Roman" w:hAnsi="Calibri" w:cs="Times New Roman"/>
                <w:color w:val="000000"/>
                <w:sz w:val="14"/>
                <w:szCs w:val="14"/>
                <w:lang w:val="es-PE" w:eastAsia="es-PE"/>
              </w:rPr>
              <w:t>SISTEMA DE SECUENCIAMIENTO MASIVO</w:t>
            </w:r>
          </w:p>
        </w:tc>
        <w:tc>
          <w:tcPr>
            <w:tcW w:w="1760" w:type="dxa"/>
            <w:tcBorders>
              <w:top w:val="nil"/>
              <w:left w:val="nil"/>
              <w:bottom w:val="single" w:sz="4" w:space="0" w:color="auto"/>
              <w:right w:val="single" w:sz="4" w:space="0" w:color="auto"/>
            </w:tcBorders>
            <w:shd w:val="clear" w:color="auto" w:fill="auto"/>
            <w:noWrap/>
            <w:vAlign w:val="center"/>
            <w:hideMark/>
          </w:tcPr>
          <w:p w14:paraId="35E86470" w14:textId="77777777" w:rsidR="00950C83" w:rsidRPr="00950C83" w:rsidRDefault="00950C83" w:rsidP="00E06004">
            <w:pPr>
              <w:spacing w:after="0" w:line="240" w:lineRule="auto"/>
              <w:jc w:val="center"/>
              <w:rPr>
                <w:rFonts w:ascii="Calibri" w:eastAsia="Times New Roman" w:hAnsi="Calibri" w:cs="Times New Roman"/>
                <w:color w:val="000000"/>
                <w:sz w:val="14"/>
                <w:szCs w:val="14"/>
                <w:lang w:val="es-PE" w:eastAsia="es-PE"/>
              </w:rPr>
            </w:pPr>
            <w:r w:rsidRPr="00950C83">
              <w:rPr>
                <w:rFonts w:ascii="Calibri" w:eastAsia="Times New Roman" w:hAnsi="Calibri" w:cs="Times New Roman"/>
                <w:color w:val="000000"/>
                <w:sz w:val="14"/>
                <w:szCs w:val="14"/>
                <w:lang w:val="es-PE" w:eastAsia="es-PE"/>
              </w:rPr>
              <w:t>S/. 600,000.00</w:t>
            </w:r>
          </w:p>
        </w:tc>
      </w:tr>
      <w:tr w:rsidR="00950C83" w:rsidRPr="00950C83" w14:paraId="4CC7757E" w14:textId="77777777" w:rsidTr="00876DB9">
        <w:trPr>
          <w:trHeight w:val="423"/>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A3601FE" w14:textId="36ACDF08" w:rsidR="00950C83" w:rsidRPr="00950C83" w:rsidRDefault="00277430" w:rsidP="00E06004">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4</w:t>
            </w:r>
          </w:p>
        </w:tc>
        <w:tc>
          <w:tcPr>
            <w:tcW w:w="3900" w:type="dxa"/>
            <w:tcBorders>
              <w:top w:val="nil"/>
              <w:left w:val="nil"/>
              <w:bottom w:val="single" w:sz="4" w:space="0" w:color="auto"/>
              <w:right w:val="single" w:sz="4" w:space="0" w:color="auto"/>
            </w:tcBorders>
            <w:shd w:val="clear" w:color="auto" w:fill="auto"/>
            <w:vAlign w:val="center"/>
            <w:hideMark/>
          </w:tcPr>
          <w:p w14:paraId="64F7538C" w14:textId="77777777" w:rsidR="00950C83" w:rsidRPr="00950C83" w:rsidRDefault="00950C83" w:rsidP="00E06004">
            <w:pPr>
              <w:spacing w:after="0" w:line="240" w:lineRule="auto"/>
              <w:rPr>
                <w:rFonts w:ascii="Calibri" w:eastAsia="Times New Roman" w:hAnsi="Calibri" w:cs="Times New Roman"/>
                <w:color w:val="000000"/>
                <w:sz w:val="14"/>
                <w:szCs w:val="14"/>
                <w:lang w:val="es-PE" w:eastAsia="es-PE"/>
              </w:rPr>
            </w:pPr>
            <w:r w:rsidRPr="00950C83">
              <w:rPr>
                <w:rFonts w:ascii="Calibri" w:eastAsia="Times New Roman" w:hAnsi="Calibri" w:cs="Times New Roman"/>
                <w:color w:val="000000"/>
                <w:sz w:val="14"/>
                <w:szCs w:val="14"/>
                <w:lang w:val="es-PE" w:eastAsia="es-PE"/>
              </w:rPr>
              <w:t xml:space="preserve">CITÓMETRO DE FLUJO - 10 PARÁMETROS </w:t>
            </w:r>
          </w:p>
        </w:tc>
        <w:tc>
          <w:tcPr>
            <w:tcW w:w="1760" w:type="dxa"/>
            <w:tcBorders>
              <w:top w:val="nil"/>
              <w:left w:val="nil"/>
              <w:bottom w:val="single" w:sz="4" w:space="0" w:color="auto"/>
              <w:right w:val="single" w:sz="4" w:space="0" w:color="auto"/>
            </w:tcBorders>
            <w:shd w:val="clear" w:color="auto" w:fill="auto"/>
            <w:noWrap/>
            <w:vAlign w:val="center"/>
            <w:hideMark/>
          </w:tcPr>
          <w:p w14:paraId="7F4D1FBC" w14:textId="77777777" w:rsidR="00950C83" w:rsidRPr="00950C83" w:rsidRDefault="00950C83" w:rsidP="00E06004">
            <w:pPr>
              <w:spacing w:after="0" w:line="240" w:lineRule="auto"/>
              <w:jc w:val="center"/>
              <w:rPr>
                <w:rFonts w:ascii="Calibri" w:eastAsia="Times New Roman" w:hAnsi="Calibri" w:cs="Times New Roman"/>
                <w:color w:val="000000"/>
                <w:sz w:val="14"/>
                <w:szCs w:val="14"/>
                <w:lang w:val="es-PE" w:eastAsia="es-PE"/>
              </w:rPr>
            </w:pPr>
            <w:r w:rsidRPr="00950C83">
              <w:rPr>
                <w:rFonts w:ascii="Calibri" w:eastAsia="Times New Roman" w:hAnsi="Calibri" w:cs="Times New Roman"/>
                <w:color w:val="000000"/>
                <w:sz w:val="14"/>
                <w:szCs w:val="14"/>
                <w:lang w:val="es-PE" w:eastAsia="es-PE"/>
              </w:rPr>
              <w:t>S/. 800,000.00</w:t>
            </w:r>
          </w:p>
        </w:tc>
      </w:tr>
      <w:tr w:rsidR="00950C83" w:rsidRPr="00950C83" w14:paraId="529273EC" w14:textId="77777777" w:rsidTr="00876DB9">
        <w:trPr>
          <w:trHeight w:val="39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AF348E7" w14:textId="70A9CF40" w:rsidR="00950C83" w:rsidRPr="00950C83" w:rsidRDefault="00277430" w:rsidP="00E06004">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5</w:t>
            </w:r>
          </w:p>
        </w:tc>
        <w:tc>
          <w:tcPr>
            <w:tcW w:w="3900" w:type="dxa"/>
            <w:tcBorders>
              <w:top w:val="nil"/>
              <w:left w:val="nil"/>
              <w:bottom w:val="single" w:sz="4" w:space="0" w:color="auto"/>
              <w:right w:val="single" w:sz="4" w:space="0" w:color="auto"/>
            </w:tcBorders>
            <w:shd w:val="clear" w:color="auto" w:fill="auto"/>
            <w:vAlign w:val="center"/>
            <w:hideMark/>
          </w:tcPr>
          <w:p w14:paraId="02408F80" w14:textId="77777777" w:rsidR="00950C83" w:rsidRPr="00950C83" w:rsidRDefault="00950C83" w:rsidP="00E06004">
            <w:pPr>
              <w:spacing w:after="0" w:line="240" w:lineRule="auto"/>
              <w:rPr>
                <w:rFonts w:ascii="Calibri" w:eastAsia="Times New Roman" w:hAnsi="Calibri" w:cs="Times New Roman"/>
                <w:color w:val="000000"/>
                <w:sz w:val="14"/>
                <w:szCs w:val="14"/>
                <w:lang w:val="es-PE" w:eastAsia="es-PE"/>
              </w:rPr>
            </w:pPr>
            <w:r w:rsidRPr="00950C83">
              <w:rPr>
                <w:rFonts w:ascii="Calibri" w:eastAsia="Times New Roman" w:hAnsi="Calibri" w:cs="Times New Roman"/>
                <w:color w:val="000000"/>
                <w:sz w:val="14"/>
                <w:szCs w:val="14"/>
                <w:lang w:val="es-PE" w:eastAsia="es-PE"/>
              </w:rPr>
              <w:t>AERONAVE PILOTADA A DISTANCIA DE ALA FIJA</w:t>
            </w:r>
          </w:p>
        </w:tc>
        <w:tc>
          <w:tcPr>
            <w:tcW w:w="1760" w:type="dxa"/>
            <w:tcBorders>
              <w:top w:val="nil"/>
              <w:left w:val="nil"/>
              <w:bottom w:val="single" w:sz="4" w:space="0" w:color="auto"/>
              <w:right w:val="single" w:sz="4" w:space="0" w:color="auto"/>
            </w:tcBorders>
            <w:shd w:val="clear" w:color="auto" w:fill="auto"/>
            <w:noWrap/>
            <w:vAlign w:val="center"/>
            <w:hideMark/>
          </w:tcPr>
          <w:p w14:paraId="01CDE337" w14:textId="77777777" w:rsidR="00950C83" w:rsidRPr="00950C83" w:rsidRDefault="00950C83" w:rsidP="00E06004">
            <w:pPr>
              <w:spacing w:after="0" w:line="240" w:lineRule="auto"/>
              <w:jc w:val="center"/>
              <w:rPr>
                <w:rFonts w:ascii="Calibri" w:eastAsia="Times New Roman" w:hAnsi="Calibri" w:cs="Times New Roman"/>
                <w:color w:val="000000"/>
                <w:sz w:val="14"/>
                <w:szCs w:val="14"/>
                <w:lang w:val="es-PE" w:eastAsia="es-PE"/>
              </w:rPr>
            </w:pPr>
            <w:r w:rsidRPr="00950C83">
              <w:rPr>
                <w:rFonts w:ascii="Calibri" w:eastAsia="Times New Roman" w:hAnsi="Calibri" w:cs="Times New Roman"/>
                <w:color w:val="000000"/>
                <w:sz w:val="14"/>
                <w:szCs w:val="14"/>
                <w:lang w:val="es-PE" w:eastAsia="es-PE"/>
              </w:rPr>
              <w:t>S/. 700,000.00</w:t>
            </w:r>
          </w:p>
        </w:tc>
      </w:tr>
      <w:tr w:rsidR="00950C83" w:rsidRPr="00950C83" w14:paraId="36D68AFB" w14:textId="77777777" w:rsidTr="00876DB9">
        <w:trPr>
          <w:trHeight w:val="506"/>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9850138" w14:textId="10201EAF" w:rsidR="00950C83" w:rsidRPr="00950C83" w:rsidRDefault="00277430" w:rsidP="00E06004">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6</w:t>
            </w:r>
          </w:p>
        </w:tc>
        <w:tc>
          <w:tcPr>
            <w:tcW w:w="3900" w:type="dxa"/>
            <w:tcBorders>
              <w:top w:val="nil"/>
              <w:left w:val="nil"/>
              <w:bottom w:val="single" w:sz="4" w:space="0" w:color="auto"/>
              <w:right w:val="single" w:sz="4" w:space="0" w:color="auto"/>
            </w:tcBorders>
            <w:shd w:val="clear" w:color="auto" w:fill="auto"/>
            <w:vAlign w:val="center"/>
            <w:hideMark/>
          </w:tcPr>
          <w:p w14:paraId="3E8C9A5C" w14:textId="77777777" w:rsidR="00950C83" w:rsidRPr="00950C83" w:rsidRDefault="00950C83" w:rsidP="00E06004">
            <w:pPr>
              <w:spacing w:after="0" w:line="240" w:lineRule="auto"/>
              <w:rPr>
                <w:rFonts w:ascii="Calibri" w:eastAsia="Times New Roman" w:hAnsi="Calibri" w:cs="Times New Roman"/>
                <w:color w:val="000000"/>
                <w:sz w:val="14"/>
                <w:szCs w:val="14"/>
                <w:lang w:val="es-PE" w:eastAsia="es-PE"/>
              </w:rPr>
            </w:pPr>
            <w:r w:rsidRPr="00950C83">
              <w:rPr>
                <w:rFonts w:ascii="Calibri" w:eastAsia="Times New Roman" w:hAnsi="Calibri" w:cs="Times New Roman"/>
                <w:color w:val="000000"/>
                <w:sz w:val="14"/>
                <w:szCs w:val="14"/>
                <w:lang w:val="es-PE" w:eastAsia="es-PE"/>
              </w:rPr>
              <w:t xml:space="preserve">EQUIPO DE ALTAS PRESIONES HIDROSTÁTICAS </w:t>
            </w:r>
          </w:p>
        </w:tc>
        <w:tc>
          <w:tcPr>
            <w:tcW w:w="1760" w:type="dxa"/>
            <w:tcBorders>
              <w:top w:val="nil"/>
              <w:left w:val="nil"/>
              <w:bottom w:val="single" w:sz="4" w:space="0" w:color="auto"/>
              <w:right w:val="single" w:sz="4" w:space="0" w:color="auto"/>
            </w:tcBorders>
            <w:shd w:val="clear" w:color="auto" w:fill="auto"/>
            <w:noWrap/>
            <w:vAlign w:val="center"/>
            <w:hideMark/>
          </w:tcPr>
          <w:p w14:paraId="330A8D2B" w14:textId="77777777" w:rsidR="00950C83" w:rsidRPr="00950C83" w:rsidRDefault="00950C83" w:rsidP="00E06004">
            <w:pPr>
              <w:spacing w:after="0" w:line="240" w:lineRule="auto"/>
              <w:jc w:val="center"/>
              <w:rPr>
                <w:rFonts w:ascii="Calibri" w:eastAsia="Times New Roman" w:hAnsi="Calibri" w:cs="Times New Roman"/>
                <w:color w:val="000000"/>
                <w:sz w:val="14"/>
                <w:szCs w:val="14"/>
                <w:lang w:val="es-PE" w:eastAsia="es-PE"/>
              </w:rPr>
            </w:pPr>
            <w:r w:rsidRPr="00950C83">
              <w:rPr>
                <w:rFonts w:ascii="Calibri" w:eastAsia="Times New Roman" w:hAnsi="Calibri" w:cs="Times New Roman"/>
                <w:color w:val="000000"/>
                <w:sz w:val="14"/>
                <w:szCs w:val="14"/>
                <w:lang w:val="es-PE" w:eastAsia="es-PE"/>
              </w:rPr>
              <w:t>S/. 800,000.00</w:t>
            </w:r>
          </w:p>
        </w:tc>
      </w:tr>
      <w:tr w:rsidR="00950C83" w:rsidRPr="00950C83" w14:paraId="094FBB20" w14:textId="77777777" w:rsidTr="00CB3E35">
        <w:trPr>
          <w:trHeight w:val="57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42FFB1B" w14:textId="0378EBF9" w:rsidR="00950C83" w:rsidRPr="00950C83" w:rsidRDefault="00277430" w:rsidP="00E06004">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7</w:t>
            </w:r>
          </w:p>
        </w:tc>
        <w:tc>
          <w:tcPr>
            <w:tcW w:w="3900" w:type="dxa"/>
            <w:tcBorders>
              <w:top w:val="nil"/>
              <w:left w:val="nil"/>
              <w:bottom w:val="single" w:sz="4" w:space="0" w:color="auto"/>
              <w:right w:val="single" w:sz="4" w:space="0" w:color="auto"/>
            </w:tcBorders>
            <w:shd w:val="clear" w:color="auto" w:fill="auto"/>
            <w:vAlign w:val="center"/>
            <w:hideMark/>
          </w:tcPr>
          <w:p w14:paraId="7FC12534" w14:textId="77777777" w:rsidR="00950C83" w:rsidRPr="00950C83" w:rsidRDefault="00950C83" w:rsidP="00E06004">
            <w:pPr>
              <w:spacing w:after="0" w:line="240" w:lineRule="auto"/>
              <w:rPr>
                <w:rFonts w:ascii="Calibri" w:eastAsia="Times New Roman" w:hAnsi="Calibri" w:cs="Times New Roman"/>
                <w:color w:val="000000"/>
                <w:sz w:val="14"/>
                <w:szCs w:val="14"/>
                <w:lang w:val="es-PE" w:eastAsia="es-PE"/>
              </w:rPr>
            </w:pPr>
            <w:r w:rsidRPr="00950C83">
              <w:rPr>
                <w:rFonts w:ascii="Calibri" w:eastAsia="Times New Roman" w:hAnsi="Calibri" w:cs="Times New Roman"/>
                <w:color w:val="000000"/>
                <w:sz w:val="14"/>
                <w:szCs w:val="14"/>
                <w:lang w:val="es-PE" w:eastAsia="es-PE"/>
              </w:rPr>
              <w:t xml:space="preserve">CALORÍMETRO DIFERENCIAL DE BARRIDO (DSC) ACOPLADO A UN ANALIZADOR TERMOGRAVIMÉTRICO (TGA) </w:t>
            </w:r>
          </w:p>
        </w:tc>
        <w:tc>
          <w:tcPr>
            <w:tcW w:w="1760" w:type="dxa"/>
            <w:tcBorders>
              <w:top w:val="nil"/>
              <w:left w:val="nil"/>
              <w:bottom w:val="single" w:sz="4" w:space="0" w:color="auto"/>
              <w:right w:val="single" w:sz="4" w:space="0" w:color="auto"/>
            </w:tcBorders>
            <w:shd w:val="clear" w:color="auto" w:fill="auto"/>
            <w:noWrap/>
            <w:vAlign w:val="center"/>
            <w:hideMark/>
          </w:tcPr>
          <w:p w14:paraId="2FBD3966" w14:textId="77777777" w:rsidR="00950C83" w:rsidRPr="00950C83" w:rsidRDefault="00950C83" w:rsidP="00E06004">
            <w:pPr>
              <w:spacing w:after="0" w:line="240" w:lineRule="auto"/>
              <w:jc w:val="center"/>
              <w:rPr>
                <w:rFonts w:ascii="Calibri" w:eastAsia="Times New Roman" w:hAnsi="Calibri" w:cs="Times New Roman"/>
                <w:color w:val="000000"/>
                <w:sz w:val="14"/>
                <w:szCs w:val="14"/>
                <w:lang w:val="es-PE" w:eastAsia="es-PE"/>
              </w:rPr>
            </w:pPr>
            <w:r w:rsidRPr="00950C83">
              <w:rPr>
                <w:rFonts w:ascii="Calibri" w:eastAsia="Times New Roman" w:hAnsi="Calibri" w:cs="Times New Roman"/>
                <w:color w:val="000000"/>
                <w:sz w:val="14"/>
                <w:szCs w:val="14"/>
                <w:lang w:val="es-PE" w:eastAsia="es-PE"/>
              </w:rPr>
              <w:t>S/. 600,000.00</w:t>
            </w:r>
          </w:p>
        </w:tc>
      </w:tr>
    </w:tbl>
    <w:p w14:paraId="50706309" w14:textId="77777777" w:rsidR="00950C83" w:rsidRPr="00950C83" w:rsidRDefault="00950C83" w:rsidP="00950C83">
      <w:pPr>
        <w:spacing w:before="60" w:after="60" w:line="240" w:lineRule="auto"/>
        <w:ind w:left="3600"/>
        <w:jc w:val="both"/>
        <w:rPr>
          <w:rFonts w:ascii="Calibri" w:hAnsi="Calibri"/>
          <w:iCs/>
          <w:lang w:val="es-ES"/>
        </w:rPr>
      </w:pPr>
    </w:p>
    <w:p w14:paraId="2E1F656F" w14:textId="31BA9879" w:rsidR="002B645B" w:rsidRDefault="004362AC" w:rsidP="002B645B">
      <w:pPr>
        <w:spacing w:before="60" w:after="60" w:line="240" w:lineRule="auto"/>
        <w:ind w:left="1620"/>
        <w:jc w:val="both"/>
        <w:rPr>
          <w:rFonts w:ascii="Calibri" w:hAnsi="Calibri"/>
          <w:iCs/>
          <w:lang w:val="es-ES"/>
        </w:rPr>
      </w:pPr>
      <w:r>
        <w:rPr>
          <w:rFonts w:ascii="Calibri" w:hAnsi="Calibri"/>
          <w:iCs/>
          <w:lang w:val="es-ES"/>
        </w:rPr>
        <w:lastRenderedPageBreak/>
        <w:t>Se precisa que para ser adjudicado en más de un lote, el licitante deberá superar el requerimiento que resulte de sumar los montos mínimos exigidos para cada lote.</w:t>
      </w:r>
      <w:r w:rsidR="009A2E98" w:rsidRPr="00390DF3">
        <w:rPr>
          <w:lang w:val="es-ES_tradnl"/>
        </w:rPr>
        <w:t xml:space="preserve"> </w:t>
      </w:r>
      <w:r w:rsidR="009A2E98" w:rsidRPr="009A2E98">
        <w:rPr>
          <w:rFonts w:ascii="Calibri" w:hAnsi="Calibri"/>
          <w:iCs/>
          <w:lang w:val="es-ES"/>
        </w:rPr>
        <w:t>En el caso de APCA (Conso</w:t>
      </w:r>
      <w:r w:rsidR="009A2E98">
        <w:rPr>
          <w:rFonts w:ascii="Calibri" w:hAnsi="Calibri"/>
          <w:iCs/>
          <w:lang w:val="es-ES"/>
        </w:rPr>
        <w:t>rcio), se suman las capacidades de cada integrante.</w:t>
      </w:r>
    </w:p>
    <w:p w14:paraId="05831D6F" w14:textId="77777777" w:rsidR="004362AC" w:rsidRDefault="004362AC" w:rsidP="002B645B">
      <w:pPr>
        <w:spacing w:before="60" w:after="60" w:line="240" w:lineRule="auto"/>
        <w:ind w:left="1620"/>
        <w:jc w:val="both"/>
        <w:rPr>
          <w:rFonts w:ascii="Calibri" w:hAnsi="Calibri"/>
          <w:iCs/>
          <w:lang w:val="es-ES"/>
        </w:rPr>
      </w:pPr>
    </w:p>
    <w:p w14:paraId="120CD117" w14:textId="77777777" w:rsidR="00EB730E" w:rsidRDefault="009130CF" w:rsidP="00BA4489">
      <w:pPr>
        <w:numPr>
          <w:ilvl w:val="0"/>
          <w:numId w:val="70"/>
        </w:numPr>
        <w:spacing w:before="60" w:after="60" w:line="240" w:lineRule="auto"/>
        <w:ind w:left="1620"/>
        <w:jc w:val="both"/>
        <w:rPr>
          <w:rFonts w:ascii="Calibri" w:hAnsi="Calibri"/>
          <w:lang w:val="es-ES"/>
        </w:rPr>
      </w:pPr>
      <w:r w:rsidRPr="003276AD">
        <w:rPr>
          <w:lang w:val="es-ES"/>
        </w:rPr>
        <w:t>Experiencia y Capacidad Técnica</w:t>
      </w:r>
      <w:r w:rsidR="0071127F" w:rsidRPr="003276AD">
        <w:rPr>
          <w:rFonts w:ascii="Calibri" w:hAnsi="Calibri"/>
          <w:lang w:val="es-ES"/>
        </w:rPr>
        <w:t xml:space="preserve">: </w:t>
      </w:r>
    </w:p>
    <w:p w14:paraId="0A15E279" w14:textId="3E93E021" w:rsidR="0079656B" w:rsidRPr="00CF621A" w:rsidRDefault="0079656B" w:rsidP="0079656B">
      <w:pPr>
        <w:suppressAutoHyphens/>
        <w:spacing w:after="0" w:line="240" w:lineRule="auto"/>
        <w:ind w:left="1610"/>
        <w:jc w:val="both"/>
        <w:rPr>
          <w:lang w:val="es-PE"/>
        </w:rPr>
      </w:pPr>
      <w:r w:rsidRPr="00CF621A">
        <w:rPr>
          <w:lang w:val="es-ES"/>
        </w:rPr>
        <w:t>El Oferente deberá proporcionar evidencia documentada que demuestre su experiencia al haber fabricado o comercializado</w:t>
      </w:r>
      <w:r w:rsidRPr="00CF621A">
        <w:rPr>
          <w:lang w:val="es-PE"/>
        </w:rPr>
        <w:t xml:space="preserve"> tres (3) bienes similares en los últimos </w:t>
      </w:r>
      <w:r w:rsidR="00932A5F">
        <w:rPr>
          <w:lang w:val="es-PE"/>
        </w:rPr>
        <w:t>seis</w:t>
      </w:r>
      <w:r w:rsidRPr="00CF621A">
        <w:rPr>
          <w:lang w:val="es-PE"/>
        </w:rPr>
        <w:t xml:space="preserve"> (</w:t>
      </w:r>
      <w:r w:rsidR="00932A5F">
        <w:rPr>
          <w:lang w:val="es-PE"/>
        </w:rPr>
        <w:t>6</w:t>
      </w:r>
      <w:r w:rsidRPr="00CF621A">
        <w:rPr>
          <w:lang w:val="es-PE"/>
        </w:rPr>
        <w:t xml:space="preserve">) años al lote al que se presenta. Deberá presentar: </w:t>
      </w:r>
    </w:p>
    <w:p w14:paraId="049DF13C" w14:textId="77777777" w:rsidR="0079656B" w:rsidRPr="00CF621A" w:rsidRDefault="0079656B" w:rsidP="0079656B">
      <w:pPr>
        <w:pStyle w:val="Prrafodelista"/>
        <w:numPr>
          <w:ilvl w:val="2"/>
          <w:numId w:val="158"/>
        </w:numPr>
        <w:suppressAutoHyphens/>
        <w:spacing w:after="0" w:line="240" w:lineRule="auto"/>
        <w:ind w:left="2016" w:hanging="406"/>
        <w:jc w:val="both"/>
        <w:rPr>
          <w:lang w:val="es-PE"/>
        </w:rPr>
      </w:pPr>
      <w:r w:rsidRPr="00CF621A">
        <w:rPr>
          <w:lang w:val="es-PE"/>
        </w:rPr>
        <w:t>Listado de venta indicando: i) Nombre del Cliente, ii) Nombre del Contacto, iii) Teléfono, iv) Bienes vendidos y monto y v) Fecha de venta.</w:t>
      </w:r>
    </w:p>
    <w:p w14:paraId="3A3C43E5" w14:textId="77777777" w:rsidR="0079656B" w:rsidRPr="00CF621A" w:rsidRDefault="0079656B" w:rsidP="0079656B">
      <w:pPr>
        <w:pStyle w:val="Prrafodelista"/>
        <w:numPr>
          <w:ilvl w:val="2"/>
          <w:numId w:val="158"/>
        </w:numPr>
        <w:spacing w:after="0" w:line="240" w:lineRule="auto"/>
        <w:ind w:left="2016" w:hanging="406"/>
        <w:jc w:val="both"/>
        <w:rPr>
          <w:lang w:val="es-PE"/>
        </w:rPr>
      </w:pPr>
      <w:r w:rsidRPr="00CF621A">
        <w:rPr>
          <w:i/>
          <w:lang w:val="es-ES"/>
        </w:rPr>
        <w:t>Contrato de suministro de bienes, órdenes de compra o facturas canceladas.</w:t>
      </w:r>
      <w:r w:rsidRPr="00CF621A">
        <w:rPr>
          <w:lang w:val="es-PE"/>
        </w:rPr>
        <w:t xml:space="preserve"> </w:t>
      </w:r>
    </w:p>
    <w:p w14:paraId="3F42F1DE" w14:textId="77777777" w:rsidR="0079656B" w:rsidRDefault="0079656B" w:rsidP="00F47193">
      <w:pPr>
        <w:pStyle w:val="Prrafodelista"/>
        <w:numPr>
          <w:ilvl w:val="2"/>
          <w:numId w:val="158"/>
        </w:numPr>
        <w:spacing w:after="0" w:line="240" w:lineRule="auto"/>
        <w:ind w:left="2016" w:hanging="406"/>
        <w:jc w:val="both"/>
        <w:rPr>
          <w:lang w:val="es-PE"/>
        </w:rPr>
      </w:pPr>
      <w:r w:rsidRPr="00CF621A">
        <w:rPr>
          <w:lang w:val="es-PE"/>
        </w:rPr>
        <w:t>Tres cartas de conformidad de clientes con equipos de laboratorio instalados por el postor que certifiquen la calidad y prontitud del servicio técnico recibido. Las cartas serán para cada lote.</w:t>
      </w:r>
    </w:p>
    <w:p w14:paraId="61917E5B" w14:textId="77777777" w:rsidR="00124EB9" w:rsidRPr="00CF621A" w:rsidRDefault="00124EB9" w:rsidP="00124EB9">
      <w:pPr>
        <w:pStyle w:val="Prrafodelista"/>
        <w:spacing w:after="0" w:line="240" w:lineRule="auto"/>
        <w:ind w:left="2016"/>
        <w:jc w:val="both"/>
        <w:rPr>
          <w:lang w:val="es-PE"/>
        </w:rPr>
      </w:pPr>
    </w:p>
    <w:p w14:paraId="2C3B6D37" w14:textId="4B8851DE" w:rsidR="00F339BD" w:rsidRPr="00CF621A" w:rsidRDefault="0079656B" w:rsidP="0079656B">
      <w:pPr>
        <w:spacing w:after="0" w:line="240" w:lineRule="auto"/>
        <w:ind w:left="1610" w:hanging="350"/>
        <w:jc w:val="both"/>
        <w:rPr>
          <w:lang w:val="es-PE"/>
        </w:rPr>
      </w:pPr>
      <w:r w:rsidRPr="00CF621A">
        <w:rPr>
          <w:lang w:val="es-PE"/>
        </w:rPr>
        <w:t xml:space="preserve">(c)  </w:t>
      </w:r>
      <w:r w:rsidR="009130CF" w:rsidRPr="00CF621A">
        <w:rPr>
          <w:lang w:val="es-ES"/>
        </w:rPr>
        <w:t>El Oferente deberá proporcionar evidencia documentada que demuestre</w:t>
      </w:r>
      <w:r w:rsidR="00EC587A" w:rsidRPr="00CF621A">
        <w:rPr>
          <w:lang w:val="es-ES"/>
        </w:rPr>
        <w:t xml:space="preserve"> </w:t>
      </w:r>
      <w:r w:rsidR="004005DC" w:rsidRPr="00CF621A">
        <w:rPr>
          <w:lang w:val="es-ES"/>
        </w:rPr>
        <w:t>que</w:t>
      </w:r>
      <w:r w:rsidR="00EC587A" w:rsidRPr="00CF621A">
        <w:rPr>
          <w:lang w:val="es-ES"/>
        </w:rPr>
        <w:t xml:space="preserve"> </w:t>
      </w:r>
      <w:r w:rsidR="009130CF" w:rsidRPr="00CF621A">
        <w:rPr>
          <w:lang w:val="es-ES"/>
        </w:rPr>
        <w:t>los Bienes que ofrece</w:t>
      </w:r>
      <w:r w:rsidR="004005DC" w:rsidRPr="00CF621A">
        <w:rPr>
          <w:lang w:val="es-ES"/>
        </w:rPr>
        <w:t xml:space="preserve"> cumplen </w:t>
      </w:r>
      <w:r w:rsidR="009130CF" w:rsidRPr="00CF621A">
        <w:rPr>
          <w:lang w:val="es-ES"/>
        </w:rPr>
        <w:t>con l</w:t>
      </w:r>
      <w:r w:rsidR="00EB730E" w:rsidRPr="00CF621A">
        <w:rPr>
          <w:lang w:val="es-ES"/>
        </w:rPr>
        <w:t>as</w:t>
      </w:r>
      <w:r w:rsidR="009130CF" w:rsidRPr="00CF621A">
        <w:rPr>
          <w:lang w:val="es-ES"/>
        </w:rPr>
        <w:t xml:space="preserve"> </w:t>
      </w:r>
      <w:r w:rsidR="00EB730E" w:rsidRPr="00CF621A">
        <w:rPr>
          <w:lang w:val="es-ES"/>
        </w:rPr>
        <w:t>Especificaciones Técnicas</w:t>
      </w:r>
      <w:r w:rsidR="004005DC" w:rsidRPr="00CF621A">
        <w:rPr>
          <w:lang w:val="es-ES"/>
        </w:rPr>
        <w:t xml:space="preserve"> precisadas en la P</w:t>
      </w:r>
      <w:r w:rsidR="00CE2C9D" w:rsidRPr="00CF621A">
        <w:rPr>
          <w:lang w:val="es-ES"/>
        </w:rPr>
        <w:t>a</w:t>
      </w:r>
      <w:r w:rsidR="004005DC" w:rsidRPr="00CF621A">
        <w:rPr>
          <w:lang w:val="es-ES"/>
        </w:rPr>
        <w:t>rte II de estos documentos: Requisitos de los Bienes y Servicios</w:t>
      </w:r>
      <w:r w:rsidR="00F339BD" w:rsidRPr="00CF621A">
        <w:rPr>
          <w:lang w:val="es-ES"/>
        </w:rPr>
        <w:t xml:space="preserve"> de la </w:t>
      </w:r>
      <w:r w:rsidR="00F339BD" w:rsidRPr="00CF621A">
        <w:rPr>
          <w:iCs/>
          <w:spacing w:val="-1"/>
          <w:lang w:val="es-PE"/>
        </w:rPr>
        <w:t>Sección</w:t>
      </w:r>
      <w:r w:rsidR="00F339BD" w:rsidRPr="00CF621A">
        <w:rPr>
          <w:iCs/>
          <w:spacing w:val="-3"/>
          <w:lang w:val="es-PE"/>
        </w:rPr>
        <w:t xml:space="preserve"> VI</w:t>
      </w:r>
      <w:r w:rsidR="00E54AAE" w:rsidRPr="00CF621A">
        <w:rPr>
          <w:iCs/>
          <w:spacing w:val="-3"/>
          <w:lang w:val="es-PE"/>
        </w:rPr>
        <w:t>I</w:t>
      </w:r>
      <w:r w:rsidR="00F339BD" w:rsidRPr="00CF621A">
        <w:rPr>
          <w:iCs/>
          <w:spacing w:val="-3"/>
          <w:lang w:val="es-PE"/>
        </w:rPr>
        <w:t xml:space="preserve"> de los DDL, y el detalle de las normas internacionales que cumple</w:t>
      </w:r>
      <w:r w:rsidR="00F339BD" w:rsidRPr="00CF621A">
        <w:rPr>
          <w:lang w:val="es-PE"/>
        </w:rPr>
        <w:t xml:space="preserve"> y Plan de entrega con datos completos, según especificaciones técnicas indicadas en cada sección. </w:t>
      </w:r>
    </w:p>
    <w:p w14:paraId="7ED99D2F" w14:textId="371D0A12" w:rsidR="00F339BD" w:rsidRPr="00CF621A" w:rsidRDefault="00F339BD" w:rsidP="0079656B">
      <w:pPr>
        <w:ind w:left="1610"/>
        <w:jc w:val="both"/>
        <w:rPr>
          <w:iCs/>
          <w:spacing w:val="1"/>
          <w:lang w:val="es-PE"/>
        </w:rPr>
      </w:pPr>
      <w:r w:rsidRPr="00CF621A">
        <w:rPr>
          <w:iCs/>
          <w:spacing w:val="-1"/>
          <w:lang w:val="es-PE"/>
        </w:rPr>
        <w:t xml:space="preserve">Se adjuntarán en original, catálogos, manuales, folletos u </w:t>
      </w:r>
      <w:r w:rsidRPr="00CF621A">
        <w:rPr>
          <w:iCs/>
          <w:spacing w:val="-4"/>
          <w:lang w:val="es-PE"/>
        </w:rPr>
        <w:t xml:space="preserve">otros documentos técnicos </w:t>
      </w:r>
      <w:r w:rsidR="0079656B" w:rsidRPr="00CF621A">
        <w:rPr>
          <w:iCs/>
          <w:spacing w:val="-4"/>
          <w:lang w:val="es-PE"/>
        </w:rPr>
        <w:t xml:space="preserve">  </w:t>
      </w:r>
      <w:r w:rsidRPr="00CF621A">
        <w:rPr>
          <w:iCs/>
          <w:spacing w:val="-4"/>
          <w:lang w:val="es-PE"/>
        </w:rPr>
        <w:t xml:space="preserve">del fabricante o dueño de marca </w:t>
      </w:r>
      <w:r w:rsidRPr="00CF621A">
        <w:rPr>
          <w:iCs/>
          <w:spacing w:val="1"/>
          <w:lang w:val="es-PE"/>
        </w:rPr>
        <w:t>relativos a los modelos ofertados.</w:t>
      </w:r>
    </w:p>
    <w:p w14:paraId="67A45BE1" w14:textId="77777777" w:rsidR="00E54AAE" w:rsidRDefault="00E54AAE" w:rsidP="00E54AAE">
      <w:pPr>
        <w:spacing w:before="60" w:after="60" w:line="240" w:lineRule="auto"/>
        <w:ind w:left="1620"/>
        <w:jc w:val="both"/>
        <w:rPr>
          <w:rFonts w:ascii="Calibri" w:hAnsi="Calibri"/>
          <w:i/>
          <w:lang w:val="es-ES"/>
        </w:rPr>
      </w:pPr>
    </w:p>
    <w:p w14:paraId="4F6F8517" w14:textId="77777777" w:rsidR="00E54AAE" w:rsidRDefault="00E54AAE" w:rsidP="00E54AAE">
      <w:pPr>
        <w:spacing w:before="60" w:after="60" w:line="240" w:lineRule="auto"/>
        <w:ind w:left="1620"/>
        <w:jc w:val="both"/>
        <w:rPr>
          <w:rFonts w:ascii="Calibri" w:hAnsi="Calibri"/>
          <w:i/>
          <w:lang w:val="es-ES"/>
        </w:rPr>
      </w:pPr>
    </w:p>
    <w:p w14:paraId="5E78318C" w14:textId="77777777" w:rsidR="000C7CE4" w:rsidRDefault="000C7CE4" w:rsidP="00E54AAE">
      <w:pPr>
        <w:spacing w:before="60" w:after="60" w:line="240" w:lineRule="auto"/>
        <w:ind w:left="1620"/>
        <w:jc w:val="both"/>
        <w:rPr>
          <w:rFonts w:ascii="Calibri" w:hAnsi="Calibri"/>
          <w:i/>
          <w:lang w:val="es-ES"/>
        </w:rPr>
      </w:pPr>
    </w:p>
    <w:p w14:paraId="4411AEA9" w14:textId="77777777" w:rsidR="000C7CE4" w:rsidRDefault="000C7CE4" w:rsidP="00E54AAE">
      <w:pPr>
        <w:spacing w:before="60" w:after="60" w:line="240" w:lineRule="auto"/>
        <w:ind w:left="1620"/>
        <w:jc w:val="both"/>
        <w:rPr>
          <w:rFonts w:ascii="Calibri" w:hAnsi="Calibri"/>
          <w:i/>
          <w:lang w:val="es-ES"/>
        </w:rPr>
      </w:pPr>
    </w:p>
    <w:p w14:paraId="75666B53" w14:textId="77777777" w:rsidR="000C7CE4" w:rsidRDefault="000C7CE4" w:rsidP="00E54AAE">
      <w:pPr>
        <w:spacing w:before="60" w:after="60" w:line="240" w:lineRule="auto"/>
        <w:ind w:left="1620"/>
        <w:jc w:val="both"/>
        <w:rPr>
          <w:rFonts w:ascii="Calibri" w:hAnsi="Calibri"/>
          <w:i/>
          <w:lang w:val="es-ES"/>
        </w:rPr>
      </w:pPr>
    </w:p>
    <w:p w14:paraId="75303880" w14:textId="77777777" w:rsidR="000C7CE4" w:rsidRDefault="000C7CE4" w:rsidP="00E54AAE">
      <w:pPr>
        <w:spacing w:before="60" w:after="60" w:line="240" w:lineRule="auto"/>
        <w:ind w:left="1620"/>
        <w:jc w:val="both"/>
        <w:rPr>
          <w:rFonts w:ascii="Calibri" w:hAnsi="Calibri"/>
          <w:i/>
          <w:lang w:val="es-ES"/>
        </w:rPr>
      </w:pPr>
    </w:p>
    <w:p w14:paraId="55F46F53" w14:textId="77777777" w:rsidR="000C7CE4" w:rsidRDefault="000C7CE4" w:rsidP="00E54AAE">
      <w:pPr>
        <w:spacing w:before="60" w:after="60" w:line="240" w:lineRule="auto"/>
        <w:ind w:left="1620"/>
        <w:jc w:val="both"/>
        <w:rPr>
          <w:rFonts w:ascii="Calibri" w:hAnsi="Calibri"/>
          <w:i/>
          <w:lang w:val="es-ES"/>
        </w:rPr>
      </w:pPr>
    </w:p>
    <w:p w14:paraId="1D5FA17D" w14:textId="77777777" w:rsidR="000C7CE4" w:rsidRDefault="000C7CE4" w:rsidP="00E54AAE">
      <w:pPr>
        <w:spacing w:before="60" w:after="60" w:line="240" w:lineRule="auto"/>
        <w:ind w:left="1620"/>
        <w:jc w:val="both"/>
        <w:rPr>
          <w:rFonts w:ascii="Calibri" w:hAnsi="Calibri"/>
          <w:i/>
          <w:lang w:val="es-ES"/>
        </w:rPr>
      </w:pPr>
    </w:p>
    <w:p w14:paraId="78C3062F" w14:textId="77777777" w:rsidR="000C7CE4" w:rsidRDefault="000C7CE4" w:rsidP="00E54AAE">
      <w:pPr>
        <w:spacing w:before="60" w:after="60" w:line="240" w:lineRule="auto"/>
        <w:ind w:left="1620"/>
        <w:jc w:val="both"/>
        <w:rPr>
          <w:rFonts w:ascii="Calibri" w:hAnsi="Calibri"/>
          <w:i/>
          <w:lang w:val="es-ES"/>
        </w:rPr>
      </w:pPr>
    </w:p>
    <w:p w14:paraId="6CD127BE" w14:textId="77777777" w:rsidR="000C7CE4" w:rsidRDefault="000C7CE4" w:rsidP="00E54AAE">
      <w:pPr>
        <w:spacing w:before="60" w:after="60" w:line="240" w:lineRule="auto"/>
        <w:ind w:left="1620"/>
        <w:jc w:val="both"/>
        <w:rPr>
          <w:rFonts w:ascii="Calibri" w:hAnsi="Calibri"/>
          <w:i/>
          <w:lang w:val="es-ES"/>
        </w:rPr>
      </w:pPr>
    </w:p>
    <w:p w14:paraId="2EEE88CE" w14:textId="77777777" w:rsidR="000C7CE4" w:rsidRDefault="000C7CE4" w:rsidP="00E54AAE">
      <w:pPr>
        <w:spacing w:before="60" w:after="60" w:line="240" w:lineRule="auto"/>
        <w:ind w:left="1620"/>
        <w:jc w:val="both"/>
        <w:rPr>
          <w:rFonts w:ascii="Calibri" w:hAnsi="Calibri"/>
          <w:i/>
          <w:lang w:val="es-ES"/>
        </w:rPr>
      </w:pPr>
    </w:p>
    <w:p w14:paraId="7C1D8068" w14:textId="77777777" w:rsidR="000C7CE4" w:rsidRDefault="000C7CE4" w:rsidP="00E54AAE">
      <w:pPr>
        <w:spacing w:before="60" w:after="60" w:line="240" w:lineRule="auto"/>
        <w:ind w:left="1620"/>
        <w:jc w:val="both"/>
        <w:rPr>
          <w:rFonts w:ascii="Calibri" w:hAnsi="Calibri"/>
          <w:i/>
          <w:lang w:val="es-ES"/>
        </w:rPr>
      </w:pPr>
    </w:p>
    <w:p w14:paraId="12D41F34" w14:textId="77777777" w:rsidR="000C7CE4" w:rsidRDefault="000C7CE4" w:rsidP="00E54AAE">
      <w:pPr>
        <w:spacing w:before="60" w:after="60" w:line="240" w:lineRule="auto"/>
        <w:ind w:left="1620"/>
        <w:jc w:val="both"/>
        <w:rPr>
          <w:rFonts w:ascii="Calibri" w:hAnsi="Calibri"/>
          <w:i/>
          <w:lang w:val="es-ES"/>
        </w:rPr>
      </w:pPr>
    </w:p>
    <w:p w14:paraId="6EBDC675" w14:textId="77777777" w:rsidR="000C7CE4" w:rsidRDefault="000C7CE4" w:rsidP="00E54AAE">
      <w:pPr>
        <w:spacing w:before="60" w:after="60" w:line="240" w:lineRule="auto"/>
        <w:ind w:left="1620"/>
        <w:jc w:val="both"/>
        <w:rPr>
          <w:rFonts w:ascii="Calibri" w:hAnsi="Calibri"/>
          <w:i/>
          <w:lang w:val="es-ES"/>
        </w:rPr>
      </w:pPr>
    </w:p>
    <w:p w14:paraId="01737C08" w14:textId="77777777" w:rsidR="000C7CE4" w:rsidRDefault="000C7CE4" w:rsidP="00E54AAE">
      <w:pPr>
        <w:spacing w:before="60" w:after="60" w:line="240" w:lineRule="auto"/>
        <w:ind w:left="1620"/>
        <w:jc w:val="both"/>
        <w:rPr>
          <w:rFonts w:ascii="Calibri" w:hAnsi="Calibri"/>
          <w:i/>
          <w:lang w:val="es-ES"/>
        </w:rPr>
      </w:pPr>
    </w:p>
    <w:p w14:paraId="4669E665" w14:textId="77777777" w:rsidR="000C7CE4" w:rsidRDefault="000C7CE4" w:rsidP="00E54AAE">
      <w:pPr>
        <w:spacing w:before="60" w:after="60" w:line="240" w:lineRule="auto"/>
        <w:ind w:left="1620"/>
        <w:jc w:val="both"/>
        <w:rPr>
          <w:rFonts w:ascii="Calibri" w:hAnsi="Calibri"/>
          <w:i/>
          <w:lang w:val="es-ES"/>
        </w:rPr>
      </w:pPr>
    </w:p>
    <w:p w14:paraId="67B87FF7" w14:textId="77777777" w:rsidR="000C7CE4" w:rsidRDefault="000C7CE4" w:rsidP="00E54AAE">
      <w:pPr>
        <w:spacing w:before="60" w:after="60" w:line="240" w:lineRule="auto"/>
        <w:ind w:left="1620"/>
        <w:jc w:val="both"/>
        <w:rPr>
          <w:rFonts w:ascii="Calibri" w:hAnsi="Calibri"/>
          <w:i/>
          <w:lang w:val="es-ES"/>
        </w:rPr>
      </w:pPr>
    </w:p>
    <w:p w14:paraId="2C1212C7" w14:textId="77777777" w:rsidR="000C7CE4" w:rsidRDefault="000C7CE4" w:rsidP="00E54AAE">
      <w:pPr>
        <w:spacing w:before="60" w:after="60" w:line="240" w:lineRule="auto"/>
        <w:ind w:left="1620"/>
        <w:jc w:val="both"/>
        <w:rPr>
          <w:rFonts w:ascii="Calibri" w:hAnsi="Calibri"/>
          <w:i/>
          <w:lang w:val="es-ES"/>
        </w:rPr>
      </w:pPr>
    </w:p>
    <w:p w14:paraId="4C673349" w14:textId="77777777" w:rsidR="000C7CE4" w:rsidRDefault="000C7CE4" w:rsidP="00E54AAE">
      <w:pPr>
        <w:spacing w:before="60" w:after="60" w:line="240" w:lineRule="auto"/>
        <w:ind w:left="1620"/>
        <w:jc w:val="both"/>
        <w:rPr>
          <w:rFonts w:ascii="Calibri" w:hAnsi="Calibri"/>
          <w:i/>
          <w:lang w:val="es-ES"/>
        </w:rPr>
      </w:pPr>
    </w:p>
    <w:p w14:paraId="2E274CF0" w14:textId="77777777" w:rsidR="000C7CE4" w:rsidRPr="00EB730E" w:rsidRDefault="000C7CE4" w:rsidP="00E54AAE">
      <w:pPr>
        <w:spacing w:before="60" w:after="60" w:line="240" w:lineRule="auto"/>
        <w:ind w:left="1620"/>
        <w:jc w:val="both"/>
        <w:rPr>
          <w:rFonts w:ascii="Calibri" w:hAnsi="Calibri"/>
          <w:i/>
          <w:lang w:val="es-ES"/>
        </w:rPr>
      </w:pPr>
    </w:p>
    <w:p w14:paraId="4220F0E9" w14:textId="77777777" w:rsidR="00693F73" w:rsidRPr="003276AD" w:rsidRDefault="00693F73" w:rsidP="00E334C2">
      <w:pPr>
        <w:pStyle w:val="Ttulo2"/>
        <w:jc w:val="center"/>
        <w:rPr>
          <w:rFonts w:asciiTheme="minorHAnsi" w:hAnsiTheme="minorHAnsi"/>
          <w:color w:val="auto"/>
          <w:sz w:val="28"/>
          <w:szCs w:val="28"/>
          <w:lang w:val="es-ES"/>
        </w:rPr>
      </w:pPr>
      <w:bookmarkStart w:id="297" w:name="_Toc418157014"/>
      <w:bookmarkStart w:id="298" w:name="_Toc106181166"/>
      <w:bookmarkStart w:id="299" w:name="_Toc317173251"/>
      <w:r w:rsidRPr="003276AD">
        <w:rPr>
          <w:rFonts w:asciiTheme="minorHAnsi" w:hAnsiTheme="minorHAnsi"/>
          <w:color w:val="auto"/>
          <w:sz w:val="28"/>
          <w:szCs w:val="28"/>
          <w:lang w:val="es-ES"/>
        </w:rPr>
        <w:lastRenderedPageBreak/>
        <w:t>Sec</w:t>
      </w:r>
      <w:r w:rsidR="009130CF" w:rsidRPr="003276AD">
        <w:rPr>
          <w:rFonts w:asciiTheme="minorHAnsi" w:hAnsiTheme="minorHAnsi"/>
          <w:color w:val="auto"/>
          <w:sz w:val="28"/>
          <w:szCs w:val="28"/>
          <w:lang w:val="es-ES"/>
        </w:rPr>
        <w:t>ción</w:t>
      </w:r>
      <w:r w:rsidRPr="003276AD">
        <w:rPr>
          <w:rFonts w:asciiTheme="minorHAnsi" w:hAnsiTheme="minorHAnsi"/>
          <w:color w:val="auto"/>
          <w:sz w:val="28"/>
          <w:szCs w:val="28"/>
          <w:lang w:val="es-ES"/>
        </w:rPr>
        <w:t xml:space="preserve"> IV. </w:t>
      </w:r>
      <w:r w:rsidR="009130CF" w:rsidRPr="003276AD">
        <w:rPr>
          <w:rFonts w:asciiTheme="minorHAnsi" w:hAnsiTheme="minorHAnsi"/>
          <w:color w:val="auto"/>
          <w:sz w:val="28"/>
          <w:szCs w:val="28"/>
          <w:lang w:val="es-ES"/>
        </w:rPr>
        <w:t>Formularios de la Oferta</w:t>
      </w:r>
      <w:bookmarkEnd w:id="297"/>
    </w:p>
    <w:p w14:paraId="04C6FE01" w14:textId="77777777" w:rsidR="00693F73" w:rsidRPr="003276AD" w:rsidRDefault="009130CF" w:rsidP="00693F73">
      <w:pPr>
        <w:keepNext/>
        <w:keepLines/>
        <w:spacing w:before="240" w:after="0" w:line="240" w:lineRule="auto"/>
        <w:jc w:val="center"/>
        <w:outlineLvl w:val="1"/>
        <w:rPr>
          <w:rFonts w:eastAsia="Times New Roman" w:cs="Times New Roman"/>
          <w:b/>
          <w:bCs/>
          <w:sz w:val="24"/>
          <w:szCs w:val="24"/>
          <w:lang w:val="es-ES"/>
        </w:rPr>
      </w:pPr>
      <w:bookmarkStart w:id="300" w:name="_Toc418157015"/>
      <w:bookmarkEnd w:id="298"/>
      <w:bookmarkEnd w:id="299"/>
      <w:r w:rsidRPr="003276AD">
        <w:rPr>
          <w:rFonts w:eastAsia="Times New Roman" w:cs="Times New Roman"/>
          <w:b/>
          <w:bCs/>
          <w:sz w:val="24"/>
          <w:szCs w:val="24"/>
          <w:lang w:val="es-ES"/>
        </w:rPr>
        <w:t>Formulario de Información del Oferente</w:t>
      </w:r>
      <w:bookmarkEnd w:id="300"/>
    </w:p>
    <w:p w14:paraId="610B1A4B" w14:textId="77777777" w:rsidR="009130CF" w:rsidRPr="003276AD" w:rsidRDefault="009130CF" w:rsidP="009130CF">
      <w:pPr>
        <w:tabs>
          <w:tab w:val="right" w:leader="dot" w:pos="8820"/>
        </w:tabs>
        <w:spacing w:before="120"/>
        <w:jc w:val="both"/>
        <w:rPr>
          <w:i/>
          <w:color w:val="0070C0"/>
          <w:lang w:val="es-ES"/>
        </w:rPr>
      </w:pPr>
      <w:r w:rsidRPr="003276AD">
        <w:rPr>
          <w:i/>
          <w:color w:val="0070C0"/>
          <w:lang w:val="es-ES"/>
        </w:rPr>
        <w:t xml:space="preserve">[El </w:t>
      </w:r>
      <w:r w:rsidRPr="003276AD">
        <w:rPr>
          <w:i/>
          <w:iCs/>
          <w:color w:val="0070C0"/>
          <w:lang w:val="es-ES"/>
        </w:rPr>
        <w:t>Oferente</w:t>
      </w:r>
      <w:r w:rsidRPr="003276AD">
        <w:rPr>
          <w:i/>
          <w:color w:val="0070C0"/>
          <w:lang w:val="es-ES"/>
        </w:rPr>
        <w:t xml:space="preserve"> deberá completar este formulario de acuerdo con las instrucciones siguientes.  No se aceptará ninguna alteración a este formulario ni se aceptarán substitutos.]</w:t>
      </w:r>
    </w:p>
    <w:p w14:paraId="01FC965A" w14:textId="77777777" w:rsidR="00693F73" w:rsidRPr="003276AD" w:rsidRDefault="009130CF" w:rsidP="00693F73">
      <w:pPr>
        <w:spacing w:before="60" w:after="60" w:line="240" w:lineRule="auto"/>
        <w:ind w:left="720" w:hanging="720"/>
        <w:jc w:val="right"/>
        <w:rPr>
          <w:rFonts w:ascii="Calibri" w:eastAsia="Times New Roman" w:hAnsi="Calibri" w:cs="Times New Roman"/>
          <w:lang w:val="es-ES"/>
        </w:rPr>
      </w:pPr>
      <w:r w:rsidRPr="003276AD">
        <w:rPr>
          <w:rFonts w:ascii="Calibri" w:eastAsia="Times New Roman" w:hAnsi="Calibri" w:cs="Times New Roman"/>
          <w:lang w:val="es-ES"/>
        </w:rPr>
        <w:t>Fecha</w:t>
      </w:r>
      <w:r w:rsidR="00693F73" w:rsidRPr="003276AD">
        <w:rPr>
          <w:rFonts w:ascii="Calibri" w:eastAsia="Times New Roman" w:hAnsi="Calibri" w:cs="Times New Roman"/>
          <w:lang w:val="es-ES"/>
        </w:rPr>
        <w:t xml:space="preserve">: </w:t>
      </w:r>
      <w:r w:rsidRPr="003276AD">
        <w:rPr>
          <w:i/>
          <w:color w:val="0070C0"/>
          <w:lang w:val="es-ES"/>
        </w:rPr>
        <w:t xml:space="preserve">[indicar la fecha (día, mes y año) de la presentación de la </w:t>
      </w:r>
      <w:r w:rsidRPr="003276AD">
        <w:rPr>
          <w:i/>
          <w:iCs/>
          <w:color w:val="0070C0"/>
          <w:lang w:val="es-ES"/>
        </w:rPr>
        <w:t>oferta</w:t>
      </w:r>
      <w:r w:rsidRPr="003276AD">
        <w:rPr>
          <w:i/>
          <w:color w:val="0070C0"/>
          <w:lang w:val="es-ES"/>
        </w:rPr>
        <w:t>]</w:t>
      </w:r>
    </w:p>
    <w:p w14:paraId="5220ABC6" w14:textId="77777777" w:rsidR="009130CF" w:rsidRPr="003276AD" w:rsidRDefault="009130CF" w:rsidP="009130CF">
      <w:pPr>
        <w:tabs>
          <w:tab w:val="right" w:leader="dot" w:pos="8820"/>
        </w:tabs>
        <w:jc w:val="right"/>
        <w:rPr>
          <w:lang w:val="es-ES"/>
        </w:rPr>
      </w:pPr>
      <w:r w:rsidRPr="003276AD">
        <w:rPr>
          <w:rFonts w:ascii="Calibri" w:eastAsia="Times New Roman" w:hAnsi="Calibri" w:cs="Times New Roman"/>
          <w:lang w:val="es-ES"/>
        </w:rPr>
        <w:t xml:space="preserve">LPI </w:t>
      </w:r>
      <w:r w:rsidR="00693F73" w:rsidRPr="003276AD">
        <w:rPr>
          <w:rFonts w:ascii="Calibri" w:eastAsia="Times New Roman" w:hAnsi="Calibri" w:cs="Times New Roman"/>
          <w:lang w:val="es-ES"/>
        </w:rPr>
        <w:t xml:space="preserve">No.: </w:t>
      </w:r>
      <w:r w:rsidRPr="003276AD">
        <w:rPr>
          <w:i/>
          <w:iCs/>
          <w:color w:val="0070C0"/>
          <w:lang w:val="es-ES"/>
        </w:rPr>
        <w:t>[</w:t>
      </w:r>
      <w:r w:rsidRPr="003276AD">
        <w:rPr>
          <w:i/>
          <w:color w:val="0070C0"/>
          <w:lang w:val="es-ES"/>
        </w:rPr>
        <w:t>indicar el número del proceso licitatorio]</w:t>
      </w:r>
    </w:p>
    <w:p w14:paraId="4A6AA3CC" w14:textId="77777777" w:rsidR="00693F73" w:rsidRPr="003276AD" w:rsidRDefault="00693F73" w:rsidP="00693F73">
      <w:pPr>
        <w:suppressAutoHyphens/>
        <w:spacing w:before="60" w:after="60" w:line="240" w:lineRule="auto"/>
        <w:rPr>
          <w:rFonts w:ascii="Calibri" w:eastAsia="Times New Roman" w:hAnsi="Calibri" w:cs="Times New Roman"/>
          <w:spacing w:val="-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693F73" w:rsidRPr="00522708" w14:paraId="310F7445" w14:textId="77777777" w:rsidTr="00286A34">
        <w:trPr>
          <w:cantSplit/>
          <w:trHeight w:val="440"/>
        </w:trPr>
        <w:tc>
          <w:tcPr>
            <w:tcW w:w="9450" w:type="dxa"/>
            <w:tcBorders>
              <w:bottom w:val="nil"/>
            </w:tcBorders>
          </w:tcPr>
          <w:p w14:paraId="781AA3EB" w14:textId="77777777" w:rsidR="00693F73" w:rsidRPr="003276AD" w:rsidRDefault="00286A34" w:rsidP="00BA4489">
            <w:pPr>
              <w:pStyle w:val="Prrafodelista"/>
              <w:numPr>
                <w:ilvl w:val="0"/>
                <w:numId w:val="145"/>
              </w:numPr>
              <w:suppressAutoHyphens/>
              <w:spacing w:before="60" w:after="60" w:line="240" w:lineRule="auto"/>
              <w:ind w:left="432"/>
              <w:jc w:val="both"/>
              <w:rPr>
                <w:rFonts w:ascii="Calibri" w:eastAsia="Times New Roman" w:hAnsi="Calibri" w:cs="Times New Roman"/>
                <w:lang w:val="es-ES"/>
              </w:rPr>
            </w:pPr>
            <w:r w:rsidRPr="003276AD">
              <w:rPr>
                <w:spacing w:val="-2"/>
                <w:lang w:val="es-ES"/>
              </w:rPr>
              <w:t>Nombre jurídico del Oferente</w:t>
            </w:r>
            <w:r w:rsidRPr="003276AD">
              <w:rPr>
                <w:lang w:val="es-ES"/>
              </w:rPr>
              <w:t xml:space="preserve">  </w:t>
            </w:r>
            <w:r w:rsidRPr="003276AD">
              <w:rPr>
                <w:i/>
                <w:color w:val="0070C0"/>
                <w:lang w:val="es-ES"/>
              </w:rPr>
              <w:t xml:space="preserve">[indicar el nombre jurídico del </w:t>
            </w:r>
            <w:r w:rsidRPr="003276AD">
              <w:rPr>
                <w:bCs/>
                <w:i/>
                <w:iCs/>
                <w:color w:val="0070C0"/>
                <w:lang w:val="es-ES"/>
              </w:rPr>
              <w:t>Oferente</w:t>
            </w:r>
            <w:r w:rsidRPr="003276AD">
              <w:rPr>
                <w:i/>
                <w:color w:val="0070C0"/>
                <w:lang w:val="es-ES"/>
              </w:rPr>
              <w:t>]</w:t>
            </w:r>
          </w:p>
        </w:tc>
      </w:tr>
      <w:tr w:rsidR="00693F73" w:rsidRPr="00522708" w14:paraId="5B2C34DA" w14:textId="77777777" w:rsidTr="00286A34">
        <w:trPr>
          <w:cantSplit/>
          <w:trHeight w:val="674"/>
        </w:trPr>
        <w:tc>
          <w:tcPr>
            <w:tcW w:w="9450" w:type="dxa"/>
            <w:tcBorders>
              <w:left w:val="single" w:sz="4" w:space="0" w:color="auto"/>
            </w:tcBorders>
          </w:tcPr>
          <w:p w14:paraId="38EC4552" w14:textId="77777777" w:rsidR="00693F73" w:rsidRPr="003276AD" w:rsidRDefault="00286A34" w:rsidP="00BA4489">
            <w:pPr>
              <w:pStyle w:val="Prrafodelista"/>
              <w:numPr>
                <w:ilvl w:val="0"/>
                <w:numId w:val="145"/>
              </w:numPr>
              <w:suppressAutoHyphens/>
              <w:spacing w:before="60" w:after="60" w:line="240" w:lineRule="auto"/>
              <w:ind w:left="432"/>
              <w:jc w:val="both"/>
              <w:rPr>
                <w:rFonts w:ascii="Calibri" w:eastAsia="Times New Roman" w:hAnsi="Calibri" w:cs="Times New Roman"/>
                <w:spacing w:val="-2"/>
                <w:lang w:val="es-ES"/>
              </w:rPr>
            </w:pPr>
            <w:r w:rsidRPr="003276AD">
              <w:rPr>
                <w:spacing w:val="-2"/>
                <w:lang w:val="es-ES"/>
              </w:rPr>
              <w:t xml:space="preserve">Si se trata de una Asociación en Participación o Consorcio, nombre jurídico de cada miembro: </w:t>
            </w:r>
            <w:r w:rsidRPr="003276AD">
              <w:rPr>
                <w:i/>
                <w:color w:val="0070C0"/>
                <w:spacing w:val="-2"/>
                <w:lang w:val="es-ES"/>
              </w:rPr>
              <w:t xml:space="preserve">[indicar el nombre jurídico de cada miembro de la </w:t>
            </w:r>
            <w:r w:rsidRPr="003276AD">
              <w:rPr>
                <w:i/>
                <w:iCs/>
                <w:color w:val="0070C0"/>
                <w:spacing w:val="-2"/>
                <w:lang w:val="es-ES"/>
              </w:rPr>
              <w:t>Asociación en Participación o Consorcio</w:t>
            </w:r>
            <w:r w:rsidRPr="003276AD">
              <w:rPr>
                <w:i/>
                <w:color w:val="0070C0"/>
                <w:spacing w:val="-2"/>
                <w:lang w:val="es-ES"/>
              </w:rPr>
              <w:t>]</w:t>
            </w:r>
          </w:p>
        </w:tc>
      </w:tr>
      <w:tr w:rsidR="00693F73" w:rsidRPr="00522708" w14:paraId="4256F9F5" w14:textId="77777777" w:rsidTr="00286A34">
        <w:trPr>
          <w:cantSplit/>
          <w:trHeight w:val="674"/>
        </w:trPr>
        <w:tc>
          <w:tcPr>
            <w:tcW w:w="9450" w:type="dxa"/>
            <w:tcBorders>
              <w:left w:val="single" w:sz="4" w:space="0" w:color="auto"/>
            </w:tcBorders>
          </w:tcPr>
          <w:p w14:paraId="49F475C6" w14:textId="77777777" w:rsidR="00693F73" w:rsidRPr="003276AD" w:rsidRDefault="00286A34" w:rsidP="00BA4489">
            <w:pPr>
              <w:pStyle w:val="Prrafodelista"/>
              <w:numPr>
                <w:ilvl w:val="0"/>
                <w:numId w:val="145"/>
              </w:numPr>
              <w:suppressAutoHyphens/>
              <w:spacing w:before="60" w:after="60" w:line="240" w:lineRule="auto"/>
              <w:ind w:left="432"/>
              <w:jc w:val="both"/>
              <w:rPr>
                <w:rFonts w:ascii="Calibri" w:eastAsia="Times New Roman" w:hAnsi="Calibri" w:cs="Times New Roman"/>
                <w:b/>
                <w:lang w:val="es-ES"/>
              </w:rPr>
            </w:pPr>
            <w:r w:rsidRPr="003276AD">
              <w:rPr>
                <w:spacing w:val="-2"/>
                <w:lang w:val="es-ES"/>
              </w:rPr>
              <w:t xml:space="preserve">País donde está registrado el Oferente en la actualidad o País donde intenta registrarse </w:t>
            </w:r>
            <w:r w:rsidRPr="003276AD">
              <w:rPr>
                <w:i/>
                <w:color w:val="0070C0"/>
                <w:spacing w:val="-2"/>
                <w:lang w:val="es-ES"/>
              </w:rPr>
              <w:t xml:space="preserve">[indicar el país de ciudadanía del </w:t>
            </w:r>
            <w:r w:rsidRPr="003276AD">
              <w:rPr>
                <w:i/>
                <w:iCs/>
                <w:color w:val="0070C0"/>
                <w:spacing w:val="-2"/>
                <w:lang w:val="es-ES"/>
              </w:rPr>
              <w:t>Oferente</w:t>
            </w:r>
            <w:r w:rsidRPr="003276AD">
              <w:rPr>
                <w:i/>
                <w:color w:val="0070C0"/>
                <w:spacing w:val="-2"/>
                <w:lang w:val="es-ES"/>
              </w:rPr>
              <w:t xml:space="preserve"> en la actualidad o país donde intenta </w:t>
            </w:r>
            <w:r w:rsidRPr="003276AD">
              <w:rPr>
                <w:i/>
                <w:iCs/>
                <w:color w:val="0070C0"/>
                <w:spacing w:val="-2"/>
                <w:lang w:val="es-ES"/>
              </w:rPr>
              <w:t>registrarse</w:t>
            </w:r>
            <w:r w:rsidRPr="003276AD">
              <w:rPr>
                <w:i/>
                <w:color w:val="0070C0"/>
                <w:spacing w:val="-2"/>
                <w:lang w:val="es-ES"/>
              </w:rPr>
              <w:t>]</w:t>
            </w:r>
          </w:p>
        </w:tc>
      </w:tr>
      <w:tr w:rsidR="00693F73" w:rsidRPr="00522708" w14:paraId="691A933E" w14:textId="77777777" w:rsidTr="00286A34">
        <w:trPr>
          <w:cantSplit/>
          <w:trHeight w:val="458"/>
        </w:trPr>
        <w:tc>
          <w:tcPr>
            <w:tcW w:w="9450" w:type="dxa"/>
            <w:tcBorders>
              <w:left w:val="single" w:sz="4" w:space="0" w:color="auto"/>
            </w:tcBorders>
          </w:tcPr>
          <w:p w14:paraId="1DBFFB5B" w14:textId="77777777" w:rsidR="00693F73" w:rsidRPr="003276AD" w:rsidRDefault="00286A34" w:rsidP="00BA4489">
            <w:pPr>
              <w:pStyle w:val="Prrafodelista"/>
              <w:numPr>
                <w:ilvl w:val="0"/>
                <w:numId w:val="145"/>
              </w:numPr>
              <w:suppressAutoHyphens/>
              <w:spacing w:before="60" w:after="60" w:line="240" w:lineRule="auto"/>
              <w:ind w:left="432"/>
              <w:contextualSpacing w:val="0"/>
              <w:jc w:val="both"/>
              <w:rPr>
                <w:rFonts w:ascii="Calibri" w:eastAsia="Times New Roman" w:hAnsi="Calibri" w:cs="Times New Roman"/>
                <w:b/>
                <w:spacing w:val="-2"/>
                <w:lang w:val="es-ES"/>
              </w:rPr>
            </w:pPr>
            <w:r w:rsidRPr="003276AD">
              <w:rPr>
                <w:spacing w:val="-2"/>
                <w:lang w:val="es-ES"/>
              </w:rPr>
              <w:t xml:space="preserve">Año de registro del Oferente: </w:t>
            </w:r>
            <w:r w:rsidRPr="003276AD">
              <w:rPr>
                <w:i/>
                <w:color w:val="0070C0"/>
                <w:spacing w:val="-2"/>
                <w:lang w:val="es-ES"/>
              </w:rPr>
              <w:t xml:space="preserve">[indicar el año de </w:t>
            </w:r>
            <w:r w:rsidRPr="003276AD">
              <w:rPr>
                <w:i/>
                <w:iCs/>
                <w:color w:val="0070C0"/>
                <w:spacing w:val="-2"/>
                <w:lang w:val="es-ES"/>
              </w:rPr>
              <w:t>registro</w:t>
            </w:r>
            <w:r w:rsidRPr="003276AD">
              <w:rPr>
                <w:i/>
                <w:color w:val="0070C0"/>
                <w:spacing w:val="-2"/>
                <w:lang w:val="es-ES"/>
              </w:rPr>
              <w:t xml:space="preserve"> del </w:t>
            </w:r>
            <w:r w:rsidRPr="003276AD">
              <w:rPr>
                <w:i/>
                <w:iCs/>
                <w:color w:val="0070C0"/>
                <w:spacing w:val="-2"/>
                <w:lang w:val="es-ES"/>
              </w:rPr>
              <w:t>Oferente</w:t>
            </w:r>
            <w:r w:rsidRPr="003276AD">
              <w:rPr>
                <w:i/>
                <w:color w:val="0070C0"/>
                <w:spacing w:val="-2"/>
                <w:lang w:val="es-ES"/>
              </w:rPr>
              <w:t>]</w:t>
            </w:r>
          </w:p>
        </w:tc>
      </w:tr>
      <w:tr w:rsidR="00693F73" w:rsidRPr="00522708" w14:paraId="12CA3C6F" w14:textId="77777777" w:rsidTr="00286A34">
        <w:trPr>
          <w:cantSplit/>
        </w:trPr>
        <w:tc>
          <w:tcPr>
            <w:tcW w:w="9450" w:type="dxa"/>
            <w:tcBorders>
              <w:left w:val="single" w:sz="4" w:space="0" w:color="auto"/>
            </w:tcBorders>
          </w:tcPr>
          <w:p w14:paraId="3B8FB2C6" w14:textId="77777777" w:rsidR="00693F73" w:rsidRPr="003276AD" w:rsidRDefault="00286A34" w:rsidP="00BA4489">
            <w:pPr>
              <w:pStyle w:val="Prrafodelista"/>
              <w:numPr>
                <w:ilvl w:val="0"/>
                <w:numId w:val="145"/>
              </w:numPr>
              <w:suppressAutoHyphens/>
              <w:spacing w:before="60" w:after="60" w:line="240" w:lineRule="auto"/>
              <w:ind w:left="432"/>
              <w:jc w:val="both"/>
              <w:rPr>
                <w:rFonts w:ascii="Calibri" w:eastAsia="Times New Roman" w:hAnsi="Calibri" w:cs="Times New Roman"/>
                <w:spacing w:val="-2"/>
                <w:lang w:val="es-ES"/>
              </w:rPr>
            </w:pPr>
            <w:r w:rsidRPr="003276AD">
              <w:rPr>
                <w:spacing w:val="-2"/>
                <w:lang w:val="es-ES"/>
              </w:rPr>
              <w:t xml:space="preserve">Dirección jurídica del Oferente en el país donde está registrado: </w:t>
            </w:r>
            <w:r w:rsidRPr="003276AD">
              <w:rPr>
                <w:i/>
                <w:color w:val="0070C0"/>
                <w:spacing w:val="-2"/>
                <w:lang w:val="es-ES"/>
              </w:rPr>
              <w:t xml:space="preserve">[indicar la Dirección jurídica del </w:t>
            </w:r>
            <w:r w:rsidRPr="003276AD">
              <w:rPr>
                <w:i/>
                <w:iCs/>
                <w:color w:val="0070C0"/>
                <w:spacing w:val="-2"/>
                <w:lang w:val="es-ES"/>
              </w:rPr>
              <w:t>Oferente</w:t>
            </w:r>
            <w:r w:rsidRPr="003276AD">
              <w:rPr>
                <w:i/>
                <w:color w:val="0070C0"/>
                <w:spacing w:val="-2"/>
                <w:lang w:val="es-ES"/>
              </w:rPr>
              <w:t xml:space="preserve"> en el país donde está </w:t>
            </w:r>
            <w:r w:rsidRPr="003276AD">
              <w:rPr>
                <w:i/>
                <w:iCs/>
                <w:color w:val="0070C0"/>
                <w:spacing w:val="-2"/>
                <w:lang w:val="es-ES"/>
              </w:rPr>
              <w:t>registrado</w:t>
            </w:r>
            <w:r w:rsidRPr="003276AD">
              <w:rPr>
                <w:i/>
                <w:color w:val="0070C0"/>
                <w:spacing w:val="-2"/>
                <w:lang w:val="es-ES"/>
              </w:rPr>
              <w:t>]</w:t>
            </w:r>
          </w:p>
        </w:tc>
      </w:tr>
      <w:tr w:rsidR="00693F73" w:rsidRPr="00522708" w14:paraId="5D0BFCBC" w14:textId="77777777" w:rsidTr="00286A34">
        <w:trPr>
          <w:cantSplit/>
        </w:trPr>
        <w:tc>
          <w:tcPr>
            <w:tcW w:w="9450" w:type="dxa"/>
          </w:tcPr>
          <w:p w14:paraId="737D3461" w14:textId="77777777" w:rsidR="00286A34" w:rsidRPr="003276AD" w:rsidRDefault="00286A34" w:rsidP="00BA4489">
            <w:pPr>
              <w:pStyle w:val="Prrafodelista"/>
              <w:numPr>
                <w:ilvl w:val="0"/>
                <w:numId w:val="145"/>
              </w:numPr>
              <w:suppressAutoHyphens/>
              <w:spacing w:before="60" w:after="60" w:line="240" w:lineRule="auto"/>
              <w:ind w:left="432"/>
              <w:jc w:val="both"/>
              <w:rPr>
                <w:spacing w:val="-2"/>
                <w:lang w:val="es-ES"/>
              </w:rPr>
            </w:pPr>
            <w:r w:rsidRPr="003276AD">
              <w:rPr>
                <w:spacing w:val="-2"/>
                <w:lang w:val="es-ES"/>
              </w:rPr>
              <w:t>Información del representante autorizado del Oferente:</w:t>
            </w:r>
          </w:p>
          <w:p w14:paraId="254F6713" w14:textId="77777777" w:rsidR="00286A34" w:rsidRPr="003276AD" w:rsidRDefault="00286A34" w:rsidP="00286A34">
            <w:pPr>
              <w:suppressAutoHyphens/>
              <w:spacing w:after="120" w:line="240" w:lineRule="auto"/>
              <w:ind w:left="360" w:hanging="360"/>
              <w:jc w:val="both"/>
              <w:rPr>
                <w:i/>
                <w:spacing w:val="-2"/>
                <w:lang w:val="es-ES"/>
              </w:rPr>
            </w:pPr>
            <w:r w:rsidRPr="003276AD">
              <w:rPr>
                <w:spacing w:val="-2"/>
                <w:lang w:val="es-ES"/>
              </w:rPr>
              <w:tab/>
              <w:t xml:space="preserve">Nombre: </w:t>
            </w:r>
            <w:r w:rsidRPr="003276AD">
              <w:rPr>
                <w:i/>
                <w:color w:val="0070C0"/>
                <w:spacing w:val="-2"/>
                <w:lang w:val="es-ES"/>
              </w:rPr>
              <w:t>[indicar el nombre del representante autorizado]</w:t>
            </w:r>
          </w:p>
          <w:p w14:paraId="723204DD" w14:textId="77777777" w:rsidR="00286A34" w:rsidRPr="003276AD" w:rsidRDefault="00286A34" w:rsidP="00286A34">
            <w:pPr>
              <w:suppressAutoHyphens/>
              <w:spacing w:after="120" w:line="240" w:lineRule="auto"/>
              <w:ind w:left="360" w:hanging="360"/>
              <w:jc w:val="both"/>
              <w:rPr>
                <w:i/>
                <w:spacing w:val="-2"/>
                <w:lang w:val="es-ES"/>
              </w:rPr>
            </w:pPr>
            <w:r w:rsidRPr="003276AD">
              <w:rPr>
                <w:spacing w:val="-2"/>
                <w:lang w:val="es-ES"/>
              </w:rPr>
              <w:tab/>
              <w:t>Dirección:</w:t>
            </w:r>
            <w:r w:rsidRPr="003276AD">
              <w:rPr>
                <w:i/>
                <w:spacing w:val="-2"/>
                <w:lang w:val="es-ES"/>
              </w:rPr>
              <w:t xml:space="preserve"> </w:t>
            </w:r>
            <w:r w:rsidRPr="003276AD">
              <w:rPr>
                <w:i/>
                <w:color w:val="0070C0"/>
                <w:spacing w:val="-2"/>
                <w:lang w:val="es-ES"/>
              </w:rPr>
              <w:t>[indicar la dirección del representante autorizado]</w:t>
            </w:r>
          </w:p>
          <w:p w14:paraId="03F17EA3" w14:textId="77777777" w:rsidR="00286A34" w:rsidRPr="003276AD" w:rsidRDefault="00286A34" w:rsidP="00286A34">
            <w:pPr>
              <w:suppressAutoHyphens/>
              <w:spacing w:after="120" w:line="240" w:lineRule="auto"/>
              <w:ind w:left="360" w:hanging="18"/>
              <w:jc w:val="both"/>
              <w:rPr>
                <w:i/>
                <w:color w:val="0070C0"/>
                <w:spacing w:val="-2"/>
                <w:lang w:val="es-ES"/>
              </w:rPr>
            </w:pPr>
            <w:r w:rsidRPr="003276AD">
              <w:rPr>
                <w:spacing w:val="-2"/>
                <w:lang w:val="es-ES"/>
              </w:rPr>
              <w:t>Números de teléfono y facsímile</w:t>
            </w:r>
            <w:r w:rsidRPr="003276AD">
              <w:rPr>
                <w:i/>
                <w:spacing w:val="-2"/>
                <w:lang w:val="es-ES"/>
              </w:rPr>
              <w:t xml:space="preserve">: </w:t>
            </w:r>
            <w:r w:rsidRPr="003276AD">
              <w:rPr>
                <w:i/>
                <w:color w:val="0070C0"/>
                <w:spacing w:val="-2"/>
                <w:lang w:val="es-ES"/>
              </w:rPr>
              <w:t>[indicar los números de teléfono y facsímile del representante autorizado]</w:t>
            </w:r>
          </w:p>
          <w:p w14:paraId="6293D980" w14:textId="77777777" w:rsidR="00693F73" w:rsidRPr="003276AD" w:rsidRDefault="00286A34" w:rsidP="00286A34">
            <w:pPr>
              <w:suppressAutoHyphens/>
              <w:spacing w:after="120" w:line="240" w:lineRule="auto"/>
              <w:ind w:left="360" w:hanging="18"/>
              <w:jc w:val="both"/>
              <w:rPr>
                <w:i/>
                <w:color w:val="0070C0"/>
                <w:spacing w:val="-2"/>
                <w:lang w:val="es-ES"/>
              </w:rPr>
            </w:pPr>
            <w:r w:rsidRPr="003276AD">
              <w:rPr>
                <w:spacing w:val="-2"/>
                <w:lang w:val="es-ES"/>
              </w:rPr>
              <w:t xml:space="preserve">Dirección de correo electrónico: </w:t>
            </w:r>
            <w:r w:rsidRPr="003276AD">
              <w:rPr>
                <w:i/>
                <w:color w:val="0070C0"/>
                <w:spacing w:val="-2"/>
                <w:lang w:val="es-ES"/>
              </w:rPr>
              <w:t>[indicar la dirección de correo electrónico del representante autorizado]</w:t>
            </w:r>
          </w:p>
        </w:tc>
      </w:tr>
      <w:tr w:rsidR="00693F73" w:rsidRPr="00522708" w14:paraId="3F682438" w14:textId="77777777" w:rsidTr="00286A34">
        <w:trPr>
          <w:cantSplit/>
        </w:trPr>
        <w:tc>
          <w:tcPr>
            <w:tcW w:w="9450" w:type="dxa"/>
          </w:tcPr>
          <w:p w14:paraId="2FEB8E17" w14:textId="77777777" w:rsidR="00693F73" w:rsidRPr="003276AD" w:rsidRDefault="00286A34" w:rsidP="00BA4489">
            <w:pPr>
              <w:pStyle w:val="Prrafodelista"/>
              <w:numPr>
                <w:ilvl w:val="0"/>
                <w:numId w:val="145"/>
              </w:numPr>
              <w:suppressAutoHyphens/>
              <w:spacing w:before="60" w:after="60" w:line="240" w:lineRule="auto"/>
              <w:ind w:left="432"/>
              <w:contextualSpacing w:val="0"/>
              <w:jc w:val="both"/>
              <w:rPr>
                <w:rFonts w:ascii="Calibri" w:eastAsia="Times New Roman" w:hAnsi="Calibri" w:cs="Times New Roman"/>
                <w:i/>
                <w:spacing w:val="-2"/>
                <w:lang w:val="es-ES"/>
              </w:rPr>
            </w:pPr>
            <w:r w:rsidRPr="003276AD">
              <w:rPr>
                <w:spacing w:val="-2"/>
                <w:lang w:val="es-ES"/>
              </w:rPr>
              <w:t xml:space="preserve">Se adjuntan copias de los documentos originales de: </w:t>
            </w:r>
            <w:r w:rsidRPr="003276AD">
              <w:rPr>
                <w:i/>
                <w:color w:val="0070C0"/>
                <w:spacing w:val="-2"/>
                <w:lang w:val="es-ES"/>
              </w:rPr>
              <w:t>[marcar la(s) casilla(s) de los documentos originales adjuntos]</w:t>
            </w:r>
          </w:p>
          <w:p w14:paraId="7AB6E15E" w14:textId="77777777" w:rsidR="00693F73" w:rsidRPr="003276AD" w:rsidRDefault="00286A34" w:rsidP="00BA4489">
            <w:pPr>
              <w:numPr>
                <w:ilvl w:val="0"/>
                <w:numId w:val="71"/>
              </w:numPr>
              <w:suppressAutoHyphens/>
              <w:spacing w:before="60" w:after="60" w:line="240" w:lineRule="auto"/>
              <w:jc w:val="both"/>
              <w:rPr>
                <w:rFonts w:ascii="Calibri" w:eastAsia="Times New Roman" w:hAnsi="Calibri" w:cs="Times New Roman"/>
                <w:spacing w:val="-2"/>
                <w:lang w:val="es-ES"/>
              </w:rPr>
            </w:pPr>
            <w:r w:rsidRPr="003276AD">
              <w:rPr>
                <w:spacing w:val="-2"/>
                <w:lang w:val="es-ES"/>
              </w:rPr>
              <w:t>Estatutos de la Sociedad o Registro de la empresa indicada en el párrafo1 anterior, y de conformidad con las Subcláusulas 4.1 y 4.2  de las IAO.</w:t>
            </w:r>
          </w:p>
          <w:p w14:paraId="54F0CB42" w14:textId="77777777" w:rsidR="00693F73" w:rsidRPr="003276AD" w:rsidRDefault="00286A34" w:rsidP="00BA4489">
            <w:pPr>
              <w:numPr>
                <w:ilvl w:val="0"/>
                <w:numId w:val="71"/>
              </w:numPr>
              <w:suppressAutoHyphens/>
              <w:spacing w:before="60" w:after="60" w:line="240" w:lineRule="auto"/>
              <w:jc w:val="both"/>
              <w:rPr>
                <w:rFonts w:ascii="Calibri" w:eastAsia="Times New Roman" w:hAnsi="Calibri" w:cs="Times New Roman"/>
                <w:spacing w:val="-2"/>
                <w:lang w:val="es-ES"/>
              </w:rPr>
            </w:pPr>
            <w:r w:rsidRPr="003276AD">
              <w:rPr>
                <w:spacing w:val="-2"/>
                <w:lang w:val="es-ES"/>
              </w:rPr>
              <w:t>Si se trata de una Asociación en Participación o Consorcio, carta de intención de formar la Asociación en Participación o el Consorcio, o el Convenio de Asociación en Participación o del Consorcio, de conformidad con la Subcláusula 4.1 de las IAO.</w:t>
            </w:r>
          </w:p>
          <w:p w14:paraId="34B28369" w14:textId="77777777" w:rsidR="00693F73" w:rsidRPr="003276AD" w:rsidRDefault="00286A34" w:rsidP="00BA4489">
            <w:pPr>
              <w:numPr>
                <w:ilvl w:val="0"/>
                <w:numId w:val="71"/>
              </w:numPr>
              <w:suppressAutoHyphens/>
              <w:spacing w:before="60" w:after="60" w:line="240" w:lineRule="auto"/>
              <w:jc w:val="both"/>
              <w:rPr>
                <w:rFonts w:ascii="Calibri" w:eastAsia="Times New Roman" w:hAnsi="Calibri" w:cs="Times New Roman"/>
                <w:spacing w:val="-2"/>
                <w:lang w:val="es-ES"/>
              </w:rPr>
            </w:pPr>
            <w:r w:rsidRPr="003276AD">
              <w:rPr>
                <w:spacing w:val="-2"/>
                <w:lang w:val="es-ES"/>
              </w:rPr>
              <w:t>Si se trata de un ente gubernamental del país del Comprador, documentación que acredite su autonomía jurídica y financiera y el cumplimiento con las leyes comerciales, de conformidad con la Subcláusula 4.5 de las IAO.</w:t>
            </w:r>
          </w:p>
        </w:tc>
      </w:tr>
    </w:tbl>
    <w:p w14:paraId="1942405A" w14:textId="77777777" w:rsidR="00693F73" w:rsidRPr="003276AD" w:rsidRDefault="00693F73" w:rsidP="00C86976">
      <w:pPr>
        <w:rPr>
          <w:b/>
          <w:lang w:val="es-ES"/>
        </w:rPr>
      </w:pPr>
    </w:p>
    <w:p w14:paraId="1DAB8587" w14:textId="77777777" w:rsidR="00693F73" w:rsidRPr="003276AD" w:rsidRDefault="00693F73">
      <w:pPr>
        <w:rPr>
          <w:b/>
          <w:lang w:val="es-ES"/>
        </w:rPr>
      </w:pPr>
      <w:r w:rsidRPr="003276AD">
        <w:rPr>
          <w:b/>
          <w:lang w:val="es-ES"/>
        </w:rPr>
        <w:br w:type="page"/>
      </w:r>
    </w:p>
    <w:p w14:paraId="582E54CC" w14:textId="77777777" w:rsidR="00D339C0" w:rsidRPr="003276AD" w:rsidRDefault="00E35116" w:rsidP="00D339C0">
      <w:pPr>
        <w:keepNext/>
        <w:keepLines/>
        <w:spacing w:before="240" w:after="0" w:line="240" w:lineRule="auto"/>
        <w:jc w:val="center"/>
        <w:outlineLvl w:val="1"/>
        <w:rPr>
          <w:rFonts w:eastAsia="Times New Roman" w:cs="Times New Roman"/>
          <w:b/>
          <w:bCs/>
          <w:sz w:val="24"/>
          <w:szCs w:val="24"/>
          <w:lang w:val="es-ES"/>
        </w:rPr>
      </w:pPr>
      <w:bookmarkStart w:id="301" w:name="_Toc418157016"/>
      <w:bookmarkStart w:id="302" w:name="_Toc106181167"/>
      <w:bookmarkStart w:id="303" w:name="_Toc317173252"/>
      <w:bookmarkStart w:id="304" w:name="_Toc106181168"/>
      <w:bookmarkStart w:id="305" w:name="_Toc317173253"/>
      <w:r w:rsidRPr="003276AD">
        <w:rPr>
          <w:rFonts w:eastAsia="Times New Roman" w:cs="Times New Roman"/>
          <w:b/>
          <w:bCs/>
          <w:sz w:val="24"/>
          <w:szCs w:val="24"/>
          <w:lang w:val="es-ES"/>
        </w:rPr>
        <w:lastRenderedPageBreak/>
        <w:t>Formulario de Información de Miembros de la Asociación en Participación o Consorcio</w:t>
      </w:r>
      <w:bookmarkEnd w:id="301"/>
      <w:r w:rsidRPr="003276AD">
        <w:rPr>
          <w:rFonts w:eastAsia="Times New Roman" w:cs="Times New Roman"/>
          <w:b/>
          <w:bCs/>
          <w:sz w:val="24"/>
          <w:szCs w:val="24"/>
          <w:lang w:val="es-ES"/>
        </w:rPr>
        <w:t xml:space="preserve"> </w:t>
      </w:r>
      <w:bookmarkEnd w:id="302"/>
      <w:bookmarkEnd w:id="303"/>
    </w:p>
    <w:p w14:paraId="0477FE43" w14:textId="77777777" w:rsidR="00D339C0" w:rsidRPr="003276AD" w:rsidRDefault="00D339C0" w:rsidP="00D339C0">
      <w:pPr>
        <w:spacing w:after="0" w:line="240" w:lineRule="auto"/>
        <w:rPr>
          <w:rFonts w:ascii="Times New Roman" w:eastAsia="Times New Roman" w:hAnsi="Times New Roman" w:cs="Times New Roman"/>
          <w:sz w:val="24"/>
          <w:szCs w:val="20"/>
          <w:lang w:val="es-ES"/>
        </w:rPr>
      </w:pPr>
    </w:p>
    <w:p w14:paraId="0A621640" w14:textId="77777777" w:rsidR="00D339C0" w:rsidRPr="003276AD" w:rsidRDefault="00E35116" w:rsidP="00E35116">
      <w:pPr>
        <w:spacing w:before="60" w:after="60" w:line="240" w:lineRule="auto"/>
        <w:jc w:val="center"/>
        <w:rPr>
          <w:rFonts w:eastAsia="Times New Roman" w:cs="Times New Roman"/>
          <w:i/>
          <w:iCs/>
          <w:color w:val="0070C0"/>
          <w:lang w:val="es-ES"/>
        </w:rPr>
      </w:pPr>
      <w:r w:rsidRPr="003276AD">
        <w:rPr>
          <w:rFonts w:eastAsia="Times New Roman" w:cs="Times New Roman"/>
          <w:i/>
          <w:iCs/>
          <w:color w:val="0070C0"/>
          <w:lang w:val="es-ES"/>
        </w:rPr>
        <w:t>[El Oferente deberá completar este formulario de acuerdo con las instrucciones indicadas a continuación]</w:t>
      </w:r>
    </w:p>
    <w:p w14:paraId="6FFC5AC8" w14:textId="77777777" w:rsidR="00E35116" w:rsidRPr="003276AD" w:rsidRDefault="00E35116" w:rsidP="00E35116">
      <w:pPr>
        <w:spacing w:before="60" w:after="60" w:line="240" w:lineRule="auto"/>
        <w:jc w:val="center"/>
        <w:rPr>
          <w:rFonts w:eastAsia="Times New Roman" w:cs="Times New Roman"/>
          <w:i/>
          <w:iCs/>
          <w:color w:val="0070C0"/>
          <w:lang w:val="es-ES"/>
        </w:rPr>
      </w:pPr>
    </w:p>
    <w:p w14:paraId="3F339A13" w14:textId="77777777" w:rsidR="00D339C0" w:rsidRPr="003276AD" w:rsidRDefault="00E35116" w:rsidP="00D339C0">
      <w:pPr>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Fecha</w:t>
      </w:r>
      <w:r w:rsidR="00D339C0" w:rsidRPr="003276AD">
        <w:rPr>
          <w:rFonts w:eastAsia="Times New Roman" w:cs="Times New Roman"/>
          <w:lang w:val="es-ES"/>
        </w:rPr>
        <w:t xml:space="preserve">: </w:t>
      </w:r>
      <w:r w:rsidR="00D339C0" w:rsidRPr="003276AD">
        <w:rPr>
          <w:rFonts w:eastAsia="Times New Roman" w:cs="Times New Roman"/>
          <w:i/>
          <w:color w:val="0070C0"/>
          <w:lang w:val="es-ES"/>
        </w:rPr>
        <w:t>[</w:t>
      </w:r>
      <w:r w:rsidRPr="003276AD">
        <w:rPr>
          <w:rFonts w:eastAsia="Times New Roman" w:cs="Times New Roman"/>
          <w:i/>
          <w:color w:val="0070C0"/>
          <w:lang w:val="es-ES"/>
        </w:rPr>
        <w:t>indicar la fecha (día, mes y año) de la presentación de la oferta</w:t>
      </w:r>
      <w:r w:rsidR="00D339C0" w:rsidRPr="003276AD">
        <w:rPr>
          <w:rFonts w:eastAsia="Times New Roman" w:cs="Times New Roman"/>
          <w:color w:val="0070C0"/>
          <w:lang w:val="es-ES"/>
        </w:rPr>
        <w:t xml:space="preserve">] </w:t>
      </w:r>
    </w:p>
    <w:p w14:paraId="39AAA8A3" w14:textId="77777777" w:rsidR="00D339C0" w:rsidRPr="003276AD" w:rsidRDefault="00E35116" w:rsidP="00D339C0">
      <w:pPr>
        <w:tabs>
          <w:tab w:val="right" w:pos="9360"/>
        </w:tabs>
        <w:spacing w:before="60" w:after="60" w:line="240" w:lineRule="auto"/>
        <w:ind w:left="720" w:hanging="720"/>
        <w:jc w:val="right"/>
        <w:rPr>
          <w:rFonts w:eastAsia="Times New Roman" w:cs="Times New Roman"/>
          <w:lang w:val="es-ES"/>
        </w:rPr>
      </w:pPr>
      <w:r w:rsidRPr="003276AD">
        <w:rPr>
          <w:rFonts w:eastAsia="Times New Roman" w:cs="Times New Roman"/>
          <w:lang w:val="es-ES"/>
        </w:rPr>
        <w:t xml:space="preserve">LPI </w:t>
      </w:r>
      <w:r w:rsidR="00D339C0" w:rsidRPr="003276AD">
        <w:rPr>
          <w:rFonts w:eastAsia="Times New Roman" w:cs="Times New Roman"/>
          <w:lang w:val="es-ES"/>
        </w:rPr>
        <w:t xml:space="preserve">No.: </w:t>
      </w:r>
      <w:r w:rsidR="00D339C0" w:rsidRPr="003276AD">
        <w:rPr>
          <w:rFonts w:eastAsia="Times New Roman" w:cs="Times New Roman"/>
          <w:i/>
          <w:color w:val="0070C0"/>
          <w:lang w:val="es-ES"/>
        </w:rPr>
        <w:t>[in</w:t>
      </w:r>
      <w:r w:rsidRPr="003276AD">
        <w:rPr>
          <w:rFonts w:eastAsia="Times New Roman" w:cs="Times New Roman"/>
          <w:i/>
          <w:color w:val="0070C0"/>
          <w:lang w:val="es-ES"/>
        </w:rPr>
        <w:t>dicar el número del proceso licitatorio</w:t>
      </w:r>
      <w:r w:rsidR="00D339C0" w:rsidRPr="003276AD">
        <w:rPr>
          <w:rFonts w:eastAsia="Times New Roman" w:cs="Times New Roman"/>
          <w:i/>
          <w:color w:val="0070C0"/>
          <w:lang w:val="es-ES"/>
        </w:rPr>
        <w:t>]</w:t>
      </w:r>
    </w:p>
    <w:p w14:paraId="631457F8" w14:textId="77777777" w:rsidR="00D339C0" w:rsidRPr="003276AD" w:rsidRDefault="00D339C0" w:rsidP="00D339C0">
      <w:pPr>
        <w:suppressAutoHyphens/>
        <w:spacing w:before="60" w:after="60" w:line="240" w:lineRule="auto"/>
        <w:rPr>
          <w:rFonts w:eastAsia="Times New Roman" w:cs="Times New Roman"/>
          <w:spacing w:val="-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E35116" w:rsidRPr="00522708" w14:paraId="23512DDB" w14:textId="77777777" w:rsidTr="00E35116">
        <w:trPr>
          <w:cantSplit/>
          <w:trHeight w:val="440"/>
        </w:trPr>
        <w:tc>
          <w:tcPr>
            <w:tcW w:w="9450" w:type="dxa"/>
            <w:tcBorders>
              <w:bottom w:val="nil"/>
            </w:tcBorders>
          </w:tcPr>
          <w:p w14:paraId="1E7FAE5F" w14:textId="77777777" w:rsidR="00E35116" w:rsidRPr="003276AD" w:rsidRDefault="00E35116" w:rsidP="00BA4489">
            <w:pPr>
              <w:pStyle w:val="Prrafodelista"/>
              <w:numPr>
                <w:ilvl w:val="0"/>
                <w:numId w:val="146"/>
              </w:numPr>
              <w:suppressAutoHyphens/>
              <w:spacing w:before="60" w:after="60" w:line="240" w:lineRule="auto"/>
              <w:ind w:left="432"/>
              <w:jc w:val="both"/>
              <w:rPr>
                <w:rFonts w:ascii="Calibri" w:eastAsia="Times New Roman" w:hAnsi="Calibri" w:cs="Times New Roman"/>
                <w:lang w:val="es-ES"/>
              </w:rPr>
            </w:pPr>
            <w:r w:rsidRPr="003276AD">
              <w:rPr>
                <w:spacing w:val="-2"/>
                <w:lang w:val="es-ES"/>
              </w:rPr>
              <w:t>Nombre jurídico del Oferente</w:t>
            </w:r>
            <w:r w:rsidRPr="003276AD">
              <w:rPr>
                <w:lang w:val="es-ES"/>
              </w:rPr>
              <w:t xml:space="preserve">  </w:t>
            </w:r>
            <w:r w:rsidRPr="003276AD">
              <w:rPr>
                <w:i/>
                <w:color w:val="0070C0"/>
                <w:lang w:val="es-ES"/>
              </w:rPr>
              <w:t xml:space="preserve">[indicar el nombre jurídico del </w:t>
            </w:r>
            <w:r w:rsidRPr="003276AD">
              <w:rPr>
                <w:bCs/>
                <w:i/>
                <w:iCs/>
                <w:color w:val="0070C0"/>
                <w:lang w:val="es-ES"/>
              </w:rPr>
              <w:t>Oferente</w:t>
            </w:r>
            <w:r w:rsidRPr="003276AD">
              <w:rPr>
                <w:i/>
                <w:color w:val="0070C0"/>
                <w:lang w:val="es-ES"/>
              </w:rPr>
              <w:t>]</w:t>
            </w:r>
          </w:p>
        </w:tc>
      </w:tr>
      <w:tr w:rsidR="00E35116" w:rsidRPr="00522708" w14:paraId="7D3B9809" w14:textId="77777777" w:rsidTr="00E35116">
        <w:trPr>
          <w:cantSplit/>
          <w:trHeight w:val="674"/>
        </w:trPr>
        <w:tc>
          <w:tcPr>
            <w:tcW w:w="9450" w:type="dxa"/>
            <w:tcBorders>
              <w:left w:val="single" w:sz="4" w:space="0" w:color="auto"/>
            </w:tcBorders>
          </w:tcPr>
          <w:p w14:paraId="7C58FF00" w14:textId="77777777" w:rsidR="00E35116" w:rsidRPr="003276AD" w:rsidRDefault="00E35116" w:rsidP="00BA4489">
            <w:pPr>
              <w:pStyle w:val="Prrafodelista"/>
              <w:numPr>
                <w:ilvl w:val="0"/>
                <w:numId w:val="146"/>
              </w:numPr>
              <w:suppressAutoHyphens/>
              <w:spacing w:before="60" w:after="60" w:line="240" w:lineRule="auto"/>
              <w:ind w:left="432"/>
              <w:jc w:val="both"/>
              <w:rPr>
                <w:rFonts w:ascii="Calibri" w:eastAsia="Times New Roman" w:hAnsi="Calibri" w:cs="Times New Roman"/>
                <w:spacing w:val="-2"/>
                <w:lang w:val="es-ES"/>
              </w:rPr>
            </w:pPr>
            <w:r w:rsidRPr="003276AD">
              <w:rPr>
                <w:spacing w:val="-2"/>
                <w:lang w:val="es-ES"/>
              </w:rPr>
              <w:t xml:space="preserve">Nombre de la Asociación en Participación o Consorcio, nombre jurídico de cada miembro: </w:t>
            </w:r>
            <w:r w:rsidRPr="003276AD">
              <w:rPr>
                <w:i/>
                <w:color w:val="0070C0"/>
                <w:spacing w:val="-2"/>
                <w:lang w:val="es-ES"/>
              </w:rPr>
              <w:t xml:space="preserve">[indicar el nombre jurídico de cada miembro de la </w:t>
            </w:r>
            <w:r w:rsidRPr="003276AD">
              <w:rPr>
                <w:i/>
                <w:iCs/>
                <w:color w:val="0070C0"/>
                <w:spacing w:val="-2"/>
                <w:lang w:val="es-ES"/>
              </w:rPr>
              <w:t>Asociación en Participación o Consorcio</w:t>
            </w:r>
            <w:r w:rsidRPr="003276AD">
              <w:rPr>
                <w:i/>
                <w:color w:val="0070C0"/>
                <w:spacing w:val="-2"/>
                <w:lang w:val="es-ES"/>
              </w:rPr>
              <w:t>]</w:t>
            </w:r>
          </w:p>
        </w:tc>
      </w:tr>
      <w:tr w:rsidR="00E35116" w:rsidRPr="00522708" w14:paraId="49FB32CF" w14:textId="77777777" w:rsidTr="00E35116">
        <w:trPr>
          <w:cantSplit/>
          <w:trHeight w:val="674"/>
        </w:trPr>
        <w:tc>
          <w:tcPr>
            <w:tcW w:w="9450" w:type="dxa"/>
            <w:tcBorders>
              <w:left w:val="single" w:sz="4" w:space="0" w:color="auto"/>
            </w:tcBorders>
          </w:tcPr>
          <w:p w14:paraId="724486FB" w14:textId="77777777" w:rsidR="00E35116" w:rsidRPr="003276AD" w:rsidRDefault="00E35116" w:rsidP="00BA4489">
            <w:pPr>
              <w:pStyle w:val="Prrafodelista"/>
              <w:numPr>
                <w:ilvl w:val="0"/>
                <w:numId w:val="146"/>
              </w:numPr>
              <w:suppressAutoHyphens/>
              <w:spacing w:before="60" w:after="60" w:line="240" w:lineRule="auto"/>
              <w:ind w:left="432"/>
              <w:jc w:val="both"/>
              <w:rPr>
                <w:rFonts w:ascii="Calibri" w:eastAsia="Times New Roman" w:hAnsi="Calibri" w:cs="Times New Roman"/>
                <w:b/>
                <w:lang w:val="es-ES"/>
              </w:rPr>
            </w:pPr>
            <w:r w:rsidRPr="003276AD">
              <w:rPr>
                <w:spacing w:val="-2"/>
                <w:lang w:val="es-ES"/>
              </w:rPr>
              <w:t xml:space="preserve">País donde está registrado el Oferente en la actualidad o País donde intenta registrarse </w:t>
            </w:r>
            <w:r w:rsidRPr="003276AD">
              <w:rPr>
                <w:i/>
                <w:color w:val="0070C0"/>
                <w:spacing w:val="-2"/>
                <w:lang w:val="es-ES"/>
              </w:rPr>
              <w:t xml:space="preserve">[indicar el país de ciudadanía del </w:t>
            </w:r>
            <w:r w:rsidRPr="003276AD">
              <w:rPr>
                <w:i/>
                <w:iCs/>
                <w:color w:val="0070C0"/>
                <w:spacing w:val="-2"/>
                <w:lang w:val="es-ES"/>
              </w:rPr>
              <w:t>Oferente</w:t>
            </w:r>
            <w:r w:rsidRPr="003276AD">
              <w:rPr>
                <w:i/>
                <w:color w:val="0070C0"/>
                <w:spacing w:val="-2"/>
                <w:lang w:val="es-ES"/>
              </w:rPr>
              <w:t xml:space="preserve"> en la actualidad o país donde intenta </w:t>
            </w:r>
            <w:r w:rsidRPr="003276AD">
              <w:rPr>
                <w:i/>
                <w:iCs/>
                <w:color w:val="0070C0"/>
                <w:spacing w:val="-2"/>
                <w:lang w:val="es-ES"/>
              </w:rPr>
              <w:t>registrarse</w:t>
            </w:r>
            <w:r w:rsidRPr="003276AD">
              <w:rPr>
                <w:i/>
                <w:color w:val="0070C0"/>
                <w:spacing w:val="-2"/>
                <w:lang w:val="es-ES"/>
              </w:rPr>
              <w:t>]</w:t>
            </w:r>
          </w:p>
        </w:tc>
      </w:tr>
      <w:tr w:rsidR="00E35116" w:rsidRPr="00522708" w14:paraId="56730856" w14:textId="77777777" w:rsidTr="00E35116">
        <w:trPr>
          <w:cantSplit/>
          <w:trHeight w:val="458"/>
        </w:trPr>
        <w:tc>
          <w:tcPr>
            <w:tcW w:w="9450" w:type="dxa"/>
            <w:tcBorders>
              <w:left w:val="single" w:sz="4" w:space="0" w:color="auto"/>
            </w:tcBorders>
          </w:tcPr>
          <w:p w14:paraId="44D91121" w14:textId="77777777" w:rsidR="00E35116" w:rsidRPr="003276AD" w:rsidRDefault="00E35116" w:rsidP="00BA4489">
            <w:pPr>
              <w:pStyle w:val="Prrafodelista"/>
              <w:numPr>
                <w:ilvl w:val="0"/>
                <w:numId w:val="146"/>
              </w:numPr>
              <w:suppressAutoHyphens/>
              <w:spacing w:before="60" w:after="60" w:line="240" w:lineRule="auto"/>
              <w:ind w:left="432"/>
              <w:contextualSpacing w:val="0"/>
              <w:jc w:val="both"/>
              <w:rPr>
                <w:rFonts w:ascii="Calibri" w:eastAsia="Times New Roman" w:hAnsi="Calibri" w:cs="Times New Roman"/>
                <w:b/>
                <w:spacing w:val="-2"/>
                <w:lang w:val="es-ES"/>
              </w:rPr>
            </w:pPr>
            <w:r w:rsidRPr="003276AD">
              <w:rPr>
                <w:spacing w:val="-2"/>
                <w:lang w:val="es-ES"/>
              </w:rPr>
              <w:t xml:space="preserve">Año de registro del Oferente: </w:t>
            </w:r>
            <w:r w:rsidRPr="003276AD">
              <w:rPr>
                <w:i/>
                <w:color w:val="0070C0"/>
                <w:spacing w:val="-2"/>
                <w:lang w:val="es-ES"/>
              </w:rPr>
              <w:t xml:space="preserve">[indicar el año de </w:t>
            </w:r>
            <w:r w:rsidRPr="003276AD">
              <w:rPr>
                <w:i/>
                <w:iCs/>
                <w:color w:val="0070C0"/>
                <w:spacing w:val="-2"/>
                <w:lang w:val="es-ES"/>
              </w:rPr>
              <w:t>registro</w:t>
            </w:r>
            <w:r w:rsidRPr="003276AD">
              <w:rPr>
                <w:i/>
                <w:color w:val="0070C0"/>
                <w:spacing w:val="-2"/>
                <w:lang w:val="es-ES"/>
              </w:rPr>
              <w:t xml:space="preserve"> del </w:t>
            </w:r>
            <w:r w:rsidRPr="003276AD">
              <w:rPr>
                <w:i/>
                <w:iCs/>
                <w:color w:val="0070C0"/>
                <w:spacing w:val="-2"/>
                <w:lang w:val="es-ES"/>
              </w:rPr>
              <w:t>Oferente</w:t>
            </w:r>
            <w:r w:rsidRPr="003276AD">
              <w:rPr>
                <w:i/>
                <w:color w:val="0070C0"/>
                <w:spacing w:val="-2"/>
                <w:lang w:val="es-ES"/>
              </w:rPr>
              <w:t>]</w:t>
            </w:r>
          </w:p>
        </w:tc>
      </w:tr>
      <w:tr w:rsidR="00E35116" w:rsidRPr="00522708" w14:paraId="0CEA0EB3" w14:textId="77777777" w:rsidTr="00E35116">
        <w:trPr>
          <w:cantSplit/>
        </w:trPr>
        <w:tc>
          <w:tcPr>
            <w:tcW w:w="9450" w:type="dxa"/>
            <w:tcBorders>
              <w:left w:val="single" w:sz="4" w:space="0" w:color="auto"/>
            </w:tcBorders>
          </w:tcPr>
          <w:p w14:paraId="1613B3EB" w14:textId="77777777" w:rsidR="00E35116" w:rsidRPr="003276AD" w:rsidRDefault="00E35116" w:rsidP="00BA4489">
            <w:pPr>
              <w:pStyle w:val="Prrafodelista"/>
              <w:numPr>
                <w:ilvl w:val="0"/>
                <w:numId w:val="146"/>
              </w:numPr>
              <w:suppressAutoHyphens/>
              <w:spacing w:before="60" w:after="60" w:line="240" w:lineRule="auto"/>
              <w:ind w:left="432"/>
              <w:jc w:val="both"/>
              <w:rPr>
                <w:rFonts w:ascii="Calibri" w:eastAsia="Times New Roman" w:hAnsi="Calibri" w:cs="Times New Roman"/>
                <w:spacing w:val="-2"/>
                <w:lang w:val="es-ES"/>
              </w:rPr>
            </w:pPr>
            <w:r w:rsidRPr="003276AD">
              <w:rPr>
                <w:spacing w:val="-2"/>
                <w:lang w:val="es-ES"/>
              </w:rPr>
              <w:t xml:space="preserve">Dirección jurídica del Oferente en el país donde está registrado: </w:t>
            </w:r>
            <w:r w:rsidRPr="003276AD">
              <w:rPr>
                <w:i/>
                <w:color w:val="0070C0"/>
                <w:spacing w:val="-2"/>
                <w:lang w:val="es-ES"/>
              </w:rPr>
              <w:t xml:space="preserve">[indicar la Dirección jurídica del </w:t>
            </w:r>
            <w:r w:rsidRPr="003276AD">
              <w:rPr>
                <w:i/>
                <w:iCs/>
                <w:color w:val="0070C0"/>
                <w:spacing w:val="-2"/>
                <w:lang w:val="es-ES"/>
              </w:rPr>
              <w:t>Oferente</w:t>
            </w:r>
            <w:r w:rsidRPr="003276AD">
              <w:rPr>
                <w:i/>
                <w:color w:val="0070C0"/>
                <w:spacing w:val="-2"/>
                <w:lang w:val="es-ES"/>
              </w:rPr>
              <w:t xml:space="preserve"> en el país donde está </w:t>
            </w:r>
            <w:r w:rsidRPr="003276AD">
              <w:rPr>
                <w:i/>
                <w:iCs/>
                <w:color w:val="0070C0"/>
                <w:spacing w:val="-2"/>
                <w:lang w:val="es-ES"/>
              </w:rPr>
              <w:t>registrado</w:t>
            </w:r>
            <w:r w:rsidRPr="003276AD">
              <w:rPr>
                <w:i/>
                <w:color w:val="0070C0"/>
                <w:spacing w:val="-2"/>
                <w:lang w:val="es-ES"/>
              </w:rPr>
              <w:t>]</w:t>
            </w:r>
          </w:p>
        </w:tc>
      </w:tr>
      <w:tr w:rsidR="00E35116" w:rsidRPr="00522708" w14:paraId="2F1DF1E8" w14:textId="77777777" w:rsidTr="00E35116">
        <w:trPr>
          <w:cantSplit/>
        </w:trPr>
        <w:tc>
          <w:tcPr>
            <w:tcW w:w="9450" w:type="dxa"/>
          </w:tcPr>
          <w:p w14:paraId="0A4291B8" w14:textId="77777777" w:rsidR="00E35116" w:rsidRPr="003276AD" w:rsidRDefault="00E35116" w:rsidP="00BA4489">
            <w:pPr>
              <w:pStyle w:val="Prrafodelista"/>
              <w:numPr>
                <w:ilvl w:val="0"/>
                <w:numId w:val="146"/>
              </w:numPr>
              <w:suppressAutoHyphens/>
              <w:spacing w:before="60" w:after="60" w:line="240" w:lineRule="auto"/>
              <w:ind w:left="432"/>
              <w:jc w:val="both"/>
              <w:rPr>
                <w:spacing w:val="-2"/>
                <w:lang w:val="es-ES"/>
              </w:rPr>
            </w:pPr>
            <w:r w:rsidRPr="003276AD">
              <w:rPr>
                <w:spacing w:val="-2"/>
                <w:lang w:val="es-ES"/>
              </w:rPr>
              <w:t>Información del representante autorizado del Oferente:</w:t>
            </w:r>
          </w:p>
          <w:p w14:paraId="36DCE529" w14:textId="77777777" w:rsidR="00E35116" w:rsidRPr="003276AD" w:rsidRDefault="00E35116" w:rsidP="00FD4B48">
            <w:pPr>
              <w:suppressAutoHyphens/>
              <w:spacing w:after="120" w:line="240" w:lineRule="auto"/>
              <w:ind w:left="360" w:hanging="360"/>
              <w:jc w:val="both"/>
              <w:rPr>
                <w:i/>
                <w:spacing w:val="-2"/>
                <w:lang w:val="es-ES"/>
              </w:rPr>
            </w:pPr>
            <w:r w:rsidRPr="003276AD">
              <w:rPr>
                <w:spacing w:val="-2"/>
                <w:lang w:val="es-ES"/>
              </w:rPr>
              <w:tab/>
              <w:t xml:space="preserve">Nombre: </w:t>
            </w:r>
            <w:r w:rsidRPr="003276AD">
              <w:rPr>
                <w:i/>
                <w:color w:val="0070C0"/>
                <w:spacing w:val="-2"/>
                <w:lang w:val="es-ES"/>
              </w:rPr>
              <w:t>[indicar el nombre del representante autorizado]</w:t>
            </w:r>
          </w:p>
          <w:p w14:paraId="53501AE7" w14:textId="77777777" w:rsidR="00E35116" w:rsidRPr="003276AD" w:rsidRDefault="00E35116" w:rsidP="00FD4B48">
            <w:pPr>
              <w:suppressAutoHyphens/>
              <w:spacing w:after="120" w:line="240" w:lineRule="auto"/>
              <w:ind w:left="360" w:hanging="360"/>
              <w:jc w:val="both"/>
              <w:rPr>
                <w:i/>
                <w:spacing w:val="-2"/>
                <w:lang w:val="es-ES"/>
              </w:rPr>
            </w:pPr>
            <w:r w:rsidRPr="003276AD">
              <w:rPr>
                <w:spacing w:val="-2"/>
                <w:lang w:val="es-ES"/>
              </w:rPr>
              <w:tab/>
              <w:t>Dirección:</w:t>
            </w:r>
            <w:r w:rsidRPr="003276AD">
              <w:rPr>
                <w:i/>
                <w:spacing w:val="-2"/>
                <w:lang w:val="es-ES"/>
              </w:rPr>
              <w:t xml:space="preserve"> </w:t>
            </w:r>
            <w:r w:rsidRPr="003276AD">
              <w:rPr>
                <w:i/>
                <w:color w:val="0070C0"/>
                <w:spacing w:val="-2"/>
                <w:lang w:val="es-ES"/>
              </w:rPr>
              <w:t>[indicar la dirección del representante autorizado]</w:t>
            </w:r>
          </w:p>
          <w:p w14:paraId="4324F4EC" w14:textId="77777777" w:rsidR="00E35116" w:rsidRPr="003276AD" w:rsidRDefault="00E35116" w:rsidP="00FD4B48">
            <w:pPr>
              <w:suppressAutoHyphens/>
              <w:spacing w:after="120" w:line="240" w:lineRule="auto"/>
              <w:ind w:left="360" w:hanging="18"/>
              <w:jc w:val="both"/>
              <w:rPr>
                <w:i/>
                <w:color w:val="0070C0"/>
                <w:spacing w:val="-2"/>
                <w:lang w:val="es-ES"/>
              </w:rPr>
            </w:pPr>
            <w:r w:rsidRPr="003276AD">
              <w:rPr>
                <w:spacing w:val="-2"/>
                <w:lang w:val="es-ES"/>
              </w:rPr>
              <w:t>Números de teléfono y facsímile</w:t>
            </w:r>
            <w:r w:rsidRPr="003276AD">
              <w:rPr>
                <w:i/>
                <w:spacing w:val="-2"/>
                <w:lang w:val="es-ES"/>
              </w:rPr>
              <w:t xml:space="preserve">: </w:t>
            </w:r>
            <w:r w:rsidRPr="003276AD">
              <w:rPr>
                <w:i/>
                <w:color w:val="0070C0"/>
                <w:spacing w:val="-2"/>
                <w:lang w:val="es-ES"/>
              </w:rPr>
              <w:t>[indicar los números de teléfono y facsímile del representante autorizado]</w:t>
            </w:r>
          </w:p>
          <w:p w14:paraId="7BD4D5E0" w14:textId="77777777" w:rsidR="00E35116" w:rsidRPr="003276AD" w:rsidRDefault="00E35116" w:rsidP="00FD4B48">
            <w:pPr>
              <w:suppressAutoHyphens/>
              <w:spacing w:after="120" w:line="240" w:lineRule="auto"/>
              <w:ind w:left="360" w:hanging="18"/>
              <w:jc w:val="both"/>
              <w:rPr>
                <w:i/>
                <w:color w:val="0070C0"/>
                <w:spacing w:val="-2"/>
                <w:lang w:val="es-ES"/>
              </w:rPr>
            </w:pPr>
            <w:r w:rsidRPr="003276AD">
              <w:rPr>
                <w:spacing w:val="-2"/>
                <w:lang w:val="es-ES"/>
              </w:rPr>
              <w:t xml:space="preserve">Dirección de correo electrónico: </w:t>
            </w:r>
            <w:r w:rsidRPr="003276AD">
              <w:rPr>
                <w:i/>
                <w:color w:val="0070C0"/>
                <w:spacing w:val="-2"/>
                <w:lang w:val="es-ES"/>
              </w:rPr>
              <w:t>[indicar la dirección de correo electrónico del representante autorizado]</w:t>
            </w:r>
          </w:p>
        </w:tc>
      </w:tr>
      <w:tr w:rsidR="00E35116" w:rsidRPr="00522708" w14:paraId="707E6C78" w14:textId="77777777" w:rsidTr="00E35116">
        <w:trPr>
          <w:cantSplit/>
        </w:trPr>
        <w:tc>
          <w:tcPr>
            <w:tcW w:w="9450" w:type="dxa"/>
          </w:tcPr>
          <w:p w14:paraId="2AD60AC1" w14:textId="77777777" w:rsidR="00E35116" w:rsidRPr="003276AD" w:rsidRDefault="00E35116" w:rsidP="00BA4489">
            <w:pPr>
              <w:pStyle w:val="Prrafodelista"/>
              <w:numPr>
                <w:ilvl w:val="0"/>
                <w:numId w:val="146"/>
              </w:numPr>
              <w:suppressAutoHyphens/>
              <w:spacing w:before="60" w:after="60" w:line="240" w:lineRule="auto"/>
              <w:ind w:left="432"/>
              <w:contextualSpacing w:val="0"/>
              <w:jc w:val="both"/>
              <w:rPr>
                <w:rFonts w:ascii="Calibri" w:eastAsia="Times New Roman" w:hAnsi="Calibri" w:cs="Times New Roman"/>
                <w:i/>
                <w:spacing w:val="-2"/>
                <w:lang w:val="es-ES"/>
              </w:rPr>
            </w:pPr>
            <w:r w:rsidRPr="003276AD">
              <w:rPr>
                <w:spacing w:val="-2"/>
                <w:lang w:val="es-ES"/>
              </w:rPr>
              <w:t xml:space="preserve">Se adjuntan copias de los documentos originales de: </w:t>
            </w:r>
            <w:r w:rsidRPr="003276AD">
              <w:rPr>
                <w:i/>
                <w:color w:val="0070C0"/>
                <w:spacing w:val="-2"/>
                <w:lang w:val="es-ES"/>
              </w:rPr>
              <w:t>[marcar la(s) casilla(s) de los documentos originales adjuntos]</w:t>
            </w:r>
          </w:p>
          <w:p w14:paraId="70674DCD" w14:textId="77777777" w:rsidR="00E35116" w:rsidRPr="003276AD" w:rsidRDefault="00E35116" w:rsidP="00BA4489">
            <w:pPr>
              <w:numPr>
                <w:ilvl w:val="0"/>
                <w:numId w:val="71"/>
              </w:numPr>
              <w:suppressAutoHyphens/>
              <w:spacing w:before="60" w:after="60" w:line="240" w:lineRule="auto"/>
              <w:jc w:val="both"/>
              <w:rPr>
                <w:rFonts w:ascii="Calibri" w:eastAsia="Times New Roman" w:hAnsi="Calibri" w:cs="Times New Roman"/>
                <w:spacing w:val="-2"/>
                <w:lang w:val="es-ES"/>
              </w:rPr>
            </w:pPr>
            <w:r w:rsidRPr="003276AD">
              <w:rPr>
                <w:spacing w:val="-2"/>
                <w:lang w:val="es-ES"/>
              </w:rPr>
              <w:t>Estatutos de la Sociedad o Registro de la empresa indicada en el párrafo1 anterior, y de conformidad con las Subcláusulas 4.1 y 4.2  de las IAO.</w:t>
            </w:r>
          </w:p>
          <w:p w14:paraId="46209A72" w14:textId="77777777" w:rsidR="00E35116" w:rsidRPr="003276AD" w:rsidRDefault="00E35116" w:rsidP="00BA4489">
            <w:pPr>
              <w:numPr>
                <w:ilvl w:val="0"/>
                <w:numId w:val="71"/>
              </w:numPr>
              <w:suppressAutoHyphens/>
              <w:spacing w:before="60" w:after="60" w:line="240" w:lineRule="auto"/>
              <w:jc w:val="both"/>
              <w:rPr>
                <w:rFonts w:ascii="Calibri" w:eastAsia="Times New Roman" w:hAnsi="Calibri" w:cs="Times New Roman"/>
                <w:spacing w:val="-2"/>
                <w:lang w:val="es-ES"/>
              </w:rPr>
            </w:pPr>
            <w:r w:rsidRPr="003276AD">
              <w:rPr>
                <w:spacing w:val="-2"/>
                <w:lang w:val="es-ES"/>
              </w:rPr>
              <w:t>Si se trata de una Asociación en Participación o Consorcio, carta de intención de formar la Asociación en Participación o el Consorcio, o el Convenio de Asociación en Participación o del Consorcio, de conformidad con la Subcláusula 4.1 de las IAO.</w:t>
            </w:r>
          </w:p>
          <w:p w14:paraId="6BD1F3AF" w14:textId="77777777" w:rsidR="00E35116" w:rsidRPr="003276AD" w:rsidRDefault="00E35116" w:rsidP="00BA4489">
            <w:pPr>
              <w:numPr>
                <w:ilvl w:val="0"/>
                <w:numId w:val="71"/>
              </w:numPr>
              <w:suppressAutoHyphens/>
              <w:spacing w:before="60" w:after="60" w:line="240" w:lineRule="auto"/>
              <w:jc w:val="both"/>
              <w:rPr>
                <w:rFonts w:ascii="Calibri" w:eastAsia="Times New Roman" w:hAnsi="Calibri" w:cs="Times New Roman"/>
                <w:spacing w:val="-2"/>
                <w:lang w:val="es-ES"/>
              </w:rPr>
            </w:pPr>
            <w:r w:rsidRPr="003276AD">
              <w:rPr>
                <w:spacing w:val="-2"/>
                <w:lang w:val="es-ES"/>
              </w:rPr>
              <w:t>Si se trata de un ente gubernamental del país del Comprador, documentación que acredite su autonomía jurídica y financiera y el cumplimiento con las leyes comerciales, de conformidad con la Subcláusula 4.5 de las IAO.</w:t>
            </w:r>
          </w:p>
        </w:tc>
      </w:tr>
    </w:tbl>
    <w:p w14:paraId="3D142703" w14:textId="77777777" w:rsidR="00D339C0" w:rsidRPr="003276AD" w:rsidRDefault="00D339C0">
      <w:pPr>
        <w:rPr>
          <w:rFonts w:eastAsia="Times New Roman" w:cs="Times New Roman"/>
          <w:b/>
          <w:bCs/>
          <w:lang w:val="es-ES"/>
        </w:rPr>
      </w:pPr>
      <w:r w:rsidRPr="003276AD">
        <w:rPr>
          <w:rFonts w:eastAsia="Times New Roman" w:cs="Times New Roman"/>
          <w:lang w:val="es-ES"/>
        </w:rPr>
        <w:br w:type="page"/>
      </w:r>
    </w:p>
    <w:p w14:paraId="49297BD3" w14:textId="77777777" w:rsidR="00693F73" w:rsidRPr="003276AD" w:rsidRDefault="0065474F" w:rsidP="00693F73">
      <w:pPr>
        <w:keepNext/>
        <w:keepLines/>
        <w:spacing w:before="240" w:after="0" w:line="240" w:lineRule="auto"/>
        <w:jc w:val="center"/>
        <w:outlineLvl w:val="1"/>
        <w:rPr>
          <w:rFonts w:eastAsia="Times New Roman" w:cs="Times New Roman"/>
          <w:b/>
          <w:bCs/>
          <w:sz w:val="24"/>
          <w:szCs w:val="24"/>
          <w:lang w:val="es-ES"/>
        </w:rPr>
      </w:pPr>
      <w:bookmarkStart w:id="306" w:name="_Toc418157017"/>
      <w:bookmarkEnd w:id="304"/>
      <w:bookmarkEnd w:id="305"/>
      <w:r w:rsidRPr="003276AD">
        <w:rPr>
          <w:rFonts w:eastAsia="Times New Roman" w:cs="Times New Roman"/>
          <w:b/>
          <w:bCs/>
          <w:sz w:val="24"/>
          <w:szCs w:val="24"/>
          <w:lang w:val="es-ES"/>
        </w:rPr>
        <w:lastRenderedPageBreak/>
        <w:t>Formulario de Presentación de Oferta</w:t>
      </w:r>
      <w:bookmarkEnd w:id="306"/>
      <w:r w:rsidRPr="003276AD">
        <w:rPr>
          <w:rFonts w:eastAsia="Times New Roman" w:cs="Times New Roman"/>
          <w:b/>
          <w:bCs/>
          <w:sz w:val="24"/>
          <w:szCs w:val="24"/>
          <w:lang w:val="es-ES"/>
        </w:rPr>
        <w:t xml:space="preserve"> </w:t>
      </w:r>
    </w:p>
    <w:p w14:paraId="57803068" w14:textId="77777777" w:rsidR="00D339C0" w:rsidRPr="003276AD" w:rsidRDefault="00D339C0" w:rsidP="00693F73">
      <w:pPr>
        <w:spacing w:before="60" w:after="60" w:line="240" w:lineRule="auto"/>
        <w:jc w:val="both"/>
        <w:rPr>
          <w:rFonts w:eastAsia="Times New Roman" w:cs="Times New Roman"/>
          <w:i/>
          <w:iCs/>
          <w:color w:val="0070C0"/>
          <w:lang w:val="es-ES"/>
        </w:rPr>
      </w:pPr>
    </w:p>
    <w:p w14:paraId="6BCDEF0E" w14:textId="77777777" w:rsidR="00E35116" w:rsidRPr="003276AD" w:rsidRDefault="00E35116" w:rsidP="00E35116">
      <w:pPr>
        <w:spacing w:before="60" w:after="60" w:line="240" w:lineRule="auto"/>
        <w:jc w:val="both"/>
        <w:rPr>
          <w:rFonts w:eastAsia="Times New Roman" w:cs="Times New Roman"/>
          <w:i/>
          <w:iCs/>
          <w:color w:val="0070C0"/>
          <w:lang w:val="es-ES"/>
        </w:rPr>
      </w:pPr>
      <w:r w:rsidRPr="003276AD">
        <w:rPr>
          <w:rFonts w:eastAsia="Times New Roman" w:cs="Times New Roman"/>
          <w:i/>
          <w:iCs/>
          <w:color w:val="0070C0"/>
          <w:lang w:val="es-ES"/>
        </w:rPr>
        <w:t>[El Oferente completará este formulario de acuerdo con las instrucciones indicadas. No se permitirán alteraciones a este formulario ni se aceptarán substituciones.]</w:t>
      </w:r>
    </w:p>
    <w:p w14:paraId="5658CDCB" w14:textId="77777777" w:rsidR="00D339C0" w:rsidRPr="003276AD" w:rsidRDefault="00D339C0" w:rsidP="00D339C0">
      <w:pPr>
        <w:spacing w:before="60" w:after="60" w:line="240" w:lineRule="auto"/>
        <w:jc w:val="both"/>
        <w:rPr>
          <w:rFonts w:eastAsia="Times New Roman" w:cs="Times New Roman"/>
          <w:i/>
          <w:iCs/>
          <w:color w:val="0070C0"/>
          <w:lang w:val="es-ES"/>
        </w:rPr>
      </w:pPr>
    </w:p>
    <w:p w14:paraId="27DBB931" w14:textId="77777777" w:rsidR="00E35116" w:rsidRPr="003276AD" w:rsidRDefault="00E35116" w:rsidP="00E35116">
      <w:pPr>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 xml:space="preserve">Fecha: </w:t>
      </w:r>
      <w:r w:rsidRPr="003276AD">
        <w:rPr>
          <w:rFonts w:eastAsia="Times New Roman" w:cs="Times New Roman"/>
          <w:i/>
          <w:color w:val="0070C0"/>
          <w:lang w:val="es-ES"/>
        </w:rPr>
        <w:t>[indicar la fecha (día, mes y año) de la presentación de la oferta</w:t>
      </w:r>
      <w:r w:rsidRPr="003276AD">
        <w:rPr>
          <w:rFonts w:eastAsia="Times New Roman" w:cs="Times New Roman"/>
          <w:color w:val="0070C0"/>
          <w:lang w:val="es-ES"/>
        </w:rPr>
        <w:t xml:space="preserve">] </w:t>
      </w:r>
    </w:p>
    <w:p w14:paraId="335C5B7A" w14:textId="77777777" w:rsidR="00E35116" w:rsidRPr="003276AD" w:rsidRDefault="00E35116" w:rsidP="00E35116">
      <w:pPr>
        <w:tabs>
          <w:tab w:val="right" w:pos="9360"/>
        </w:tabs>
        <w:spacing w:before="60" w:after="60" w:line="240" w:lineRule="auto"/>
        <w:ind w:left="720" w:hanging="720"/>
        <w:jc w:val="right"/>
        <w:rPr>
          <w:rFonts w:eastAsia="Times New Roman" w:cs="Times New Roman"/>
          <w:lang w:val="es-ES"/>
        </w:rPr>
      </w:pPr>
      <w:r w:rsidRPr="003276AD">
        <w:rPr>
          <w:rFonts w:eastAsia="Times New Roman" w:cs="Times New Roman"/>
          <w:lang w:val="es-ES"/>
        </w:rPr>
        <w:t xml:space="preserve">LPI No.: </w:t>
      </w:r>
      <w:r w:rsidRPr="003276AD">
        <w:rPr>
          <w:rFonts w:eastAsia="Times New Roman" w:cs="Times New Roman"/>
          <w:i/>
          <w:color w:val="0070C0"/>
          <w:lang w:val="es-ES"/>
        </w:rPr>
        <w:t>[indicar el número del proceso licitatorio]</w:t>
      </w:r>
    </w:p>
    <w:p w14:paraId="792E2684" w14:textId="77777777" w:rsidR="00693F73" w:rsidRPr="003276AD" w:rsidRDefault="00E35116" w:rsidP="00D339C0">
      <w:pPr>
        <w:tabs>
          <w:tab w:val="right" w:pos="9360"/>
        </w:tabs>
        <w:spacing w:before="60" w:after="60" w:line="240" w:lineRule="auto"/>
        <w:ind w:left="5040" w:hanging="720"/>
        <w:jc w:val="right"/>
        <w:rPr>
          <w:rFonts w:eastAsia="Times New Roman" w:cs="Times New Roman"/>
          <w:lang w:val="es-ES"/>
        </w:rPr>
      </w:pPr>
      <w:r w:rsidRPr="003276AD">
        <w:rPr>
          <w:rFonts w:eastAsia="Times New Roman" w:cs="Times New Roman"/>
          <w:lang w:val="es-ES"/>
        </w:rPr>
        <w:t xml:space="preserve">Llamado a la Licitación </w:t>
      </w:r>
      <w:r w:rsidR="00693F73" w:rsidRPr="003276AD">
        <w:rPr>
          <w:rFonts w:eastAsia="Times New Roman" w:cs="Times New Roman"/>
          <w:lang w:val="es-ES"/>
        </w:rPr>
        <w:t xml:space="preserve">No.: </w:t>
      </w:r>
      <w:r w:rsidR="00693F73" w:rsidRPr="003276AD">
        <w:rPr>
          <w:rFonts w:eastAsia="Times New Roman" w:cs="Times New Roman"/>
          <w:i/>
          <w:iCs/>
          <w:color w:val="0070C0"/>
          <w:lang w:val="es-ES"/>
        </w:rPr>
        <w:t>[</w:t>
      </w:r>
      <w:r w:rsidRPr="003276AD">
        <w:rPr>
          <w:rFonts w:eastAsia="Times New Roman" w:cs="Times New Roman"/>
          <w:i/>
          <w:iCs/>
          <w:color w:val="0070C0"/>
          <w:lang w:val="es-ES"/>
        </w:rPr>
        <w:t>indicar el No. del Llamado</w:t>
      </w:r>
      <w:r w:rsidR="00693F73" w:rsidRPr="003276AD">
        <w:rPr>
          <w:rFonts w:eastAsia="Times New Roman" w:cs="Times New Roman"/>
          <w:i/>
          <w:iCs/>
          <w:color w:val="0070C0"/>
          <w:lang w:val="es-ES"/>
        </w:rPr>
        <w:t>]</w:t>
      </w:r>
    </w:p>
    <w:p w14:paraId="7A8895ED" w14:textId="77777777" w:rsidR="00693F73" w:rsidRPr="003276AD" w:rsidRDefault="00693F73" w:rsidP="00D339C0">
      <w:pPr>
        <w:tabs>
          <w:tab w:val="right" w:pos="9360"/>
        </w:tabs>
        <w:spacing w:before="60" w:after="60" w:line="240" w:lineRule="auto"/>
        <w:ind w:left="720" w:hanging="720"/>
        <w:jc w:val="right"/>
        <w:rPr>
          <w:rFonts w:eastAsia="Times New Roman" w:cs="Times New Roman"/>
          <w:color w:val="0070C0"/>
          <w:lang w:val="es-ES"/>
        </w:rPr>
      </w:pPr>
      <w:r w:rsidRPr="003276AD">
        <w:rPr>
          <w:rFonts w:eastAsia="Times New Roman" w:cs="Times New Roman"/>
          <w:i/>
          <w:iCs/>
          <w:color w:val="0070C0"/>
          <w:lang w:val="es-ES"/>
        </w:rPr>
        <w:t>]</w:t>
      </w:r>
    </w:p>
    <w:p w14:paraId="64ECAE97" w14:textId="77777777" w:rsidR="00693F73" w:rsidRPr="003276AD" w:rsidRDefault="00693F73" w:rsidP="00D339C0">
      <w:pPr>
        <w:spacing w:before="60" w:after="60" w:line="240" w:lineRule="auto"/>
        <w:rPr>
          <w:rFonts w:eastAsia="Times New Roman" w:cs="Times New Roman"/>
          <w:lang w:val="es-ES"/>
        </w:rPr>
      </w:pPr>
    </w:p>
    <w:p w14:paraId="66F2BCAE" w14:textId="77777777" w:rsidR="00F65412" w:rsidRPr="003276AD" w:rsidRDefault="00F65412" w:rsidP="00F65412">
      <w:pPr>
        <w:spacing w:before="60" w:after="60" w:line="240" w:lineRule="auto"/>
        <w:rPr>
          <w:rFonts w:eastAsia="Times New Roman" w:cs="Times New Roman"/>
          <w:lang w:val="es-ES"/>
        </w:rPr>
      </w:pPr>
      <w:r w:rsidRPr="003276AD">
        <w:rPr>
          <w:rFonts w:eastAsia="Times New Roman" w:cs="Times New Roman"/>
          <w:lang w:val="es-ES"/>
        </w:rPr>
        <w:t>A:</w:t>
      </w:r>
      <w:r w:rsidRPr="003276AD">
        <w:rPr>
          <w:rFonts w:eastAsia="Times New Roman" w:cs="Times New Roman"/>
          <w:i/>
          <w:lang w:val="es-ES"/>
        </w:rPr>
        <w:t xml:space="preserve"> [nombre completo del Comprador]</w:t>
      </w:r>
    </w:p>
    <w:p w14:paraId="093D59A6" w14:textId="77777777" w:rsidR="00F65412" w:rsidRPr="003276AD" w:rsidRDefault="00F65412" w:rsidP="00F65412">
      <w:pPr>
        <w:spacing w:before="60" w:after="60" w:line="240" w:lineRule="auto"/>
        <w:rPr>
          <w:rFonts w:eastAsia="Times New Roman" w:cs="Times New Roman"/>
          <w:lang w:val="es-ES"/>
        </w:rPr>
      </w:pPr>
    </w:p>
    <w:p w14:paraId="11A4E124" w14:textId="77777777" w:rsidR="00693F73" w:rsidRPr="003276AD" w:rsidRDefault="00F65412" w:rsidP="00D339C0">
      <w:pPr>
        <w:spacing w:before="60" w:after="60" w:line="240" w:lineRule="auto"/>
        <w:rPr>
          <w:rFonts w:eastAsia="Times New Roman" w:cs="Times New Roman"/>
          <w:lang w:val="es-ES"/>
        </w:rPr>
      </w:pPr>
      <w:r w:rsidRPr="003276AD">
        <w:rPr>
          <w:rFonts w:eastAsia="Times New Roman" w:cs="Times New Roman"/>
          <w:lang w:val="es-ES"/>
        </w:rPr>
        <w:t xml:space="preserve">Nosotros, los suscritos, declaramos que: </w:t>
      </w:r>
      <w:r w:rsidR="00693F73" w:rsidRPr="003276AD">
        <w:rPr>
          <w:rFonts w:eastAsia="Times New Roman" w:cs="Times New Roman"/>
          <w:lang w:val="es-ES"/>
        </w:rPr>
        <w:t xml:space="preserve"> </w:t>
      </w:r>
    </w:p>
    <w:p w14:paraId="7D5DDF84" w14:textId="77777777" w:rsidR="00693F73" w:rsidRPr="003276AD" w:rsidRDefault="00F65412" w:rsidP="00BA4489">
      <w:pPr>
        <w:numPr>
          <w:ilvl w:val="0"/>
          <w:numId w:val="72"/>
        </w:numPr>
        <w:spacing w:before="60" w:after="60" w:line="240" w:lineRule="auto"/>
        <w:ind w:left="360"/>
        <w:jc w:val="both"/>
        <w:rPr>
          <w:rFonts w:eastAsia="Times New Roman" w:cs="Times New Roman"/>
          <w:lang w:val="es-ES"/>
        </w:rPr>
      </w:pPr>
      <w:r w:rsidRPr="003276AD">
        <w:rPr>
          <w:lang w:val="es-ES"/>
        </w:rPr>
        <w:t xml:space="preserve">Hemos examinado y no hallamos objeción alguna a los documentos de licitación, incluso sus Enmiendas Nos. </w:t>
      </w:r>
      <w:r w:rsidRPr="003276AD">
        <w:rPr>
          <w:i/>
          <w:color w:val="0070C0"/>
          <w:lang w:val="es-ES"/>
        </w:rPr>
        <w:t>[indicar el número y la fecha de emisión de cada Enmienda]</w:t>
      </w:r>
      <w:r w:rsidR="00693F73" w:rsidRPr="003276AD">
        <w:rPr>
          <w:rFonts w:eastAsia="Times New Roman" w:cs="Times New Roman"/>
          <w:i/>
          <w:lang w:val="es-ES"/>
        </w:rPr>
        <w:t>;</w:t>
      </w:r>
      <w:r w:rsidR="00693F73" w:rsidRPr="003276AD">
        <w:rPr>
          <w:rFonts w:eastAsia="Times New Roman" w:cs="Times New Roman"/>
          <w:lang w:val="es-ES"/>
        </w:rPr>
        <w:t xml:space="preserve"> </w:t>
      </w:r>
    </w:p>
    <w:p w14:paraId="1554C90F" w14:textId="77777777" w:rsidR="00693F73" w:rsidRPr="003276AD" w:rsidRDefault="001C4052" w:rsidP="00BA4489">
      <w:pPr>
        <w:numPr>
          <w:ilvl w:val="0"/>
          <w:numId w:val="72"/>
        </w:numPr>
        <w:spacing w:before="60" w:after="60" w:line="240" w:lineRule="auto"/>
        <w:ind w:left="360"/>
        <w:jc w:val="both"/>
        <w:rPr>
          <w:rFonts w:eastAsia="Times New Roman" w:cs="Times New Roman"/>
          <w:lang w:val="es-ES"/>
        </w:rPr>
      </w:pPr>
      <w:r w:rsidRPr="003276AD">
        <w:rPr>
          <w:lang w:val="es-ES"/>
        </w:rPr>
        <w:t xml:space="preserve">Ofrecemos proveer los siguientes Bienes y Servicios Conexos de conformidad con los Documentos de Licitación y de acuerdo con el Plan de Entregas establecido en la Lista de Bienes: </w:t>
      </w:r>
      <w:r w:rsidR="00693F73" w:rsidRPr="003276AD">
        <w:rPr>
          <w:rFonts w:eastAsia="Times New Roman" w:cs="Times New Roman"/>
          <w:i/>
          <w:color w:val="0070C0"/>
          <w:lang w:val="es-ES"/>
        </w:rPr>
        <w:t>[in</w:t>
      </w:r>
      <w:r w:rsidRPr="003276AD">
        <w:rPr>
          <w:rFonts w:eastAsia="Times New Roman" w:cs="Times New Roman"/>
          <w:i/>
          <w:color w:val="0070C0"/>
          <w:lang w:val="es-ES"/>
        </w:rPr>
        <w:t>dicar una breve descripción de los Bienes y Servicios relacionados</w:t>
      </w:r>
      <w:r w:rsidR="00693F73" w:rsidRPr="003276AD">
        <w:rPr>
          <w:rFonts w:eastAsia="Times New Roman" w:cs="Times New Roman"/>
          <w:i/>
          <w:color w:val="0070C0"/>
          <w:lang w:val="es-ES"/>
        </w:rPr>
        <w:t>]</w:t>
      </w:r>
      <w:r w:rsidR="00693F73" w:rsidRPr="003276AD">
        <w:rPr>
          <w:rFonts w:eastAsia="Times New Roman" w:cs="Times New Roman"/>
          <w:i/>
          <w:lang w:val="es-ES"/>
        </w:rPr>
        <w:t>;</w:t>
      </w:r>
      <w:r w:rsidR="00693F73" w:rsidRPr="003276AD">
        <w:rPr>
          <w:rFonts w:eastAsia="Times New Roman" w:cs="Times New Roman"/>
          <w:lang w:val="es-ES"/>
        </w:rPr>
        <w:t xml:space="preserve"> </w:t>
      </w:r>
    </w:p>
    <w:p w14:paraId="70B212E6" w14:textId="77777777" w:rsidR="00693F73" w:rsidRPr="003276AD" w:rsidRDefault="001C4052" w:rsidP="00BA4489">
      <w:pPr>
        <w:numPr>
          <w:ilvl w:val="0"/>
          <w:numId w:val="72"/>
        </w:numPr>
        <w:spacing w:before="60" w:after="60" w:line="240" w:lineRule="auto"/>
        <w:ind w:left="360"/>
        <w:jc w:val="both"/>
        <w:rPr>
          <w:rFonts w:eastAsia="Times New Roman" w:cs="Times New Roman"/>
          <w:lang w:val="es-ES"/>
        </w:rPr>
      </w:pPr>
      <w:r w:rsidRPr="003276AD">
        <w:rPr>
          <w:lang w:val="es-ES"/>
        </w:rPr>
        <w:t xml:space="preserve">El precio total de nuestra oferta, excluyendo cualquier descuento ofrecido en el rubro (d) a continuación es: </w:t>
      </w:r>
      <w:r w:rsidRPr="003276AD">
        <w:rPr>
          <w:i/>
          <w:color w:val="0070C0"/>
          <w:lang w:val="es-ES"/>
        </w:rPr>
        <w:t>[indicar el precio total de la oferta en palabras y en cifras, indicando las cifras respectivas en diferentes monedas]</w:t>
      </w:r>
      <w:r w:rsidRPr="003276AD">
        <w:rPr>
          <w:i/>
          <w:lang w:val="es-ES"/>
        </w:rPr>
        <w:t>;</w:t>
      </w:r>
    </w:p>
    <w:p w14:paraId="7A8BE235" w14:textId="77777777" w:rsidR="00693F73" w:rsidRPr="003276AD" w:rsidRDefault="001C4052" w:rsidP="00BA4489">
      <w:pPr>
        <w:numPr>
          <w:ilvl w:val="0"/>
          <w:numId w:val="72"/>
        </w:numPr>
        <w:spacing w:before="60" w:after="60" w:line="240" w:lineRule="auto"/>
        <w:ind w:left="360"/>
        <w:jc w:val="both"/>
        <w:rPr>
          <w:rFonts w:eastAsia="Times New Roman" w:cs="Times New Roman"/>
          <w:lang w:val="es-ES"/>
        </w:rPr>
      </w:pPr>
      <w:r w:rsidRPr="003276AD">
        <w:rPr>
          <w:lang w:val="es-ES"/>
        </w:rPr>
        <w:t>Los descuentos ofrecidos y la metodología para su aplicación son</w:t>
      </w:r>
      <w:r w:rsidR="00693F73" w:rsidRPr="003276AD">
        <w:rPr>
          <w:rFonts w:eastAsia="Times New Roman" w:cs="Times New Roman"/>
          <w:lang w:val="es-ES"/>
        </w:rPr>
        <w:t>:</w:t>
      </w:r>
    </w:p>
    <w:p w14:paraId="637217BE" w14:textId="77777777" w:rsidR="00693F73" w:rsidRPr="003276AD" w:rsidRDefault="001C4052" w:rsidP="0065474F">
      <w:pPr>
        <w:spacing w:before="60" w:after="60" w:line="240" w:lineRule="auto"/>
        <w:ind w:left="720"/>
        <w:jc w:val="both"/>
        <w:rPr>
          <w:rFonts w:eastAsia="Times New Roman" w:cs="Times New Roman"/>
          <w:color w:val="0070C0"/>
          <w:lang w:val="es-ES"/>
        </w:rPr>
      </w:pPr>
      <w:r w:rsidRPr="003276AD">
        <w:rPr>
          <w:b/>
          <w:lang w:val="es-ES"/>
        </w:rPr>
        <w:t xml:space="preserve">Descuentos. </w:t>
      </w:r>
      <w:r w:rsidRPr="003276AD">
        <w:rPr>
          <w:lang w:val="es-ES"/>
        </w:rPr>
        <w:t xml:space="preserve">Si nuestra oferta es aceptada, los siguientes descuentos serán aplicables:  </w:t>
      </w:r>
      <w:r w:rsidRPr="003276AD">
        <w:rPr>
          <w:i/>
          <w:iCs/>
          <w:lang w:val="es-ES"/>
        </w:rPr>
        <w:t xml:space="preserve"> </w:t>
      </w:r>
      <w:r w:rsidRPr="003276AD">
        <w:rPr>
          <w:i/>
          <w:color w:val="0070C0"/>
          <w:lang w:val="es-ES"/>
        </w:rPr>
        <w:t>[detallar cada descuento ofrecido y el artículo específico en la Lista de Bienes al que aplica el descuento]</w:t>
      </w:r>
      <w:r w:rsidRPr="003276AD">
        <w:rPr>
          <w:lang w:val="es-ES"/>
        </w:rPr>
        <w:t>.</w:t>
      </w:r>
      <w:r w:rsidR="00693F73" w:rsidRPr="003276AD">
        <w:rPr>
          <w:rFonts w:eastAsia="Times New Roman" w:cs="Times New Roman"/>
          <w:i/>
          <w:color w:val="0070C0"/>
          <w:lang w:val="es-ES"/>
        </w:rPr>
        <w:t xml:space="preserve"> </w:t>
      </w:r>
    </w:p>
    <w:p w14:paraId="2B05C40B" w14:textId="77777777" w:rsidR="00693F73" w:rsidRPr="003276AD" w:rsidRDefault="001C4052" w:rsidP="0065474F">
      <w:pPr>
        <w:tabs>
          <w:tab w:val="left" w:pos="540"/>
          <w:tab w:val="num" w:pos="720"/>
        </w:tabs>
        <w:spacing w:before="60" w:after="60" w:line="240" w:lineRule="auto"/>
        <w:ind w:left="720"/>
        <w:jc w:val="both"/>
        <w:rPr>
          <w:rFonts w:eastAsia="Times New Roman" w:cs="Times New Roman"/>
          <w:i/>
          <w:lang w:val="es-ES"/>
        </w:rPr>
      </w:pPr>
      <w:r w:rsidRPr="003276AD">
        <w:rPr>
          <w:b/>
          <w:lang w:val="es-ES"/>
        </w:rPr>
        <w:t xml:space="preserve">Metodología y Aplicación de los Descuentos. </w:t>
      </w:r>
      <w:r w:rsidRPr="003276AD">
        <w:rPr>
          <w:lang w:val="es-ES"/>
        </w:rPr>
        <w:t xml:space="preserve">Los descuentos se aplicarán de acuerdo a la siguiente metodología: </w:t>
      </w:r>
      <w:r w:rsidRPr="003276AD">
        <w:rPr>
          <w:i/>
          <w:iCs/>
          <w:color w:val="0070C0"/>
          <w:lang w:val="es-ES"/>
        </w:rPr>
        <w:t>[detallar</w:t>
      </w:r>
      <w:r w:rsidRPr="003276AD">
        <w:rPr>
          <w:i/>
          <w:color w:val="0070C0"/>
          <w:lang w:val="es-ES"/>
        </w:rPr>
        <w:t xml:space="preserve"> la metodología que se  aplicará a los descuentos]</w:t>
      </w:r>
      <w:r w:rsidRPr="003276AD">
        <w:rPr>
          <w:i/>
          <w:lang w:val="es-ES"/>
        </w:rPr>
        <w:t>;</w:t>
      </w:r>
    </w:p>
    <w:p w14:paraId="173EA2AE" w14:textId="77777777" w:rsidR="00693F73" w:rsidRPr="003276AD" w:rsidRDefault="001C4052" w:rsidP="00BA4489">
      <w:pPr>
        <w:numPr>
          <w:ilvl w:val="0"/>
          <w:numId w:val="72"/>
        </w:numPr>
        <w:spacing w:before="60" w:after="60" w:line="240" w:lineRule="auto"/>
        <w:ind w:left="360"/>
        <w:jc w:val="both"/>
        <w:rPr>
          <w:rFonts w:eastAsia="Times New Roman" w:cs="Times New Roman"/>
          <w:lang w:val="es-ES"/>
        </w:rPr>
      </w:pPr>
      <w:r w:rsidRPr="003276AD">
        <w:rPr>
          <w:lang w:val="es-ES"/>
        </w:rPr>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r w:rsidR="00693F73" w:rsidRPr="003276AD">
        <w:rPr>
          <w:rFonts w:eastAsia="Times New Roman" w:cs="Times New Roman"/>
          <w:lang w:val="es-ES"/>
        </w:rPr>
        <w:t>;</w:t>
      </w:r>
    </w:p>
    <w:p w14:paraId="58F3A807" w14:textId="77777777" w:rsidR="00693F73" w:rsidRPr="003276AD" w:rsidRDefault="001C4052" w:rsidP="00BA4489">
      <w:pPr>
        <w:numPr>
          <w:ilvl w:val="0"/>
          <w:numId w:val="72"/>
        </w:numPr>
        <w:spacing w:before="60" w:after="60" w:line="240" w:lineRule="auto"/>
        <w:ind w:left="360"/>
        <w:jc w:val="both"/>
        <w:rPr>
          <w:rFonts w:eastAsia="Times New Roman" w:cs="Times New Roman"/>
          <w:lang w:val="es-ES"/>
        </w:rPr>
      </w:pPr>
      <w:r w:rsidRPr="003276AD">
        <w:rPr>
          <w:lang w:val="es-ES"/>
        </w:rPr>
        <w:t>Si nuestra oferta es aceptada, nos comprometemos a obtener una Garantía de Cumplimiento del Contrato de conformidad con la Cláusula 44 de las IAO y Cláusula 18 de las CGC</w:t>
      </w:r>
      <w:r w:rsidR="00693F73" w:rsidRPr="003276AD">
        <w:rPr>
          <w:rFonts w:eastAsia="Times New Roman" w:cs="Times New Roman"/>
          <w:lang w:val="es-ES"/>
        </w:rPr>
        <w:t>;</w:t>
      </w:r>
    </w:p>
    <w:p w14:paraId="168204F0" w14:textId="77777777" w:rsidR="00693F73" w:rsidRPr="003276AD" w:rsidRDefault="001C4052" w:rsidP="00BA4489">
      <w:pPr>
        <w:numPr>
          <w:ilvl w:val="0"/>
          <w:numId w:val="72"/>
        </w:numPr>
        <w:spacing w:before="60" w:after="60" w:line="240" w:lineRule="auto"/>
        <w:ind w:left="360"/>
        <w:jc w:val="both"/>
        <w:rPr>
          <w:rFonts w:eastAsia="Times New Roman" w:cs="Times New Roman"/>
          <w:lang w:val="es-ES"/>
        </w:rPr>
      </w:pPr>
      <w:r w:rsidRPr="003276AD">
        <w:rPr>
          <w:lang w:val="es-ES"/>
        </w:rPr>
        <w:t xml:space="preserve">Los suscritos, incluyendo todos los subcontratistas o proveedores requeridos para ejecutar cualquier parte del Contrato, tenemos nacionalidad de países elegibles </w:t>
      </w:r>
      <w:r w:rsidRPr="003276AD">
        <w:rPr>
          <w:i/>
          <w:color w:val="0070C0"/>
          <w:lang w:val="es-ES"/>
        </w:rPr>
        <w:t xml:space="preserve">[indicar la nacionalidad del </w:t>
      </w:r>
      <w:r w:rsidRPr="003276AD">
        <w:rPr>
          <w:i/>
          <w:iCs/>
          <w:color w:val="0070C0"/>
          <w:lang w:val="es-ES"/>
        </w:rPr>
        <w:t>Oferente</w:t>
      </w:r>
      <w:r w:rsidRPr="003276AD">
        <w:rPr>
          <w:i/>
          <w:color w:val="0070C0"/>
          <w:lang w:val="es-ES"/>
        </w:rPr>
        <w:t xml:space="preserve">, incluso la de todos los miembros que comprende el </w:t>
      </w:r>
      <w:r w:rsidRPr="003276AD">
        <w:rPr>
          <w:i/>
          <w:iCs/>
          <w:color w:val="0070C0"/>
          <w:lang w:val="es-ES"/>
        </w:rPr>
        <w:t>Oferente</w:t>
      </w:r>
      <w:r w:rsidRPr="003276AD">
        <w:rPr>
          <w:i/>
          <w:color w:val="0070C0"/>
          <w:lang w:val="es-ES"/>
        </w:rPr>
        <w:t xml:space="preserve">, si el </w:t>
      </w:r>
      <w:r w:rsidRPr="003276AD">
        <w:rPr>
          <w:i/>
          <w:iCs/>
          <w:color w:val="0070C0"/>
          <w:lang w:val="es-ES"/>
        </w:rPr>
        <w:t>Oferente</w:t>
      </w:r>
      <w:r w:rsidRPr="003276AD">
        <w:rPr>
          <w:i/>
          <w:color w:val="0070C0"/>
          <w:lang w:val="es-ES"/>
        </w:rPr>
        <w:t xml:space="preserve"> es una </w:t>
      </w:r>
      <w:r w:rsidRPr="003276AD">
        <w:rPr>
          <w:i/>
          <w:iCs/>
          <w:color w:val="0070C0"/>
          <w:lang w:val="es-ES"/>
        </w:rPr>
        <w:t>Asociación en Participación o Consorcio</w:t>
      </w:r>
      <w:r w:rsidRPr="003276AD">
        <w:rPr>
          <w:i/>
          <w:color w:val="0070C0"/>
          <w:lang w:val="es-ES"/>
        </w:rPr>
        <w:t>, y la nacionalidad de cada subcontratista y proveedor]</w:t>
      </w:r>
    </w:p>
    <w:p w14:paraId="15043059" w14:textId="77777777" w:rsidR="00693F73" w:rsidRPr="003276AD" w:rsidRDefault="001C4052" w:rsidP="00BA4489">
      <w:pPr>
        <w:numPr>
          <w:ilvl w:val="0"/>
          <w:numId w:val="72"/>
        </w:numPr>
        <w:spacing w:before="60" w:after="60" w:line="240" w:lineRule="auto"/>
        <w:ind w:left="360"/>
        <w:jc w:val="both"/>
        <w:rPr>
          <w:rFonts w:eastAsia="Times New Roman" w:cs="Times New Roman"/>
          <w:lang w:val="es-ES"/>
        </w:rPr>
      </w:pPr>
      <w:r w:rsidRPr="003276AD">
        <w:rPr>
          <w:lang w:val="es-ES"/>
        </w:rPr>
        <w:t>No tenemos conflicto de intereses de conformidad con la Subcláusula 4.2 de las IAO;</w:t>
      </w:r>
    </w:p>
    <w:p w14:paraId="5CBF92E8" w14:textId="77777777" w:rsidR="00693F73" w:rsidRPr="003276AD" w:rsidRDefault="001C4052" w:rsidP="00BA4489">
      <w:pPr>
        <w:numPr>
          <w:ilvl w:val="0"/>
          <w:numId w:val="72"/>
        </w:numPr>
        <w:spacing w:before="60" w:after="60" w:line="240" w:lineRule="auto"/>
        <w:ind w:left="360"/>
        <w:jc w:val="both"/>
        <w:rPr>
          <w:rFonts w:eastAsia="Times New Roman" w:cs="Times New Roman"/>
          <w:lang w:val="es-ES"/>
        </w:rPr>
      </w:pPr>
      <w:r w:rsidRPr="003276AD">
        <w:rPr>
          <w:lang w:val="es-ES"/>
        </w:rPr>
        <w:t>Nuestra empresa, sus afiliados o subsidiarias, incluyendo todos los subcontratistas o proveedores para ejecutar cualquier parte del Contrato, no han sido declarados inelegibles por el Banco, bajo las leyes del país del Comprador o normativas oficiales, de conformidad con la Subcláusula 4.3 de las IAO;</w:t>
      </w:r>
    </w:p>
    <w:p w14:paraId="3C73C08C" w14:textId="77777777" w:rsidR="00693F73" w:rsidRPr="003276AD" w:rsidRDefault="001C4052" w:rsidP="00BA4489">
      <w:pPr>
        <w:numPr>
          <w:ilvl w:val="0"/>
          <w:numId w:val="72"/>
        </w:numPr>
        <w:spacing w:before="60" w:after="60" w:line="240" w:lineRule="auto"/>
        <w:ind w:left="360"/>
        <w:jc w:val="both"/>
        <w:rPr>
          <w:rFonts w:eastAsia="Times New Roman" w:cs="Times New Roman"/>
          <w:lang w:val="es-ES"/>
        </w:rPr>
      </w:pPr>
      <w:r w:rsidRPr="003276AD">
        <w:rPr>
          <w:lang w:val="es-ES"/>
        </w:rPr>
        <w:t>No tenemos ninguna sanción del Banco o de alguna otra Institución Financiera Internacional (IFI).</w:t>
      </w:r>
    </w:p>
    <w:p w14:paraId="3FAE94C6" w14:textId="77777777" w:rsidR="00693F73" w:rsidRPr="003276AD" w:rsidRDefault="001C4052" w:rsidP="00BA4489">
      <w:pPr>
        <w:numPr>
          <w:ilvl w:val="0"/>
          <w:numId w:val="72"/>
        </w:numPr>
        <w:spacing w:before="60" w:after="60" w:line="240" w:lineRule="auto"/>
        <w:ind w:left="360"/>
        <w:jc w:val="both"/>
        <w:rPr>
          <w:rFonts w:eastAsia="Times New Roman" w:cs="Times New Roman"/>
          <w:lang w:val="es-ES"/>
        </w:rPr>
      </w:pPr>
      <w:r w:rsidRPr="003276AD">
        <w:rPr>
          <w:lang w:val="es-ES"/>
        </w:rPr>
        <w:t>Usaremos nuestros mejores esfuerzos para asistir al Banco en investigaciones</w:t>
      </w:r>
      <w:r w:rsidR="00693F73" w:rsidRPr="003276AD">
        <w:rPr>
          <w:rFonts w:eastAsia="Times New Roman" w:cs="Times New Roman"/>
          <w:lang w:val="es-ES"/>
        </w:rPr>
        <w:t>.</w:t>
      </w:r>
    </w:p>
    <w:p w14:paraId="278E4892" w14:textId="77777777" w:rsidR="00693F73" w:rsidRPr="003276AD" w:rsidRDefault="001C4052" w:rsidP="00BA4489">
      <w:pPr>
        <w:numPr>
          <w:ilvl w:val="0"/>
          <w:numId w:val="72"/>
        </w:numPr>
        <w:spacing w:before="60" w:after="60" w:line="240" w:lineRule="auto"/>
        <w:ind w:left="360"/>
        <w:jc w:val="both"/>
        <w:rPr>
          <w:rFonts w:eastAsia="Times New Roman" w:cs="Times New Roman"/>
          <w:lang w:val="es-ES"/>
        </w:rPr>
      </w:pPr>
      <w:r w:rsidRPr="003276AD">
        <w:rPr>
          <w:lang w:val="es-ES"/>
        </w:rPr>
        <w:lastRenderedPageBreak/>
        <w:t>Nos comprometemos que dentro del proceso de selección (y en caso de resultar adjudicatarios, en la ejecución) del contrato, a observar las leyes sobre fraude y corrupción, incluyendo soborno, aplicables en el país del cliente.</w:t>
      </w:r>
      <w:r w:rsidR="00693F73" w:rsidRPr="003276AD">
        <w:rPr>
          <w:rFonts w:eastAsia="Times New Roman" w:cs="Times New Roman"/>
          <w:lang w:val="es-ES"/>
        </w:rPr>
        <w:t xml:space="preserve"> </w:t>
      </w:r>
    </w:p>
    <w:p w14:paraId="1882DE4F" w14:textId="77777777" w:rsidR="00693F73" w:rsidRPr="003276AD" w:rsidRDefault="001C4052" w:rsidP="00BA4489">
      <w:pPr>
        <w:numPr>
          <w:ilvl w:val="0"/>
          <w:numId w:val="72"/>
        </w:numPr>
        <w:spacing w:before="60" w:after="60" w:line="240" w:lineRule="auto"/>
        <w:ind w:left="360"/>
        <w:jc w:val="both"/>
        <w:rPr>
          <w:rFonts w:eastAsia="Times New Roman" w:cs="Times New Roman"/>
          <w:color w:val="0070C0"/>
          <w:lang w:val="es-ES"/>
        </w:rPr>
      </w:pPr>
      <w:r w:rsidRPr="003276AD">
        <w:rPr>
          <w:lang w:val="es-ES"/>
        </w:rPr>
        <w:t xml:space="preserve">Las siguientes comisiones, gratificaciones u honorarios han sido pagados o serán pagados en relación con el proceso de esta licitación o ejecución del Contrato: </w:t>
      </w:r>
      <w:r w:rsidRPr="003276AD">
        <w:rPr>
          <w:i/>
          <w:color w:val="0070C0"/>
          <w:lang w:val="es-ES"/>
        </w:rPr>
        <w:t>[indicar el nombre completo de cada receptor, su dirección completa, la razón por la cual se pagó cada comisión o gratificación y la cantidad y moneda de cada dicha comisión o gratificación]</w:t>
      </w:r>
    </w:p>
    <w:p w14:paraId="6F974B4C" w14:textId="77777777" w:rsidR="00693F73" w:rsidRPr="003276AD" w:rsidRDefault="00693F73" w:rsidP="00D339C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rPr>
          <w:rFonts w:eastAsia="Times New Roman" w:cs="Times New Roman"/>
          <w:lang w:val="es-E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693F73" w:rsidRPr="003276AD" w14:paraId="3FE536CC" w14:textId="77777777" w:rsidTr="00D339C0">
        <w:tc>
          <w:tcPr>
            <w:tcW w:w="2880" w:type="dxa"/>
            <w:tcBorders>
              <w:top w:val="nil"/>
              <w:left w:val="nil"/>
              <w:bottom w:val="nil"/>
              <w:right w:val="nil"/>
            </w:tcBorders>
          </w:tcPr>
          <w:p w14:paraId="1A309135" w14:textId="77777777" w:rsidR="00693F73" w:rsidRPr="003276AD" w:rsidRDefault="00693F73" w:rsidP="001C405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imes New Roman"/>
                <w:lang w:val="es-ES"/>
              </w:rPr>
            </w:pPr>
            <w:r w:rsidRPr="003276AD">
              <w:rPr>
                <w:rFonts w:eastAsia="Times New Roman" w:cs="Times New Roman"/>
                <w:lang w:val="es-ES"/>
              </w:rPr>
              <w:t>N</w:t>
            </w:r>
            <w:r w:rsidR="001C4052" w:rsidRPr="003276AD">
              <w:rPr>
                <w:rFonts w:eastAsia="Times New Roman" w:cs="Times New Roman"/>
                <w:lang w:val="es-ES"/>
              </w:rPr>
              <w:t xml:space="preserve">ombre del Receptor </w:t>
            </w:r>
          </w:p>
        </w:tc>
        <w:tc>
          <w:tcPr>
            <w:tcW w:w="2250" w:type="dxa"/>
            <w:tcBorders>
              <w:top w:val="nil"/>
              <w:left w:val="nil"/>
              <w:bottom w:val="nil"/>
              <w:right w:val="nil"/>
            </w:tcBorders>
          </w:tcPr>
          <w:p w14:paraId="543F55A0" w14:textId="77777777" w:rsidR="00693F73" w:rsidRPr="003276AD" w:rsidRDefault="001C4052" w:rsidP="00D339C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imes New Roman"/>
                <w:lang w:val="es-ES"/>
              </w:rPr>
            </w:pPr>
            <w:r w:rsidRPr="003276AD">
              <w:rPr>
                <w:rFonts w:eastAsia="Times New Roman" w:cs="Times New Roman"/>
                <w:lang w:val="es-ES"/>
              </w:rPr>
              <w:t>Dirección</w:t>
            </w:r>
          </w:p>
        </w:tc>
        <w:tc>
          <w:tcPr>
            <w:tcW w:w="2070" w:type="dxa"/>
            <w:tcBorders>
              <w:top w:val="nil"/>
              <w:left w:val="nil"/>
              <w:bottom w:val="nil"/>
              <w:right w:val="nil"/>
            </w:tcBorders>
          </w:tcPr>
          <w:p w14:paraId="1CC4BDE2" w14:textId="77777777" w:rsidR="00693F73" w:rsidRPr="003276AD" w:rsidRDefault="001C4052" w:rsidP="00D339C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imes New Roman"/>
                <w:lang w:val="es-ES"/>
              </w:rPr>
            </w:pPr>
            <w:r w:rsidRPr="003276AD">
              <w:rPr>
                <w:rFonts w:eastAsia="Times New Roman" w:cs="Times New Roman"/>
                <w:lang w:val="es-ES"/>
              </w:rPr>
              <w:t>Concepto</w:t>
            </w:r>
          </w:p>
        </w:tc>
        <w:tc>
          <w:tcPr>
            <w:tcW w:w="1548" w:type="dxa"/>
            <w:tcBorders>
              <w:top w:val="nil"/>
              <w:left w:val="nil"/>
              <w:bottom w:val="nil"/>
              <w:right w:val="nil"/>
            </w:tcBorders>
          </w:tcPr>
          <w:p w14:paraId="42B54A03" w14:textId="77777777" w:rsidR="00693F73" w:rsidRPr="003276AD" w:rsidRDefault="001C4052" w:rsidP="00D339C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imes New Roman"/>
                <w:lang w:val="es-ES"/>
              </w:rPr>
            </w:pPr>
            <w:r w:rsidRPr="003276AD">
              <w:rPr>
                <w:rFonts w:eastAsia="Times New Roman" w:cs="Times New Roman"/>
                <w:lang w:val="es-ES"/>
              </w:rPr>
              <w:t>Monto</w:t>
            </w:r>
          </w:p>
        </w:tc>
      </w:tr>
      <w:tr w:rsidR="00693F73" w:rsidRPr="003276AD" w14:paraId="58B4A084" w14:textId="77777777" w:rsidTr="00D339C0">
        <w:tc>
          <w:tcPr>
            <w:tcW w:w="2880" w:type="dxa"/>
            <w:tcBorders>
              <w:top w:val="nil"/>
              <w:left w:val="nil"/>
              <w:bottom w:val="nil"/>
              <w:right w:val="nil"/>
            </w:tcBorders>
          </w:tcPr>
          <w:p w14:paraId="5774048D" w14:textId="77777777" w:rsidR="00693F73" w:rsidRPr="003276AD" w:rsidRDefault="00693F73" w:rsidP="00D339C0">
            <w:pPr>
              <w:tabs>
                <w:tab w:val="right" w:pos="259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250" w:type="dxa"/>
            <w:tcBorders>
              <w:top w:val="nil"/>
              <w:left w:val="nil"/>
              <w:bottom w:val="nil"/>
              <w:right w:val="nil"/>
            </w:tcBorders>
          </w:tcPr>
          <w:p w14:paraId="18DF8A43" w14:textId="77777777" w:rsidR="00693F73" w:rsidRPr="003276AD" w:rsidRDefault="00693F73" w:rsidP="00D339C0">
            <w:pPr>
              <w:tabs>
                <w:tab w:val="right" w:pos="196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070" w:type="dxa"/>
            <w:tcBorders>
              <w:top w:val="nil"/>
              <w:left w:val="nil"/>
              <w:bottom w:val="nil"/>
              <w:right w:val="nil"/>
            </w:tcBorders>
          </w:tcPr>
          <w:p w14:paraId="52C7FB8A" w14:textId="77777777" w:rsidR="00693F73" w:rsidRPr="003276AD" w:rsidRDefault="00693F73" w:rsidP="00D339C0">
            <w:pPr>
              <w:tabs>
                <w:tab w:val="right" w:pos="178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1548" w:type="dxa"/>
            <w:tcBorders>
              <w:top w:val="nil"/>
              <w:left w:val="nil"/>
              <w:bottom w:val="nil"/>
              <w:right w:val="nil"/>
            </w:tcBorders>
          </w:tcPr>
          <w:p w14:paraId="5D09B6BF" w14:textId="77777777" w:rsidR="00693F73" w:rsidRPr="003276AD" w:rsidRDefault="00693F73" w:rsidP="00D339C0">
            <w:pPr>
              <w:tabs>
                <w:tab w:val="right" w:pos="124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r>
      <w:tr w:rsidR="00693F73" w:rsidRPr="003276AD" w14:paraId="308EF61A" w14:textId="77777777" w:rsidTr="00D339C0">
        <w:tc>
          <w:tcPr>
            <w:tcW w:w="2880" w:type="dxa"/>
            <w:tcBorders>
              <w:top w:val="nil"/>
              <w:left w:val="nil"/>
              <w:bottom w:val="nil"/>
              <w:right w:val="nil"/>
            </w:tcBorders>
          </w:tcPr>
          <w:p w14:paraId="247ECDB5" w14:textId="77777777" w:rsidR="00693F73" w:rsidRPr="003276AD" w:rsidRDefault="00693F73" w:rsidP="00D339C0">
            <w:pPr>
              <w:tabs>
                <w:tab w:val="right" w:pos="259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250" w:type="dxa"/>
            <w:tcBorders>
              <w:top w:val="nil"/>
              <w:left w:val="nil"/>
              <w:bottom w:val="nil"/>
              <w:right w:val="nil"/>
            </w:tcBorders>
          </w:tcPr>
          <w:p w14:paraId="2FA665DB" w14:textId="77777777" w:rsidR="00693F73" w:rsidRPr="003276AD" w:rsidRDefault="00693F73" w:rsidP="00D339C0">
            <w:pPr>
              <w:tabs>
                <w:tab w:val="right" w:pos="196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070" w:type="dxa"/>
            <w:tcBorders>
              <w:top w:val="nil"/>
              <w:left w:val="nil"/>
              <w:bottom w:val="nil"/>
              <w:right w:val="nil"/>
            </w:tcBorders>
          </w:tcPr>
          <w:p w14:paraId="1D9E58E1" w14:textId="77777777" w:rsidR="00693F73" w:rsidRPr="003276AD" w:rsidRDefault="00693F73" w:rsidP="00D339C0">
            <w:pPr>
              <w:tabs>
                <w:tab w:val="right" w:pos="178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1548" w:type="dxa"/>
            <w:tcBorders>
              <w:top w:val="nil"/>
              <w:left w:val="nil"/>
              <w:bottom w:val="nil"/>
              <w:right w:val="nil"/>
            </w:tcBorders>
          </w:tcPr>
          <w:p w14:paraId="5EC46CCE" w14:textId="77777777" w:rsidR="00693F73" w:rsidRPr="003276AD" w:rsidRDefault="00693F73" w:rsidP="00D339C0">
            <w:pPr>
              <w:tabs>
                <w:tab w:val="right" w:pos="124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r>
      <w:tr w:rsidR="00693F73" w:rsidRPr="003276AD" w14:paraId="67907C89" w14:textId="77777777" w:rsidTr="00D339C0">
        <w:tc>
          <w:tcPr>
            <w:tcW w:w="2880" w:type="dxa"/>
            <w:tcBorders>
              <w:top w:val="nil"/>
              <w:left w:val="nil"/>
              <w:bottom w:val="nil"/>
              <w:right w:val="nil"/>
            </w:tcBorders>
          </w:tcPr>
          <w:p w14:paraId="7784000F" w14:textId="77777777" w:rsidR="00693F73" w:rsidRPr="003276AD" w:rsidRDefault="00693F73" w:rsidP="00D339C0">
            <w:pPr>
              <w:tabs>
                <w:tab w:val="right" w:pos="259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250" w:type="dxa"/>
            <w:tcBorders>
              <w:top w:val="nil"/>
              <w:left w:val="nil"/>
              <w:bottom w:val="nil"/>
              <w:right w:val="nil"/>
            </w:tcBorders>
          </w:tcPr>
          <w:p w14:paraId="1E033DA1" w14:textId="77777777" w:rsidR="00693F73" w:rsidRPr="003276AD" w:rsidRDefault="00693F73" w:rsidP="00D339C0">
            <w:pPr>
              <w:tabs>
                <w:tab w:val="right" w:pos="196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070" w:type="dxa"/>
            <w:tcBorders>
              <w:top w:val="nil"/>
              <w:left w:val="nil"/>
              <w:bottom w:val="nil"/>
              <w:right w:val="nil"/>
            </w:tcBorders>
          </w:tcPr>
          <w:p w14:paraId="7D601ED4" w14:textId="77777777" w:rsidR="00693F73" w:rsidRPr="003276AD" w:rsidRDefault="00693F73" w:rsidP="00D339C0">
            <w:pPr>
              <w:tabs>
                <w:tab w:val="right" w:pos="178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1548" w:type="dxa"/>
            <w:tcBorders>
              <w:top w:val="nil"/>
              <w:left w:val="nil"/>
              <w:bottom w:val="nil"/>
              <w:right w:val="nil"/>
            </w:tcBorders>
          </w:tcPr>
          <w:p w14:paraId="6B8BA6F2" w14:textId="77777777" w:rsidR="00693F73" w:rsidRPr="003276AD" w:rsidRDefault="00693F73" w:rsidP="00D339C0">
            <w:pPr>
              <w:tabs>
                <w:tab w:val="right" w:pos="124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r>
      <w:tr w:rsidR="00693F73" w:rsidRPr="003276AD" w14:paraId="6B7DB4F6" w14:textId="77777777" w:rsidTr="00D339C0">
        <w:tc>
          <w:tcPr>
            <w:tcW w:w="2880" w:type="dxa"/>
            <w:tcBorders>
              <w:top w:val="nil"/>
              <w:left w:val="nil"/>
              <w:bottom w:val="nil"/>
              <w:right w:val="nil"/>
            </w:tcBorders>
          </w:tcPr>
          <w:p w14:paraId="2D067FE4" w14:textId="77777777" w:rsidR="00693F73" w:rsidRPr="003276AD" w:rsidRDefault="00693F73" w:rsidP="00D339C0">
            <w:pPr>
              <w:tabs>
                <w:tab w:val="right" w:pos="259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250" w:type="dxa"/>
            <w:tcBorders>
              <w:top w:val="nil"/>
              <w:left w:val="nil"/>
              <w:bottom w:val="nil"/>
              <w:right w:val="nil"/>
            </w:tcBorders>
          </w:tcPr>
          <w:p w14:paraId="6D652BC9" w14:textId="77777777" w:rsidR="00693F73" w:rsidRPr="003276AD" w:rsidRDefault="00693F73" w:rsidP="00D339C0">
            <w:pPr>
              <w:tabs>
                <w:tab w:val="right" w:pos="196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070" w:type="dxa"/>
            <w:tcBorders>
              <w:top w:val="nil"/>
              <w:left w:val="nil"/>
              <w:bottom w:val="nil"/>
              <w:right w:val="nil"/>
            </w:tcBorders>
          </w:tcPr>
          <w:p w14:paraId="5D4DB5AE" w14:textId="77777777" w:rsidR="00693F73" w:rsidRPr="003276AD" w:rsidRDefault="00693F73" w:rsidP="00D339C0">
            <w:pPr>
              <w:tabs>
                <w:tab w:val="right" w:pos="178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1548" w:type="dxa"/>
            <w:tcBorders>
              <w:top w:val="nil"/>
              <w:left w:val="nil"/>
              <w:bottom w:val="nil"/>
              <w:right w:val="nil"/>
            </w:tcBorders>
          </w:tcPr>
          <w:p w14:paraId="093FB133" w14:textId="77777777" w:rsidR="00693F73" w:rsidRPr="003276AD" w:rsidRDefault="00693F73" w:rsidP="00D339C0">
            <w:pPr>
              <w:tabs>
                <w:tab w:val="right" w:pos="124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r>
    </w:tbl>
    <w:p w14:paraId="50942D7D" w14:textId="77777777" w:rsidR="00693F73" w:rsidRPr="003276AD" w:rsidRDefault="00693F73" w:rsidP="00D339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40" w:lineRule="auto"/>
        <w:rPr>
          <w:rFonts w:eastAsia="Times New Roman" w:cs="Times New Roman"/>
          <w:lang w:val="es-ES"/>
        </w:rPr>
      </w:pPr>
    </w:p>
    <w:p w14:paraId="5FA1F272" w14:textId="77777777" w:rsidR="00693F73" w:rsidRPr="003276AD" w:rsidRDefault="00693F73" w:rsidP="001C4052">
      <w:pPr>
        <w:tabs>
          <w:tab w:val="left" w:pos="-1440"/>
          <w:tab w:val="left" w:pos="-720"/>
          <w:tab w:val="left" w:pos="513"/>
          <w:tab w:val="left" w:pos="540"/>
        </w:tabs>
        <w:spacing w:before="60" w:after="60" w:line="240" w:lineRule="auto"/>
        <w:rPr>
          <w:rFonts w:eastAsia="Times New Roman" w:cs="Times New Roman"/>
          <w:lang w:val="es-ES"/>
        </w:rPr>
      </w:pPr>
      <w:r w:rsidRPr="003276AD">
        <w:rPr>
          <w:rFonts w:eastAsia="Times New Roman" w:cs="Times New Roman"/>
          <w:lang w:val="es-ES"/>
        </w:rPr>
        <w:tab/>
      </w:r>
      <w:r w:rsidR="001C4052" w:rsidRPr="003276AD">
        <w:rPr>
          <w:lang w:val="es-ES"/>
        </w:rPr>
        <w:t>(Si no han sido pagadas o no serán pagadas, indicar “ninguna”.)</w:t>
      </w:r>
    </w:p>
    <w:p w14:paraId="62DED7AE" w14:textId="77777777" w:rsidR="00693F73" w:rsidRPr="003276AD" w:rsidRDefault="001C4052" w:rsidP="00BA4489">
      <w:pPr>
        <w:numPr>
          <w:ilvl w:val="0"/>
          <w:numId w:val="72"/>
        </w:numPr>
        <w:spacing w:before="60" w:after="60" w:line="240" w:lineRule="auto"/>
        <w:ind w:left="360"/>
        <w:jc w:val="both"/>
        <w:rPr>
          <w:rFonts w:eastAsia="Times New Roman" w:cs="Times New Roman"/>
          <w:lang w:val="es-ES"/>
        </w:rPr>
      </w:pPr>
      <w:r w:rsidRPr="003276AD">
        <w:rPr>
          <w:lang w:val="es-ES"/>
        </w:rPr>
        <w:t>Entendemos que esta oferta, junto con su debida aceptación por escrito incluida en la notificación de adjudicación, constituirán una obligación contractual entre nosotros, hasta que el Contrato formal haya sido perfeccionado por las partes.</w:t>
      </w:r>
    </w:p>
    <w:p w14:paraId="1A050701" w14:textId="77777777" w:rsidR="00693F73" w:rsidRPr="003276AD" w:rsidRDefault="001C4052" w:rsidP="00BA4489">
      <w:pPr>
        <w:numPr>
          <w:ilvl w:val="0"/>
          <w:numId w:val="72"/>
        </w:numPr>
        <w:spacing w:before="60" w:after="60" w:line="240" w:lineRule="auto"/>
        <w:ind w:left="360"/>
        <w:jc w:val="both"/>
        <w:rPr>
          <w:rFonts w:eastAsia="Times New Roman" w:cs="Times New Roman"/>
          <w:lang w:val="es-ES"/>
        </w:rPr>
      </w:pPr>
      <w:r w:rsidRPr="003276AD">
        <w:rPr>
          <w:lang w:val="es-ES"/>
        </w:rPr>
        <w:t>Entendemos que ustedes no están obligados a aceptar la oferta evaluada más baja ni ninguna otra oferta que reciban.</w:t>
      </w:r>
    </w:p>
    <w:p w14:paraId="4DEA6E34" w14:textId="77777777" w:rsidR="001C4052" w:rsidRPr="003276AD" w:rsidRDefault="001C4052" w:rsidP="001C4052">
      <w:pPr>
        <w:suppressAutoHyphens/>
        <w:jc w:val="both"/>
        <w:rPr>
          <w:lang w:val="es-ES"/>
        </w:rPr>
      </w:pPr>
    </w:p>
    <w:p w14:paraId="3592AD9D" w14:textId="77777777" w:rsidR="001C4052" w:rsidRPr="003276AD" w:rsidRDefault="001C4052" w:rsidP="001C4052">
      <w:pPr>
        <w:suppressAutoHyphens/>
        <w:spacing w:after="120" w:line="240" w:lineRule="auto"/>
        <w:jc w:val="both"/>
        <w:rPr>
          <w:i/>
          <w:iCs/>
          <w:color w:val="0070C0"/>
          <w:lang w:val="es-ES"/>
        </w:rPr>
      </w:pPr>
      <w:r w:rsidRPr="003276AD">
        <w:rPr>
          <w:lang w:val="es-ES"/>
        </w:rPr>
        <w:t xml:space="preserve">Firma: </w:t>
      </w:r>
      <w:r w:rsidRPr="003276AD">
        <w:rPr>
          <w:i/>
          <w:color w:val="0070C0"/>
          <w:lang w:val="es-ES"/>
        </w:rPr>
        <w:t xml:space="preserve">[indicar el nombre completo de la persona cuyo nombre y calidad se indican] </w:t>
      </w:r>
    </w:p>
    <w:p w14:paraId="571B2904" w14:textId="77777777" w:rsidR="001C4052" w:rsidRPr="003276AD" w:rsidRDefault="001C4052" w:rsidP="001C4052">
      <w:pPr>
        <w:suppressAutoHyphens/>
        <w:spacing w:after="120" w:line="240" w:lineRule="auto"/>
        <w:jc w:val="both"/>
        <w:rPr>
          <w:i/>
          <w:lang w:val="es-ES"/>
        </w:rPr>
      </w:pPr>
      <w:r w:rsidRPr="003276AD">
        <w:rPr>
          <w:lang w:val="es-ES"/>
        </w:rPr>
        <w:t xml:space="preserve">En calidad de </w:t>
      </w:r>
      <w:r w:rsidRPr="003276AD">
        <w:rPr>
          <w:i/>
          <w:color w:val="0070C0"/>
          <w:lang w:val="es-ES"/>
        </w:rPr>
        <w:t xml:space="preserve">[indicar la </w:t>
      </w:r>
      <w:r w:rsidRPr="003276AD">
        <w:rPr>
          <w:i/>
          <w:iCs/>
          <w:color w:val="0070C0"/>
          <w:lang w:val="es-ES"/>
        </w:rPr>
        <w:t>capacidad</w:t>
      </w:r>
      <w:r w:rsidRPr="003276AD">
        <w:rPr>
          <w:i/>
          <w:color w:val="0070C0"/>
          <w:lang w:val="es-ES"/>
        </w:rPr>
        <w:t xml:space="preserve"> jurídica de la persona que firma el Formulario de la Oferta] </w:t>
      </w:r>
    </w:p>
    <w:p w14:paraId="48015525" w14:textId="77777777" w:rsidR="001C4052" w:rsidRPr="003276AD" w:rsidRDefault="001C4052" w:rsidP="001C4052">
      <w:pPr>
        <w:suppressAutoHyphens/>
        <w:spacing w:after="120" w:line="240" w:lineRule="auto"/>
        <w:jc w:val="both"/>
        <w:rPr>
          <w:lang w:val="es-ES"/>
        </w:rPr>
      </w:pPr>
    </w:p>
    <w:p w14:paraId="762C4C59" w14:textId="77777777" w:rsidR="001C4052" w:rsidRPr="003276AD" w:rsidRDefault="001C4052" w:rsidP="001C4052">
      <w:pPr>
        <w:suppressAutoHyphens/>
        <w:spacing w:after="120" w:line="240" w:lineRule="auto"/>
        <w:jc w:val="both"/>
        <w:rPr>
          <w:i/>
          <w:color w:val="0070C0"/>
          <w:lang w:val="es-ES"/>
        </w:rPr>
      </w:pPr>
      <w:r w:rsidRPr="003276AD">
        <w:rPr>
          <w:lang w:val="es-ES"/>
        </w:rPr>
        <w:t xml:space="preserve">Nombre: </w:t>
      </w:r>
      <w:r w:rsidRPr="003276AD">
        <w:rPr>
          <w:i/>
          <w:color w:val="0070C0"/>
          <w:lang w:val="es-ES"/>
        </w:rPr>
        <w:t xml:space="preserve">[indicar el nombre completo de la persona que firma el Formulario de la Oferta] </w:t>
      </w:r>
    </w:p>
    <w:p w14:paraId="1C79DF5B" w14:textId="77777777" w:rsidR="001C4052" w:rsidRPr="003276AD" w:rsidRDefault="001C4052" w:rsidP="001C4052">
      <w:pPr>
        <w:suppressAutoHyphens/>
        <w:spacing w:after="120" w:line="240" w:lineRule="auto"/>
        <w:jc w:val="both"/>
        <w:rPr>
          <w:i/>
          <w:color w:val="0070C0"/>
          <w:lang w:val="es-ES"/>
        </w:rPr>
      </w:pPr>
      <w:r w:rsidRPr="003276AD">
        <w:rPr>
          <w:lang w:val="es-ES"/>
        </w:rPr>
        <w:t xml:space="preserve">Debidamente autorizado para firmar la oferta por y en nombre de: </w:t>
      </w:r>
      <w:r w:rsidRPr="003276AD">
        <w:rPr>
          <w:i/>
          <w:color w:val="0070C0"/>
          <w:lang w:val="es-ES"/>
        </w:rPr>
        <w:t xml:space="preserve">[indicar el nombre completo del </w:t>
      </w:r>
      <w:r w:rsidRPr="003276AD">
        <w:rPr>
          <w:i/>
          <w:iCs/>
          <w:color w:val="0070C0"/>
          <w:lang w:val="es-ES"/>
        </w:rPr>
        <w:t>Oferente</w:t>
      </w:r>
      <w:r w:rsidRPr="003276AD">
        <w:rPr>
          <w:i/>
          <w:color w:val="0070C0"/>
          <w:lang w:val="es-ES"/>
        </w:rPr>
        <w:t>]</w:t>
      </w:r>
    </w:p>
    <w:p w14:paraId="0A7A64A1" w14:textId="77777777" w:rsidR="001C4052" w:rsidRPr="003276AD" w:rsidRDefault="001C4052" w:rsidP="001C4052">
      <w:pPr>
        <w:suppressAutoHyphens/>
        <w:spacing w:after="120" w:line="240" w:lineRule="auto"/>
        <w:jc w:val="both"/>
        <w:rPr>
          <w:i/>
          <w:color w:val="0070C0"/>
          <w:lang w:val="es-ES"/>
        </w:rPr>
      </w:pPr>
      <w:r w:rsidRPr="003276AD">
        <w:rPr>
          <w:lang w:val="es-ES"/>
        </w:rPr>
        <w:t xml:space="preserve">El día </w:t>
      </w:r>
      <w:r w:rsidRPr="003276AD">
        <w:rPr>
          <w:i/>
          <w:color w:val="0070C0"/>
          <w:lang w:val="es-ES"/>
        </w:rPr>
        <w:t>[indicar la fecha de la firma]</w:t>
      </w:r>
    </w:p>
    <w:p w14:paraId="14731B4E" w14:textId="77777777" w:rsidR="00693F73" w:rsidRPr="003276AD" w:rsidRDefault="00693F73" w:rsidP="00D339C0">
      <w:pPr>
        <w:spacing w:before="60" w:after="60" w:line="240" w:lineRule="auto"/>
        <w:jc w:val="both"/>
        <w:rPr>
          <w:rFonts w:eastAsia="Times New Roman" w:cs="Times New Roman"/>
          <w:color w:val="0070C0"/>
          <w:lang w:val="es-ES"/>
        </w:rPr>
      </w:pPr>
    </w:p>
    <w:p w14:paraId="1EEB3643" w14:textId="77777777" w:rsidR="00D339C0" w:rsidRPr="003276AD" w:rsidRDefault="00D339C0" w:rsidP="00D339C0">
      <w:pPr>
        <w:spacing w:before="60" w:after="60" w:line="240" w:lineRule="auto"/>
        <w:rPr>
          <w:rFonts w:eastAsia="Times New Roman" w:cs="Times New Roman"/>
          <w:b/>
          <w:bCs/>
          <w:sz w:val="24"/>
          <w:szCs w:val="24"/>
          <w:lang w:val="es-ES"/>
        </w:rPr>
        <w:sectPr w:rsidR="00D339C0" w:rsidRPr="003276AD" w:rsidSect="0007764F">
          <w:headerReference w:type="default" r:id="rId11"/>
          <w:pgSz w:w="11907" w:h="16839" w:code="9"/>
          <w:pgMar w:top="1440" w:right="1440" w:bottom="1440" w:left="1440" w:header="720" w:footer="720" w:gutter="0"/>
          <w:cols w:space="720"/>
          <w:docGrid w:linePitch="360"/>
        </w:sectPr>
      </w:pPr>
    </w:p>
    <w:p w14:paraId="408D6149" w14:textId="77777777" w:rsidR="00D339C0" w:rsidRPr="003276AD" w:rsidRDefault="001C4052" w:rsidP="00D339C0">
      <w:pPr>
        <w:keepNext/>
        <w:keepLines/>
        <w:spacing w:before="240" w:after="0" w:line="240" w:lineRule="auto"/>
        <w:jc w:val="center"/>
        <w:outlineLvl w:val="1"/>
        <w:rPr>
          <w:rFonts w:eastAsia="Times New Roman" w:cs="Times New Roman"/>
          <w:b/>
          <w:bCs/>
          <w:sz w:val="24"/>
          <w:szCs w:val="24"/>
          <w:lang w:val="es-ES"/>
        </w:rPr>
      </w:pPr>
      <w:bookmarkStart w:id="307" w:name="_Toc418157018"/>
      <w:r w:rsidRPr="003276AD">
        <w:rPr>
          <w:rFonts w:eastAsia="Times New Roman" w:cs="Times New Roman"/>
          <w:b/>
          <w:bCs/>
          <w:sz w:val="24"/>
          <w:szCs w:val="24"/>
          <w:lang w:val="es-ES"/>
        </w:rPr>
        <w:lastRenderedPageBreak/>
        <w:t>FORMULARIOS DE LISTAS DE</w:t>
      </w:r>
      <w:r w:rsidR="008B47A4" w:rsidRPr="003276AD">
        <w:rPr>
          <w:rFonts w:eastAsia="Times New Roman" w:cs="Times New Roman"/>
          <w:b/>
          <w:bCs/>
          <w:sz w:val="24"/>
          <w:szCs w:val="24"/>
          <w:lang w:val="es-ES"/>
        </w:rPr>
        <w:t xml:space="preserve"> </w:t>
      </w:r>
      <w:r w:rsidRPr="003276AD">
        <w:rPr>
          <w:rFonts w:eastAsia="Times New Roman" w:cs="Times New Roman"/>
          <w:b/>
          <w:bCs/>
          <w:sz w:val="24"/>
          <w:szCs w:val="24"/>
          <w:lang w:val="es-ES"/>
        </w:rPr>
        <w:t>PRECIOS</w:t>
      </w:r>
      <w:bookmarkEnd w:id="307"/>
      <w:r w:rsidRPr="003276AD">
        <w:rPr>
          <w:rFonts w:eastAsia="Times New Roman" w:cs="Times New Roman"/>
          <w:b/>
          <w:bCs/>
          <w:sz w:val="24"/>
          <w:szCs w:val="24"/>
          <w:lang w:val="es-ES"/>
        </w:rPr>
        <w:t xml:space="preserve"> </w:t>
      </w:r>
    </w:p>
    <w:p w14:paraId="0ADA0929" w14:textId="77777777" w:rsidR="00D339C0" w:rsidRPr="003276AD" w:rsidRDefault="00D339C0" w:rsidP="00D339C0">
      <w:pPr>
        <w:spacing w:before="60" w:after="60" w:line="240" w:lineRule="auto"/>
        <w:jc w:val="center"/>
        <w:rPr>
          <w:rFonts w:eastAsia="Times New Roman" w:cs="Times New Roman"/>
          <w:b/>
          <w:lang w:val="es-ES"/>
        </w:rPr>
      </w:pPr>
    </w:p>
    <w:p w14:paraId="699E22FD" w14:textId="77777777" w:rsidR="001C4052" w:rsidRPr="003276AD" w:rsidRDefault="001C4052" w:rsidP="001C4052">
      <w:pPr>
        <w:numPr>
          <w:ilvl w:val="12"/>
          <w:numId w:val="0"/>
        </w:numPr>
        <w:suppressAutoHyphens/>
        <w:spacing w:line="240" w:lineRule="auto"/>
        <w:jc w:val="both"/>
        <w:rPr>
          <w:i/>
          <w:color w:val="0070C0"/>
          <w:lang w:val="es-ES"/>
        </w:rPr>
      </w:pPr>
      <w:r w:rsidRPr="003276AD">
        <w:rPr>
          <w:i/>
          <w:color w:val="0070C0"/>
          <w:lang w:val="es-ES"/>
        </w:rPr>
        <w:t xml:space="preserve">[El </w:t>
      </w:r>
      <w:r w:rsidRPr="003276AD">
        <w:rPr>
          <w:i/>
          <w:iCs/>
          <w:color w:val="0070C0"/>
          <w:lang w:val="es-ES"/>
        </w:rPr>
        <w:t>Oferente</w:t>
      </w:r>
      <w:r w:rsidRPr="003276AD">
        <w:rPr>
          <w:i/>
          <w:color w:val="0070C0"/>
          <w:lang w:val="es-ES"/>
        </w:rPr>
        <w:t xml:space="preserve"> completará estos formularios de Listas de P</w:t>
      </w:r>
      <w:r w:rsidR="009A6286" w:rsidRPr="003276AD">
        <w:rPr>
          <w:i/>
          <w:color w:val="0070C0"/>
          <w:lang w:val="es-ES"/>
        </w:rPr>
        <w:t>r</w:t>
      </w:r>
      <w:r w:rsidRPr="003276AD">
        <w:rPr>
          <w:i/>
          <w:color w:val="0070C0"/>
          <w:lang w:val="es-ES"/>
        </w:rPr>
        <w:t xml:space="preserve">ecios de acuerdo con las instrucciones indicadas.  La lista de artículos y lotes en la columna 1 de la </w:t>
      </w:r>
      <w:r w:rsidRPr="003276AD">
        <w:rPr>
          <w:b/>
          <w:i/>
          <w:color w:val="0070C0"/>
          <w:lang w:val="es-ES"/>
        </w:rPr>
        <w:t>Lista de Precios</w:t>
      </w:r>
      <w:r w:rsidRPr="003276AD">
        <w:rPr>
          <w:i/>
          <w:color w:val="0070C0"/>
          <w:lang w:val="es-ES"/>
        </w:rPr>
        <w:t xml:space="preserve"> deberá coincidir con la Lista de Bienes y Servicios Conexos detallada por el Comprador en los</w:t>
      </w:r>
      <w:r w:rsidRPr="003276AD">
        <w:rPr>
          <w:color w:val="0070C0"/>
          <w:lang w:val="es-ES"/>
        </w:rPr>
        <w:t xml:space="preserve"> </w:t>
      </w:r>
      <w:r w:rsidRPr="003276AD">
        <w:rPr>
          <w:i/>
          <w:color w:val="0070C0"/>
          <w:lang w:val="es-ES"/>
        </w:rPr>
        <w:t>Requisitos de los Bienes y Servicios.]</w:t>
      </w: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1710"/>
        <w:gridCol w:w="1890"/>
        <w:gridCol w:w="2250"/>
        <w:gridCol w:w="1350"/>
        <w:gridCol w:w="990"/>
        <w:gridCol w:w="2520"/>
      </w:tblGrid>
      <w:tr w:rsidR="00D339C0" w:rsidRPr="00522708" w14:paraId="122AC544" w14:textId="77777777" w:rsidTr="007A1B81">
        <w:trPr>
          <w:cantSplit/>
          <w:trHeight w:val="140"/>
        </w:trPr>
        <w:tc>
          <w:tcPr>
            <w:tcW w:w="13230" w:type="dxa"/>
            <w:gridSpan w:val="8"/>
            <w:tcBorders>
              <w:top w:val="nil"/>
              <w:left w:val="nil"/>
              <w:bottom w:val="double" w:sz="4" w:space="0" w:color="auto"/>
              <w:right w:val="nil"/>
            </w:tcBorders>
          </w:tcPr>
          <w:p w14:paraId="72B12D7B" w14:textId="77777777" w:rsidR="00D339C0" w:rsidRPr="003276AD" w:rsidRDefault="001C4052" w:rsidP="001C4052">
            <w:pPr>
              <w:keepNext/>
              <w:keepLines/>
              <w:spacing w:before="240" w:after="0" w:line="240" w:lineRule="auto"/>
              <w:jc w:val="center"/>
              <w:outlineLvl w:val="1"/>
              <w:rPr>
                <w:rFonts w:ascii="Times New Roman" w:eastAsia="Times New Roman" w:hAnsi="Times New Roman" w:cs="Times New Roman"/>
                <w:b/>
                <w:sz w:val="36"/>
                <w:szCs w:val="20"/>
                <w:lang w:val="es-ES"/>
              </w:rPr>
            </w:pPr>
            <w:bookmarkStart w:id="308" w:name="_Toc418157019"/>
            <w:bookmarkStart w:id="309" w:name="_Toc106181169"/>
            <w:bookmarkStart w:id="310" w:name="_Toc317173254"/>
            <w:r w:rsidRPr="003276AD">
              <w:rPr>
                <w:rFonts w:eastAsia="Times New Roman" w:cs="Times New Roman"/>
                <w:b/>
                <w:bCs/>
                <w:sz w:val="24"/>
                <w:szCs w:val="24"/>
                <w:lang w:val="es-ES"/>
              </w:rPr>
              <w:t xml:space="preserve">Lista de Precios: Bienes fabricados fuera del país del Comprador que deben </w:t>
            </w:r>
            <w:r w:rsidR="000F0118" w:rsidRPr="003276AD">
              <w:rPr>
                <w:rFonts w:eastAsia="Times New Roman" w:cs="Times New Roman"/>
                <w:b/>
                <w:bCs/>
                <w:sz w:val="24"/>
                <w:szCs w:val="24"/>
                <w:lang w:val="es-ES"/>
              </w:rPr>
              <w:t>ser i</w:t>
            </w:r>
            <w:r w:rsidRPr="003276AD">
              <w:rPr>
                <w:rFonts w:eastAsia="Times New Roman" w:cs="Times New Roman"/>
                <w:b/>
                <w:bCs/>
                <w:sz w:val="24"/>
                <w:szCs w:val="24"/>
                <w:lang w:val="es-ES"/>
              </w:rPr>
              <w:t>mportados</w:t>
            </w:r>
            <w:bookmarkEnd w:id="308"/>
            <w:r w:rsidRPr="003276AD">
              <w:rPr>
                <w:rFonts w:eastAsia="Times New Roman" w:cs="Times New Roman"/>
                <w:b/>
                <w:bCs/>
                <w:sz w:val="24"/>
                <w:szCs w:val="24"/>
                <w:lang w:val="es-ES"/>
              </w:rPr>
              <w:t xml:space="preserve"> </w:t>
            </w:r>
            <w:bookmarkEnd w:id="309"/>
            <w:bookmarkEnd w:id="310"/>
          </w:p>
        </w:tc>
      </w:tr>
      <w:tr w:rsidR="00D339C0" w:rsidRPr="00522708" w14:paraId="08180128" w14:textId="77777777" w:rsidTr="007A1B81">
        <w:trPr>
          <w:cantSplit/>
          <w:trHeight w:val="1251"/>
        </w:trPr>
        <w:tc>
          <w:tcPr>
            <w:tcW w:w="4230" w:type="dxa"/>
            <w:gridSpan w:val="3"/>
            <w:tcBorders>
              <w:top w:val="double" w:sz="4" w:space="0" w:color="auto"/>
              <w:left w:val="double" w:sz="4" w:space="0" w:color="auto"/>
              <w:bottom w:val="double" w:sz="4" w:space="0" w:color="auto"/>
              <w:right w:val="nil"/>
            </w:tcBorders>
          </w:tcPr>
          <w:p w14:paraId="0DDE85AB" w14:textId="77777777" w:rsidR="00D339C0" w:rsidRPr="003276AD" w:rsidRDefault="00D339C0" w:rsidP="00D339C0">
            <w:pPr>
              <w:suppressAutoHyphens/>
              <w:spacing w:after="0" w:line="240" w:lineRule="auto"/>
              <w:jc w:val="center"/>
              <w:rPr>
                <w:rFonts w:eastAsia="Times New Roman" w:cs="Times New Roman"/>
                <w:lang w:val="es-ES"/>
              </w:rPr>
            </w:pPr>
          </w:p>
        </w:tc>
        <w:tc>
          <w:tcPr>
            <w:tcW w:w="5490" w:type="dxa"/>
            <w:gridSpan w:val="3"/>
            <w:tcBorders>
              <w:top w:val="double" w:sz="4" w:space="0" w:color="auto"/>
              <w:left w:val="nil"/>
              <w:bottom w:val="double" w:sz="4" w:space="0" w:color="auto"/>
              <w:right w:val="nil"/>
            </w:tcBorders>
          </w:tcPr>
          <w:p w14:paraId="2CBA9AEF" w14:textId="77777777" w:rsidR="00D339C0" w:rsidRPr="003276AD" w:rsidRDefault="00D339C0" w:rsidP="00D339C0">
            <w:pPr>
              <w:suppressAutoHyphens/>
              <w:spacing w:before="240" w:after="0" w:line="240" w:lineRule="auto"/>
              <w:jc w:val="center"/>
              <w:rPr>
                <w:rFonts w:eastAsia="Times New Roman" w:cs="Times New Roman"/>
                <w:lang w:val="es-ES"/>
              </w:rPr>
            </w:pPr>
            <w:r w:rsidRPr="003276AD">
              <w:rPr>
                <w:rFonts w:eastAsia="Times New Roman" w:cs="Times New Roman"/>
                <w:lang w:val="es-ES"/>
              </w:rPr>
              <w:t>(</w:t>
            </w:r>
            <w:r w:rsidR="001C4052" w:rsidRPr="003276AD">
              <w:rPr>
                <w:rFonts w:eastAsia="Times New Roman" w:cs="Times New Roman"/>
                <w:lang w:val="es-ES"/>
              </w:rPr>
              <w:t xml:space="preserve">Ofertas del </w:t>
            </w:r>
            <w:r w:rsidR="009A6286" w:rsidRPr="003276AD">
              <w:rPr>
                <w:rFonts w:eastAsia="Times New Roman" w:cs="Times New Roman"/>
                <w:lang w:val="es-ES"/>
              </w:rPr>
              <w:t>Gr</w:t>
            </w:r>
            <w:r w:rsidRPr="003276AD">
              <w:rPr>
                <w:rFonts w:eastAsia="Times New Roman" w:cs="Times New Roman"/>
                <w:lang w:val="es-ES"/>
              </w:rPr>
              <w:t>up</w:t>
            </w:r>
            <w:r w:rsidR="009A6286" w:rsidRPr="003276AD">
              <w:rPr>
                <w:rFonts w:eastAsia="Times New Roman" w:cs="Times New Roman"/>
                <w:lang w:val="es-ES"/>
              </w:rPr>
              <w:t>o</w:t>
            </w:r>
            <w:r w:rsidRPr="003276AD">
              <w:rPr>
                <w:rFonts w:eastAsia="Times New Roman" w:cs="Times New Roman"/>
                <w:lang w:val="es-ES"/>
              </w:rPr>
              <w:t xml:space="preserve"> C, </w:t>
            </w:r>
            <w:r w:rsidR="001C4052" w:rsidRPr="003276AD">
              <w:rPr>
                <w:rFonts w:eastAsia="Times New Roman" w:cs="Times New Roman"/>
                <w:lang w:val="es-ES"/>
              </w:rPr>
              <w:t>bienes que deben ser importados</w:t>
            </w:r>
            <w:r w:rsidRPr="003276AD">
              <w:rPr>
                <w:rFonts w:eastAsia="Times New Roman" w:cs="Times New Roman"/>
                <w:lang w:val="es-ES"/>
              </w:rPr>
              <w:t>)</w:t>
            </w:r>
          </w:p>
          <w:p w14:paraId="0DD683F1" w14:textId="77777777" w:rsidR="00D339C0" w:rsidRPr="003276AD" w:rsidRDefault="001C4052" w:rsidP="001C4052">
            <w:pPr>
              <w:suppressAutoHyphens/>
              <w:spacing w:before="240" w:after="0" w:line="240" w:lineRule="auto"/>
              <w:jc w:val="center"/>
              <w:rPr>
                <w:rFonts w:eastAsia="Times New Roman" w:cs="Times New Roman"/>
                <w:lang w:val="es-ES"/>
              </w:rPr>
            </w:pPr>
            <w:r w:rsidRPr="003276AD">
              <w:rPr>
                <w:rFonts w:eastAsia="Times New Roman" w:cs="Times New Roman"/>
                <w:lang w:val="es-ES"/>
              </w:rPr>
              <w:t>Monedas de acuerdo con la Subcláusula IAO 15</w:t>
            </w:r>
          </w:p>
        </w:tc>
        <w:tc>
          <w:tcPr>
            <w:tcW w:w="3510" w:type="dxa"/>
            <w:gridSpan w:val="2"/>
            <w:tcBorders>
              <w:top w:val="double" w:sz="4" w:space="0" w:color="auto"/>
              <w:left w:val="nil"/>
              <w:bottom w:val="double" w:sz="4" w:space="0" w:color="auto"/>
              <w:right w:val="double" w:sz="4" w:space="0" w:color="auto"/>
            </w:tcBorders>
          </w:tcPr>
          <w:p w14:paraId="7990621B" w14:textId="77777777" w:rsidR="00D339C0" w:rsidRPr="003276AD" w:rsidRDefault="001C4052" w:rsidP="007A1B81">
            <w:pPr>
              <w:spacing w:after="0" w:line="240" w:lineRule="auto"/>
              <w:jc w:val="right"/>
              <w:rPr>
                <w:rFonts w:eastAsia="Times New Roman" w:cs="Times New Roman"/>
                <w:lang w:val="es-ES"/>
              </w:rPr>
            </w:pPr>
            <w:r w:rsidRPr="003276AD">
              <w:rPr>
                <w:rFonts w:eastAsia="Times New Roman" w:cs="Times New Roman"/>
                <w:lang w:val="es-ES"/>
              </w:rPr>
              <w:t>Fecha</w:t>
            </w:r>
            <w:r w:rsidR="00D339C0" w:rsidRPr="003276AD">
              <w:rPr>
                <w:rFonts w:eastAsia="Times New Roman" w:cs="Times New Roman"/>
                <w:lang w:val="es-ES"/>
              </w:rPr>
              <w:t>:_________________________</w:t>
            </w:r>
          </w:p>
          <w:p w14:paraId="3310906F" w14:textId="77777777" w:rsidR="00D339C0" w:rsidRPr="003276AD" w:rsidRDefault="001C4052" w:rsidP="007A1B81">
            <w:pPr>
              <w:suppressAutoHyphens/>
              <w:spacing w:after="0" w:line="240" w:lineRule="auto"/>
              <w:jc w:val="right"/>
              <w:rPr>
                <w:rFonts w:eastAsia="Times New Roman" w:cs="Times New Roman"/>
                <w:lang w:val="es-ES"/>
              </w:rPr>
            </w:pPr>
            <w:r w:rsidRPr="003276AD">
              <w:rPr>
                <w:rFonts w:eastAsia="Times New Roman" w:cs="Times New Roman"/>
                <w:lang w:val="es-ES"/>
              </w:rPr>
              <w:t>LPI</w:t>
            </w:r>
            <w:r w:rsidR="00D339C0" w:rsidRPr="003276AD">
              <w:rPr>
                <w:rFonts w:eastAsia="Times New Roman" w:cs="Times New Roman"/>
                <w:lang w:val="es-ES"/>
              </w:rPr>
              <w:t xml:space="preserve"> No: _____________________</w:t>
            </w:r>
            <w:r w:rsidR="007A1B81" w:rsidRPr="003276AD">
              <w:rPr>
                <w:rFonts w:eastAsia="Times New Roman" w:cs="Times New Roman"/>
                <w:lang w:val="es-ES"/>
              </w:rPr>
              <w:t>__</w:t>
            </w:r>
          </w:p>
          <w:p w14:paraId="1D81B816" w14:textId="77777777" w:rsidR="00D339C0" w:rsidRPr="003276AD" w:rsidRDefault="00D339C0" w:rsidP="007A1B81">
            <w:pPr>
              <w:suppressAutoHyphens/>
              <w:spacing w:after="0" w:line="240" w:lineRule="auto"/>
              <w:jc w:val="right"/>
              <w:rPr>
                <w:rFonts w:eastAsia="Times New Roman" w:cs="Times New Roman"/>
                <w:lang w:val="es-ES"/>
              </w:rPr>
            </w:pPr>
          </w:p>
          <w:p w14:paraId="147FDB98" w14:textId="77777777" w:rsidR="00D339C0" w:rsidRPr="003276AD" w:rsidRDefault="001C4052" w:rsidP="001C4052">
            <w:pPr>
              <w:suppressAutoHyphens/>
              <w:spacing w:after="0" w:line="240" w:lineRule="auto"/>
              <w:jc w:val="right"/>
              <w:rPr>
                <w:rFonts w:eastAsia="Times New Roman" w:cs="Times New Roman"/>
                <w:lang w:val="es-ES"/>
              </w:rPr>
            </w:pPr>
            <w:r w:rsidRPr="003276AD">
              <w:rPr>
                <w:rFonts w:eastAsia="Times New Roman" w:cs="Times New Roman"/>
                <w:lang w:val="es-ES"/>
              </w:rPr>
              <w:t xml:space="preserve">Página </w:t>
            </w:r>
            <w:r w:rsidR="00D339C0" w:rsidRPr="003276AD">
              <w:rPr>
                <w:rFonts w:eastAsia="Times New Roman" w:cs="Times New Roman"/>
                <w:lang w:val="es-ES"/>
              </w:rPr>
              <w:t>N</w:t>
            </w:r>
            <w:r w:rsidR="00D339C0" w:rsidRPr="003276AD">
              <w:rPr>
                <w:rFonts w:eastAsia="Times New Roman" w:cs="Times New Roman"/>
                <w:lang w:val="es-ES"/>
              </w:rPr>
              <w:sym w:font="Symbol" w:char="F0B0"/>
            </w:r>
            <w:r w:rsidR="00D339C0" w:rsidRPr="003276AD">
              <w:rPr>
                <w:rFonts w:eastAsia="Times New Roman" w:cs="Times New Roman"/>
                <w:lang w:val="es-ES"/>
              </w:rPr>
              <w:t xml:space="preserve"> ___ </w:t>
            </w:r>
            <w:r w:rsidRPr="003276AD">
              <w:rPr>
                <w:rFonts w:eastAsia="Times New Roman" w:cs="Times New Roman"/>
                <w:lang w:val="es-ES"/>
              </w:rPr>
              <w:t>de</w:t>
            </w:r>
            <w:r w:rsidR="00D339C0" w:rsidRPr="003276AD">
              <w:rPr>
                <w:rFonts w:eastAsia="Times New Roman" w:cs="Times New Roman"/>
                <w:lang w:val="es-ES"/>
              </w:rPr>
              <w:t>___</w:t>
            </w:r>
          </w:p>
        </w:tc>
      </w:tr>
      <w:tr w:rsidR="00D339C0" w:rsidRPr="003276AD" w14:paraId="60DAB86A" w14:textId="77777777" w:rsidTr="007A1B81">
        <w:trPr>
          <w:cantSplit/>
        </w:trPr>
        <w:tc>
          <w:tcPr>
            <w:tcW w:w="720" w:type="dxa"/>
            <w:tcBorders>
              <w:top w:val="double" w:sz="4" w:space="0" w:color="auto"/>
              <w:bottom w:val="double" w:sz="6" w:space="0" w:color="auto"/>
              <w:right w:val="single" w:sz="6" w:space="0" w:color="auto"/>
            </w:tcBorders>
          </w:tcPr>
          <w:p w14:paraId="1BF11215" w14:textId="77777777" w:rsidR="00D339C0" w:rsidRPr="003276AD" w:rsidRDefault="00D339C0" w:rsidP="00D339C0">
            <w:pPr>
              <w:suppressAutoHyphens/>
              <w:spacing w:after="0" w:line="240" w:lineRule="auto"/>
              <w:jc w:val="center"/>
              <w:rPr>
                <w:rFonts w:eastAsia="Times New Roman" w:cs="Times New Roman"/>
                <w:lang w:val="es-ES"/>
              </w:rPr>
            </w:pPr>
            <w:r w:rsidRPr="003276AD">
              <w:rPr>
                <w:rFonts w:eastAsia="Times New Roman" w:cs="Times New Roman"/>
                <w:lang w:val="es-ES"/>
              </w:rPr>
              <w:t>1</w:t>
            </w:r>
          </w:p>
        </w:tc>
        <w:tc>
          <w:tcPr>
            <w:tcW w:w="1800" w:type="dxa"/>
            <w:tcBorders>
              <w:top w:val="double" w:sz="4" w:space="0" w:color="auto"/>
              <w:left w:val="single" w:sz="6" w:space="0" w:color="auto"/>
              <w:bottom w:val="double" w:sz="6" w:space="0" w:color="auto"/>
              <w:right w:val="single" w:sz="6" w:space="0" w:color="auto"/>
            </w:tcBorders>
          </w:tcPr>
          <w:p w14:paraId="0A4F6C1A" w14:textId="77777777" w:rsidR="00D339C0" w:rsidRPr="003276AD" w:rsidRDefault="00D339C0" w:rsidP="00D339C0">
            <w:pPr>
              <w:suppressAutoHyphens/>
              <w:spacing w:after="0" w:line="240" w:lineRule="auto"/>
              <w:jc w:val="center"/>
              <w:rPr>
                <w:rFonts w:eastAsia="Times New Roman" w:cs="Times New Roman"/>
                <w:lang w:val="es-ES"/>
              </w:rPr>
            </w:pPr>
            <w:r w:rsidRPr="003276AD">
              <w:rPr>
                <w:rFonts w:eastAsia="Times New Roman" w:cs="Times New Roman"/>
                <w:lang w:val="es-ES"/>
              </w:rPr>
              <w:t>2</w:t>
            </w:r>
          </w:p>
        </w:tc>
        <w:tc>
          <w:tcPr>
            <w:tcW w:w="1710" w:type="dxa"/>
            <w:tcBorders>
              <w:top w:val="double" w:sz="4" w:space="0" w:color="auto"/>
              <w:left w:val="single" w:sz="6" w:space="0" w:color="auto"/>
              <w:bottom w:val="double" w:sz="6" w:space="0" w:color="auto"/>
              <w:right w:val="single" w:sz="6" w:space="0" w:color="auto"/>
            </w:tcBorders>
          </w:tcPr>
          <w:p w14:paraId="23F2C4F7" w14:textId="77777777" w:rsidR="00D339C0" w:rsidRPr="003276AD" w:rsidRDefault="00D339C0" w:rsidP="00D339C0">
            <w:pPr>
              <w:suppressAutoHyphens/>
              <w:spacing w:after="0" w:line="240" w:lineRule="auto"/>
              <w:jc w:val="center"/>
              <w:rPr>
                <w:rFonts w:eastAsia="Times New Roman" w:cs="Times New Roman"/>
                <w:lang w:val="es-ES"/>
              </w:rPr>
            </w:pPr>
            <w:r w:rsidRPr="003276AD">
              <w:rPr>
                <w:rFonts w:eastAsia="Times New Roman" w:cs="Times New Roman"/>
                <w:lang w:val="es-ES"/>
              </w:rPr>
              <w:t>3</w:t>
            </w:r>
          </w:p>
        </w:tc>
        <w:tc>
          <w:tcPr>
            <w:tcW w:w="1890" w:type="dxa"/>
            <w:tcBorders>
              <w:top w:val="double" w:sz="4" w:space="0" w:color="auto"/>
              <w:left w:val="single" w:sz="6" w:space="0" w:color="auto"/>
              <w:bottom w:val="double" w:sz="6" w:space="0" w:color="auto"/>
              <w:right w:val="single" w:sz="6" w:space="0" w:color="auto"/>
            </w:tcBorders>
          </w:tcPr>
          <w:p w14:paraId="337AEEF4" w14:textId="77777777" w:rsidR="00D339C0" w:rsidRPr="003276AD" w:rsidRDefault="00D339C0" w:rsidP="00D339C0">
            <w:pPr>
              <w:suppressAutoHyphens/>
              <w:spacing w:after="0" w:line="240" w:lineRule="auto"/>
              <w:jc w:val="center"/>
              <w:rPr>
                <w:rFonts w:eastAsia="Times New Roman" w:cs="Times New Roman"/>
                <w:lang w:val="es-ES"/>
              </w:rPr>
            </w:pPr>
            <w:r w:rsidRPr="003276AD">
              <w:rPr>
                <w:rFonts w:eastAsia="Times New Roman" w:cs="Times New Roman"/>
                <w:lang w:val="es-ES"/>
              </w:rPr>
              <w:t>4</w:t>
            </w:r>
          </w:p>
        </w:tc>
        <w:tc>
          <w:tcPr>
            <w:tcW w:w="2250" w:type="dxa"/>
            <w:tcBorders>
              <w:top w:val="double" w:sz="4" w:space="0" w:color="auto"/>
              <w:left w:val="single" w:sz="6" w:space="0" w:color="auto"/>
              <w:bottom w:val="double" w:sz="6" w:space="0" w:color="auto"/>
              <w:right w:val="single" w:sz="6" w:space="0" w:color="auto"/>
            </w:tcBorders>
          </w:tcPr>
          <w:p w14:paraId="0E2DDB76" w14:textId="77777777" w:rsidR="00D339C0" w:rsidRPr="003276AD" w:rsidRDefault="00D339C0" w:rsidP="00D339C0">
            <w:pPr>
              <w:suppressAutoHyphens/>
              <w:spacing w:after="0" w:line="240" w:lineRule="auto"/>
              <w:jc w:val="center"/>
              <w:rPr>
                <w:rFonts w:eastAsia="Times New Roman" w:cs="Times New Roman"/>
                <w:lang w:val="es-ES"/>
              </w:rPr>
            </w:pPr>
            <w:r w:rsidRPr="003276AD">
              <w:rPr>
                <w:rFonts w:eastAsia="Times New Roman" w:cs="Times New Roman"/>
                <w:lang w:val="es-ES"/>
              </w:rPr>
              <w:t>5</w:t>
            </w:r>
          </w:p>
        </w:tc>
        <w:tc>
          <w:tcPr>
            <w:tcW w:w="2340" w:type="dxa"/>
            <w:gridSpan w:val="2"/>
            <w:tcBorders>
              <w:top w:val="double" w:sz="4" w:space="0" w:color="auto"/>
              <w:left w:val="single" w:sz="6" w:space="0" w:color="auto"/>
              <w:bottom w:val="double" w:sz="6" w:space="0" w:color="auto"/>
              <w:right w:val="single" w:sz="6" w:space="0" w:color="auto"/>
            </w:tcBorders>
          </w:tcPr>
          <w:p w14:paraId="10490906" w14:textId="77777777" w:rsidR="00D339C0" w:rsidRPr="003276AD" w:rsidRDefault="00D339C0" w:rsidP="00D339C0">
            <w:pPr>
              <w:suppressAutoHyphens/>
              <w:spacing w:after="0" w:line="240" w:lineRule="auto"/>
              <w:jc w:val="center"/>
              <w:rPr>
                <w:rFonts w:eastAsia="Times New Roman" w:cs="Times New Roman"/>
                <w:lang w:val="es-ES"/>
              </w:rPr>
            </w:pPr>
            <w:r w:rsidRPr="003276AD">
              <w:rPr>
                <w:rFonts w:eastAsia="Times New Roman" w:cs="Times New Roman"/>
                <w:lang w:val="es-ES"/>
              </w:rPr>
              <w:t>6</w:t>
            </w:r>
          </w:p>
        </w:tc>
        <w:tc>
          <w:tcPr>
            <w:tcW w:w="2520" w:type="dxa"/>
            <w:tcBorders>
              <w:top w:val="double" w:sz="4" w:space="0" w:color="auto"/>
              <w:left w:val="single" w:sz="6" w:space="0" w:color="auto"/>
              <w:bottom w:val="double" w:sz="6" w:space="0" w:color="auto"/>
            </w:tcBorders>
          </w:tcPr>
          <w:p w14:paraId="5CEBE5C6" w14:textId="77777777" w:rsidR="00D339C0" w:rsidRPr="003276AD" w:rsidRDefault="00D339C0" w:rsidP="00D339C0">
            <w:pPr>
              <w:suppressAutoHyphens/>
              <w:spacing w:after="0" w:line="240" w:lineRule="auto"/>
              <w:jc w:val="center"/>
              <w:rPr>
                <w:rFonts w:eastAsia="Times New Roman" w:cs="Times New Roman"/>
                <w:lang w:val="es-ES"/>
              </w:rPr>
            </w:pPr>
            <w:r w:rsidRPr="003276AD">
              <w:rPr>
                <w:rFonts w:eastAsia="Times New Roman" w:cs="Times New Roman"/>
                <w:lang w:val="es-ES"/>
              </w:rPr>
              <w:t>7</w:t>
            </w:r>
          </w:p>
        </w:tc>
      </w:tr>
      <w:tr w:rsidR="00D339C0" w:rsidRPr="00522708" w14:paraId="1D4009CE" w14:textId="77777777" w:rsidTr="007A1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58"/>
        </w:trPr>
        <w:tc>
          <w:tcPr>
            <w:tcW w:w="720" w:type="dxa"/>
            <w:tcBorders>
              <w:top w:val="double" w:sz="6" w:space="0" w:color="auto"/>
              <w:left w:val="double" w:sz="6" w:space="0" w:color="auto"/>
              <w:bottom w:val="single" w:sz="6" w:space="0" w:color="auto"/>
              <w:right w:val="single" w:sz="6" w:space="0" w:color="auto"/>
            </w:tcBorders>
          </w:tcPr>
          <w:p w14:paraId="41E1B265" w14:textId="77777777" w:rsidR="00D339C0" w:rsidRPr="003276AD" w:rsidRDefault="00D339C0" w:rsidP="007A1B81">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N</w:t>
            </w:r>
            <w:r w:rsidRPr="003276AD">
              <w:rPr>
                <w:rFonts w:eastAsia="Times New Roman" w:cs="Times New Roman"/>
                <w:sz w:val="18"/>
                <w:szCs w:val="18"/>
                <w:lang w:val="es-ES"/>
              </w:rPr>
              <w:sym w:font="Symbol" w:char="F0B0"/>
            </w:r>
            <w:r w:rsidR="001C4052" w:rsidRPr="003276AD">
              <w:rPr>
                <w:rFonts w:eastAsia="Times New Roman" w:cs="Times New Roman"/>
                <w:sz w:val="18"/>
                <w:szCs w:val="18"/>
                <w:lang w:val="es-ES"/>
              </w:rPr>
              <w:t xml:space="preserve"> de artículo</w:t>
            </w:r>
          </w:p>
        </w:tc>
        <w:tc>
          <w:tcPr>
            <w:tcW w:w="1800" w:type="dxa"/>
            <w:tcBorders>
              <w:top w:val="double" w:sz="6" w:space="0" w:color="auto"/>
              <w:left w:val="single" w:sz="6" w:space="0" w:color="auto"/>
              <w:bottom w:val="single" w:sz="6" w:space="0" w:color="auto"/>
              <w:right w:val="single" w:sz="6" w:space="0" w:color="auto"/>
            </w:tcBorders>
          </w:tcPr>
          <w:p w14:paraId="0A859826" w14:textId="77777777" w:rsidR="00D339C0" w:rsidRPr="003276AD" w:rsidRDefault="00D339C0" w:rsidP="001C4052">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Descrip</w:t>
            </w:r>
            <w:r w:rsidR="001C4052" w:rsidRPr="003276AD">
              <w:rPr>
                <w:rFonts w:eastAsia="Times New Roman" w:cs="Times New Roman"/>
                <w:sz w:val="18"/>
                <w:szCs w:val="18"/>
                <w:lang w:val="es-ES"/>
              </w:rPr>
              <w:t xml:space="preserve">ción de los Bienes </w:t>
            </w:r>
          </w:p>
        </w:tc>
        <w:tc>
          <w:tcPr>
            <w:tcW w:w="1710" w:type="dxa"/>
            <w:tcBorders>
              <w:top w:val="double" w:sz="6" w:space="0" w:color="auto"/>
              <w:left w:val="single" w:sz="6" w:space="0" w:color="auto"/>
              <w:bottom w:val="single" w:sz="6" w:space="0" w:color="auto"/>
              <w:right w:val="single" w:sz="6" w:space="0" w:color="auto"/>
            </w:tcBorders>
          </w:tcPr>
          <w:p w14:paraId="422A99E9" w14:textId="77777777" w:rsidR="00D339C0" w:rsidRPr="003276AD" w:rsidRDefault="001C4052" w:rsidP="00D339C0">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País de Orige</w:t>
            </w:r>
            <w:r w:rsidR="00D339C0" w:rsidRPr="003276AD">
              <w:rPr>
                <w:rFonts w:eastAsia="Times New Roman" w:cs="Times New Roman"/>
                <w:sz w:val="18"/>
                <w:szCs w:val="18"/>
                <w:lang w:val="es-ES"/>
              </w:rPr>
              <w:t>n</w:t>
            </w:r>
          </w:p>
        </w:tc>
        <w:tc>
          <w:tcPr>
            <w:tcW w:w="1890" w:type="dxa"/>
            <w:tcBorders>
              <w:top w:val="double" w:sz="6" w:space="0" w:color="auto"/>
              <w:left w:val="single" w:sz="6" w:space="0" w:color="auto"/>
              <w:bottom w:val="single" w:sz="6" w:space="0" w:color="auto"/>
              <w:right w:val="single" w:sz="6" w:space="0" w:color="auto"/>
            </w:tcBorders>
          </w:tcPr>
          <w:p w14:paraId="775F4AA5" w14:textId="77777777" w:rsidR="00D339C0" w:rsidRPr="003276AD" w:rsidRDefault="009A6286" w:rsidP="001C4052">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Fecha</w:t>
            </w:r>
            <w:r w:rsidR="001C4052" w:rsidRPr="003276AD">
              <w:rPr>
                <w:rFonts w:eastAsia="Times New Roman" w:cs="Times New Roman"/>
                <w:sz w:val="18"/>
                <w:szCs w:val="18"/>
                <w:lang w:val="es-ES"/>
              </w:rPr>
              <w:t xml:space="preserve"> de Entrega </w:t>
            </w:r>
            <w:r w:rsidRPr="003276AD">
              <w:rPr>
                <w:rFonts w:eastAsia="Times New Roman" w:cs="Times New Roman"/>
                <w:sz w:val="18"/>
                <w:szCs w:val="18"/>
                <w:lang w:val="es-ES"/>
              </w:rPr>
              <w:t>según</w:t>
            </w:r>
            <w:r w:rsidR="001C4052" w:rsidRPr="003276AD">
              <w:rPr>
                <w:rFonts w:eastAsia="Times New Roman" w:cs="Times New Roman"/>
                <w:sz w:val="18"/>
                <w:szCs w:val="18"/>
                <w:lang w:val="es-ES"/>
              </w:rPr>
              <w:t xml:space="preserve"> la </w:t>
            </w:r>
            <w:r w:rsidRPr="003276AD">
              <w:rPr>
                <w:rFonts w:eastAsia="Times New Roman" w:cs="Times New Roman"/>
                <w:sz w:val="18"/>
                <w:szCs w:val="18"/>
                <w:lang w:val="es-ES"/>
              </w:rPr>
              <w:t>definición</w:t>
            </w:r>
            <w:r w:rsidR="001C4052" w:rsidRPr="003276AD">
              <w:rPr>
                <w:rFonts w:eastAsia="Times New Roman" w:cs="Times New Roman"/>
                <w:sz w:val="18"/>
                <w:szCs w:val="18"/>
                <w:lang w:val="es-ES"/>
              </w:rPr>
              <w:t xml:space="preserve"> de los Incoterms </w:t>
            </w:r>
          </w:p>
        </w:tc>
        <w:tc>
          <w:tcPr>
            <w:tcW w:w="2250" w:type="dxa"/>
            <w:tcBorders>
              <w:top w:val="double" w:sz="6" w:space="0" w:color="auto"/>
              <w:left w:val="single" w:sz="6" w:space="0" w:color="auto"/>
              <w:bottom w:val="single" w:sz="6" w:space="0" w:color="auto"/>
              <w:right w:val="single" w:sz="6" w:space="0" w:color="auto"/>
            </w:tcBorders>
          </w:tcPr>
          <w:p w14:paraId="1DBF9554" w14:textId="77777777" w:rsidR="00D339C0" w:rsidRPr="003276AD" w:rsidRDefault="001C4052" w:rsidP="001C4052">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 xml:space="preserve">Cantidad y Unidad Física </w:t>
            </w:r>
          </w:p>
        </w:tc>
        <w:tc>
          <w:tcPr>
            <w:tcW w:w="2340" w:type="dxa"/>
            <w:gridSpan w:val="2"/>
            <w:tcBorders>
              <w:top w:val="double" w:sz="6" w:space="0" w:color="auto"/>
              <w:left w:val="single" w:sz="6" w:space="0" w:color="auto"/>
              <w:bottom w:val="single" w:sz="6" w:space="0" w:color="auto"/>
              <w:right w:val="single" w:sz="6" w:space="0" w:color="auto"/>
            </w:tcBorders>
          </w:tcPr>
          <w:p w14:paraId="59D074E1" w14:textId="77777777" w:rsidR="00D339C0" w:rsidRPr="003276AD" w:rsidRDefault="001C4052" w:rsidP="00D339C0">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Precio Unitario</w:t>
            </w:r>
          </w:p>
          <w:p w14:paraId="2D20D2E0" w14:textId="77777777" w:rsidR="00D339C0" w:rsidRPr="003276AD" w:rsidRDefault="007A1B81" w:rsidP="00D339C0">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 xml:space="preserve">CIP </w:t>
            </w:r>
            <w:r w:rsidR="00D339C0" w:rsidRPr="003276AD">
              <w:rPr>
                <w:rFonts w:eastAsia="Times New Roman" w:cs="Times New Roman"/>
                <w:i/>
                <w:iCs/>
                <w:color w:val="0070C0"/>
                <w:sz w:val="18"/>
                <w:szCs w:val="18"/>
                <w:lang w:val="es-ES"/>
              </w:rPr>
              <w:t>[</w:t>
            </w:r>
            <w:r w:rsidR="001C4052" w:rsidRPr="003276AD">
              <w:rPr>
                <w:rFonts w:eastAsia="Times New Roman" w:cs="Times New Roman"/>
                <w:i/>
                <w:iCs/>
                <w:color w:val="0070C0"/>
                <w:sz w:val="18"/>
                <w:szCs w:val="18"/>
                <w:lang w:val="es-ES"/>
              </w:rPr>
              <w:t>indicar lugar de destino convenido</w:t>
            </w:r>
            <w:r w:rsidR="00D339C0" w:rsidRPr="003276AD">
              <w:rPr>
                <w:rFonts w:eastAsia="Times New Roman" w:cs="Times New Roman"/>
                <w:i/>
                <w:iCs/>
                <w:color w:val="0070C0"/>
                <w:sz w:val="18"/>
                <w:szCs w:val="18"/>
                <w:lang w:val="es-ES"/>
              </w:rPr>
              <w:t>]</w:t>
            </w:r>
          </w:p>
          <w:p w14:paraId="5F46ADDF" w14:textId="77777777" w:rsidR="00D339C0" w:rsidRPr="003276AD" w:rsidRDefault="001C4052" w:rsidP="001C4052">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 xml:space="preserve">De acuerdo con IAO </w:t>
            </w:r>
            <w:r w:rsidR="00D339C0" w:rsidRPr="003276AD">
              <w:rPr>
                <w:rFonts w:eastAsia="Times New Roman" w:cs="Times New Roman"/>
                <w:sz w:val="18"/>
                <w:szCs w:val="18"/>
                <w:lang w:val="es-ES"/>
              </w:rPr>
              <w:t>14.6(b)(i)</w:t>
            </w:r>
          </w:p>
        </w:tc>
        <w:tc>
          <w:tcPr>
            <w:tcW w:w="2520" w:type="dxa"/>
            <w:tcBorders>
              <w:top w:val="double" w:sz="6" w:space="0" w:color="auto"/>
              <w:left w:val="single" w:sz="6" w:space="0" w:color="auto"/>
              <w:bottom w:val="single" w:sz="6" w:space="0" w:color="auto"/>
              <w:right w:val="double" w:sz="6" w:space="0" w:color="auto"/>
            </w:tcBorders>
          </w:tcPr>
          <w:p w14:paraId="35891D54" w14:textId="77777777" w:rsidR="00D339C0" w:rsidRPr="003276AD" w:rsidRDefault="001C4052" w:rsidP="00D339C0">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 xml:space="preserve">Precio </w:t>
            </w:r>
            <w:r w:rsidR="00D339C0" w:rsidRPr="003276AD">
              <w:rPr>
                <w:rFonts w:eastAsia="Times New Roman" w:cs="Times New Roman"/>
                <w:sz w:val="18"/>
                <w:szCs w:val="18"/>
                <w:lang w:val="es-ES"/>
              </w:rPr>
              <w:t xml:space="preserve">CIP </w:t>
            </w:r>
            <w:r w:rsidRPr="003276AD">
              <w:rPr>
                <w:rFonts w:eastAsia="Times New Roman" w:cs="Times New Roman"/>
                <w:sz w:val="18"/>
                <w:szCs w:val="18"/>
                <w:lang w:val="es-ES"/>
              </w:rPr>
              <w:t xml:space="preserve">por artículo </w:t>
            </w:r>
          </w:p>
          <w:p w14:paraId="6836E6C5" w14:textId="77777777" w:rsidR="00D339C0" w:rsidRPr="003276AD" w:rsidRDefault="00D339C0" w:rsidP="00D339C0">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(Col. 5x6)</w:t>
            </w:r>
          </w:p>
        </w:tc>
      </w:tr>
      <w:tr w:rsidR="00D339C0" w:rsidRPr="00522708" w14:paraId="763F0834" w14:textId="77777777" w:rsidTr="00D339C0">
        <w:trPr>
          <w:cantSplit/>
          <w:trHeight w:val="390"/>
        </w:trPr>
        <w:tc>
          <w:tcPr>
            <w:tcW w:w="720" w:type="dxa"/>
            <w:tcBorders>
              <w:top w:val="single" w:sz="6" w:space="0" w:color="auto"/>
              <w:left w:val="double" w:sz="6" w:space="0" w:color="auto"/>
              <w:bottom w:val="single" w:sz="6" w:space="0" w:color="auto"/>
              <w:right w:val="single" w:sz="6" w:space="0" w:color="auto"/>
            </w:tcBorders>
          </w:tcPr>
          <w:p w14:paraId="3CC4EF70" w14:textId="77777777" w:rsidR="00D339C0" w:rsidRPr="003276AD" w:rsidRDefault="009A6286" w:rsidP="009A6286">
            <w:pPr>
              <w:suppressAutoHyphens/>
              <w:spacing w:after="0" w:line="240" w:lineRule="auto"/>
              <w:rPr>
                <w:rFonts w:eastAsia="Times New Roman" w:cs="Times New Roman"/>
                <w:i/>
                <w:iCs/>
                <w:color w:val="0070C0"/>
                <w:sz w:val="16"/>
                <w:szCs w:val="16"/>
                <w:lang w:val="es-ES"/>
              </w:rPr>
            </w:pPr>
            <w:r w:rsidRPr="003276AD">
              <w:rPr>
                <w:i/>
                <w:color w:val="0070C0"/>
                <w:sz w:val="16"/>
                <w:szCs w:val="16"/>
                <w:lang w:val="es-ES"/>
              </w:rPr>
              <w:t>[indicar el no. del artículo]</w:t>
            </w:r>
          </w:p>
        </w:tc>
        <w:tc>
          <w:tcPr>
            <w:tcW w:w="1800" w:type="dxa"/>
            <w:tcBorders>
              <w:top w:val="single" w:sz="6" w:space="0" w:color="auto"/>
              <w:left w:val="single" w:sz="6" w:space="0" w:color="auto"/>
              <w:bottom w:val="single" w:sz="6" w:space="0" w:color="auto"/>
              <w:right w:val="single" w:sz="6" w:space="0" w:color="auto"/>
            </w:tcBorders>
          </w:tcPr>
          <w:p w14:paraId="6A228017" w14:textId="77777777" w:rsidR="00D339C0" w:rsidRPr="003276AD" w:rsidRDefault="00D339C0" w:rsidP="009A6286">
            <w:pPr>
              <w:suppressAutoHyphens/>
              <w:spacing w:after="0" w:line="240" w:lineRule="auto"/>
              <w:rPr>
                <w:rFonts w:eastAsia="Times New Roman" w:cs="Times New Roman"/>
                <w:i/>
                <w:iCs/>
                <w:color w:val="0070C0"/>
                <w:sz w:val="16"/>
                <w:szCs w:val="16"/>
                <w:lang w:val="es-ES"/>
              </w:rPr>
            </w:pPr>
            <w:r w:rsidRPr="003276AD">
              <w:rPr>
                <w:rFonts w:eastAsia="Times New Roman" w:cs="Times New Roman"/>
                <w:i/>
                <w:iCs/>
                <w:color w:val="0070C0"/>
                <w:sz w:val="16"/>
                <w:szCs w:val="16"/>
                <w:lang w:val="es-ES"/>
              </w:rPr>
              <w:t>[</w:t>
            </w:r>
            <w:r w:rsidR="009A6286" w:rsidRPr="003276AD">
              <w:rPr>
                <w:rFonts w:eastAsia="Times New Roman" w:cs="Times New Roman"/>
                <w:i/>
                <w:iCs/>
                <w:color w:val="0070C0"/>
                <w:sz w:val="16"/>
                <w:szCs w:val="16"/>
                <w:lang w:val="es-ES"/>
              </w:rPr>
              <w:t>indicar el nombre de los Bienes</w:t>
            </w:r>
            <w:r w:rsidRPr="003276AD">
              <w:rPr>
                <w:rFonts w:eastAsia="Times New Roman" w:cs="Times New Roman"/>
                <w:i/>
                <w:iCs/>
                <w:color w:val="0070C0"/>
                <w:sz w:val="16"/>
                <w:szCs w:val="16"/>
                <w:lang w:val="es-ES"/>
              </w:rPr>
              <w:t>]</w:t>
            </w:r>
          </w:p>
        </w:tc>
        <w:tc>
          <w:tcPr>
            <w:tcW w:w="1710" w:type="dxa"/>
            <w:tcBorders>
              <w:top w:val="single" w:sz="6" w:space="0" w:color="auto"/>
              <w:left w:val="single" w:sz="6" w:space="0" w:color="auto"/>
              <w:right w:val="single" w:sz="6" w:space="0" w:color="auto"/>
            </w:tcBorders>
          </w:tcPr>
          <w:p w14:paraId="4898DB7B" w14:textId="77777777" w:rsidR="00D339C0" w:rsidRPr="003276AD" w:rsidRDefault="009A6286" w:rsidP="00D339C0">
            <w:pPr>
              <w:suppressAutoHyphens/>
              <w:spacing w:after="0" w:line="240" w:lineRule="auto"/>
              <w:rPr>
                <w:rFonts w:eastAsia="Times New Roman" w:cs="Times New Roman"/>
                <w:i/>
                <w:iCs/>
                <w:color w:val="0070C0"/>
                <w:sz w:val="16"/>
                <w:szCs w:val="16"/>
                <w:lang w:val="es-ES"/>
              </w:rPr>
            </w:pPr>
            <w:r w:rsidRPr="003276AD">
              <w:rPr>
                <w:rFonts w:eastAsia="Times New Roman" w:cs="Times New Roman"/>
                <w:i/>
                <w:iCs/>
                <w:color w:val="0070C0"/>
                <w:sz w:val="16"/>
                <w:szCs w:val="16"/>
                <w:lang w:val="es-ES"/>
              </w:rPr>
              <w:t>[indicar el país de origen de los Bienes]</w:t>
            </w:r>
          </w:p>
        </w:tc>
        <w:tc>
          <w:tcPr>
            <w:tcW w:w="1890" w:type="dxa"/>
            <w:tcBorders>
              <w:top w:val="single" w:sz="6" w:space="0" w:color="auto"/>
              <w:left w:val="single" w:sz="6" w:space="0" w:color="auto"/>
              <w:right w:val="single" w:sz="6" w:space="0" w:color="auto"/>
            </w:tcBorders>
          </w:tcPr>
          <w:p w14:paraId="2B28D174" w14:textId="77777777" w:rsidR="00D339C0" w:rsidRPr="003276AD" w:rsidRDefault="009A6286" w:rsidP="00D339C0">
            <w:pPr>
              <w:suppressAutoHyphens/>
              <w:spacing w:after="0" w:line="240" w:lineRule="auto"/>
              <w:rPr>
                <w:rFonts w:eastAsia="Times New Roman" w:cs="Times New Roman"/>
                <w:i/>
                <w:iCs/>
                <w:color w:val="0070C0"/>
                <w:sz w:val="16"/>
                <w:szCs w:val="16"/>
                <w:lang w:val="es-ES"/>
              </w:rPr>
            </w:pPr>
            <w:r w:rsidRPr="003276AD">
              <w:rPr>
                <w:i/>
                <w:color w:val="0070C0"/>
                <w:sz w:val="16"/>
                <w:lang w:val="es-ES"/>
              </w:rPr>
              <w:t>[indicar la fecha de entrega propuesta]</w:t>
            </w:r>
          </w:p>
        </w:tc>
        <w:tc>
          <w:tcPr>
            <w:tcW w:w="2250" w:type="dxa"/>
            <w:tcBorders>
              <w:top w:val="single" w:sz="6" w:space="0" w:color="auto"/>
              <w:left w:val="single" w:sz="6" w:space="0" w:color="auto"/>
              <w:bottom w:val="single" w:sz="6" w:space="0" w:color="auto"/>
              <w:right w:val="single" w:sz="6" w:space="0" w:color="auto"/>
            </w:tcBorders>
          </w:tcPr>
          <w:p w14:paraId="57F82BD3" w14:textId="77777777" w:rsidR="00D339C0" w:rsidRPr="003276AD" w:rsidRDefault="009A6286" w:rsidP="007A1B81">
            <w:pPr>
              <w:suppressAutoHyphens/>
              <w:spacing w:after="0" w:line="240" w:lineRule="auto"/>
              <w:rPr>
                <w:rFonts w:eastAsia="Times New Roman" w:cs="Times New Roman"/>
                <w:i/>
                <w:iCs/>
                <w:color w:val="0070C0"/>
                <w:sz w:val="16"/>
                <w:szCs w:val="16"/>
                <w:lang w:val="es-ES"/>
              </w:rPr>
            </w:pPr>
            <w:r w:rsidRPr="003276AD">
              <w:rPr>
                <w:i/>
                <w:color w:val="0070C0"/>
                <w:sz w:val="16"/>
                <w:lang w:val="es-ES"/>
              </w:rPr>
              <w:t>[indicar el número de unidades a proveer y el nombre de la unidad física de medida]</w:t>
            </w:r>
          </w:p>
        </w:tc>
        <w:tc>
          <w:tcPr>
            <w:tcW w:w="2340" w:type="dxa"/>
            <w:gridSpan w:val="2"/>
            <w:tcBorders>
              <w:top w:val="single" w:sz="6" w:space="0" w:color="auto"/>
              <w:left w:val="single" w:sz="6" w:space="0" w:color="auto"/>
              <w:bottom w:val="single" w:sz="6" w:space="0" w:color="auto"/>
              <w:right w:val="single" w:sz="6" w:space="0" w:color="auto"/>
            </w:tcBorders>
          </w:tcPr>
          <w:p w14:paraId="66B631F0" w14:textId="77777777" w:rsidR="00D339C0" w:rsidRPr="003276AD" w:rsidRDefault="009A6286" w:rsidP="00D339C0">
            <w:pPr>
              <w:suppressAutoHyphens/>
              <w:spacing w:after="0" w:line="240" w:lineRule="auto"/>
              <w:rPr>
                <w:rFonts w:eastAsia="Times New Roman" w:cs="Times New Roman"/>
                <w:i/>
                <w:iCs/>
                <w:color w:val="0070C0"/>
                <w:sz w:val="16"/>
                <w:szCs w:val="16"/>
                <w:lang w:val="es-ES"/>
              </w:rPr>
            </w:pPr>
            <w:r w:rsidRPr="003276AD">
              <w:rPr>
                <w:i/>
                <w:color w:val="0070C0"/>
                <w:sz w:val="16"/>
                <w:lang w:val="es-ES"/>
              </w:rPr>
              <w:t>[indicar el precio unitario CIP por unidad]</w:t>
            </w:r>
          </w:p>
        </w:tc>
        <w:tc>
          <w:tcPr>
            <w:tcW w:w="2520" w:type="dxa"/>
            <w:tcBorders>
              <w:top w:val="single" w:sz="6" w:space="0" w:color="auto"/>
              <w:left w:val="single" w:sz="6" w:space="0" w:color="auto"/>
              <w:bottom w:val="single" w:sz="6" w:space="0" w:color="auto"/>
              <w:right w:val="double" w:sz="6" w:space="0" w:color="auto"/>
            </w:tcBorders>
          </w:tcPr>
          <w:p w14:paraId="76A6C0CA" w14:textId="77777777" w:rsidR="00D339C0" w:rsidRPr="003276AD" w:rsidRDefault="00D339C0" w:rsidP="009A6286">
            <w:pPr>
              <w:suppressAutoHyphens/>
              <w:spacing w:after="0" w:line="240" w:lineRule="auto"/>
              <w:rPr>
                <w:rFonts w:eastAsia="Times New Roman" w:cs="Times New Roman"/>
                <w:i/>
                <w:iCs/>
                <w:color w:val="0070C0"/>
                <w:sz w:val="16"/>
                <w:szCs w:val="16"/>
                <w:lang w:val="es-ES"/>
              </w:rPr>
            </w:pPr>
            <w:r w:rsidRPr="003276AD">
              <w:rPr>
                <w:rFonts w:eastAsia="Times New Roman" w:cs="Times New Roman"/>
                <w:i/>
                <w:iCs/>
                <w:color w:val="0070C0"/>
                <w:sz w:val="16"/>
                <w:szCs w:val="16"/>
                <w:lang w:val="es-ES"/>
              </w:rPr>
              <w:t>[in</w:t>
            </w:r>
            <w:r w:rsidR="009A6286" w:rsidRPr="003276AD">
              <w:rPr>
                <w:rFonts w:eastAsia="Times New Roman" w:cs="Times New Roman"/>
                <w:i/>
                <w:iCs/>
                <w:color w:val="0070C0"/>
                <w:sz w:val="16"/>
                <w:szCs w:val="16"/>
                <w:lang w:val="es-ES"/>
              </w:rPr>
              <w:t>dicar el precio total CIP por artículo</w:t>
            </w:r>
            <w:r w:rsidRPr="003276AD">
              <w:rPr>
                <w:rFonts w:eastAsia="Times New Roman" w:cs="Times New Roman"/>
                <w:i/>
                <w:iCs/>
                <w:color w:val="0070C0"/>
                <w:sz w:val="16"/>
                <w:szCs w:val="16"/>
                <w:lang w:val="es-ES"/>
              </w:rPr>
              <w:t>]</w:t>
            </w:r>
          </w:p>
        </w:tc>
      </w:tr>
      <w:tr w:rsidR="00D339C0" w:rsidRPr="003276AD" w14:paraId="6FA6943D" w14:textId="77777777" w:rsidTr="007A1B81">
        <w:trPr>
          <w:cantSplit/>
          <w:trHeight w:val="333"/>
        </w:trPr>
        <w:tc>
          <w:tcPr>
            <w:tcW w:w="8370" w:type="dxa"/>
            <w:gridSpan w:val="5"/>
            <w:tcBorders>
              <w:top w:val="double" w:sz="6" w:space="0" w:color="auto"/>
              <w:left w:val="nil"/>
              <w:bottom w:val="nil"/>
              <w:right w:val="double" w:sz="6" w:space="0" w:color="auto"/>
            </w:tcBorders>
          </w:tcPr>
          <w:p w14:paraId="6B2AB8C9" w14:textId="77777777" w:rsidR="00D339C0" w:rsidRPr="003276AD" w:rsidRDefault="00D339C0" w:rsidP="00D339C0">
            <w:pPr>
              <w:suppressAutoHyphens/>
              <w:spacing w:after="0" w:line="240" w:lineRule="auto"/>
              <w:rPr>
                <w:rFonts w:eastAsia="Times New Roman" w:cs="Times New Roman"/>
                <w:lang w:val="es-ES"/>
              </w:rPr>
            </w:pPr>
          </w:p>
        </w:tc>
        <w:tc>
          <w:tcPr>
            <w:tcW w:w="2340" w:type="dxa"/>
            <w:gridSpan w:val="2"/>
            <w:tcBorders>
              <w:top w:val="double" w:sz="6" w:space="0" w:color="auto"/>
              <w:left w:val="double" w:sz="6" w:space="0" w:color="auto"/>
              <w:bottom w:val="double" w:sz="6" w:space="0" w:color="auto"/>
              <w:right w:val="double" w:sz="6" w:space="0" w:color="auto"/>
            </w:tcBorders>
          </w:tcPr>
          <w:p w14:paraId="60FFE7A3" w14:textId="77777777" w:rsidR="00D339C0" w:rsidRPr="003276AD" w:rsidRDefault="009A6286" w:rsidP="009A6286">
            <w:pPr>
              <w:suppressAutoHyphens/>
              <w:spacing w:before="60" w:after="60" w:line="240" w:lineRule="auto"/>
              <w:rPr>
                <w:rFonts w:eastAsia="Times New Roman" w:cs="Times New Roman"/>
                <w:lang w:val="es-ES"/>
              </w:rPr>
            </w:pPr>
            <w:r w:rsidRPr="003276AD">
              <w:rPr>
                <w:rFonts w:eastAsia="Times New Roman" w:cs="Times New Roman"/>
                <w:lang w:val="es-ES"/>
              </w:rPr>
              <w:t xml:space="preserve">Precio </w:t>
            </w:r>
            <w:r w:rsidR="00D339C0" w:rsidRPr="003276AD">
              <w:rPr>
                <w:rFonts w:eastAsia="Times New Roman" w:cs="Times New Roman"/>
                <w:lang w:val="es-ES"/>
              </w:rPr>
              <w:t xml:space="preserve">Total </w:t>
            </w:r>
          </w:p>
        </w:tc>
        <w:tc>
          <w:tcPr>
            <w:tcW w:w="2520" w:type="dxa"/>
            <w:tcBorders>
              <w:top w:val="double" w:sz="6" w:space="0" w:color="auto"/>
              <w:left w:val="double" w:sz="6" w:space="0" w:color="auto"/>
              <w:bottom w:val="double" w:sz="6" w:space="0" w:color="auto"/>
              <w:right w:val="double" w:sz="6" w:space="0" w:color="auto"/>
            </w:tcBorders>
          </w:tcPr>
          <w:p w14:paraId="5466325A" w14:textId="77777777" w:rsidR="00D339C0" w:rsidRPr="003276AD" w:rsidRDefault="00D339C0" w:rsidP="00D339C0">
            <w:pPr>
              <w:suppressAutoHyphens/>
              <w:spacing w:before="60" w:after="60" w:line="240" w:lineRule="auto"/>
              <w:rPr>
                <w:rFonts w:eastAsia="Times New Roman" w:cs="Times New Roman"/>
                <w:lang w:val="es-ES"/>
              </w:rPr>
            </w:pPr>
          </w:p>
        </w:tc>
      </w:tr>
      <w:tr w:rsidR="00D339C0" w:rsidRPr="00522708" w14:paraId="4A0266C2" w14:textId="77777777" w:rsidTr="00D339C0">
        <w:trPr>
          <w:cantSplit/>
          <w:trHeight w:hRule="exact" w:val="495"/>
        </w:trPr>
        <w:tc>
          <w:tcPr>
            <w:tcW w:w="13230" w:type="dxa"/>
            <w:gridSpan w:val="8"/>
            <w:tcBorders>
              <w:top w:val="nil"/>
              <w:left w:val="nil"/>
              <w:bottom w:val="nil"/>
              <w:right w:val="nil"/>
            </w:tcBorders>
          </w:tcPr>
          <w:p w14:paraId="6491D76D" w14:textId="77777777" w:rsidR="00D339C0" w:rsidRPr="003276AD" w:rsidRDefault="009A6286" w:rsidP="00D339C0">
            <w:pPr>
              <w:suppressAutoHyphens/>
              <w:spacing w:before="100" w:after="0" w:line="240" w:lineRule="auto"/>
              <w:rPr>
                <w:rFonts w:eastAsia="Times New Roman" w:cs="Times New Roman"/>
                <w:i/>
                <w:iCs/>
                <w:lang w:val="es-ES"/>
              </w:rPr>
            </w:pPr>
            <w:r w:rsidRPr="003276AD">
              <w:rPr>
                <w:lang w:val="es-ES"/>
              </w:rPr>
              <w:t xml:space="preserve">Nombre del Oferente </w:t>
            </w:r>
            <w:r w:rsidRPr="003276AD">
              <w:rPr>
                <w:i/>
                <w:color w:val="0070C0"/>
                <w:lang w:val="es-ES"/>
              </w:rPr>
              <w:t xml:space="preserve">[indicar el nombre completo del </w:t>
            </w:r>
            <w:r w:rsidRPr="003276AD">
              <w:rPr>
                <w:i/>
                <w:iCs/>
                <w:color w:val="0070C0"/>
                <w:lang w:val="es-ES"/>
              </w:rPr>
              <w:t>Oferente</w:t>
            </w:r>
            <w:r w:rsidRPr="003276AD">
              <w:rPr>
                <w:i/>
                <w:color w:val="0070C0"/>
                <w:lang w:val="es-ES"/>
              </w:rPr>
              <w:t xml:space="preserve">] </w:t>
            </w:r>
            <w:r w:rsidRPr="003276AD">
              <w:rPr>
                <w:lang w:val="es-ES"/>
              </w:rPr>
              <w:t xml:space="preserve">Firma del Oferente </w:t>
            </w:r>
            <w:r w:rsidRPr="003276AD">
              <w:rPr>
                <w:i/>
                <w:color w:val="0070C0"/>
                <w:lang w:val="es-ES"/>
              </w:rPr>
              <w:t xml:space="preserve">[firma de la persona que firma la </w:t>
            </w:r>
            <w:r w:rsidRPr="003276AD">
              <w:rPr>
                <w:i/>
                <w:iCs/>
                <w:color w:val="0070C0"/>
                <w:lang w:val="es-ES"/>
              </w:rPr>
              <w:t>oferta</w:t>
            </w:r>
            <w:r w:rsidRPr="003276AD">
              <w:rPr>
                <w:i/>
                <w:color w:val="0070C0"/>
                <w:lang w:val="es-ES"/>
              </w:rPr>
              <w:t>]</w:t>
            </w:r>
            <w:r w:rsidRPr="003276AD">
              <w:rPr>
                <w:color w:val="0070C0"/>
                <w:lang w:val="es-ES"/>
              </w:rPr>
              <w:t xml:space="preserve"> </w:t>
            </w:r>
            <w:r w:rsidRPr="003276AD">
              <w:rPr>
                <w:lang w:val="es-ES"/>
              </w:rPr>
              <w:t xml:space="preserve">Fecha </w:t>
            </w:r>
            <w:r w:rsidRPr="003276AD">
              <w:rPr>
                <w:i/>
                <w:color w:val="0070C0"/>
                <w:lang w:val="es-ES"/>
              </w:rPr>
              <w:t>[Indicar Fecha]</w:t>
            </w:r>
          </w:p>
        </w:tc>
      </w:tr>
    </w:tbl>
    <w:p w14:paraId="592D0B79" w14:textId="77777777" w:rsidR="007A1B81" w:rsidRPr="003276AD" w:rsidRDefault="007A1B81" w:rsidP="00D339C0">
      <w:pPr>
        <w:spacing w:before="60" w:after="60" w:line="240" w:lineRule="auto"/>
        <w:rPr>
          <w:b/>
          <w:lang w:val="es-ES"/>
        </w:rPr>
      </w:pPr>
    </w:p>
    <w:p w14:paraId="301E097C" w14:textId="77777777" w:rsidR="007A1B81" w:rsidRPr="003276AD" w:rsidRDefault="007A1B81">
      <w:pPr>
        <w:rPr>
          <w:b/>
          <w:lang w:val="es-ES"/>
        </w:rPr>
      </w:pPr>
      <w:r w:rsidRPr="003276AD">
        <w:rPr>
          <w:b/>
          <w:lang w:val="es-ES"/>
        </w:rPr>
        <w:br w:type="page"/>
      </w:r>
    </w:p>
    <w:tbl>
      <w:tblPr>
        <w:tblW w:w="14392"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59"/>
        <w:gridCol w:w="1442"/>
        <w:gridCol w:w="850"/>
        <w:gridCol w:w="1784"/>
        <w:gridCol w:w="17"/>
        <w:gridCol w:w="810"/>
        <w:gridCol w:w="23"/>
        <w:gridCol w:w="1147"/>
        <w:gridCol w:w="34"/>
        <w:gridCol w:w="1406"/>
        <w:gridCol w:w="31"/>
        <w:gridCol w:w="1192"/>
        <w:gridCol w:w="307"/>
        <w:gridCol w:w="23"/>
        <w:gridCol w:w="1597"/>
        <w:gridCol w:w="9"/>
        <w:gridCol w:w="2937"/>
        <w:gridCol w:w="24"/>
      </w:tblGrid>
      <w:tr w:rsidR="007A1B81" w:rsidRPr="00522708" w14:paraId="47A4259E" w14:textId="77777777" w:rsidTr="00C8087E">
        <w:trPr>
          <w:gridAfter w:val="1"/>
          <w:wAfter w:w="24" w:type="dxa"/>
          <w:cantSplit/>
          <w:trHeight w:val="140"/>
        </w:trPr>
        <w:tc>
          <w:tcPr>
            <w:tcW w:w="14368" w:type="dxa"/>
            <w:gridSpan w:val="17"/>
            <w:tcBorders>
              <w:top w:val="nil"/>
              <w:left w:val="nil"/>
              <w:bottom w:val="nil"/>
              <w:right w:val="nil"/>
            </w:tcBorders>
          </w:tcPr>
          <w:p w14:paraId="0B5E9C70" w14:textId="77777777" w:rsidR="007A1B81" w:rsidRPr="003276AD" w:rsidRDefault="009A6286" w:rsidP="009A6286">
            <w:pPr>
              <w:keepNext/>
              <w:keepLines/>
              <w:spacing w:before="240" w:after="0" w:line="240" w:lineRule="auto"/>
              <w:jc w:val="center"/>
              <w:outlineLvl w:val="1"/>
              <w:rPr>
                <w:rFonts w:ascii="Times New Roman" w:eastAsia="Times New Roman" w:hAnsi="Times New Roman" w:cs="Times New Roman"/>
                <w:b/>
                <w:sz w:val="36"/>
                <w:szCs w:val="20"/>
                <w:lang w:val="es-ES"/>
              </w:rPr>
            </w:pPr>
            <w:bookmarkStart w:id="311" w:name="_Toc106181170"/>
            <w:bookmarkStart w:id="312" w:name="_Toc317173255"/>
            <w:bookmarkStart w:id="313" w:name="_Toc418157020"/>
            <w:r w:rsidRPr="003276AD">
              <w:rPr>
                <w:rFonts w:eastAsia="Times New Roman" w:cs="Times New Roman"/>
                <w:b/>
                <w:bCs/>
                <w:sz w:val="24"/>
                <w:szCs w:val="24"/>
                <w:lang w:val="es-ES"/>
              </w:rPr>
              <w:lastRenderedPageBreak/>
              <w:t>Lista de Precios: Bienes de origen fuera del País del Compra</w:t>
            </w:r>
            <w:r w:rsidR="000F0118" w:rsidRPr="003276AD">
              <w:rPr>
                <w:rFonts w:eastAsia="Times New Roman" w:cs="Times New Roman"/>
                <w:b/>
                <w:bCs/>
                <w:sz w:val="24"/>
                <w:szCs w:val="24"/>
                <w:lang w:val="es-ES"/>
              </w:rPr>
              <w:t>dor previamente i</w:t>
            </w:r>
            <w:r w:rsidRPr="003276AD">
              <w:rPr>
                <w:rFonts w:eastAsia="Times New Roman" w:cs="Times New Roman"/>
                <w:b/>
                <w:bCs/>
                <w:sz w:val="24"/>
                <w:szCs w:val="24"/>
                <w:lang w:val="es-ES"/>
              </w:rPr>
              <w:t>mportados</w:t>
            </w:r>
            <w:bookmarkEnd w:id="311"/>
            <w:bookmarkEnd w:id="312"/>
            <w:bookmarkEnd w:id="313"/>
          </w:p>
        </w:tc>
      </w:tr>
      <w:tr w:rsidR="007A1B81" w:rsidRPr="00522708" w14:paraId="1D760BFD" w14:textId="77777777" w:rsidTr="00C8087E">
        <w:trPr>
          <w:gridAfter w:val="1"/>
          <w:wAfter w:w="24" w:type="dxa"/>
          <w:cantSplit/>
          <w:trHeight w:val="1251"/>
        </w:trPr>
        <w:tc>
          <w:tcPr>
            <w:tcW w:w="3051" w:type="dxa"/>
            <w:gridSpan w:val="3"/>
            <w:tcBorders>
              <w:top w:val="double" w:sz="6" w:space="0" w:color="auto"/>
              <w:bottom w:val="nil"/>
              <w:right w:val="nil"/>
            </w:tcBorders>
          </w:tcPr>
          <w:p w14:paraId="7F43E953" w14:textId="77777777" w:rsidR="007A1B81" w:rsidRPr="003276AD" w:rsidRDefault="007A1B81" w:rsidP="007A1B81">
            <w:pPr>
              <w:suppressAutoHyphens/>
              <w:spacing w:after="0" w:line="240" w:lineRule="auto"/>
              <w:jc w:val="center"/>
              <w:rPr>
                <w:rFonts w:eastAsia="Times New Roman" w:cs="Times New Roman"/>
                <w:lang w:val="es-ES"/>
              </w:rPr>
            </w:pPr>
          </w:p>
        </w:tc>
        <w:tc>
          <w:tcPr>
            <w:tcW w:w="6444" w:type="dxa"/>
            <w:gridSpan w:val="9"/>
            <w:tcBorders>
              <w:top w:val="double" w:sz="6" w:space="0" w:color="auto"/>
              <w:left w:val="nil"/>
              <w:bottom w:val="nil"/>
              <w:right w:val="nil"/>
            </w:tcBorders>
          </w:tcPr>
          <w:p w14:paraId="6B5B0791" w14:textId="77777777" w:rsidR="007A1B81" w:rsidRPr="003276AD" w:rsidRDefault="009A6286" w:rsidP="007A1B81">
            <w:pPr>
              <w:suppressAutoHyphens/>
              <w:spacing w:before="240" w:after="0" w:line="240" w:lineRule="auto"/>
              <w:jc w:val="center"/>
              <w:rPr>
                <w:rFonts w:eastAsia="Times New Roman" w:cs="Times New Roman"/>
                <w:lang w:val="es-ES"/>
              </w:rPr>
            </w:pPr>
            <w:r w:rsidRPr="003276AD">
              <w:rPr>
                <w:rFonts w:eastAsia="Times New Roman" w:cs="Times New Roman"/>
                <w:lang w:val="es-ES"/>
              </w:rPr>
              <w:t>(Ofertas Gr</w:t>
            </w:r>
            <w:r w:rsidR="007A1B81" w:rsidRPr="003276AD">
              <w:rPr>
                <w:rFonts w:eastAsia="Times New Roman" w:cs="Times New Roman"/>
                <w:lang w:val="es-ES"/>
              </w:rPr>
              <w:t>up</w:t>
            </w:r>
            <w:r w:rsidRPr="003276AD">
              <w:rPr>
                <w:rFonts w:eastAsia="Times New Roman" w:cs="Times New Roman"/>
                <w:lang w:val="es-ES"/>
              </w:rPr>
              <w:t>o</w:t>
            </w:r>
            <w:r w:rsidR="007A1B81" w:rsidRPr="003276AD">
              <w:rPr>
                <w:rFonts w:eastAsia="Times New Roman" w:cs="Times New Roman"/>
                <w:lang w:val="es-ES"/>
              </w:rPr>
              <w:t xml:space="preserve"> C, </w:t>
            </w:r>
            <w:r w:rsidRPr="003276AD">
              <w:rPr>
                <w:rFonts w:eastAsia="Times New Roman" w:cs="Times New Roman"/>
                <w:lang w:val="es-ES"/>
              </w:rPr>
              <w:t>Bienes ya importados</w:t>
            </w:r>
            <w:r w:rsidR="007A1B81" w:rsidRPr="003276AD">
              <w:rPr>
                <w:rFonts w:eastAsia="Times New Roman" w:cs="Times New Roman"/>
                <w:lang w:val="es-ES"/>
              </w:rPr>
              <w:t>)</w:t>
            </w:r>
          </w:p>
          <w:p w14:paraId="1E3E2D9B" w14:textId="77777777" w:rsidR="007A1B81" w:rsidRPr="003276AD" w:rsidRDefault="009A6286" w:rsidP="00C8087E">
            <w:pPr>
              <w:suppressAutoHyphens/>
              <w:spacing w:before="240" w:after="0" w:line="240" w:lineRule="auto"/>
              <w:jc w:val="center"/>
              <w:rPr>
                <w:rFonts w:eastAsia="Times New Roman" w:cs="Times New Roman"/>
                <w:lang w:val="es-ES"/>
              </w:rPr>
            </w:pPr>
            <w:r w:rsidRPr="003276AD">
              <w:rPr>
                <w:rFonts w:eastAsia="Times New Roman" w:cs="Times New Roman"/>
                <w:lang w:val="es-ES"/>
              </w:rPr>
              <w:t xml:space="preserve">Monedas de acuerdo con Subcláusula </w:t>
            </w:r>
            <w:r w:rsidR="00C8087E" w:rsidRPr="003276AD">
              <w:rPr>
                <w:rFonts w:eastAsia="Times New Roman" w:cs="Times New Roman"/>
                <w:lang w:val="es-ES"/>
              </w:rPr>
              <w:t>15 de las IAO</w:t>
            </w:r>
          </w:p>
        </w:tc>
        <w:tc>
          <w:tcPr>
            <w:tcW w:w="4873" w:type="dxa"/>
            <w:gridSpan w:val="5"/>
            <w:tcBorders>
              <w:top w:val="double" w:sz="6" w:space="0" w:color="auto"/>
              <w:left w:val="nil"/>
              <w:bottom w:val="nil"/>
            </w:tcBorders>
          </w:tcPr>
          <w:p w14:paraId="52684463" w14:textId="77777777" w:rsidR="007A1B81" w:rsidRPr="003276AD" w:rsidRDefault="009A6286" w:rsidP="007A1B81">
            <w:pPr>
              <w:spacing w:after="0" w:line="240" w:lineRule="auto"/>
              <w:jc w:val="right"/>
              <w:rPr>
                <w:rFonts w:eastAsia="Times New Roman" w:cs="Times New Roman"/>
                <w:lang w:val="es-ES"/>
              </w:rPr>
            </w:pPr>
            <w:r w:rsidRPr="003276AD">
              <w:rPr>
                <w:rFonts w:eastAsia="Times New Roman" w:cs="Times New Roman"/>
                <w:lang w:val="es-ES"/>
              </w:rPr>
              <w:t>Fecha</w:t>
            </w:r>
            <w:r w:rsidR="007A1B81" w:rsidRPr="003276AD">
              <w:rPr>
                <w:rFonts w:eastAsia="Times New Roman" w:cs="Times New Roman"/>
                <w:lang w:val="es-ES"/>
              </w:rPr>
              <w:t>:_________________________</w:t>
            </w:r>
          </w:p>
          <w:p w14:paraId="051462D5" w14:textId="77777777" w:rsidR="007A1B81" w:rsidRPr="003276AD" w:rsidRDefault="009A6286" w:rsidP="007A1B81">
            <w:pPr>
              <w:suppressAutoHyphens/>
              <w:spacing w:after="0" w:line="240" w:lineRule="auto"/>
              <w:jc w:val="right"/>
              <w:rPr>
                <w:rFonts w:eastAsia="Times New Roman" w:cs="Times New Roman"/>
                <w:lang w:val="es-ES"/>
              </w:rPr>
            </w:pPr>
            <w:r w:rsidRPr="003276AD">
              <w:rPr>
                <w:rFonts w:eastAsia="Times New Roman" w:cs="Times New Roman"/>
                <w:lang w:val="es-ES"/>
              </w:rPr>
              <w:t xml:space="preserve">LPI </w:t>
            </w:r>
            <w:r w:rsidR="007A1B81" w:rsidRPr="003276AD">
              <w:rPr>
                <w:rFonts w:eastAsia="Times New Roman" w:cs="Times New Roman"/>
                <w:lang w:val="es-ES"/>
              </w:rPr>
              <w:t>No: _______________________</w:t>
            </w:r>
          </w:p>
          <w:p w14:paraId="7A204930" w14:textId="77777777" w:rsidR="007A1B81" w:rsidRPr="003276AD" w:rsidRDefault="007A1B81" w:rsidP="007A1B81">
            <w:pPr>
              <w:suppressAutoHyphens/>
              <w:spacing w:after="0" w:line="240" w:lineRule="auto"/>
              <w:jc w:val="right"/>
              <w:rPr>
                <w:rFonts w:eastAsia="Times New Roman" w:cs="Times New Roman"/>
                <w:lang w:val="es-ES"/>
              </w:rPr>
            </w:pPr>
          </w:p>
          <w:p w14:paraId="43A49F0A" w14:textId="77777777" w:rsidR="007A1B81" w:rsidRPr="003276AD" w:rsidRDefault="009A6286" w:rsidP="009A6286">
            <w:pPr>
              <w:suppressAutoHyphens/>
              <w:spacing w:after="0" w:line="240" w:lineRule="auto"/>
              <w:jc w:val="right"/>
              <w:rPr>
                <w:rFonts w:eastAsia="Times New Roman" w:cs="Times New Roman"/>
                <w:lang w:val="es-ES"/>
              </w:rPr>
            </w:pPr>
            <w:r w:rsidRPr="003276AD">
              <w:rPr>
                <w:rFonts w:eastAsia="Times New Roman" w:cs="Times New Roman"/>
                <w:lang w:val="es-ES"/>
              </w:rPr>
              <w:t xml:space="preserve">Página </w:t>
            </w:r>
            <w:r w:rsidR="007A1B81" w:rsidRPr="003276AD">
              <w:rPr>
                <w:rFonts w:eastAsia="Times New Roman" w:cs="Times New Roman"/>
                <w:lang w:val="es-ES"/>
              </w:rPr>
              <w:t>N</w:t>
            </w:r>
            <w:r w:rsidR="007A1B81" w:rsidRPr="003276AD">
              <w:rPr>
                <w:rFonts w:eastAsia="Times New Roman" w:cs="Times New Roman"/>
                <w:lang w:val="es-ES"/>
              </w:rPr>
              <w:sym w:font="Symbol" w:char="F0B0"/>
            </w:r>
            <w:r w:rsidR="007A1B81" w:rsidRPr="003276AD">
              <w:rPr>
                <w:rFonts w:eastAsia="Times New Roman" w:cs="Times New Roman"/>
                <w:lang w:val="es-ES"/>
              </w:rPr>
              <w:t xml:space="preserve"> ___ </w:t>
            </w:r>
            <w:r w:rsidRPr="003276AD">
              <w:rPr>
                <w:rFonts w:eastAsia="Times New Roman" w:cs="Times New Roman"/>
                <w:lang w:val="es-ES"/>
              </w:rPr>
              <w:t>de</w:t>
            </w:r>
            <w:r w:rsidR="007A1B81" w:rsidRPr="003276AD">
              <w:rPr>
                <w:rFonts w:eastAsia="Times New Roman" w:cs="Times New Roman"/>
                <w:lang w:val="es-ES"/>
              </w:rPr>
              <w:t>___</w:t>
            </w:r>
          </w:p>
        </w:tc>
      </w:tr>
      <w:tr w:rsidR="007A1B81" w:rsidRPr="003276AD" w14:paraId="6078222F" w14:textId="77777777" w:rsidTr="00C8087E">
        <w:trPr>
          <w:gridAfter w:val="1"/>
          <w:wAfter w:w="24" w:type="dxa"/>
          <w:cantSplit/>
        </w:trPr>
        <w:tc>
          <w:tcPr>
            <w:tcW w:w="759" w:type="dxa"/>
            <w:tcBorders>
              <w:top w:val="double" w:sz="6" w:space="0" w:color="auto"/>
              <w:bottom w:val="double" w:sz="6" w:space="0" w:color="auto"/>
              <w:right w:val="single" w:sz="6" w:space="0" w:color="auto"/>
            </w:tcBorders>
          </w:tcPr>
          <w:p w14:paraId="54B6BC14" w14:textId="77777777" w:rsidR="007A1B81" w:rsidRPr="003276AD" w:rsidRDefault="007A1B81" w:rsidP="007A1B81">
            <w:pPr>
              <w:suppressAutoHyphens/>
              <w:spacing w:after="0" w:line="240" w:lineRule="auto"/>
              <w:jc w:val="center"/>
              <w:rPr>
                <w:rFonts w:eastAsia="Times New Roman" w:cs="Times New Roman"/>
                <w:lang w:val="es-ES"/>
              </w:rPr>
            </w:pPr>
            <w:r w:rsidRPr="003276AD">
              <w:rPr>
                <w:rFonts w:eastAsia="Times New Roman" w:cs="Times New Roman"/>
                <w:lang w:val="es-ES"/>
              </w:rPr>
              <w:t>1</w:t>
            </w:r>
          </w:p>
        </w:tc>
        <w:tc>
          <w:tcPr>
            <w:tcW w:w="1442" w:type="dxa"/>
            <w:tcBorders>
              <w:top w:val="double" w:sz="6" w:space="0" w:color="auto"/>
              <w:left w:val="single" w:sz="6" w:space="0" w:color="auto"/>
              <w:bottom w:val="double" w:sz="6" w:space="0" w:color="auto"/>
              <w:right w:val="single" w:sz="6" w:space="0" w:color="auto"/>
            </w:tcBorders>
          </w:tcPr>
          <w:p w14:paraId="015A3CF0" w14:textId="77777777" w:rsidR="007A1B81" w:rsidRPr="003276AD" w:rsidRDefault="007A1B81" w:rsidP="007A1B81">
            <w:pPr>
              <w:suppressAutoHyphens/>
              <w:spacing w:after="0" w:line="240" w:lineRule="auto"/>
              <w:jc w:val="center"/>
              <w:rPr>
                <w:rFonts w:eastAsia="Times New Roman" w:cs="Times New Roman"/>
                <w:lang w:val="es-ES"/>
              </w:rPr>
            </w:pPr>
            <w:r w:rsidRPr="003276AD">
              <w:rPr>
                <w:rFonts w:eastAsia="Times New Roman" w:cs="Times New Roman"/>
                <w:lang w:val="es-ES"/>
              </w:rPr>
              <w:t>2</w:t>
            </w:r>
          </w:p>
        </w:tc>
        <w:tc>
          <w:tcPr>
            <w:tcW w:w="850" w:type="dxa"/>
            <w:tcBorders>
              <w:top w:val="double" w:sz="6" w:space="0" w:color="auto"/>
              <w:left w:val="single" w:sz="6" w:space="0" w:color="auto"/>
              <w:bottom w:val="double" w:sz="6" w:space="0" w:color="auto"/>
              <w:right w:val="single" w:sz="6" w:space="0" w:color="auto"/>
            </w:tcBorders>
          </w:tcPr>
          <w:p w14:paraId="7DE0655A" w14:textId="77777777" w:rsidR="007A1B81" w:rsidRPr="003276AD" w:rsidRDefault="007A1B81" w:rsidP="007A1B81">
            <w:pPr>
              <w:suppressAutoHyphens/>
              <w:spacing w:after="0" w:line="240" w:lineRule="auto"/>
              <w:jc w:val="center"/>
              <w:rPr>
                <w:rFonts w:eastAsia="Times New Roman" w:cs="Times New Roman"/>
                <w:lang w:val="es-ES"/>
              </w:rPr>
            </w:pPr>
            <w:r w:rsidRPr="003276AD">
              <w:rPr>
                <w:rFonts w:eastAsia="Times New Roman" w:cs="Times New Roman"/>
                <w:lang w:val="es-ES"/>
              </w:rPr>
              <w:t>3</w:t>
            </w:r>
          </w:p>
        </w:tc>
        <w:tc>
          <w:tcPr>
            <w:tcW w:w="1784" w:type="dxa"/>
            <w:tcBorders>
              <w:top w:val="double" w:sz="6" w:space="0" w:color="auto"/>
              <w:left w:val="single" w:sz="6" w:space="0" w:color="auto"/>
              <w:bottom w:val="double" w:sz="6" w:space="0" w:color="auto"/>
              <w:right w:val="single" w:sz="6" w:space="0" w:color="auto"/>
            </w:tcBorders>
          </w:tcPr>
          <w:p w14:paraId="249D274F" w14:textId="77777777" w:rsidR="007A1B81" w:rsidRPr="003276AD" w:rsidRDefault="007A1B81" w:rsidP="007A1B81">
            <w:pPr>
              <w:suppressAutoHyphens/>
              <w:spacing w:after="0" w:line="240" w:lineRule="auto"/>
              <w:jc w:val="center"/>
              <w:rPr>
                <w:rFonts w:eastAsia="Times New Roman" w:cs="Times New Roman"/>
                <w:lang w:val="es-ES"/>
              </w:rPr>
            </w:pPr>
            <w:r w:rsidRPr="003276AD">
              <w:rPr>
                <w:rFonts w:eastAsia="Times New Roman" w:cs="Times New Roman"/>
                <w:lang w:val="es-ES"/>
              </w:rPr>
              <w:t>4</w:t>
            </w:r>
          </w:p>
        </w:tc>
        <w:tc>
          <w:tcPr>
            <w:tcW w:w="850" w:type="dxa"/>
            <w:gridSpan w:val="3"/>
            <w:tcBorders>
              <w:top w:val="double" w:sz="6" w:space="0" w:color="auto"/>
              <w:left w:val="single" w:sz="6" w:space="0" w:color="auto"/>
              <w:bottom w:val="double" w:sz="6" w:space="0" w:color="auto"/>
              <w:right w:val="single" w:sz="6" w:space="0" w:color="auto"/>
            </w:tcBorders>
          </w:tcPr>
          <w:p w14:paraId="3BF9B939" w14:textId="77777777" w:rsidR="007A1B81" w:rsidRPr="003276AD" w:rsidRDefault="007A1B81" w:rsidP="007A1B81">
            <w:pPr>
              <w:suppressAutoHyphens/>
              <w:spacing w:after="0" w:line="240" w:lineRule="auto"/>
              <w:jc w:val="center"/>
              <w:rPr>
                <w:rFonts w:eastAsia="Times New Roman" w:cs="Times New Roman"/>
                <w:lang w:val="es-ES"/>
              </w:rPr>
            </w:pPr>
            <w:r w:rsidRPr="003276AD">
              <w:rPr>
                <w:rFonts w:eastAsia="Times New Roman" w:cs="Times New Roman"/>
                <w:lang w:val="es-ES"/>
              </w:rPr>
              <w:t>5</w:t>
            </w:r>
          </w:p>
        </w:tc>
        <w:tc>
          <w:tcPr>
            <w:tcW w:w="1181" w:type="dxa"/>
            <w:gridSpan w:val="2"/>
            <w:tcBorders>
              <w:top w:val="double" w:sz="6" w:space="0" w:color="auto"/>
              <w:left w:val="single" w:sz="6" w:space="0" w:color="auto"/>
              <w:bottom w:val="double" w:sz="6" w:space="0" w:color="auto"/>
              <w:right w:val="single" w:sz="6" w:space="0" w:color="auto"/>
            </w:tcBorders>
          </w:tcPr>
          <w:p w14:paraId="76438A08" w14:textId="77777777" w:rsidR="007A1B81" w:rsidRPr="003276AD" w:rsidRDefault="007A1B81" w:rsidP="007A1B81">
            <w:pPr>
              <w:suppressAutoHyphens/>
              <w:spacing w:after="0" w:line="240" w:lineRule="auto"/>
              <w:jc w:val="center"/>
              <w:rPr>
                <w:rFonts w:eastAsia="Times New Roman" w:cs="Times New Roman"/>
                <w:lang w:val="es-ES"/>
              </w:rPr>
            </w:pPr>
            <w:r w:rsidRPr="003276AD">
              <w:rPr>
                <w:rFonts w:eastAsia="Times New Roman" w:cs="Times New Roman"/>
                <w:lang w:val="es-ES"/>
              </w:rPr>
              <w:t>6</w:t>
            </w:r>
          </w:p>
        </w:tc>
        <w:tc>
          <w:tcPr>
            <w:tcW w:w="1437" w:type="dxa"/>
            <w:gridSpan w:val="2"/>
            <w:tcBorders>
              <w:top w:val="double" w:sz="6" w:space="0" w:color="auto"/>
              <w:left w:val="single" w:sz="6" w:space="0" w:color="auto"/>
              <w:bottom w:val="double" w:sz="6" w:space="0" w:color="auto"/>
              <w:right w:val="single" w:sz="6" w:space="0" w:color="auto"/>
            </w:tcBorders>
          </w:tcPr>
          <w:p w14:paraId="18135C4E" w14:textId="77777777" w:rsidR="007A1B81" w:rsidRPr="003276AD" w:rsidRDefault="007A1B81" w:rsidP="007A1B81">
            <w:pPr>
              <w:suppressAutoHyphens/>
              <w:spacing w:after="0" w:line="240" w:lineRule="auto"/>
              <w:jc w:val="center"/>
              <w:rPr>
                <w:rFonts w:eastAsia="Times New Roman" w:cs="Times New Roman"/>
                <w:lang w:val="es-ES"/>
              </w:rPr>
            </w:pPr>
            <w:r w:rsidRPr="003276AD">
              <w:rPr>
                <w:rFonts w:eastAsia="Times New Roman" w:cs="Times New Roman"/>
                <w:lang w:val="es-ES"/>
              </w:rPr>
              <w:t>7</w:t>
            </w:r>
          </w:p>
        </w:tc>
        <w:tc>
          <w:tcPr>
            <w:tcW w:w="1522" w:type="dxa"/>
            <w:gridSpan w:val="3"/>
            <w:tcBorders>
              <w:top w:val="double" w:sz="6" w:space="0" w:color="auto"/>
              <w:left w:val="single" w:sz="6" w:space="0" w:color="auto"/>
              <w:bottom w:val="double" w:sz="6" w:space="0" w:color="auto"/>
              <w:right w:val="single" w:sz="6" w:space="0" w:color="auto"/>
            </w:tcBorders>
          </w:tcPr>
          <w:p w14:paraId="39C8D881" w14:textId="77777777" w:rsidR="007A1B81" w:rsidRPr="003276AD" w:rsidRDefault="007A1B81" w:rsidP="007A1B81">
            <w:pPr>
              <w:suppressAutoHyphens/>
              <w:spacing w:after="0" w:line="240" w:lineRule="auto"/>
              <w:jc w:val="center"/>
              <w:rPr>
                <w:rFonts w:eastAsia="Times New Roman" w:cs="Times New Roman"/>
                <w:lang w:val="es-ES"/>
              </w:rPr>
            </w:pPr>
            <w:r w:rsidRPr="003276AD">
              <w:rPr>
                <w:rFonts w:eastAsia="Times New Roman" w:cs="Times New Roman"/>
                <w:lang w:val="es-ES"/>
              </w:rPr>
              <w:t>8</w:t>
            </w:r>
          </w:p>
        </w:tc>
        <w:tc>
          <w:tcPr>
            <w:tcW w:w="1606" w:type="dxa"/>
            <w:gridSpan w:val="2"/>
            <w:tcBorders>
              <w:top w:val="double" w:sz="6" w:space="0" w:color="auto"/>
              <w:left w:val="single" w:sz="6" w:space="0" w:color="auto"/>
              <w:bottom w:val="double" w:sz="6" w:space="0" w:color="auto"/>
              <w:right w:val="single" w:sz="6" w:space="0" w:color="auto"/>
            </w:tcBorders>
          </w:tcPr>
          <w:p w14:paraId="6926A13B" w14:textId="77777777" w:rsidR="007A1B81" w:rsidRPr="003276AD" w:rsidRDefault="007A1B81" w:rsidP="007A1B81">
            <w:pPr>
              <w:suppressAutoHyphens/>
              <w:spacing w:after="0" w:line="240" w:lineRule="auto"/>
              <w:jc w:val="center"/>
              <w:rPr>
                <w:rFonts w:eastAsia="Times New Roman" w:cs="Times New Roman"/>
                <w:lang w:val="es-ES"/>
              </w:rPr>
            </w:pPr>
            <w:r w:rsidRPr="003276AD">
              <w:rPr>
                <w:rFonts w:eastAsia="Times New Roman" w:cs="Times New Roman"/>
                <w:lang w:val="es-ES"/>
              </w:rPr>
              <w:t>9</w:t>
            </w:r>
          </w:p>
        </w:tc>
        <w:tc>
          <w:tcPr>
            <w:tcW w:w="2937" w:type="dxa"/>
            <w:tcBorders>
              <w:top w:val="double" w:sz="6" w:space="0" w:color="auto"/>
              <w:left w:val="single" w:sz="6" w:space="0" w:color="auto"/>
              <w:bottom w:val="double" w:sz="6" w:space="0" w:color="auto"/>
            </w:tcBorders>
          </w:tcPr>
          <w:p w14:paraId="0A044282" w14:textId="77777777" w:rsidR="007A1B81" w:rsidRPr="003276AD" w:rsidRDefault="007A1B81" w:rsidP="007A1B81">
            <w:pPr>
              <w:suppressAutoHyphens/>
              <w:spacing w:after="0" w:line="240" w:lineRule="auto"/>
              <w:jc w:val="center"/>
              <w:rPr>
                <w:rFonts w:eastAsia="Times New Roman" w:cs="Times New Roman"/>
                <w:lang w:val="es-ES"/>
              </w:rPr>
            </w:pPr>
            <w:r w:rsidRPr="003276AD">
              <w:rPr>
                <w:rFonts w:eastAsia="Times New Roman" w:cs="Times New Roman"/>
                <w:lang w:val="es-ES"/>
              </w:rPr>
              <w:t>10</w:t>
            </w:r>
          </w:p>
        </w:tc>
      </w:tr>
      <w:tr w:rsidR="007A1B81" w:rsidRPr="00522708" w14:paraId="50E000A2" w14:textId="77777777" w:rsidTr="00C80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1647"/>
        </w:trPr>
        <w:tc>
          <w:tcPr>
            <w:tcW w:w="759" w:type="dxa"/>
            <w:tcBorders>
              <w:top w:val="double" w:sz="6" w:space="0" w:color="auto"/>
              <w:left w:val="double" w:sz="6" w:space="0" w:color="auto"/>
              <w:bottom w:val="single" w:sz="6" w:space="0" w:color="auto"/>
              <w:right w:val="single" w:sz="6" w:space="0" w:color="auto"/>
            </w:tcBorders>
          </w:tcPr>
          <w:p w14:paraId="7BC43E4F" w14:textId="77777777" w:rsidR="007A1B81" w:rsidRPr="003276AD" w:rsidRDefault="00C8087E" w:rsidP="007A1B81">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No. de Artículo</w:t>
            </w:r>
          </w:p>
        </w:tc>
        <w:tc>
          <w:tcPr>
            <w:tcW w:w="1442" w:type="dxa"/>
            <w:tcBorders>
              <w:top w:val="double" w:sz="6" w:space="0" w:color="auto"/>
              <w:left w:val="single" w:sz="6" w:space="0" w:color="auto"/>
              <w:bottom w:val="single" w:sz="6" w:space="0" w:color="auto"/>
              <w:right w:val="single" w:sz="6" w:space="0" w:color="auto"/>
            </w:tcBorders>
          </w:tcPr>
          <w:p w14:paraId="329769B7" w14:textId="77777777" w:rsidR="007A1B81" w:rsidRPr="003276AD" w:rsidRDefault="007A1B81" w:rsidP="00C8087E">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Descrip</w:t>
            </w:r>
            <w:r w:rsidR="00C8087E" w:rsidRPr="003276AD">
              <w:rPr>
                <w:rFonts w:eastAsia="Times New Roman" w:cs="Times New Roman"/>
                <w:sz w:val="18"/>
                <w:szCs w:val="18"/>
                <w:lang w:val="es-ES"/>
              </w:rPr>
              <w:t>ción de Bienes</w:t>
            </w:r>
            <w:r w:rsidRPr="003276AD">
              <w:rPr>
                <w:rFonts w:eastAsia="Times New Roman" w:cs="Times New Roman"/>
                <w:sz w:val="18"/>
                <w:szCs w:val="18"/>
                <w:lang w:val="es-ES"/>
              </w:rPr>
              <w:t xml:space="preserve"> </w:t>
            </w:r>
          </w:p>
        </w:tc>
        <w:tc>
          <w:tcPr>
            <w:tcW w:w="850" w:type="dxa"/>
            <w:tcBorders>
              <w:top w:val="double" w:sz="6" w:space="0" w:color="auto"/>
              <w:left w:val="single" w:sz="6" w:space="0" w:color="auto"/>
              <w:bottom w:val="single" w:sz="6" w:space="0" w:color="auto"/>
              <w:right w:val="single" w:sz="6" w:space="0" w:color="auto"/>
            </w:tcBorders>
          </w:tcPr>
          <w:p w14:paraId="75BF659F" w14:textId="77777777" w:rsidR="007A1B81" w:rsidRPr="003276AD" w:rsidRDefault="00C8087E" w:rsidP="007A1B81">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País de Origen</w:t>
            </w:r>
          </w:p>
        </w:tc>
        <w:tc>
          <w:tcPr>
            <w:tcW w:w="1801" w:type="dxa"/>
            <w:gridSpan w:val="2"/>
            <w:tcBorders>
              <w:top w:val="double" w:sz="6" w:space="0" w:color="auto"/>
              <w:left w:val="single" w:sz="6" w:space="0" w:color="auto"/>
              <w:bottom w:val="single" w:sz="6" w:space="0" w:color="auto"/>
              <w:right w:val="single" w:sz="6" w:space="0" w:color="auto"/>
            </w:tcBorders>
          </w:tcPr>
          <w:p w14:paraId="4AAA844A" w14:textId="77777777" w:rsidR="007A1B81" w:rsidRPr="003276AD" w:rsidRDefault="00C8087E" w:rsidP="00C8087E">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 xml:space="preserve">Fecha de entrega según definición de Incoterms </w:t>
            </w:r>
          </w:p>
        </w:tc>
        <w:tc>
          <w:tcPr>
            <w:tcW w:w="810" w:type="dxa"/>
            <w:tcBorders>
              <w:top w:val="double" w:sz="6" w:space="0" w:color="auto"/>
              <w:left w:val="single" w:sz="6" w:space="0" w:color="auto"/>
              <w:bottom w:val="single" w:sz="6" w:space="0" w:color="auto"/>
              <w:right w:val="single" w:sz="6" w:space="0" w:color="auto"/>
            </w:tcBorders>
          </w:tcPr>
          <w:p w14:paraId="0AA1EAB8" w14:textId="77777777" w:rsidR="007A1B81" w:rsidRPr="003276AD" w:rsidRDefault="00C8087E" w:rsidP="00C8087E">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 xml:space="preserve">Cantidad y unidad física </w:t>
            </w:r>
          </w:p>
        </w:tc>
        <w:tc>
          <w:tcPr>
            <w:tcW w:w="1170" w:type="dxa"/>
            <w:gridSpan w:val="2"/>
            <w:tcBorders>
              <w:top w:val="double" w:sz="6" w:space="0" w:color="auto"/>
              <w:left w:val="single" w:sz="6" w:space="0" w:color="auto"/>
              <w:bottom w:val="single" w:sz="6" w:space="0" w:color="auto"/>
              <w:right w:val="single" w:sz="6" w:space="0" w:color="auto"/>
            </w:tcBorders>
          </w:tcPr>
          <w:p w14:paraId="00B65489" w14:textId="77777777" w:rsidR="007A1B81" w:rsidRPr="003276AD" w:rsidRDefault="00C8087E" w:rsidP="00C8087E">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 xml:space="preserve">Precio unitario CIP (lugar de destino convenido) incluyendo Derechos de Aduana e Impuestos de Importación pagados de acuerdo con IAO </w:t>
            </w:r>
            <w:r w:rsidR="007A1B81" w:rsidRPr="003276AD">
              <w:rPr>
                <w:rFonts w:eastAsia="Times New Roman" w:cs="Times New Roman"/>
                <w:sz w:val="18"/>
                <w:szCs w:val="18"/>
                <w:lang w:val="es-ES"/>
              </w:rPr>
              <w:t>14.6</w:t>
            </w:r>
            <w:r w:rsidRPr="003276AD">
              <w:rPr>
                <w:rFonts w:eastAsia="Times New Roman" w:cs="Times New Roman"/>
                <w:sz w:val="18"/>
                <w:szCs w:val="18"/>
                <w:lang w:val="es-ES"/>
              </w:rPr>
              <w:t xml:space="preserve"> </w:t>
            </w:r>
            <w:r w:rsidR="007A1B81" w:rsidRPr="003276AD">
              <w:rPr>
                <w:rFonts w:eastAsia="Times New Roman" w:cs="Times New Roman"/>
                <w:sz w:val="18"/>
                <w:szCs w:val="18"/>
                <w:lang w:val="es-ES"/>
              </w:rPr>
              <w:t>(c)(i)</w:t>
            </w:r>
          </w:p>
        </w:tc>
        <w:tc>
          <w:tcPr>
            <w:tcW w:w="1440" w:type="dxa"/>
            <w:gridSpan w:val="2"/>
            <w:tcBorders>
              <w:top w:val="double" w:sz="6" w:space="0" w:color="auto"/>
              <w:left w:val="single" w:sz="6" w:space="0" w:color="auto"/>
              <w:bottom w:val="single" w:sz="6" w:space="0" w:color="auto"/>
              <w:right w:val="single" w:sz="6" w:space="0" w:color="auto"/>
            </w:tcBorders>
          </w:tcPr>
          <w:p w14:paraId="6DD5CE61" w14:textId="77777777" w:rsidR="007A1B81" w:rsidRPr="003276AD" w:rsidRDefault="00C8087E" w:rsidP="007A1B81">
            <w:pPr>
              <w:suppressAutoHyphens/>
              <w:spacing w:after="0" w:line="240" w:lineRule="auto"/>
              <w:jc w:val="center"/>
              <w:rPr>
                <w:rFonts w:eastAsia="Times New Roman" w:cs="Times New Roman"/>
                <w:sz w:val="18"/>
                <w:szCs w:val="18"/>
                <w:lang w:val="es-ES"/>
              </w:rPr>
            </w:pPr>
            <w:r w:rsidRPr="003276AD">
              <w:rPr>
                <w:sz w:val="16"/>
                <w:lang w:val="es-ES"/>
              </w:rPr>
              <w:t xml:space="preserve">Derechos de Aduana e Impuestos de Importación pagados por unidad  de acuerdo con IAO 14.6 (c)(ii), </w:t>
            </w:r>
            <w:r w:rsidRPr="003276AD">
              <w:rPr>
                <w:i/>
                <w:color w:val="0070C0"/>
                <w:sz w:val="16"/>
                <w:lang w:val="es-ES"/>
              </w:rPr>
              <w:t>[respaldado con documentos]</w:t>
            </w:r>
          </w:p>
        </w:tc>
        <w:tc>
          <w:tcPr>
            <w:tcW w:w="1530" w:type="dxa"/>
            <w:gridSpan w:val="3"/>
            <w:tcBorders>
              <w:top w:val="double" w:sz="6" w:space="0" w:color="auto"/>
              <w:left w:val="single" w:sz="6" w:space="0" w:color="auto"/>
              <w:bottom w:val="single" w:sz="6" w:space="0" w:color="auto"/>
              <w:right w:val="single" w:sz="6" w:space="0" w:color="auto"/>
            </w:tcBorders>
          </w:tcPr>
          <w:p w14:paraId="3E5B4B70" w14:textId="77777777" w:rsidR="00C8087E" w:rsidRPr="003276AD" w:rsidRDefault="00C8087E" w:rsidP="00C8087E">
            <w:pPr>
              <w:suppressAutoHyphens/>
              <w:jc w:val="center"/>
              <w:rPr>
                <w:sz w:val="16"/>
                <w:lang w:val="es-ES"/>
              </w:rPr>
            </w:pPr>
            <w:r w:rsidRPr="003276AD">
              <w:rPr>
                <w:sz w:val="16"/>
                <w:lang w:val="es-ES"/>
              </w:rPr>
              <w:t xml:space="preserve">Precio unitario  CIP (lugar de destino convenido) neto </w:t>
            </w:r>
            <w:r w:rsidRPr="003276AD">
              <w:rPr>
                <w:i/>
                <w:color w:val="0070C0"/>
                <w:sz w:val="16"/>
                <w:lang w:val="es-ES"/>
              </w:rPr>
              <w:t>[sin incluir Derechos de Aduana e Impuestos de Importación pagados de acuerdo con IAO 14.6(c)(iii)]</w:t>
            </w:r>
          </w:p>
          <w:p w14:paraId="4F69D1CA" w14:textId="77777777" w:rsidR="007A1B81" w:rsidRPr="003276AD" w:rsidRDefault="00C8087E" w:rsidP="00C8087E">
            <w:pPr>
              <w:suppressAutoHyphens/>
              <w:spacing w:after="0" w:line="240" w:lineRule="auto"/>
              <w:jc w:val="center"/>
              <w:rPr>
                <w:rFonts w:eastAsia="Times New Roman" w:cs="Times New Roman"/>
                <w:sz w:val="18"/>
                <w:szCs w:val="18"/>
                <w:lang w:val="es-ES"/>
              </w:rPr>
            </w:pPr>
            <w:r w:rsidRPr="003276AD">
              <w:rPr>
                <w:sz w:val="16"/>
                <w:lang w:val="es-ES"/>
              </w:rPr>
              <w:t>(Col. 6 menos Col.7)</w:t>
            </w:r>
          </w:p>
        </w:tc>
        <w:tc>
          <w:tcPr>
            <w:tcW w:w="1620" w:type="dxa"/>
            <w:gridSpan w:val="2"/>
            <w:tcBorders>
              <w:top w:val="double" w:sz="6" w:space="0" w:color="auto"/>
              <w:left w:val="single" w:sz="6" w:space="0" w:color="auto"/>
              <w:bottom w:val="single" w:sz="6" w:space="0" w:color="auto"/>
              <w:right w:val="single" w:sz="6" w:space="0" w:color="auto"/>
            </w:tcBorders>
          </w:tcPr>
          <w:p w14:paraId="29A224E0" w14:textId="77777777" w:rsidR="007A1B81" w:rsidRPr="003276AD" w:rsidRDefault="003276AD" w:rsidP="003276AD">
            <w:pPr>
              <w:suppressAutoHyphens/>
              <w:jc w:val="center"/>
              <w:rPr>
                <w:sz w:val="16"/>
                <w:lang w:val="es-ES"/>
              </w:rPr>
            </w:pPr>
            <w:r>
              <w:rPr>
                <w:sz w:val="16"/>
                <w:lang w:val="es-ES"/>
              </w:rPr>
              <w:t xml:space="preserve">Precio CIP por artículo, neto [sin incluir Derechos de Aduana e Impuestos de Importación, de acuerdo con IAO 14.6 (c)(i)] (Col. 5 </w:t>
            </w:r>
            <w:r>
              <w:rPr>
                <w:sz w:val="16"/>
                <w:lang w:val="es-ES"/>
              </w:rPr>
              <w:sym w:font="Symbol" w:char="F0B4"/>
            </w:r>
            <w:r>
              <w:rPr>
                <w:sz w:val="16"/>
                <w:lang w:val="es-ES"/>
              </w:rPr>
              <w:t xml:space="preserve"> 8)</w:t>
            </w:r>
          </w:p>
          <w:p w14:paraId="4C6D6DD5" w14:textId="77777777" w:rsidR="007A1B81" w:rsidRPr="003276AD" w:rsidRDefault="007A1B81" w:rsidP="007A1B81">
            <w:pPr>
              <w:suppressAutoHyphens/>
              <w:spacing w:after="0" w:line="240" w:lineRule="auto"/>
              <w:jc w:val="center"/>
              <w:rPr>
                <w:rFonts w:eastAsia="Times New Roman" w:cs="Times New Roman"/>
                <w:sz w:val="18"/>
                <w:szCs w:val="18"/>
                <w:lang w:val="es-ES"/>
              </w:rPr>
            </w:pPr>
          </w:p>
          <w:p w14:paraId="1D1B50A9" w14:textId="77777777" w:rsidR="007A1B81" w:rsidRPr="003276AD" w:rsidRDefault="007A1B81" w:rsidP="007A1B81">
            <w:pPr>
              <w:suppressAutoHyphens/>
              <w:spacing w:after="0" w:line="240" w:lineRule="auto"/>
              <w:jc w:val="center"/>
              <w:rPr>
                <w:rFonts w:eastAsia="Times New Roman" w:cs="Times New Roman"/>
                <w:sz w:val="18"/>
                <w:szCs w:val="18"/>
                <w:lang w:val="es-ES"/>
              </w:rPr>
            </w:pPr>
          </w:p>
        </w:tc>
        <w:tc>
          <w:tcPr>
            <w:tcW w:w="2946" w:type="dxa"/>
            <w:gridSpan w:val="2"/>
            <w:tcBorders>
              <w:top w:val="double" w:sz="6" w:space="0" w:color="auto"/>
              <w:left w:val="single" w:sz="6" w:space="0" w:color="auto"/>
              <w:bottom w:val="single" w:sz="6" w:space="0" w:color="auto"/>
              <w:right w:val="double" w:sz="6" w:space="0" w:color="auto"/>
            </w:tcBorders>
          </w:tcPr>
          <w:p w14:paraId="3BF2136D" w14:textId="77777777" w:rsidR="007A1B81" w:rsidRPr="003276AD" w:rsidRDefault="003276AD" w:rsidP="003276AD">
            <w:pPr>
              <w:suppressAutoHyphens/>
              <w:jc w:val="center"/>
              <w:rPr>
                <w:sz w:val="16"/>
                <w:lang w:val="es-ES"/>
              </w:rPr>
            </w:pPr>
            <w:r>
              <w:rPr>
                <w:sz w:val="16"/>
                <w:lang w:val="es-ES"/>
              </w:rPr>
              <w:t>Impuestos sobre la venta y otros impuestos pagados o por pagar sobre el artículo, si el contrato es adjudicado de acuerdo con IAO 14.6 (c)(iv)</w:t>
            </w:r>
          </w:p>
        </w:tc>
      </w:tr>
      <w:tr w:rsidR="007A1B81" w:rsidRPr="00522708" w14:paraId="7A253236" w14:textId="77777777" w:rsidTr="00C8087E">
        <w:trPr>
          <w:cantSplit/>
          <w:trHeight w:val="390"/>
        </w:trPr>
        <w:tc>
          <w:tcPr>
            <w:tcW w:w="759" w:type="dxa"/>
            <w:tcBorders>
              <w:top w:val="single" w:sz="6" w:space="0" w:color="auto"/>
              <w:left w:val="double" w:sz="6" w:space="0" w:color="auto"/>
              <w:bottom w:val="single" w:sz="6" w:space="0" w:color="auto"/>
              <w:right w:val="single" w:sz="6" w:space="0" w:color="auto"/>
            </w:tcBorders>
          </w:tcPr>
          <w:p w14:paraId="3C851DFE" w14:textId="77777777" w:rsidR="007A1B81" w:rsidRPr="003276AD" w:rsidRDefault="00125030" w:rsidP="007A1B81">
            <w:pPr>
              <w:suppressAutoHyphens/>
              <w:spacing w:after="0" w:line="240" w:lineRule="auto"/>
              <w:rPr>
                <w:rFonts w:eastAsia="Times New Roman" w:cs="Times New Roman"/>
                <w:i/>
                <w:iCs/>
                <w:color w:val="0070C0"/>
                <w:sz w:val="18"/>
                <w:szCs w:val="18"/>
                <w:lang w:val="es-ES"/>
              </w:rPr>
            </w:pPr>
            <w:r>
              <w:rPr>
                <w:i/>
                <w:iCs/>
                <w:sz w:val="16"/>
                <w:lang w:val="es-ES"/>
              </w:rPr>
              <w:t xml:space="preserve">[indicar </w:t>
            </w:r>
            <w:r>
              <w:rPr>
                <w:sz w:val="16"/>
                <w:lang w:val="es-ES"/>
              </w:rPr>
              <w:t>No. de Artículo</w:t>
            </w:r>
            <w:r>
              <w:rPr>
                <w:i/>
                <w:iCs/>
                <w:sz w:val="16"/>
                <w:lang w:val="es-ES"/>
              </w:rPr>
              <w:t>]</w:t>
            </w:r>
          </w:p>
        </w:tc>
        <w:tc>
          <w:tcPr>
            <w:tcW w:w="1442" w:type="dxa"/>
            <w:tcBorders>
              <w:top w:val="single" w:sz="6" w:space="0" w:color="auto"/>
              <w:left w:val="single" w:sz="6" w:space="0" w:color="auto"/>
              <w:bottom w:val="single" w:sz="6" w:space="0" w:color="auto"/>
              <w:right w:val="single" w:sz="6" w:space="0" w:color="auto"/>
            </w:tcBorders>
          </w:tcPr>
          <w:p w14:paraId="59DC7CA1" w14:textId="77777777" w:rsidR="007A1B81" w:rsidRPr="003276AD" w:rsidRDefault="00760C08" w:rsidP="007A1B81">
            <w:pPr>
              <w:suppressAutoHyphens/>
              <w:spacing w:after="0" w:line="240" w:lineRule="auto"/>
              <w:rPr>
                <w:rFonts w:eastAsia="Times New Roman" w:cs="Times New Roman"/>
                <w:i/>
                <w:iCs/>
                <w:color w:val="0070C0"/>
                <w:sz w:val="18"/>
                <w:szCs w:val="18"/>
                <w:lang w:val="es-ES"/>
              </w:rPr>
            </w:pPr>
            <w:r w:rsidRPr="003276AD">
              <w:rPr>
                <w:rFonts w:eastAsia="Times New Roman" w:cs="Times New Roman"/>
                <w:i/>
                <w:iCs/>
                <w:color w:val="0070C0"/>
                <w:sz w:val="16"/>
                <w:szCs w:val="16"/>
                <w:lang w:val="es-ES"/>
              </w:rPr>
              <w:t>[indicar el nombre de los Bienes]</w:t>
            </w:r>
          </w:p>
        </w:tc>
        <w:tc>
          <w:tcPr>
            <w:tcW w:w="850" w:type="dxa"/>
            <w:tcBorders>
              <w:top w:val="single" w:sz="6" w:space="0" w:color="auto"/>
              <w:left w:val="single" w:sz="6" w:space="0" w:color="auto"/>
              <w:right w:val="single" w:sz="6" w:space="0" w:color="auto"/>
            </w:tcBorders>
          </w:tcPr>
          <w:p w14:paraId="7AA600C8" w14:textId="77777777" w:rsidR="007A1B81" w:rsidRPr="003276AD" w:rsidRDefault="00760C08" w:rsidP="007A1B81">
            <w:pPr>
              <w:suppressAutoHyphens/>
              <w:spacing w:after="0" w:line="240" w:lineRule="auto"/>
              <w:rPr>
                <w:rFonts w:eastAsia="Times New Roman" w:cs="Times New Roman"/>
                <w:i/>
                <w:iCs/>
                <w:color w:val="0070C0"/>
                <w:sz w:val="18"/>
                <w:szCs w:val="18"/>
                <w:lang w:val="es-ES"/>
              </w:rPr>
            </w:pPr>
            <w:r w:rsidRPr="003276AD">
              <w:rPr>
                <w:rFonts w:eastAsia="Times New Roman" w:cs="Times New Roman"/>
                <w:i/>
                <w:iCs/>
                <w:color w:val="0070C0"/>
                <w:sz w:val="16"/>
                <w:szCs w:val="16"/>
                <w:lang w:val="es-ES"/>
              </w:rPr>
              <w:t>[indicar el país de origen de los Bienes]</w:t>
            </w:r>
          </w:p>
        </w:tc>
        <w:tc>
          <w:tcPr>
            <w:tcW w:w="1801" w:type="dxa"/>
            <w:gridSpan w:val="2"/>
            <w:tcBorders>
              <w:top w:val="single" w:sz="6" w:space="0" w:color="auto"/>
              <w:left w:val="single" w:sz="6" w:space="0" w:color="auto"/>
              <w:right w:val="single" w:sz="6" w:space="0" w:color="auto"/>
            </w:tcBorders>
          </w:tcPr>
          <w:p w14:paraId="4D78DFC2" w14:textId="77777777" w:rsidR="007A1B81" w:rsidRPr="003276AD" w:rsidRDefault="00760C08" w:rsidP="007A1B81">
            <w:pPr>
              <w:suppressAutoHyphens/>
              <w:spacing w:after="0" w:line="240" w:lineRule="auto"/>
              <w:rPr>
                <w:rFonts w:eastAsia="Times New Roman" w:cs="Times New Roman"/>
                <w:i/>
                <w:iCs/>
                <w:color w:val="0070C0"/>
                <w:sz w:val="18"/>
                <w:szCs w:val="18"/>
                <w:lang w:val="es-ES"/>
              </w:rPr>
            </w:pPr>
            <w:r w:rsidRPr="003276AD">
              <w:rPr>
                <w:i/>
                <w:color w:val="0070C0"/>
                <w:sz w:val="16"/>
                <w:lang w:val="es-ES"/>
              </w:rPr>
              <w:t>[indicar la fecha de entrega propuesta]</w:t>
            </w:r>
          </w:p>
        </w:tc>
        <w:tc>
          <w:tcPr>
            <w:tcW w:w="810" w:type="dxa"/>
            <w:tcBorders>
              <w:top w:val="single" w:sz="6" w:space="0" w:color="auto"/>
              <w:left w:val="single" w:sz="6" w:space="0" w:color="auto"/>
              <w:bottom w:val="single" w:sz="6" w:space="0" w:color="auto"/>
              <w:right w:val="single" w:sz="6" w:space="0" w:color="auto"/>
            </w:tcBorders>
          </w:tcPr>
          <w:p w14:paraId="312CECEB" w14:textId="77777777" w:rsidR="007A1B81" w:rsidRPr="003276AD" w:rsidRDefault="003276AD" w:rsidP="007A1B81">
            <w:pPr>
              <w:suppressAutoHyphens/>
              <w:spacing w:after="0" w:line="240" w:lineRule="auto"/>
              <w:rPr>
                <w:rFonts w:eastAsia="Times New Roman" w:cs="Times New Roman"/>
                <w:i/>
                <w:iCs/>
                <w:color w:val="0070C0"/>
                <w:sz w:val="18"/>
                <w:szCs w:val="18"/>
                <w:lang w:val="es-ES"/>
              </w:rPr>
            </w:pPr>
            <w:r w:rsidRPr="00125030">
              <w:rPr>
                <w:i/>
                <w:iCs/>
                <w:color w:val="0070C0"/>
                <w:sz w:val="16"/>
                <w:lang w:val="es-ES"/>
              </w:rPr>
              <w:t>[indicar el número de unidades a proveer y el nombre de la unidad física de medida]</w:t>
            </w:r>
          </w:p>
        </w:tc>
        <w:tc>
          <w:tcPr>
            <w:tcW w:w="1170" w:type="dxa"/>
            <w:gridSpan w:val="2"/>
            <w:tcBorders>
              <w:top w:val="single" w:sz="6" w:space="0" w:color="auto"/>
              <w:left w:val="single" w:sz="6" w:space="0" w:color="auto"/>
              <w:right w:val="single" w:sz="6" w:space="0" w:color="auto"/>
            </w:tcBorders>
          </w:tcPr>
          <w:p w14:paraId="2389CC3D" w14:textId="77777777" w:rsidR="007A1B81" w:rsidRPr="003276AD" w:rsidRDefault="00760C08" w:rsidP="007A1B81">
            <w:pPr>
              <w:suppressAutoHyphens/>
              <w:spacing w:after="0" w:line="240" w:lineRule="auto"/>
              <w:rPr>
                <w:rFonts w:eastAsia="Times New Roman" w:cs="Times New Roman"/>
                <w:i/>
                <w:iCs/>
                <w:color w:val="0070C0"/>
                <w:sz w:val="18"/>
                <w:szCs w:val="18"/>
                <w:lang w:val="es-ES"/>
              </w:rPr>
            </w:pPr>
            <w:r w:rsidRPr="003276AD">
              <w:rPr>
                <w:rFonts w:eastAsia="Times New Roman" w:cs="Times New Roman"/>
                <w:i/>
                <w:iCs/>
                <w:color w:val="0070C0"/>
                <w:sz w:val="18"/>
                <w:szCs w:val="18"/>
                <w:lang w:val="es-ES"/>
              </w:rPr>
              <w:t>[indicar el precio CIP unitario por unidad]</w:t>
            </w:r>
          </w:p>
        </w:tc>
        <w:tc>
          <w:tcPr>
            <w:tcW w:w="1440" w:type="dxa"/>
            <w:gridSpan w:val="2"/>
            <w:tcBorders>
              <w:top w:val="single" w:sz="6" w:space="0" w:color="auto"/>
              <w:left w:val="single" w:sz="6" w:space="0" w:color="auto"/>
              <w:right w:val="single" w:sz="6" w:space="0" w:color="auto"/>
            </w:tcBorders>
          </w:tcPr>
          <w:p w14:paraId="786D03F8" w14:textId="77777777" w:rsidR="007A1B81" w:rsidRPr="003276AD" w:rsidRDefault="00760C08" w:rsidP="00760C08">
            <w:pPr>
              <w:suppressAutoHyphens/>
              <w:spacing w:after="0" w:line="240" w:lineRule="auto"/>
              <w:rPr>
                <w:rFonts w:eastAsia="Times New Roman" w:cs="Times New Roman"/>
                <w:i/>
                <w:iCs/>
                <w:color w:val="0070C0"/>
                <w:sz w:val="18"/>
                <w:szCs w:val="18"/>
                <w:lang w:val="es-ES"/>
              </w:rPr>
            </w:pPr>
            <w:r w:rsidRPr="003276AD">
              <w:rPr>
                <w:rFonts w:eastAsia="Times New Roman" w:cs="Times New Roman"/>
                <w:i/>
                <w:iCs/>
                <w:color w:val="0070C0"/>
                <w:sz w:val="18"/>
                <w:szCs w:val="18"/>
                <w:lang w:val="es-ES"/>
              </w:rPr>
              <w:t>[indicar los derechos de aduana e impuestos de importación pagados por unidad]</w:t>
            </w:r>
          </w:p>
        </w:tc>
        <w:tc>
          <w:tcPr>
            <w:tcW w:w="1530" w:type="dxa"/>
            <w:gridSpan w:val="3"/>
            <w:tcBorders>
              <w:top w:val="single" w:sz="6" w:space="0" w:color="auto"/>
              <w:left w:val="single" w:sz="6" w:space="0" w:color="auto"/>
              <w:right w:val="single" w:sz="6" w:space="0" w:color="auto"/>
            </w:tcBorders>
          </w:tcPr>
          <w:p w14:paraId="093E29B3" w14:textId="77777777" w:rsidR="007A1B81" w:rsidRPr="003276AD" w:rsidRDefault="00760C08" w:rsidP="007A1B81">
            <w:pPr>
              <w:suppressAutoHyphens/>
              <w:spacing w:after="0" w:line="240" w:lineRule="auto"/>
              <w:rPr>
                <w:rFonts w:eastAsia="Times New Roman" w:cs="Times New Roman"/>
                <w:i/>
                <w:iCs/>
                <w:color w:val="0070C0"/>
                <w:sz w:val="18"/>
                <w:szCs w:val="18"/>
                <w:lang w:val="es-ES"/>
              </w:rPr>
            </w:pPr>
            <w:r w:rsidRPr="003276AD">
              <w:rPr>
                <w:rFonts w:eastAsia="Times New Roman" w:cs="Times New Roman"/>
                <w:i/>
                <w:iCs/>
                <w:color w:val="0070C0"/>
                <w:sz w:val="18"/>
                <w:szCs w:val="18"/>
                <w:lang w:val="es-ES"/>
              </w:rPr>
              <w:t>[indicar precio unitario CIP neto sin incluir derechos de aduana e impuestos de importación]</w:t>
            </w:r>
          </w:p>
        </w:tc>
        <w:tc>
          <w:tcPr>
            <w:tcW w:w="1620" w:type="dxa"/>
            <w:gridSpan w:val="2"/>
            <w:tcBorders>
              <w:top w:val="single" w:sz="6" w:space="0" w:color="auto"/>
              <w:left w:val="single" w:sz="6" w:space="0" w:color="auto"/>
              <w:right w:val="single" w:sz="6" w:space="0" w:color="auto"/>
            </w:tcBorders>
          </w:tcPr>
          <w:p w14:paraId="30D25B05" w14:textId="77777777" w:rsidR="007A1B81" w:rsidRPr="003276AD" w:rsidRDefault="00760C08" w:rsidP="007A1B81">
            <w:pPr>
              <w:suppressAutoHyphens/>
              <w:spacing w:after="0" w:line="240" w:lineRule="auto"/>
              <w:rPr>
                <w:rFonts w:eastAsia="Times New Roman" w:cs="Times New Roman"/>
                <w:i/>
                <w:iCs/>
                <w:color w:val="0070C0"/>
                <w:sz w:val="18"/>
                <w:szCs w:val="18"/>
                <w:lang w:val="es-ES"/>
              </w:rPr>
            </w:pPr>
            <w:r w:rsidRPr="003276AD">
              <w:rPr>
                <w:rFonts w:eastAsia="Times New Roman" w:cs="Times New Roman"/>
                <w:i/>
                <w:iCs/>
                <w:color w:val="0070C0"/>
                <w:sz w:val="18"/>
                <w:szCs w:val="18"/>
                <w:lang w:val="es-ES"/>
              </w:rPr>
              <w:t>[ indicar precios CIP por artículo neto sin incluir derechos de aduana e impuestos de importación]</w:t>
            </w:r>
          </w:p>
        </w:tc>
        <w:tc>
          <w:tcPr>
            <w:tcW w:w="2970" w:type="dxa"/>
            <w:gridSpan w:val="3"/>
            <w:tcBorders>
              <w:top w:val="single" w:sz="6" w:space="0" w:color="auto"/>
              <w:left w:val="single" w:sz="6" w:space="0" w:color="auto"/>
              <w:bottom w:val="single" w:sz="6" w:space="0" w:color="auto"/>
              <w:right w:val="double" w:sz="6" w:space="0" w:color="auto"/>
            </w:tcBorders>
          </w:tcPr>
          <w:p w14:paraId="10FAA1FD" w14:textId="77777777" w:rsidR="007A1B81" w:rsidRPr="003276AD" w:rsidRDefault="00760C08" w:rsidP="007A1B81">
            <w:pPr>
              <w:suppressAutoHyphens/>
              <w:spacing w:after="0" w:line="240" w:lineRule="auto"/>
              <w:rPr>
                <w:rFonts w:eastAsia="Times New Roman" w:cs="Times New Roman"/>
                <w:i/>
                <w:iCs/>
                <w:color w:val="0070C0"/>
                <w:sz w:val="18"/>
                <w:szCs w:val="18"/>
                <w:lang w:val="es-ES"/>
              </w:rPr>
            </w:pPr>
            <w:r w:rsidRPr="003276AD">
              <w:rPr>
                <w:rFonts w:eastAsia="Times New Roman" w:cs="Times New Roman"/>
                <w:i/>
                <w:iCs/>
                <w:color w:val="0070C0"/>
                <w:sz w:val="18"/>
                <w:szCs w:val="18"/>
                <w:lang w:val="es-ES"/>
              </w:rPr>
              <w:t>[indicar  los impuestos sobre la venta y otros impuestos pagaderos sobre el artículo si el contrato es adjudicado]</w:t>
            </w:r>
          </w:p>
        </w:tc>
      </w:tr>
      <w:tr w:rsidR="007A1B81" w:rsidRPr="00522708" w14:paraId="47E843B9" w14:textId="77777777" w:rsidTr="00C8087E">
        <w:trPr>
          <w:gridAfter w:val="1"/>
          <w:wAfter w:w="24" w:type="dxa"/>
          <w:cantSplit/>
          <w:trHeight w:val="333"/>
        </w:trPr>
        <w:tc>
          <w:tcPr>
            <w:tcW w:w="9802" w:type="dxa"/>
            <w:gridSpan w:val="13"/>
            <w:tcBorders>
              <w:top w:val="double" w:sz="6" w:space="0" w:color="auto"/>
              <w:left w:val="nil"/>
              <w:bottom w:val="nil"/>
              <w:right w:val="double" w:sz="6" w:space="0" w:color="auto"/>
            </w:tcBorders>
          </w:tcPr>
          <w:p w14:paraId="00043084" w14:textId="77777777" w:rsidR="007A1B81" w:rsidRPr="003276AD" w:rsidRDefault="007A1B81" w:rsidP="007A1B81">
            <w:pPr>
              <w:suppressAutoHyphens/>
              <w:spacing w:after="0" w:line="240" w:lineRule="auto"/>
              <w:rPr>
                <w:rFonts w:eastAsia="Times New Roman" w:cs="Times New Roman"/>
                <w:lang w:val="es-ES"/>
              </w:rPr>
            </w:pPr>
          </w:p>
        </w:tc>
        <w:tc>
          <w:tcPr>
            <w:tcW w:w="1620" w:type="dxa"/>
            <w:gridSpan w:val="2"/>
            <w:tcBorders>
              <w:top w:val="double" w:sz="6" w:space="0" w:color="auto"/>
              <w:left w:val="double" w:sz="6" w:space="0" w:color="auto"/>
              <w:bottom w:val="double" w:sz="6" w:space="0" w:color="auto"/>
              <w:right w:val="double" w:sz="6" w:space="0" w:color="auto"/>
            </w:tcBorders>
          </w:tcPr>
          <w:p w14:paraId="3BC5E4D6" w14:textId="77777777" w:rsidR="007A1B81" w:rsidRPr="003276AD" w:rsidRDefault="007A1B81" w:rsidP="00760C08">
            <w:pPr>
              <w:suppressAutoHyphens/>
              <w:spacing w:before="60" w:after="60" w:line="240" w:lineRule="auto"/>
              <w:jc w:val="center"/>
              <w:rPr>
                <w:rFonts w:eastAsia="Times New Roman" w:cs="Times New Roman"/>
                <w:lang w:val="es-ES"/>
              </w:rPr>
            </w:pPr>
            <w:r w:rsidRPr="003276AD">
              <w:rPr>
                <w:rFonts w:eastAsia="Times New Roman" w:cs="Times New Roman"/>
                <w:lang w:val="es-ES"/>
              </w:rPr>
              <w:t xml:space="preserve">Total </w:t>
            </w:r>
            <w:r w:rsidR="00760C08" w:rsidRPr="003276AD">
              <w:rPr>
                <w:rFonts w:eastAsia="Times New Roman" w:cs="Times New Roman"/>
                <w:lang w:val="es-ES"/>
              </w:rPr>
              <w:t>Precio de la Oferta</w:t>
            </w:r>
          </w:p>
        </w:tc>
        <w:tc>
          <w:tcPr>
            <w:tcW w:w="2946" w:type="dxa"/>
            <w:gridSpan w:val="2"/>
            <w:tcBorders>
              <w:top w:val="double" w:sz="6" w:space="0" w:color="auto"/>
              <w:left w:val="double" w:sz="6" w:space="0" w:color="auto"/>
              <w:bottom w:val="double" w:sz="6" w:space="0" w:color="auto"/>
              <w:right w:val="double" w:sz="6" w:space="0" w:color="auto"/>
            </w:tcBorders>
          </w:tcPr>
          <w:p w14:paraId="31E8B804" w14:textId="77777777" w:rsidR="007A1B81" w:rsidRPr="003276AD" w:rsidRDefault="007A1B81" w:rsidP="007A1B81">
            <w:pPr>
              <w:suppressAutoHyphens/>
              <w:spacing w:before="60" w:after="60" w:line="240" w:lineRule="auto"/>
              <w:rPr>
                <w:rFonts w:eastAsia="Times New Roman" w:cs="Times New Roman"/>
                <w:lang w:val="es-ES"/>
              </w:rPr>
            </w:pPr>
          </w:p>
        </w:tc>
      </w:tr>
      <w:tr w:rsidR="007A1B81" w:rsidRPr="00522708" w14:paraId="6CFB42CD" w14:textId="77777777" w:rsidTr="00C8087E">
        <w:trPr>
          <w:gridAfter w:val="1"/>
          <w:wAfter w:w="24" w:type="dxa"/>
          <w:cantSplit/>
          <w:trHeight w:hRule="exact" w:val="495"/>
        </w:trPr>
        <w:tc>
          <w:tcPr>
            <w:tcW w:w="14368" w:type="dxa"/>
            <w:gridSpan w:val="17"/>
            <w:tcBorders>
              <w:top w:val="nil"/>
              <w:left w:val="nil"/>
              <w:bottom w:val="nil"/>
              <w:right w:val="nil"/>
            </w:tcBorders>
          </w:tcPr>
          <w:p w14:paraId="347AFAFB" w14:textId="77777777" w:rsidR="007A1B81" w:rsidRPr="003276AD" w:rsidRDefault="00C8087E" w:rsidP="007A1B81">
            <w:pPr>
              <w:suppressAutoHyphens/>
              <w:spacing w:before="100" w:after="0" w:line="240" w:lineRule="auto"/>
              <w:rPr>
                <w:rFonts w:eastAsia="Times New Roman" w:cs="Times New Roman"/>
                <w:i/>
                <w:iCs/>
                <w:lang w:val="es-ES"/>
              </w:rPr>
            </w:pPr>
            <w:r w:rsidRPr="003276AD">
              <w:rPr>
                <w:lang w:val="es-ES"/>
              </w:rPr>
              <w:t xml:space="preserve">Nombre del Oferente </w:t>
            </w:r>
            <w:r w:rsidRPr="003276AD">
              <w:rPr>
                <w:i/>
                <w:color w:val="0070C0"/>
                <w:lang w:val="es-ES"/>
              </w:rPr>
              <w:t xml:space="preserve">[indicar el nombre completo del </w:t>
            </w:r>
            <w:r w:rsidRPr="003276AD">
              <w:rPr>
                <w:i/>
                <w:iCs/>
                <w:color w:val="0070C0"/>
                <w:lang w:val="es-ES"/>
              </w:rPr>
              <w:t>Oferente</w:t>
            </w:r>
            <w:r w:rsidRPr="003276AD">
              <w:rPr>
                <w:i/>
                <w:color w:val="0070C0"/>
                <w:lang w:val="es-ES"/>
              </w:rPr>
              <w:t xml:space="preserve">] </w:t>
            </w:r>
            <w:r w:rsidRPr="003276AD">
              <w:rPr>
                <w:lang w:val="es-ES"/>
              </w:rPr>
              <w:t xml:space="preserve">Firma del Oferente </w:t>
            </w:r>
            <w:r w:rsidRPr="003276AD">
              <w:rPr>
                <w:i/>
                <w:color w:val="0070C0"/>
                <w:lang w:val="es-ES"/>
              </w:rPr>
              <w:t xml:space="preserve">[firma de la persona que firma la </w:t>
            </w:r>
            <w:r w:rsidRPr="003276AD">
              <w:rPr>
                <w:i/>
                <w:iCs/>
                <w:color w:val="0070C0"/>
                <w:lang w:val="es-ES"/>
              </w:rPr>
              <w:t>oferta</w:t>
            </w:r>
            <w:r w:rsidRPr="003276AD">
              <w:rPr>
                <w:i/>
                <w:color w:val="0070C0"/>
                <w:lang w:val="es-ES"/>
              </w:rPr>
              <w:t>]</w:t>
            </w:r>
            <w:r w:rsidRPr="003276AD">
              <w:rPr>
                <w:color w:val="0070C0"/>
                <w:lang w:val="es-ES"/>
              </w:rPr>
              <w:t xml:space="preserve"> </w:t>
            </w:r>
            <w:r w:rsidRPr="003276AD">
              <w:rPr>
                <w:lang w:val="es-ES"/>
              </w:rPr>
              <w:t xml:space="preserve">Fecha </w:t>
            </w:r>
            <w:r w:rsidRPr="003276AD">
              <w:rPr>
                <w:i/>
                <w:color w:val="0070C0"/>
                <w:lang w:val="es-ES"/>
              </w:rPr>
              <w:t>[Indicar Fecha]</w:t>
            </w:r>
          </w:p>
        </w:tc>
      </w:tr>
    </w:tbl>
    <w:p w14:paraId="7E3EA795" w14:textId="77777777" w:rsidR="007A1B81" w:rsidRPr="003276AD" w:rsidRDefault="007A1B81" w:rsidP="00D339C0">
      <w:pPr>
        <w:spacing w:before="60" w:after="60" w:line="240" w:lineRule="auto"/>
        <w:rPr>
          <w:b/>
          <w:lang w:val="es-ES"/>
        </w:rPr>
      </w:pPr>
    </w:p>
    <w:p w14:paraId="44AFFBBC" w14:textId="77777777" w:rsidR="007A1B81" w:rsidRPr="003276AD" w:rsidRDefault="007A1B81">
      <w:pPr>
        <w:rPr>
          <w:b/>
          <w:lang w:val="es-ES"/>
        </w:rPr>
      </w:pPr>
      <w:r w:rsidRPr="003276AD">
        <w:rPr>
          <w:b/>
          <w:lang w:val="es-ES"/>
        </w:rPr>
        <w:br w:type="page"/>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890"/>
        <w:gridCol w:w="2250"/>
        <w:gridCol w:w="1530"/>
        <w:gridCol w:w="1710"/>
        <w:gridCol w:w="1620"/>
      </w:tblGrid>
      <w:tr w:rsidR="007A1B81" w:rsidRPr="00522708" w14:paraId="2FBFCCBB" w14:textId="77777777" w:rsidTr="00371091">
        <w:trPr>
          <w:cantSplit/>
          <w:trHeight w:val="140"/>
        </w:trPr>
        <w:tc>
          <w:tcPr>
            <w:tcW w:w="13500" w:type="dxa"/>
            <w:gridSpan w:val="9"/>
            <w:tcBorders>
              <w:top w:val="nil"/>
              <w:left w:val="nil"/>
              <w:bottom w:val="nil"/>
              <w:right w:val="nil"/>
            </w:tcBorders>
          </w:tcPr>
          <w:p w14:paraId="2E5937D6" w14:textId="77777777" w:rsidR="007A1B81" w:rsidRPr="003276AD" w:rsidRDefault="00760C08" w:rsidP="00760C08">
            <w:pPr>
              <w:keepNext/>
              <w:keepLines/>
              <w:spacing w:before="240" w:after="0" w:line="240" w:lineRule="auto"/>
              <w:jc w:val="center"/>
              <w:outlineLvl w:val="1"/>
              <w:rPr>
                <w:rFonts w:eastAsia="Times New Roman" w:cs="Times New Roman"/>
                <w:b/>
                <w:bCs/>
                <w:sz w:val="24"/>
                <w:szCs w:val="24"/>
                <w:lang w:val="es-ES"/>
              </w:rPr>
            </w:pPr>
            <w:bookmarkStart w:id="314" w:name="_Toc418157021"/>
            <w:bookmarkStart w:id="315" w:name="_Toc106181171"/>
            <w:bookmarkStart w:id="316" w:name="_Toc317173256"/>
            <w:r w:rsidRPr="003276AD">
              <w:rPr>
                <w:rFonts w:eastAsia="Times New Roman" w:cs="Times New Roman"/>
                <w:b/>
                <w:bCs/>
                <w:sz w:val="24"/>
                <w:szCs w:val="24"/>
                <w:lang w:val="es-ES"/>
              </w:rPr>
              <w:t>Lista de Precios</w:t>
            </w:r>
            <w:r w:rsidR="007A1B81" w:rsidRPr="003276AD">
              <w:rPr>
                <w:rFonts w:eastAsia="Times New Roman" w:cs="Times New Roman"/>
                <w:b/>
                <w:bCs/>
                <w:sz w:val="24"/>
                <w:szCs w:val="24"/>
                <w:lang w:val="es-ES"/>
              </w:rPr>
              <w:t xml:space="preserve">: </w:t>
            </w:r>
            <w:r w:rsidRPr="003276AD">
              <w:rPr>
                <w:rFonts w:eastAsia="Times New Roman" w:cs="Times New Roman"/>
                <w:b/>
                <w:bCs/>
                <w:sz w:val="24"/>
                <w:szCs w:val="24"/>
                <w:lang w:val="es-ES"/>
              </w:rPr>
              <w:t>Bienes de origen en el País del Comprador</w:t>
            </w:r>
            <w:bookmarkEnd w:id="314"/>
            <w:r w:rsidRPr="003276AD">
              <w:rPr>
                <w:rFonts w:eastAsia="Times New Roman" w:cs="Times New Roman"/>
                <w:b/>
                <w:bCs/>
                <w:sz w:val="24"/>
                <w:szCs w:val="24"/>
                <w:lang w:val="es-ES"/>
              </w:rPr>
              <w:t xml:space="preserve"> </w:t>
            </w:r>
            <w:bookmarkEnd w:id="315"/>
            <w:bookmarkEnd w:id="316"/>
          </w:p>
        </w:tc>
      </w:tr>
      <w:tr w:rsidR="007A1B81" w:rsidRPr="00522708" w14:paraId="3B6A8167" w14:textId="77777777" w:rsidTr="00371091">
        <w:trPr>
          <w:cantSplit/>
          <w:trHeight w:val="1251"/>
        </w:trPr>
        <w:tc>
          <w:tcPr>
            <w:tcW w:w="4500" w:type="dxa"/>
            <w:gridSpan w:val="4"/>
            <w:tcBorders>
              <w:top w:val="double" w:sz="6" w:space="0" w:color="auto"/>
              <w:bottom w:val="nil"/>
              <w:right w:val="nil"/>
            </w:tcBorders>
          </w:tcPr>
          <w:p w14:paraId="6C1E006A" w14:textId="77777777" w:rsidR="007A1B81" w:rsidRPr="003276AD" w:rsidRDefault="00760C08" w:rsidP="007A1B81">
            <w:pPr>
              <w:suppressAutoHyphens/>
              <w:spacing w:before="240" w:after="0" w:line="240" w:lineRule="auto"/>
              <w:jc w:val="center"/>
              <w:rPr>
                <w:rFonts w:eastAsia="Times New Roman" w:cs="Arial"/>
                <w:lang w:val="es-ES"/>
              </w:rPr>
            </w:pPr>
            <w:r w:rsidRPr="003276AD">
              <w:rPr>
                <w:rFonts w:eastAsia="Times New Roman" w:cs="Times New Roman"/>
                <w:lang w:val="es-ES"/>
              </w:rPr>
              <w:t>Pa</w:t>
            </w:r>
            <w:r w:rsidRPr="003276AD">
              <w:rPr>
                <w:rFonts w:eastAsia="Times New Roman" w:cs="Arial"/>
                <w:lang w:val="es-ES"/>
              </w:rPr>
              <w:t>ís Comprador</w:t>
            </w:r>
          </w:p>
          <w:p w14:paraId="5602E495" w14:textId="77777777" w:rsidR="007A1B81" w:rsidRPr="003276AD" w:rsidRDefault="007A1B81" w:rsidP="007A1B81">
            <w:pPr>
              <w:suppressAutoHyphens/>
              <w:spacing w:before="120" w:after="0" w:line="240" w:lineRule="auto"/>
              <w:jc w:val="center"/>
              <w:rPr>
                <w:rFonts w:eastAsia="Times New Roman" w:cs="Times New Roman"/>
                <w:lang w:val="es-ES"/>
              </w:rPr>
            </w:pPr>
            <w:r w:rsidRPr="003276AD">
              <w:rPr>
                <w:rFonts w:eastAsia="Times New Roman" w:cs="Times New Roman"/>
                <w:lang w:val="es-ES"/>
              </w:rPr>
              <w:t>______________________</w:t>
            </w:r>
          </w:p>
          <w:p w14:paraId="48080E8E" w14:textId="77777777" w:rsidR="007A1B81" w:rsidRPr="003276AD" w:rsidRDefault="007A1B81" w:rsidP="007A1B81">
            <w:pPr>
              <w:suppressAutoHyphens/>
              <w:spacing w:after="0" w:line="240" w:lineRule="auto"/>
              <w:jc w:val="center"/>
              <w:rPr>
                <w:rFonts w:eastAsia="Times New Roman" w:cs="Times New Roman"/>
                <w:lang w:val="es-ES"/>
              </w:rPr>
            </w:pPr>
          </w:p>
        </w:tc>
        <w:tc>
          <w:tcPr>
            <w:tcW w:w="5670" w:type="dxa"/>
            <w:gridSpan w:val="3"/>
            <w:tcBorders>
              <w:top w:val="double" w:sz="6" w:space="0" w:color="auto"/>
              <w:left w:val="nil"/>
              <w:bottom w:val="nil"/>
              <w:right w:val="nil"/>
            </w:tcBorders>
          </w:tcPr>
          <w:p w14:paraId="78234309" w14:textId="77777777" w:rsidR="007A1B81" w:rsidRPr="003276AD" w:rsidRDefault="00760C08" w:rsidP="007A1B81">
            <w:pPr>
              <w:suppressAutoHyphens/>
              <w:spacing w:before="240" w:after="0" w:line="240" w:lineRule="auto"/>
              <w:jc w:val="center"/>
              <w:rPr>
                <w:rFonts w:eastAsia="Times New Roman" w:cs="Times New Roman"/>
                <w:lang w:val="es-ES"/>
              </w:rPr>
            </w:pPr>
            <w:r w:rsidRPr="003276AD">
              <w:rPr>
                <w:rFonts w:eastAsia="Times New Roman" w:cs="Times New Roman"/>
                <w:lang w:val="es-ES"/>
              </w:rPr>
              <w:t>(Ofertas de los Gr</w:t>
            </w:r>
            <w:r w:rsidR="007A1B81" w:rsidRPr="003276AD">
              <w:rPr>
                <w:rFonts w:eastAsia="Times New Roman" w:cs="Times New Roman"/>
                <w:lang w:val="es-ES"/>
              </w:rPr>
              <w:t>up</w:t>
            </w:r>
            <w:r w:rsidRPr="003276AD">
              <w:rPr>
                <w:rFonts w:eastAsia="Times New Roman" w:cs="Times New Roman"/>
                <w:lang w:val="es-ES"/>
              </w:rPr>
              <w:t>o</w:t>
            </w:r>
            <w:r w:rsidR="007A1B81" w:rsidRPr="003276AD">
              <w:rPr>
                <w:rFonts w:eastAsia="Times New Roman" w:cs="Times New Roman"/>
                <w:lang w:val="es-ES"/>
              </w:rPr>
              <w:t xml:space="preserve"> A </w:t>
            </w:r>
            <w:r w:rsidRPr="003276AD">
              <w:rPr>
                <w:rFonts w:eastAsia="Times New Roman" w:cs="Times New Roman"/>
                <w:lang w:val="es-ES"/>
              </w:rPr>
              <w:t xml:space="preserve">y </w:t>
            </w:r>
            <w:r w:rsidR="007A1B81" w:rsidRPr="003276AD">
              <w:rPr>
                <w:rFonts w:eastAsia="Times New Roman" w:cs="Times New Roman"/>
                <w:lang w:val="es-ES"/>
              </w:rPr>
              <w:t>B)</w:t>
            </w:r>
          </w:p>
          <w:p w14:paraId="7BCFAE38" w14:textId="77777777" w:rsidR="007A1B81" w:rsidRPr="003276AD" w:rsidRDefault="00760C08" w:rsidP="00760C08">
            <w:pPr>
              <w:suppressAutoHyphens/>
              <w:spacing w:before="240" w:after="0" w:line="240" w:lineRule="auto"/>
              <w:jc w:val="center"/>
              <w:rPr>
                <w:rFonts w:eastAsia="Times New Roman" w:cs="Times New Roman"/>
                <w:lang w:val="es-ES"/>
              </w:rPr>
            </w:pPr>
            <w:r w:rsidRPr="003276AD">
              <w:rPr>
                <w:rFonts w:eastAsia="Times New Roman" w:cs="Times New Roman"/>
                <w:lang w:val="es-ES"/>
              </w:rPr>
              <w:t xml:space="preserve">Monedas de conformidad con la Subcláusula </w:t>
            </w:r>
            <w:r w:rsidR="007A1B81" w:rsidRPr="003276AD">
              <w:rPr>
                <w:rFonts w:eastAsia="Times New Roman" w:cs="Times New Roman"/>
                <w:lang w:val="es-ES"/>
              </w:rPr>
              <w:t>15</w:t>
            </w:r>
          </w:p>
        </w:tc>
        <w:tc>
          <w:tcPr>
            <w:tcW w:w="3330" w:type="dxa"/>
            <w:gridSpan w:val="2"/>
            <w:tcBorders>
              <w:top w:val="double" w:sz="6" w:space="0" w:color="auto"/>
              <w:left w:val="nil"/>
              <w:bottom w:val="nil"/>
            </w:tcBorders>
          </w:tcPr>
          <w:p w14:paraId="695BA795" w14:textId="77777777" w:rsidR="007A1B81" w:rsidRPr="003276AD" w:rsidRDefault="00760C08" w:rsidP="007A1B81">
            <w:pPr>
              <w:spacing w:after="0" w:line="240" w:lineRule="auto"/>
              <w:jc w:val="right"/>
              <w:rPr>
                <w:rFonts w:eastAsia="Times New Roman" w:cs="Times New Roman"/>
                <w:lang w:val="es-ES"/>
              </w:rPr>
            </w:pPr>
            <w:r w:rsidRPr="003276AD">
              <w:rPr>
                <w:rFonts w:eastAsia="Times New Roman" w:cs="Times New Roman"/>
                <w:lang w:val="es-ES"/>
              </w:rPr>
              <w:t>Fecha:_____________________</w:t>
            </w:r>
            <w:r w:rsidR="007A1B81" w:rsidRPr="003276AD">
              <w:rPr>
                <w:rFonts w:eastAsia="Times New Roman" w:cs="Times New Roman"/>
                <w:lang w:val="es-ES"/>
              </w:rPr>
              <w:t>__</w:t>
            </w:r>
          </w:p>
          <w:p w14:paraId="7C38E81A" w14:textId="77777777" w:rsidR="007A1B81" w:rsidRPr="003276AD" w:rsidRDefault="00760C08" w:rsidP="007A1B81">
            <w:pPr>
              <w:suppressAutoHyphens/>
              <w:spacing w:after="0" w:line="240" w:lineRule="auto"/>
              <w:jc w:val="right"/>
              <w:rPr>
                <w:rFonts w:eastAsia="Times New Roman" w:cs="Times New Roman"/>
                <w:lang w:val="es-ES"/>
              </w:rPr>
            </w:pPr>
            <w:r w:rsidRPr="003276AD">
              <w:rPr>
                <w:rFonts w:eastAsia="Times New Roman" w:cs="Times New Roman"/>
                <w:lang w:val="es-ES"/>
              </w:rPr>
              <w:t>LPI</w:t>
            </w:r>
            <w:r w:rsidR="007A1B81" w:rsidRPr="003276AD">
              <w:rPr>
                <w:rFonts w:eastAsia="Times New Roman" w:cs="Times New Roman"/>
                <w:lang w:val="es-ES"/>
              </w:rPr>
              <w:t xml:space="preserve"> No: ______________________</w:t>
            </w:r>
          </w:p>
          <w:p w14:paraId="2E2D19A5" w14:textId="77777777" w:rsidR="007A1B81" w:rsidRPr="003276AD" w:rsidRDefault="007A1B81" w:rsidP="007A1B81">
            <w:pPr>
              <w:suppressAutoHyphens/>
              <w:spacing w:after="0" w:line="240" w:lineRule="auto"/>
              <w:jc w:val="right"/>
              <w:rPr>
                <w:rFonts w:eastAsia="Times New Roman" w:cs="Times New Roman"/>
                <w:lang w:val="es-ES"/>
              </w:rPr>
            </w:pPr>
          </w:p>
          <w:p w14:paraId="133D8D82" w14:textId="77777777" w:rsidR="007A1B81" w:rsidRPr="003276AD" w:rsidRDefault="00760C08" w:rsidP="007A1B81">
            <w:pPr>
              <w:suppressAutoHyphens/>
              <w:spacing w:after="0" w:line="240" w:lineRule="auto"/>
              <w:jc w:val="right"/>
              <w:rPr>
                <w:rFonts w:eastAsia="Times New Roman" w:cs="Times New Roman"/>
                <w:lang w:val="es-ES"/>
              </w:rPr>
            </w:pPr>
            <w:r w:rsidRPr="003276AD">
              <w:rPr>
                <w:rFonts w:eastAsia="Times New Roman" w:cs="Times New Roman"/>
                <w:lang w:val="es-ES"/>
              </w:rPr>
              <w:t xml:space="preserve">Página </w:t>
            </w:r>
            <w:r w:rsidR="007A1B81" w:rsidRPr="003276AD">
              <w:rPr>
                <w:rFonts w:eastAsia="Times New Roman" w:cs="Times New Roman"/>
                <w:lang w:val="es-ES"/>
              </w:rPr>
              <w:t>N</w:t>
            </w:r>
            <w:r w:rsidR="007A1B81" w:rsidRPr="003276AD">
              <w:rPr>
                <w:rFonts w:eastAsia="Times New Roman" w:cs="Times New Roman"/>
                <w:lang w:val="es-ES"/>
              </w:rPr>
              <w:sym w:font="Symbol" w:char="F0B0"/>
            </w:r>
            <w:r w:rsidR="007A1B81" w:rsidRPr="003276AD">
              <w:rPr>
                <w:rFonts w:eastAsia="Times New Roman" w:cs="Times New Roman"/>
                <w:lang w:val="es-ES"/>
              </w:rPr>
              <w:t xml:space="preserve"> ___ of ___</w:t>
            </w:r>
          </w:p>
        </w:tc>
      </w:tr>
      <w:tr w:rsidR="00760C08" w:rsidRPr="003276AD" w14:paraId="11307696" w14:textId="77777777" w:rsidTr="003B148D">
        <w:trPr>
          <w:cantSplit/>
        </w:trPr>
        <w:tc>
          <w:tcPr>
            <w:tcW w:w="720" w:type="dxa"/>
            <w:tcBorders>
              <w:top w:val="double" w:sz="6" w:space="0" w:color="auto"/>
              <w:bottom w:val="double" w:sz="6" w:space="0" w:color="auto"/>
              <w:right w:val="single" w:sz="6" w:space="0" w:color="auto"/>
            </w:tcBorders>
          </w:tcPr>
          <w:p w14:paraId="7FF329B3" w14:textId="77777777" w:rsidR="00760C08" w:rsidRPr="003276AD" w:rsidRDefault="00760C08" w:rsidP="007A1B81">
            <w:pPr>
              <w:suppressAutoHyphens/>
              <w:spacing w:after="0" w:line="240" w:lineRule="auto"/>
              <w:jc w:val="center"/>
              <w:rPr>
                <w:rFonts w:eastAsia="Times New Roman" w:cs="Times New Roman"/>
                <w:lang w:val="es-ES"/>
              </w:rPr>
            </w:pPr>
            <w:r w:rsidRPr="003276AD">
              <w:rPr>
                <w:rFonts w:eastAsia="Times New Roman" w:cs="Times New Roman"/>
                <w:lang w:val="es-ES"/>
              </w:rPr>
              <w:t>1</w:t>
            </w:r>
          </w:p>
        </w:tc>
        <w:tc>
          <w:tcPr>
            <w:tcW w:w="1890" w:type="dxa"/>
            <w:tcBorders>
              <w:top w:val="double" w:sz="6" w:space="0" w:color="auto"/>
              <w:left w:val="single" w:sz="6" w:space="0" w:color="auto"/>
              <w:bottom w:val="double" w:sz="6" w:space="0" w:color="auto"/>
              <w:right w:val="single" w:sz="6" w:space="0" w:color="auto"/>
            </w:tcBorders>
          </w:tcPr>
          <w:p w14:paraId="2E93BDB3" w14:textId="77777777" w:rsidR="00760C08" w:rsidRPr="003276AD" w:rsidRDefault="00760C08" w:rsidP="007A1B81">
            <w:pPr>
              <w:suppressAutoHyphens/>
              <w:spacing w:after="0" w:line="240" w:lineRule="auto"/>
              <w:jc w:val="center"/>
              <w:rPr>
                <w:rFonts w:eastAsia="Times New Roman" w:cs="Times New Roman"/>
                <w:lang w:val="es-ES"/>
              </w:rPr>
            </w:pPr>
            <w:r w:rsidRPr="003276AD">
              <w:rPr>
                <w:rFonts w:eastAsia="Times New Roman" w:cs="Times New Roman"/>
                <w:lang w:val="es-ES"/>
              </w:rPr>
              <w:t>2</w:t>
            </w:r>
          </w:p>
        </w:tc>
        <w:tc>
          <w:tcPr>
            <w:tcW w:w="1080" w:type="dxa"/>
            <w:tcBorders>
              <w:top w:val="double" w:sz="6" w:space="0" w:color="auto"/>
              <w:left w:val="single" w:sz="6" w:space="0" w:color="auto"/>
              <w:bottom w:val="double" w:sz="6" w:space="0" w:color="auto"/>
              <w:right w:val="single" w:sz="6" w:space="0" w:color="auto"/>
            </w:tcBorders>
          </w:tcPr>
          <w:p w14:paraId="74E157A9" w14:textId="77777777" w:rsidR="00760C08" w:rsidRPr="003276AD" w:rsidRDefault="00760C08" w:rsidP="007A1B81">
            <w:pPr>
              <w:suppressAutoHyphens/>
              <w:spacing w:after="0" w:line="240" w:lineRule="auto"/>
              <w:jc w:val="center"/>
              <w:rPr>
                <w:rFonts w:eastAsia="Times New Roman" w:cs="Times New Roman"/>
                <w:lang w:val="es-ES"/>
              </w:rPr>
            </w:pPr>
            <w:r w:rsidRPr="003276AD">
              <w:rPr>
                <w:rFonts w:eastAsia="Times New Roman" w:cs="Times New Roman"/>
                <w:lang w:val="es-ES"/>
              </w:rPr>
              <w:t>3</w:t>
            </w:r>
          </w:p>
        </w:tc>
        <w:tc>
          <w:tcPr>
            <w:tcW w:w="810" w:type="dxa"/>
            <w:tcBorders>
              <w:top w:val="double" w:sz="6" w:space="0" w:color="auto"/>
              <w:left w:val="single" w:sz="6" w:space="0" w:color="auto"/>
              <w:bottom w:val="double" w:sz="6" w:space="0" w:color="auto"/>
              <w:right w:val="single" w:sz="6" w:space="0" w:color="auto"/>
            </w:tcBorders>
          </w:tcPr>
          <w:p w14:paraId="03ECF438" w14:textId="77777777" w:rsidR="00760C08" w:rsidRPr="003276AD" w:rsidRDefault="00760C08" w:rsidP="007A1B81">
            <w:pPr>
              <w:suppressAutoHyphens/>
              <w:spacing w:after="0" w:line="240" w:lineRule="auto"/>
              <w:jc w:val="center"/>
              <w:rPr>
                <w:rFonts w:eastAsia="Times New Roman" w:cs="Times New Roman"/>
                <w:lang w:val="es-ES"/>
              </w:rPr>
            </w:pPr>
            <w:r w:rsidRPr="003276AD">
              <w:rPr>
                <w:rFonts w:eastAsia="Times New Roman" w:cs="Times New Roman"/>
                <w:lang w:val="es-ES"/>
              </w:rPr>
              <w:t>4</w:t>
            </w:r>
          </w:p>
        </w:tc>
        <w:tc>
          <w:tcPr>
            <w:tcW w:w="1890" w:type="dxa"/>
            <w:tcBorders>
              <w:top w:val="double" w:sz="6" w:space="0" w:color="auto"/>
              <w:left w:val="single" w:sz="6" w:space="0" w:color="auto"/>
              <w:bottom w:val="double" w:sz="6" w:space="0" w:color="auto"/>
              <w:right w:val="single" w:sz="6" w:space="0" w:color="auto"/>
            </w:tcBorders>
          </w:tcPr>
          <w:p w14:paraId="3461CBB5" w14:textId="77777777" w:rsidR="00760C08" w:rsidRPr="003276AD" w:rsidRDefault="00760C08" w:rsidP="007A1B81">
            <w:pPr>
              <w:suppressAutoHyphens/>
              <w:spacing w:after="0" w:line="240" w:lineRule="auto"/>
              <w:jc w:val="center"/>
              <w:rPr>
                <w:rFonts w:eastAsia="Times New Roman" w:cs="Times New Roman"/>
                <w:lang w:val="es-ES"/>
              </w:rPr>
            </w:pPr>
            <w:r w:rsidRPr="003276AD">
              <w:rPr>
                <w:rFonts w:eastAsia="Times New Roman" w:cs="Times New Roman"/>
                <w:lang w:val="es-ES"/>
              </w:rPr>
              <w:t>5</w:t>
            </w:r>
          </w:p>
        </w:tc>
        <w:tc>
          <w:tcPr>
            <w:tcW w:w="2250" w:type="dxa"/>
            <w:tcBorders>
              <w:top w:val="double" w:sz="6" w:space="0" w:color="auto"/>
              <w:left w:val="single" w:sz="6" w:space="0" w:color="auto"/>
              <w:bottom w:val="double" w:sz="6" w:space="0" w:color="auto"/>
              <w:right w:val="single" w:sz="6" w:space="0" w:color="auto"/>
            </w:tcBorders>
          </w:tcPr>
          <w:p w14:paraId="26D09D8C" w14:textId="77777777" w:rsidR="00760C08" w:rsidRPr="003276AD" w:rsidRDefault="00760C08" w:rsidP="007A1B81">
            <w:pPr>
              <w:suppressAutoHyphens/>
              <w:spacing w:after="0" w:line="240" w:lineRule="auto"/>
              <w:jc w:val="center"/>
              <w:rPr>
                <w:rFonts w:eastAsia="Times New Roman" w:cs="Times New Roman"/>
                <w:lang w:val="es-ES"/>
              </w:rPr>
            </w:pPr>
            <w:r w:rsidRPr="003276AD">
              <w:rPr>
                <w:rFonts w:eastAsia="Times New Roman" w:cs="Times New Roman"/>
                <w:lang w:val="es-ES"/>
              </w:rPr>
              <w:t>6</w:t>
            </w:r>
          </w:p>
        </w:tc>
        <w:tc>
          <w:tcPr>
            <w:tcW w:w="1530" w:type="dxa"/>
            <w:tcBorders>
              <w:top w:val="double" w:sz="6" w:space="0" w:color="auto"/>
              <w:left w:val="single" w:sz="6" w:space="0" w:color="auto"/>
              <w:bottom w:val="double" w:sz="6" w:space="0" w:color="auto"/>
              <w:right w:val="single" w:sz="6" w:space="0" w:color="auto"/>
            </w:tcBorders>
          </w:tcPr>
          <w:p w14:paraId="2C38BF94" w14:textId="77777777" w:rsidR="00760C08" w:rsidRPr="003276AD" w:rsidRDefault="00760C08" w:rsidP="007A1B81">
            <w:pPr>
              <w:suppressAutoHyphens/>
              <w:spacing w:after="0" w:line="240" w:lineRule="auto"/>
              <w:jc w:val="center"/>
              <w:rPr>
                <w:rFonts w:eastAsia="Times New Roman" w:cs="Times New Roman"/>
                <w:lang w:val="es-ES"/>
              </w:rPr>
            </w:pPr>
            <w:r w:rsidRPr="003276AD">
              <w:rPr>
                <w:rFonts w:eastAsia="Times New Roman" w:cs="Times New Roman"/>
                <w:lang w:val="es-ES"/>
              </w:rPr>
              <w:t>7</w:t>
            </w:r>
          </w:p>
        </w:tc>
        <w:tc>
          <w:tcPr>
            <w:tcW w:w="1710" w:type="dxa"/>
            <w:tcBorders>
              <w:top w:val="double" w:sz="6" w:space="0" w:color="auto"/>
              <w:left w:val="single" w:sz="6" w:space="0" w:color="auto"/>
              <w:bottom w:val="double" w:sz="6" w:space="0" w:color="auto"/>
            </w:tcBorders>
          </w:tcPr>
          <w:p w14:paraId="181A61B1" w14:textId="77777777" w:rsidR="00760C08" w:rsidRPr="003276AD" w:rsidRDefault="00760C08" w:rsidP="007A1B81">
            <w:pPr>
              <w:suppressAutoHyphens/>
              <w:spacing w:after="0" w:line="240" w:lineRule="auto"/>
              <w:jc w:val="center"/>
              <w:rPr>
                <w:rFonts w:eastAsia="Times New Roman" w:cs="Times New Roman"/>
                <w:lang w:val="es-ES"/>
              </w:rPr>
            </w:pPr>
            <w:r w:rsidRPr="003276AD">
              <w:rPr>
                <w:rFonts w:eastAsia="Times New Roman" w:cs="Times New Roman"/>
                <w:lang w:val="es-ES"/>
              </w:rPr>
              <w:t>8</w:t>
            </w:r>
          </w:p>
        </w:tc>
        <w:tc>
          <w:tcPr>
            <w:tcW w:w="1620" w:type="dxa"/>
            <w:tcBorders>
              <w:top w:val="double" w:sz="6" w:space="0" w:color="auto"/>
              <w:left w:val="single" w:sz="6" w:space="0" w:color="auto"/>
              <w:bottom w:val="double" w:sz="6" w:space="0" w:color="auto"/>
            </w:tcBorders>
          </w:tcPr>
          <w:p w14:paraId="47227D5F" w14:textId="77777777" w:rsidR="00760C08" w:rsidRPr="003276AD" w:rsidRDefault="00760C08" w:rsidP="007A1B81">
            <w:pPr>
              <w:suppressAutoHyphens/>
              <w:spacing w:after="0" w:line="240" w:lineRule="auto"/>
              <w:jc w:val="center"/>
              <w:rPr>
                <w:rFonts w:eastAsia="Times New Roman" w:cs="Times New Roman"/>
                <w:lang w:val="es-ES"/>
              </w:rPr>
            </w:pPr>
            <w:r w:rsidRPr="003276AD">
              <w:rPr>
                <w:rFonts w:eastAsia="Times New Roman" w:cs="Times New Roman"/>
                <w:lang w:val="es-ES"/>
              </w:rPr>
              <w:t>9</w:t>
            </w:r>
          </w:p>
        </w:tc>
      </w:tr>
      <w:tr w:rsidR="00760C08" w:rsidRPr="00522708" w14:paraId="405484D6" w14:textId="77777777" w:rsidTr="003B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0B422080" w14:textId="77777777" w:rsidR="00760C08" w:rsidRPr="003276AD" w:rsidRDefault="00760C08" w:rsidP="00FD4B48">
            <w:pPr>
              <w:suppressAutoHyphens/>
              <w:jc w:val="center"/>
              <w:rPr>
                <w:sz w:val="16"/>
                <w:lang w:val="es-ES"/>
              </w:rPr>
            </w:pPr>
            <w:r w:rsidRPr="003276AD">
              <w:rPr>
                <w:sz w:val="16"/>
                <w:lang w:val="es-ES"/>
              </w:rPr>
              <w:t>No. de Artículo</w:t>
            </w:r>
          </w:p>
          <w:p w14:paraId="02E59756" w14:textId="77777777" w:rsidR="00760C08" w:rsidRPr="003276AD" w:rsidRDefault="00760C08" w:rsidP="00FD4B48">
            <w:pPr>
              <w:suppressAutoHyphens/>
              <w:jc w:val="center"/>
              <w:rPr>
                <w:sz w:val="16"/>
                <w:lang w:val="es-ES"/>
              </w:rPr>
            </w:pPr>
          </w:p>
        </w:tc>
        <w:tc>
          <w:tcPr>
            <w:tcW w:w="1890" w:type="dxa"/>
            <w:tcBorders>
              <w:top w:val="double" w:sz="6" w:space="0" w:color="auto"/>
              <w:left w:val="single" w:sz="6" w:space="0" w:color="auto"/>
              <w:bottom w:val="single" w:sz="6" w:space="0" w:color="auto"/>
              <w:right w:val="single" w:sz="6" w:space="0" w:color="auto"/>
            </w:tcBorders>
          </w:tcPr>
          <w:p w14:paraId="3CEB60A3" w14:textId="77777777" w:rsidR="00760C08" w:rsidRPr="003276AD" w:rsidRDefault="00760C08" w:rsidP="00FD4B48">
            <w:pPr>
              <w:suppressAutoHyphens/>
              <w:jc w:val="center"/>
              <w:rPr>
                <w:sz w:val="16"/>
                <w:lang w:val="es-ES"/>
              </w:rPr>
            </w:pPr>
            <w:r w:rsidRPr="003276AD">
              <w:rPr>
                <w:sz w:val="16"/>
                <w:lang w:val="es-ES"/>
              </w:rPr>
              <w:t>Descripción de los Bienes</w:t>
            </w:r>
          </w:p>
        </w:tc>
        <w:tc>
          <w:tcPr>
            <w:tcW w:w="1080" w:type="dxa"/>
            <w:tcBorders>
              <w:top w:val="double" w:sz="6" w:space="0" w:color="auto"/>
              <w:left w:val="single" w:sz="6" w:space="0" w:color="auto"/>
              <w:bottom w:val="single" w:sz="6" w:space="0" w:color="auto"/>
              <w:right w:val="single" w:sz="6" w:space="0" w:color="auto"/>
            </w:tcBorders>
          </w:tcPr>
          <w:p w14:paraId="2CE70F01" w14:textId="77777777" w:rsidR="00760C08" w:rsidRPr="003276AD" w:rsidRDefault="00760C08" w:rsidP="00FD4B48">
            <w:pPr>
              <w:suppressAutoHyphens/>
              <w:jc w:val="center"/>
              <w:rPr>
                <w:sz w:val="16"/>
                <w:lang w:val="es-ES"/>
              </w:rPr>
            </w:pPr>
            <w:r w:rsidRPr="003276AD">
              <w:rPr>
                <w:sz w:val="16"/>
                <w:lang w:val="es-ES"/>
              </w:rPr>
              <w:t>Fecha de entrega según definición de Incoterms</w:t>
            </w:r>
          </w:p>
        </w:tc>
        <w:tc>
          <w:tcPr>
            <w:tcW w:w="810" w:type="dxa"/>
            <w:tcBorders>
              <w:top w:val="double" w:sz="6" w:space="0" w:color="auto"/>
              <w:left w:val="single" w:sz="6" w:space="0" w:color="auto"/>
              <w:bottom w:val="single" w:sz="6" w:space="0" w:color="auto"/>
              <w:right w:val="single" w:sz="6" w:space="0" w:color="auto"/>
            </w:tcBorders>
          </w:tcPr>
          <w:p w14:paraId="37377646" w14:textId="77777777" w:rsidR="00760C08" w:rsidRPr="003276AD" w:rsidRDefault="00760C08" w:rsidP="00FD4B48">
            <w:pPr>
              <w:suppressAutoHyphens/>
              <w:jc w:val="center"/>
              <w:rPr>
                <w:lang w:val="es-ES"/>
              </w:rPr>
            </w:pPr>
            <w:r w:rsidRPr="003276AD">
              <w:rPr>
                <w:sz w:val="16"/>
                <w:lang w:val="es-ES"/>
              </w:rPr>
              <w:t>Cantidad y unidad física</w:t>
            </w:r>
          </w:p>
        </w:tc>
        <w:tc>
          <w:tcPr>
            <w:tcW w:w="1890" w:type="dxa"/>
            <w:tcBorders>
              <w:top w:val="double" w:sz="6" w:space="0" w:color="auto"/>
              <w:left w:val="single" w:sz="6" w:space="0" w:color="auto"/>
              <w:bottom w:val="single" w:sz="6" w:space="0" w:color="auto"/>
              <w:right w:val="single" w:sz="6" w:space="0" w:color="auto"/>
            </w:tcBorders>
          </w:tcPr>
          <w:p w14:paraId="65C13E42" w14:textId="77777777" w:rsidR="00760C08" w:rsidRPr="003276AD" w:rsidRDefault="00760C08" w:rsidP="00FD4B48">
            <w:pPr>
              <w:suppressAutoHyphens/>
              <w:jc w:val="center"/>
              <w:rPr>
                <w:sz w:val="20"/>
                <w:lang w:val="es-ES"/>
              </w:rPr>
            </w:pPr>
            <w:r w:rsidRPr="003276AD">
              <w:rPr>
                <w:sz w:val="16"/>
                <w:lang w:val="es-ES"/>
              </w:rPr>
              <w:t xml:space="preserve">Precio Unitario CIP </w:t>
            </w:r>
            <w:r w:rsidRPr="003276AD">
              <w:rPr>
                <w:i/>
                <w:iCs/>
                <w:sz w:val="16"/>
                <w:lang w:val="es-ES"/>
              </w:rPr>
              <w:t xml:space="preserve">[indicar lugar de destino convenido] </w:t>
            </w:r>
            <w:r w:rsidRPr="003276AD">
              <w:rPr>
                <w:sz w:val="16"/>
                <w:lang w:val="es-ES"/>
              </w:rPr>
              <w:t>de cada artículo</w:t>
            </w:r>
          </w:p>
        </w:tc>
        <w:tc>
          <w:tcPr>
            <w:tcW w:w="2250" w:type="dxa"/>
            <w:tcBorders>
              <w:top w:val="double" w:sz="6" w:space="0" w:color="auto"/>
              <w:left w:val="single" w:sz="6" w:space="0" w:color="auto"/>
              <w:bottom w:val="single" w:sz="6" w:space="0" w:color="auto"/>
              <w:right w:val="single" w:sz="6" w:space="0" w:color="auto"/>
            </w:tcBorders>
          </w:tcPr>
          <w:p w14:paraId="417E5A38" w14:textId="77777777" w:rsidR="00760C08" w:rsidRPr="003276AD" w:rsidRDefault="00760C08" w:rsidP="00FD4B48">
            <w:pPr>
              <w:suppressAutoHyphens/>
              <w:jc w:val="center"/>
              <w:rPr>
                <w:sz w:val="16"/>
                <w:lang w:val="es-ES"/>
              </w:rPr>
            </w:pPr>
            <w:r w:rsidRPr="003276AD">
              <w:rPr>
                <w:sz w:val="16"/>
                <w:lang w:val="es-ES"/>
              </w:rPr>
              <w:t>Precio Total CIP</w:t>
            </w:r>
            <w:r w:rsidRPr="003276AD">
              <w:rPr>
                <w:smallCaps/>
                <w:sz w:val="16"/>
                <w:lang w:val="es-ES"/>
              </w:rPr>
              <w:t xml:space="preserve"> </w:t>
            </w:r>
            <w:r w:rsidRPr="003276AD">
              <w:rPr>
                <w:sz w:val="16"/>
                <w:lang w:val="es-ES"/>
              </w:rPr>
              <w:t>por cada artículo</w:t>
            </w:r>
          </w:p>
          <w:p w14:paraId="2757F3EE" w14:textId="77777777" w:rsidR="00760C08" w:rsidRPr="003276AD" w:rsidRDefault="00760C08" w:rsidP="00FD4B48">
            <w:pPr>
              <w:suppressAutoHyphens/>
              <w:jc w:val="center"/>
              <w:rPr>
                <w:sz w:val="16"/>
                <w:lang w:val="es-ES"/>
              </w:rPr>
            </w:pPr>
            <w:r w:rsidRPr="003276AD">
              <w:rPr>
                <w:sz w:val="16"/>
                <w:lang w:val="es-ES"/>
              </w:rPr>
              <w:t>(Col. 4</w:t>
            </w:r>
            <w:r w:rsidRPr="003276AD">
              <w:rPr>
                <w:sz w:val="16"/>
                <w:lang w:val="es-ES"/>
              </w:rPr>
              <w:sym w:font="Symbol" w:char="F0B4"/>
            </w:r>
            <w:r w:rsidRPr="003276AD">
              <w:rPr>
                <w:sz w:val="16"/>
                <w:lang w:val="es-ES"/>
              </w:rPr>
              <w:t>5)</w:t>
            </w:r>
          </w:p>
        </w:tc>
        <w:tc>
          <w:tcPr>
            <w:tcW w:w="1530" w:type="dxa"/>
            <w:tcBorders>
              <w:top w:val="double" w:sz="6" w:space="0" w:color="auto"/>
              <w:left w:val="single" w:sz="6" w:space="0" w:color="auto"/>
              <w:bottom w:val="single" w:sz="6" w:space="0" w:color="auto"/>
              <w:right w:val="single" w:sz="6" w:space="0" w:color="auto"/>
            </w:tcBorders>
          </w:tcPr>
          <w:p w14:paraId="7435C647" w14:textId="77777777" w:rsidR="00760C08" w:rsidRPr="003276AD" w:rsidRDefault="00760C08" w:rsidP="00FD4B48">
            <w:pPr>
              <w:suppressAutoHyphens/>
              <w:jc w:val="center"/>
              <w:rPr>
                <w:sz w:val="16"/>
                <w:lang w:val="es-ES"/>
              </w:rPr>
            </w:pPr>
            <w:r w:rsidRPr="003276AD">
              <w:rPr>
                <w:sz w:val="16"/>
                <w:lang w:val="es-ES"/>
              </w:rPr>
              <w:t>Costo de la mano de obra, materia prima y componentes de origen en el País del Comprador</w:t>
            </w:r>
          </w:p>
          <w:p w14:paraId="4E04834F" w14:textId="77777777" w:rsidR="00760C08" w:rsidRPr="003276AD" w:rsidRDefault="00760C08" w:rsidP="00FD4B48">
            <w:pPr>
              <w:suppressAutoHyphens/>
              <w:jc w:val="center"/>
              <w:rPr>
                <w:sz w:val="16"/>
                <w:lang w:val="es-ES"/>
              </w:rPr>
            </w:pPr>
            <w:r w:rsidRPr="003276AD">
              <w:rPr>
                <w:sz w:val="16"/>
                <w:lang w:val="es-ES"/>
              </w:rPr>
              <w:t>% de la Col. 5</w:t>
            </w:r>
          </w:p>
        </w:tc>
        <w:tc>
          <w:tcPr>
            <w:tcW w:w="1710" w:type="dxa"/>
            <w:tcBorders>
              <w:top w:val="double" w:sz="6" w:space="0" w:color="auto"/>
              <w:left w:val="single" w:sz="6" w:space="0" w:color="auto"/>
              <w:bottom w:val="single" w:sz="6" w:space="0" w:color="auto"/>
              <w:right w:val="single" w:sz="6" w:space="0" w:color="auto"/>
            </w:tcBorders>
          </w:tcPr>
          <w:p w14:paraId="1E2E4EBC" w14:textId="77777777" w:rsidR="00760C08" w:rsidRPr="003276AD" w:rsidRDefault="00760C08" w:rsidP="00FD4B48">
            <w:pPr>
              <w:suppressAutoHyphens/>
              <w:jc w:val="center"/>
              <w:rPr>
                <w:sz w:val="16"/>
                <w:lang w:val="es-ES"/>
              </w:rPr>
            </w:pPr>
            <w:r w:rsidRPr="003276AD">
              <w:rPr>
                <w:sz w:val="16"/>
                <w:lang w:val="es-ES"/>
              </w:rPr>
              <w:t>Impuestos sobre la venta y otros pagaderos por artículo si el contrato es adjudicado de acuerdo con  IAO 14.6.6(a)(ii)</w:t>
            </w:r>
          </w:p>
        </w:tc>
        <w:tc>
          <w:tcPr>
            <w:tcW w:w="1620" w:type="dxa"/>
            <w:tcBorders>
              <w:top w:val="double" w:sz="6" w:space="0" w:color="auto"/>
              <w:left w:val="single" w:sz="6" w:space="0" w:color="auto"/>
              <w:bottom w:val="single" w:sz="6" w:space="0" w:color="auto"/>
              <w:right w:val="double" w:sz="6" w:space="0" w:color="auto"/>
            </w:tcBorders>
          </w:tcPr>
          <w:p w14:paraId="718F3E63" w14:textId="77777777" w:rsidR="00760C08" w:rsidRPr="003276AD" w:rsidRDefault="00760C08" w:rsidP="00FD4B48">
            <w:pPr>
              <w:suppressAutoHyphens/>
              <w:jc w:val="center"/>
              <w:rPr>
                <w:sz w:val="16"/>
                <w:lang w:val="es-ES"/>
              </w:rPr>
            </w:pPr>
            <w:r w:rsidRPr="003276AD">
              <w:rPr>
                <w:sz w:val="16"/>
                <w:lang w:val="es-ES"/>
              </w:rPr>
              <w:t>Precio Total por artículo</w:t>
            </w:r>
          </w:p>
          <w:p w14:paraId="1F594FBB" w14:textId="77777777" w:rsidR="00760C08" w:rsidRPr="003276AD" w:rsidRDefault="00760C08" w:rsidP="00FD4B48">
            <w:pPr>
              <w:suppressAutoHyphens/>
              <w:jc w:val="center"/>
              <w:rPr>
                <w:sz w:val="16"/>
                <w:lang w:val="es-ES"/>
              </w:rPr>
            </w:pPr>
            <w:r w:rsidRPr="003276AD">
              <w:rPr>
                <w:sz w:val="16"/>
                <w:lang w:val="es-ES"/>
              </w:rPr>
              <w:t>(Col. 6+7)</w:t>
            </w:r>
          </w:p>
        </w:tc>
      </w:tr>
      <w:tr w:rsidR="00760C08" w:rsidRPr="00522708" w14:paraId="3E33151C" w14:textId="77777777" w:rsidTr="003B148D">
        <w:trPr>
          <w:cantSplit/>
          <w:trHeight w:val="390"/>
        </w:trPr>
        <w:tc>
          <w:tcPr>
            <w:tcW w:w="720" w:type="dxa"/>
            <w:tcBorders>
              <w:top w:val="single" w:sz="6" w:space="0" w:color="auto"/>
              <w:left w:val="double" w:sz="6" w:space="0" w:color="auto"/>
              <w:bottom w:val="single" w:sz="6" w:space="0" w:color="auto"/>
              <w:right w:val="single" w:sz="6" w:space="0" w:color="auto"/>
            </w:tcBorders>
          </w:tcPr>
          <w:p w14:paraId="0578DFA9" w14:textId="77777777" w:rsidR="00760C08" w:rsidRPr="003276AD" w:rsidRDefault="00760C08" w:rsidP="00FD4B48">
            <w:pPr>
              <w:suppressAutoHyphens/>
              <w:rPr>
                <w:i/>
                <w:iCs/>
                <w:color w:val="0070C0"/>
                <w:sz w:val="20"/>
                <w:lang w:val="es-ES"/>
              </w:rPr>
            </w:pPr>
            <w:r w:rsidRPr="003276AD">
              <w:rPr>
                <w:i/>
                <w:iCs/>
                <w:color w:val="0070C0"/>
                <w:sz w:val="16"/>
                <w:lang w:val="es-ES"/>
              </w:rPr>
              <w:t xml:space="preserve">[indicar </w:t>
            </w:r>
            <w:r w:rsidRPr="003276AD">
              <w:rPr>
                <w:color w:val="0070C0"/>
                <w:sz w:val="16"/>
                <w:lang w:val="es-ES"/>
              </w:rPr>
              <w:t>No. de Artículo</w:t>
            </w:r>
            <w:r w:rsidRPr="003276AD">
              <w:rPr>
                <w:i/>
                <w:iCs/>
                <w:color w:val="0070C0"/>
                <w:sz w:val="16"/>
                <w:lang w:val="es-ES"/>
              </w:rPr>
              <w:t>]</w:t>
            </w:r>
          </w:p>
        </w:tc>
        <w:tc>
          <w:tcPr>
            <w:tcW w:w="1890" w:type="dxa"/>
            <w:tcBorders>
              <w:top w:val="single" w:sz="6" w:space="0" w:color="auto"/>
              <w:left w:val="single" w:sz="6" w:space="0" w:color="auto"/>
              <w:bottom w:val="single" w:sz="6" w:space="0" w:color="auto"/>
              <w:right w:val="single" w:sz="6" w:space="0" w:color="auto"/>
            </w:tcBorders>
          </w:tcPr>
          <w:p w14:paraId="092908AD" w14:textId="77777777" w:rsidR="00760C08" w:rsidRPr="003276AD" w:rsidRDefault="00760C08" w:rsidP="00FD4B48">
            <w:pPr>
              <w:suppressAutoHyphens/>
              <w:rPr>
                <w:i/>
                <w:iCs/>
                <w:color w:val="0070C0"/>
                <w:sz w:val="20"/>
                <w:lang w:val="es-ES"/>
              </w:rPr>
            </w:pPr>
            <w:r w:rsidRPr="003276AD">
              <w:rPr>
                <w:i/>
                <w:iCs/>
                <w:color w:val="0070C0"/>
                <w:sz w:val="16"/>
                <w:lang w:val="es-ES"/>
              </w:rPr>
              <w:t>[indicar nombre de los Bienes]</w:t>
            </w:r>
          </w:p>
        </w:tc>
        <w:tc>
          <w:tcPr>
            <w:tcW w:w="1080" w:type="dxa"/>
            <w:tcBorders>
              <w:top w:val="single" w:sz="6" w:space="0" w:color="auto"/>
              <w:left w:val="single" w:sz="6" w:space="0" w:color="auto"/>
              <w:right w:val="single" w:sz="6" w:space="0" w:color="auto"/>
            </w:tcBorders>
          </w:tcPr>
          <w:p w14:paraId="063E83C2" w14:textId="77777777" w:rsidR="00760C08" w:rsidRPr="003276AD" w:rsidRDefault="00760C08" w:rsidP="00FD4B48">
            <w:pPr>
              <w:suppressAutoHyphens/>
              <w:rPr>
                <w:i/>
                <w:iCs/>
                <w:color w:val="0070C0"/>
                <w:sz w:val="16"/>
                <w:lang w:val="es-ES"/>
              </w:rPr>
            </w:pPr>
            <w:r w:rsidRPr="003276AD">
              <w:rPr>
                <w:i/>
                <w:iCs/>
                <w:color w:val="0070C0"/>
                <w:sz w:val="16"/>
                <w:lang w:val="es-ES"/>
              </w:rPr>
              <w:t>[indicar la fecha de entrega ofertada]</w:t>
            </w:r>
          </w:p>
        </w:tc>
        <w:tc>
          <w:tcPr>
            <w:tcW w:w="810" w:type="dxa"/>
            <w:tcBorders>
              <w:top w:val="single" w:sz="6" w:space="0" w:color="auto"/>
              <w:left w:val="single" w:sz="6" w:space="0" w:color="auto"/>
              <w:right w:val="single" w:sz="6" w:space="0" w:color="auto"/>
            </w:tcBorders>
          </w:tcPr>
          <w:p w14:paraId="275151B7" w14:textId="77777777" w:rsidR="00760C08" w:rsidRPr="003276AD" w:rsidRDefault="00760C08" w:rsidP="00FD4B48">
            <w:pPr>
              <w:suppressAutoHyphens/>
              <w:rPr>
                <w:i/>
                <w:iCs/>
                <w:color w:val="0070C0"/>
                <w:sz w:val="20"/>
                <w:lang w:val="es-ES"/>
              </w:rPr>
            </w:pPr>
            <w:r w:rsidRPr="003276AD">
              <w:rPr>
                <w:i/>
                <w:iCs/>
                <w:color w:val="0070C0"/>
                <w:sz w:val="16"/>
                <w:lang w:val="es-ES"/>
              </w:rPr>
              <w:t>[indicar el número de unidades a proveer y el nombre de la unidad física de medida]</w:t>
            </w:r>
          </w:p>
        </w:tc>
        <w:tc>
          <w:tcPr>
            <w:tcW w:w="1890" w:type="dxa"/>
            <w:tcBorders>
              <w:top w:val="single" w:sz="6" w:space="0" w:color="auto"/>
              <w:left w:val="single" w:sz="6" w:space="0" w:color="auto"/>
              <w:bottom w:val="single" w:sz="6" w:space="0" w:color="auto"/>
              <w:right w:val="single" w:sz="6" w:space="0" w:color="auto"/>
            </w:tcBorders>
          </w:tcPr>
          <w:p w14:paraId="75B8A1B5" w14:textId="77777777" w:rsidR="00760C08" w:rsidRPr="003276AD" w:rsidRDefault="00760C08" w:rsidP="00FD4B48">
            <w:pPr>
              <w:suppressAutoHyphens/>
              <w:rPr>
                <w:i/>
                <w:iCs/>
                <w:color w:val="0070C0"/>
                <w:sz w:val="20"/>
                <w:lang w:val="es-ES"/>
              </w:rPr>
            </w:pPr>
            <w:r w:rsidRPr="003276AD">
              <w:rPr>
                <w:i/>
                <w:iCs/>
                <w:color w:val="0070C0"/>
                <w:sz w:val="16"/>
                <w:lang w:val="es-ES"/>
              </w:rPr>
              <w:t>[indicar precio unitario CIP]</w:t>
            </w:r>
          </w:p>
        </w:tc>
        <w:tc>
          <w:tcPr>
            <w:tcW w:w="2250" w:type="dxa"/>
            <w:tcBorders>
              <w:top w:val="single" w:sz="6" w:space="0" w:color="auto"/>
              <w:left w:val="single" w:sz="6" w:space="0" w:color="auto"/>
              <w:bottom w:val="single" w:sz="6" w:space="0" w:color="auto"/>
              <w:right w:val="single" w:sz="6" w:space="0" w:color="auto"/>
            </w:tcBorders>
          </w:tcPr>
          <w:p w14:paraId="4720A0DA" w14:textId="77777777" w:rsidR="00760C08" w:rsidRPr="003276AD" w:rsidRDefault="00760C08" w:rsidP="00FD4B48">
            <w:pPr>
              <w:suppressAutoHyphens/>
              <w:rPr>
                <w:i/>
                <w:iCs/>
                <w:color w:val="0070C0"/>
                <w:sz w:val="16"/>
                <w:lang w:val="es-ES"/>
              </w:rPr>
            </w:pPr>
            <w:r w:rsidRPr="003276AD">
              <w:rPr>
                <w:i/>
                <w:iCs/>
                <w:color w:val="0070C0"/>
                <w:sz w:val="16"/>
                <w:lang w:val="es-ES"/>
              </w:rPr>
              <w:t>[indicar precio total CIP</w:t>
            </w:r>
            <w:r w:rsidRPr="003276AD">
              <w:rPr>
                <w:i/>
                <w:iCs/>
                <w:smallCaps/>
                <w:color w:val="0070C0"/>
                <w:sz w:val="16"/>
                <w:lang w:val="es-ES"/>
              </w:rPr>
              <w:t xml:space="preserve"> </w:t>
            </w:r>
            <w:r w:rsidRPr="003276AD">
              <w:rPr>
                <w:i/>
                <w:iCs/>
                <w:color w:val="0070C0"/>
                <w:sz w:val="16"/>
                <w:lang w:val="es-ES"/>
              </w:rPr>
              <w:t>por cada artículo]</w:t>
            </w:r>
          </w:p>
        </w:tc>
        <w:tc>
          <w:tcPr>
            <w:tcW w:w="1530" w:type="dxa"/>
            <w:tcBorders>
              <w:top w:val="single" w:sz="6" w:space="0" w:color="auto"/>
              <w:left w:val="single" w:sz="6" w:space="0" w:color="auto"/>
              <w:bottom w:val="single" w:sz="6" w:space="0" w:color="auto"/>
              <w:right w:val="single" w:sz="6" w:space="0" w:color="auto"/>
            </w:tcBorders>
          </w:tcPr>
          <w:p w14:paraId="49C7AE07" w14:textId="77777777" w:rsidR="00760C08" w:rsidRPr="003276AD" w:rsidRDefault="00760C08" w:rsidP="00FD4B48">
            <w:pPr>
              <w:suppressAutoHyphens/>
              <w:rPr>
                <w:i/>
                <w:iCs/>
                <w:color w:val="0070C0"/>
                <w:sz w:val="16"/>
                <w:lang w:val="es-ES"/>
              </w:rPr>
            </w:pPr>
            <w:r w:rsidRPr="003276AD">
              <w:rPr>
                <w:i/>
                <w:iCs/>
                <w:color w:val="0070C0"/>
                <w:sz w:val="16"/>
                <w:lang w:val="es-ES"/>
              </w:rPr>
              <w:t>[indicar el costo de la mano de obra, materia prima y componentes de origen en el País del Comprador como un  % del precio CIP de cada artículo]</w:t>
            </w:r>
          </w:p>
        </w:tc>
        <w:tc>
          <w:tcPr>
            <w:tcW w:w="1710" w:type="dxa"/>
            <w:tcBorders>
              <w:top w:val="single" w:sz="6" w:space="0" w:color="auto"/>
              <w:left w:val="single" w:sz="6" w:space="0" w:color="auto"/>
              <w:bottom w:val="single" w:sz="6" w:space="0" w:color="auto"/>
              <w:right w:val="single" w:sz="6" w:space="0" w:color="auto"/>
            </w:tcBorders>
          </w:tcPr>
          <w:p w14:paraId="0C6C0C6D" w14:textId="77777777" w:rsidR="00760C08" w:rsidRPr="003276AD" w:rsidRDefault="00760C08" w:rsidP="00FD4B48">
            <w:pPr>
              <w:suppressAutoHyphens/>
              <w:rPr>
                <w:i/>
                <w:iCs/>
                <w:color w:val="0070C0"/>
                <w:sz w:val="16"/>
                <w:lang w:val="es-ES"/>
              </w:rPr>
            </w:pPr>
            <w:r w:rsidRPr="003276AD">
              <w:rPr>
                <w:i/>
                <w:iCs/>
                <w:color w:val="0070C0"/>
                <w:sz w:val="16"/>
                <w:lang w:val="es-ES"/>
              </w:rPr>
              <w:t>[indicar impuestos sobre la venta y otros pagaderos por artículo si el contrato es adjudicado]</w:t>
            </w:r>
          </w:p>
        </w:tc>
        <w:tc>
          <w:tcPr>
            <w:tcW w:w="1620" w:type="dxa"/>
            <w:tcBorders>
              <w:top w:val="single" w:sz="6" w:space="0" w:color="auto"/>
              <w:left w:val="single" w:sz="6" w:space="0" w:color="auto"/>
              <w:bottom w:val="single" w:sz="6" w:space="0" w:color="auto"/>
              <w:right w:val="double" w:sz="6" w:space="0" w:color="auto"/>
            </w:tcBorders>
          </w:tcPr>
          <w:p w14:paraId="282568D2" w14:textId="77777777" w:rsidR="00760C08" w:rsidRPr="003276AD" w:rsidRDefault="00760C08" w:rsidP="00FD4B48">
            <w:pPr>
              <w:pStyle w:val="Textocomentario"/>
              <w:suppressAutoHyphens/>
              <w:rPr>
                <w:rFonts w:asciiTheme="minorHAnsi" w:hAnsiTheme="minorHAnsi"/>
                <w:i/>
                <w:iCs/>
                <w:color w:val="0070C0"/>
                <w:sz w:val="16"/>
                <w:lang w:val="es-ES"/>
              </w:rPr>
            </w:pPr>
            <w:r w:rsidRPr="003276AD">
              <w:rPr>
                <w:rFonts w:asciiTheme="minorHAnsi" w:hAnsiTheme="minorHAnsi"/>
                <w:i/>
                <w:iCs/>
                <w:color w:val="0070C0"/>
                <w:sz w:val="16"/>
                <w:lang w:val="es-ES"/>
              </w:rPr>
              <w:t xml:space="preserve">[indicar </w:t>
            </w:r>
            <w:r w:rsidRPr="003276AD">
              <w:rPr>
                <w:rFonts w:asciiTheme="minorHAnsi" w:hAnsiTheme="minorHAnsi"/>
                <w:color w:val="0070C0"/>
                <w:sz w:val="16"/>
                <w:lang w:val="es-ES"/>
              </w:rPr>
              <w:t xml:space="preserve">precio total por artículo </w:t>
            </w:r>
            <w:r w:rsidRPr="003276AD">
              <w:rPr>
                <w:rFonts w:asciiTheme="minorHAnsi" w:hAnsiTheme="minorHAnsi"/>
                <w:i/>
                <w:iCs/>
                <w:color w:val="0070C0"/>
                <w:sz w:val="16"/>
                <w:lang w:val="es-ES"/>
              </w:rPr>
              <w:t>]</w:t>
            </w:r>
          </w:p>
        </w:tc>
      </w:tr>
      <w:tr w:rsidR="007A1B81" w:rsidRPr="003276AD" w14:paraId="28178CEB" w14:textId="77777777" w:rsidTr="003B148D">
        <w:trPr>
          <w:cantSplit/>
          <w:trHeight w:val="333"/>
        </w:trPr>
        <w:tc>
          <w:tcPr>
            <w:tcW w:w="10170" w:type="dxa"/>
            <w:gridSpan w:val="7"/>
            <w:tcBorders>
              <w:top w:val="double" w:sz="6" w:space="0" w:color="auto"/>
              <w:left w:val="nil"/>
              <w:bottom w:val="nil"/>
              <w:right w:val="double" w:sz="6" w:space="0" w:color="auto"/>
            </w:tcBorders>
          </w:tcPr>
          <w:p w14:paraId="48BD9E53" w14:textId="77777777" w:rsidR="007A1B81" w:rsidRPr="003276AD" w:rsidRDefault="007A1B81" w:rsidP="007A1B81">
            <w:pPr>
              <w:suppressAutoHyphens/>
              <w:spacing w:after="0" w:line="240" w:lineRule="auto"/>
              <w:rPr>
                <w:rFonts w:eastAsia="Times New Roman" w:cs="Times New Roman"/>
                <w:lang w:val="es-ES"/>
              </w:rPr>
            </w:pPr>
          </w:p>
        </w:tc>
        <w:tc>
          <w:tcPr>
            <w:tcW w:w="1710" w:type="dxa"/>
            <w:tcBorders>
              <w:top w:val="double" w:sz="6" w:space="0" w:color="auto"/>
              <w:left w:val="double" w:sz="6" w:space="0" w:color="auto"/>
              <w:bottom w:val="double" w:sz="6" w:space="0" w:color="auto"/>
              <w:right w:val="double" w:sz="6" w:space="0" w:color="auto"/>
            </w:tcBorders>
          </w:tcPr>
          <w:p w14:paraId="2D6FB71C" w14:textId="77777777" w:rsidR="007A1B81" w:rsidRPr="003276AD" w:rsidRDefault="003B148D" w:rsidP="007A1B81">
            <w:pPr>
              <w:suppressAutoHyphens/>
              <w:spacing w:before="60" w:after="60" w:line="240" w:lineRule="auto"/>
              <w:jc w:val="center"/>
              <w:rPr>
                <w:rFonts w:eastAsia="Times New Roman" w:cs="Times New Roman"/>
                <w:lang w:val="es-ES"/>
              </w:rPr>
            </w:pPr>
            <w:r w:rsidRPr="003276AD">
              <w:rPr>
                <w:rFonts w:eastAsia="Times New Roman" w:cs="Times New Roman"/>
                <w:lang w:val="es-ES"/>
              </w:rPr>
              <w:t>Precio Total</w:t>
            </w:r>
          </w:p>
        </w:tc>
        <w:tc>
          <w:tcPr>
            <w:tcW w:w="1620" w:type="dxa"/>
            <w:tcBorders>
              <w:top w:val="double" w:sz="6" w:space="0" w:color="auto"/>
              <w:left w:val="double" w:sz="6" w:space="0" w:color="auto"/>
              <w:bottom w:val="double" w:sz="6" w:space="0" w:color="auto"/>
              <w:right w:val="double" w:sz="6" w:space="0" w:color="auto"/>
            </w:tcBorders>
          </w:tcPr>
          <w:p w14:paraId="31D088A9" w14:textId="77777777" w:rsidR="007A1B81" w:rsidRPr="003276AD" w:rsidRDefault="007A1B81" w:rsidP="007A1B81">
            <w:pPr>
              <w:suppressAutoHyphens/>
              <w:spacing w:before="60" w:after="60" w:line="240" w:lineRule="auto"/>
              <w:rPr>
                <w:rFonts w:eastAsia="Times New Roman" w:cs="Times New Roman"/>
                <w:lang w:val="es-ES"/>
              </w:rPr>
            </w:pPr>
          </w:p>
        </w:tc>
      </w:tr>
      <w:tr w:rsidR="007A1B81" w:rsidRPr="00522708" w14:paraId="6CC21B1E" w14:textId="77777777" w:rsidTr="00371091">
        <w:trPr>
          <w:cantSplit/>
          <w:trHeight w:hRule="exact" w:val="495"/>
        </w:trPr>
        <w:tc>
          <w:tcPr>
            <w:tcW w:w="13500" w:type="dxa"/>
            <w:gridSpan w:val="9"/>
            <w:tcBorders>
              <w:top w:val="nil"/>
              <w:left w:val="nil"/>
              <w:bottom w:val="nil"/>
              <w:right w:val="nil"/>
            </w:tcBorders>
          </w:tcPr>
          <w:p w14:paraId="2A85DED3" w14:textId="77777777" w:rsidR="007A1B81" w:rsidRPr="003276AD" w:rsidRDefault="00760C08" w:rsidP="007A1B81">
            <w:pPr>
              <w:suppressAutoHyphens/>
              <w:spacing w:before="100" w:after="0" w:line="240" w:lineRule="auto"/>
              <w:rPr>
                <w:rFonts w:eastAsia="Times New Roman" w:cs="Times New Roman"/>
                <w:lang w:val="es-ES"/>
              </w:rPr>
            </w:pPr>
            <w:r w:rsidRPr="003276AD">
              <w:rPr>
                <w:lang w:val="es-ES"/>
              </w:rPr>
              <w:t xml:space="preserve">Nombre del Oferente </w:t>
            </w:r>
            <w:r w:rsidRPr="003276AD">
              <w:rPr>
                <w:i/>
                <w:color w:val="0070C0"/>
                <w:lang w:val="es-ES"/>
              </w:rPr>
              <w:t xml:space="preserve">[indicar el nombre completo del </w:t>
            </w:r>
            <w:r w:rsidRPr="003276AD">
              <w:rPr>
                <w:i/>
                <w:iCs/>
                <w:color w:val="0070C0"/>
                <w:lang w:val="es-ES"/>
              </w:rPr>
              <w:t>Oferente</w:t>
            </w:r>
            <w:r w:rsidRPr="003276AD">
              <w:rPr>
                <w:i/>
                <w:color w:val="0070C0"/>
                <w:lang w:val="es-ES"/>
              </w:rPr>
              <w:t xml:space="preserve">] </w:t>
            </w:r>
            <w:r w:rsidRPr="003276AD">
              <w:rPr>
                <w:lang w:val="es-ES"/>
              </w:rPr>
              <w:t xml:space="preserve">Firma del Oferente </w:t>
            </w:r>
            <w:r w:rsidRPr="003276AD">
              <w:rPr>
                <w:i/>
                <w:color w:val="0070C0"/>
                <w:lang w:val="es-ES"/>
              </w:rPr>
              <w:t xml:space="preserve">[firma de la persona que firma la </w:t>
            </w:r>
            <w:r w:rsidRPr="003276AD">
              <w:rPr>
                <w:i/>
                <w:iCs/>
                <w:color w:val="0070C0"/>
                <w:lang w:val="es-ES"/>
              </w:rPr>
              <w:t>oferta</w:t>
            </w:r>
            <w:r w:rsidRPr="003276AD">
              <w:rPr>
                <w:i/>
                <w:color w:val="0070C0"/>
                <w:lang w:val="es-ES"/>
              </w:rPr>
              <w:t>]</w:t>
            </w:r>
            <w:r w:rsidRPr="003276AD">
              <w:rPr>
                <w:color w:val="0070C0"/>
                <w:lang w:val="es-ES"/>
              </w:rPr>
              <w:t xml:space="preserve"> </w:t>
            </w:r>
            <w:r w:rsidRPr="003276AD">
              <w:rPr>
                <w:lang w:val="es-ES"/>
              </w:rPr>
              <w:t xml:space="preserve">Fecha </w:t>
            </w:r>
            <w:r w:rsidRPr="003276AD">
              <w:rPr>
                <w:i/>
                <w:color w:val="0070C0"/>
                <w:lang w:val="es-ES"/>
              </w:rPr>
              <w:t>[Indicar Fecha]</w:t>
            </w:r>
          </w:p>
        </w:tc>
      </w:tr>
    </w:tbl>
    <w:p w14:paraId="6D973F43" w14:textId="77777777" w:rsidR="007A1B81" w:rsidRPr="003276AD" w:rsidRDefault="007A1B81" w:rsidP="00D339C0">
      <w:pPr>
        <w:spacing w:before="60" w:after="60" w:line="240" w:lineRule="auto"/>
        <w:rPr>
          <w:b/>
          <w:lang w:val="es-ES"/>
        </w:rPr>
      </w:pPr>
    </w:p>
    <w:p w14:paraId="5E62E6CC" w14:textId="77777777" w:rsidR="007A1B81" w:rsidRPr="003276AD" w:rsidRDefault="007A1B81">
      <w:pPr>
        <w:rPr>
          <w:b/>
          <w:lang w:val="es-ES"/>
        </w:rPr>
      </w:pPr>
      <w:r w:rsidRPr="003276AD">
        <w:rPr>
          <w:b/>
          <w:lang w:val="es-ES"/>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2520"/>
        <w:gridCol w:w="540"/>
        <w:gridCol w:w="1530"/>
        <w:gridCol w:w="1710"/>
      </w:tblGrid>
      <w:tr w:rsidR="007A1B81" w:rsidRPr="00522708" w14:paraId="27D753B9" w14:textId="77777777" w:rsidTr="00760C08">
        <w:trPr>
          <w:cantSplit/>
          <w:trHeight w:val="140"/>
        </w:trPr>
        <w:tc>
          <w:tcPr>
            <w:tcW w:w="13680" w:type="dxa"/>
            <w:gridSpan w:val="9"/>
            <w:tcBorders>
              <w:top w:val="nil"/>
              <w:left w:val="nil"/>
              <w:bottom w:val="nil"/>
              <w:right w:val="nil"/>
            </w:tcBorders>
          </w:tcPr>
          <w:p w14:paraId="133D0AE3" w14:textId="77777777" w:rsidR="007A1B81" w:rsidRPr="003276AD" w:rsidRDefault="00760C08" w:rsidP="00760C08">
            <w:pPr>
              <w:keepNext/>
              <w:keepLines/>
              <w:spacing w:before="240" w:after="0" w:line="240" w:lineRule="auto"/>
              <w:jc w:val="center"/>
              <w:outlineLvl w:val="1"/>
              <w:rPr>
                <w:rFonts w:ascii="Times New Roman" w:eastAsia="Times New Roman" w:hAnsi="Times New Roman" w:cs="Times New Roman"/>
                <w:b/>
                <w:sz w:val="36"/>
                <w:szCs w:val="20"/>
                <w:lang w:val="es-ES"/>
              </w:rPr>
            </w:pPr>
            <w:bookmarkStart w:id="317" w:name="_Toc418157022"/>
            <w:bookmarkStart w:id="318" w:name="_Toc106181172"/>
            <w:bookmarkStart w:id="319" w:name="_Toc317173257"/>
            <w:r w:rsidRPr="003276AD">
              <w:rPr>
                <w:rFonts w:eastAsia="Times New Roman" w:cs="Times New Roman"/>
                <w:b/>
                <w:bCs/>
                <w:sz w:val="24"/>
                <w:szCs w:val="24"/>
                <w:lang w:val="es-ES"/>
              </w:rPr>
              <w:t>Precio y Cronograma de cumplimiento – Servicios Conexos</w:t>
            </w:r>
            <w:bookmarkEnd w:id="317"/>
            <w:r w:rsidRPr="003276AD">
              <w:rPr>
                <w:rFonts w:eastAsia="Times New Roman" w:cs="Times New Roman"/>
                <w:b/>
                <w:bCs/>
                <w:sz w:val="24"/>
                <w:szCs w:val="24"/>
                <w:lang w:val="es-ES"/>
              </w:rPr>
              <w:t xml:space="preserve"> </w:t>
            </w:r>
            <w:bookmarkEnd w:id="318"/>
            <w:bookmarkEnd w:id="319"/>
          </w:p>
        </w:tc>
      </w:tr>
      <w:tr w:rsidR="007A1B81" w:rsidRPr="00522708" w14:paraId="4EC9BC6E" w14:textId="77777777" w:rsidTr="00760C08">
        <w:trPr>
          <w:cantSplit/>
        </w:trPr>
        <w:tc>
          <w:tcPr>
            <w:tcW w:w="2880" w:type="dxa"/>
            <w:gridSpan w:val="2"/>
            <w:tcBorders>
              <w:top w:val="double" w:sz="6" w:space="0" w:color="auto"/>
              <w:bottom w:val="double" w:sz="6" w:space="0" w:color="auto"/>
              <w:right w:val="nil"/>
            </w:tcBorders>
          </w:tcPr>
          <w:p w14:paraId="0AB3AEF6" w14:textId="77777777" w:rsidR="007A1B81" w:rsidRPr="003276AD" w:rsidRDefault="007A1B81" w:rsidP="007A1B81">
            <w:pPr>
              <w:suppressAutoHyphens/>
              <w:spacing w:after="0" w:line="240" w:lineRule="auto"/>
              <w:jc w:val="center"/>
              <w:rPr>
                <w:rFonts w:eastAsia="Times New Roman" w:cs="Times New Roman"/>
                <w:sz w:val="20"/>
                <w:szCs w:val="20"/>
                <w:lang w:val="es-ES"/>
              </w:rPr>
            </w:pPr>
          </w:p>
        </w:tc>
        <w:tc>
          <w:tcPr>
            <w:tcW w:w="7560" w:type="dxa"/>
            <w:gridSpan w:val="5"/>
            <w:tcBorders>
              <w:top w:val="double" w:sz="6" w:space="0" w:color="auto"/>
              <w:left w:val="nil"/>
              <w:bottom w:val="double" w:sz="6" w:space="0" w:color="auto"/>
              <w:right w:val="nil"/>
            </w:tcBorders>
          </w:tcPr>
          <w:p w14:paraId="2A4BC32C" w14:textId="77777777" w:rsidR="007A1B81" w:rsidRPr="003276AD" w:rsidRDefault="00760C08" w:rsidP="00760C08">
            <w:pPr>
              <w:suppressAutoHyphens/>
              <w:spacing w:before="240" w:after="0" w:line="240" w:lineRule="auto"/>
              <w:jc w:val="center"/>
              <w:rPr>
                <w:rFonts w:eastAsia="Times New Roman" w:cs="Times New Roman"/>
                <w:sz w:val="20"/>
                <w:szCs w:val="20"/>
                <w:lang w:val="es-ES"/>
              </w:rPr>
            </w:pPr>
            <w:r w:rsidRPr="003276AD">
              <w:rPr>
                <w:rFonts w:eastAsia="Times New Roman" w:cs="Times New Roman"/>
                <w:sz w:val="24"/>
                <w:szCs w:val="20"/>
                <w:lang w:val="es-ES"/>
              </w:rPr>
              <w:t xml:space="preserve">Monedas de conformidad con la Subcláusula </w:t>
            </w:r>
            <w:r w:rsidR="007A1B81" w:rsidRPr="003276AD">
              <w:rPr>
                <w:rFonts w:eastAsia="Times New Roman" w:cs="Times New Roman"/>
                <w:sz w:val="24"/>
                <w:szCs w:val="20"/>
                <w:lang w:val="es-ES"/>
              </w:rPr>
              <w:t>15</w:t>
            </w:r>
            <w:r w:rsidRPr="003276AD">
              <w:rPr>
                <w:rFonts w:eastAsia="Times New Roman" w:cs="Times New Roman"/>
                <w:sz w:val="24"/>
                <w:szCs w:val="20"/>
                <w:lang w:val="es-ES"/>
              </w:rPr>
              <w:t xml:space="preserve"> de las IAO</w:t>
            </w:r>
          </w:p>
        </w:tc>
        <w:tc>
          <w:tcPr>
            <w:tcW w:w="3240" w:type="dxa"/>
            <w:gridSpan w:val="2"/>
            <w:tcBorders>
              <w:top w:val="double" w:sz="6" w:space="0" w:color="auto"/>
              <w:left w:val="nil"/>
              <w:bottom w:val="double" w:sz="6" w:space="0" w:color="auto"/>
            </w:tcBorders>
          </w:tcPr>
          <w:p w14:paraId="378B447A" w14:textId="77777777" w:rsidR="007A1B81" w:rsidRPr="003276AD" w:rsidRDefault="00760C08" w:rsidP="007A1B81">
            <w:pPr>
              <w:spacing w:after="0" w:line="240" w:lineRule="auto"/>
              <w:jc w:val="right"/>
              <w:rPr>
                <w:rFonts w:eastAsia="Times New Roman" w:cs="Times New Roman"/>
                <w:sz w:val="20"/>
                <w:szCs w:val="20"/>
                <w:lang w:val="es-ES"/>
              </w:rPr>
            </w:pPr>
            <w:r w:rsidRPr="003276AD">
              <w:rPr>
                <w:rFonts w:eastAsia="Times New Roman" w:cs="Times New Roman"/>
                <w:sz w:val="20"/>
                <w:szCs w:val="20"/>
                <w:lang w:val="es-ES"/>
              </w:rPr>
              <w:t>Fecha</w:t>
            </w:r>
            <w:r w:rsidR="007A1B81" w:rsidRPr="003276AD">
              <w:rPr>
                <w:rFonts w:eastAsia="Times New Roman" w:cs="Times New Roman"/>
                <w:sz w:val="20"/>
                <w:szCs w:val="20"/>
                <w:lang w:val="es-ES"/>
              </w:rPr>
              <w:t>:_________________________</w:t>
            </w:r>
          </w:p>
          <w:p w14:paraId="74CEDFD2" w14:textId="77777777" w:rsidR="007A1B81" w:rsidRPr="003276AD" w:rsidRDefault="00760C08" w:rsidP="007A1B81">
            <w:pPr>
              <w:suppressAutoHyphens/>
              <w:spacing w:after="0" w:line="240" w:lineRule="auto"/>
              <w:jc w:val="right"/>
              <w:rPr>
                <w:rFonts w:eastAsia="Times New Roman" w:cs="Times New Roman"/>
                <w:sz w:val="24"/>
                <w:szCs w:val="20"/>
                <w:lang w:val="es-ES"/>
              </w:rPr>
            </w:pPr>
            <w:r w:rsidRPr="003276AD">
              <w:rPr>
                <w:rFonts w:eastAsia="Times New Roman" w:cs="Times New Roman"/>
                <w:sz w:val="20"/>
                <w:szCs w:val="20"/>
                <w:lang w:val="es-ES"/>
              </w:rPr>
              <w:t>LPI</w:t>
            </w:r>
            <w:r w:rsidR="007A1B81" w:rsidRPr="003276AD">
              <w:rPr>
                <w:rFonts w:eastAsia="Times New Roman" w:cs="Times New Roman"/>
                <w:sz w:val="20"/>
                <w:szCs w:val="20"/>
                <w:lang w:val="es-ES"/>
              </w:rPr>
              <w:t xml:space="preserve"> No: _______________________</w:t>
            </w:r>
          </w:p>
          <w:p w14:paraId="3F6D83E2" w14:textId="77777777" w:rsidR="007A1B81" w:rsidRPr="003276AD" w:rsidRDefault="007A1B81" w:rsidP="007A1B81">
            <w:pPr>
              <w:suppressAutoHyphens/>
              <w:spacing w:after="0" w:line="240" w:lineRule="auto"/>
              <w:jc w:val="right"/>
              <w:rPr>
                <w:rFonts w:eastAsia="Times New Roman" w:cs="Times New Roman"/>
                <w:sz w:val="20"/>
                <w:szCs w:val="20"/>
                <w:lang w:val="es-ES"/>
              </w:rPr>
            </w:pPr>
          </w:p>
          <w:p w14:paraId="67695409" w14:textId="77777777" w:rsidR="007A1B81" w:rsidRPr="003276AD" w:rsidRDefault="00760C08" w:rsidP="00760C08">
            <w:pPr>
              <w:suppressAutoHyphens/>
              <w:spacing w:after="0" w:line="240" w:lineRule="auto"/>
              <w:jc w:val="right"/>
              <w:rPr>
                <w:rFonts w:eastAsia="Times New Roman" w:cs="Times New Roman"/>
                <w:sz w:val="24"/>
                <w:szCs w:val="20"/>
                <w:lang w:val="es-ES"/>
              </w:rPr>
            </w:pPr>
            <w:r w:rsidRPr="003276AD">
              <w:rPr>
                <w:rFonts w:eastAsia="Times New Roman" w:cs="Times New Roman"/>
                <w:sz w:val="20"/>
                <w:szCs w:val="20"/>
                <w:lang w:val="es-ES"/>
              </w:rPr>
              <w:t xml:space="preserve">Página </w:t>
            </w:r>
            <w:r w:rsidR="007A1B81" w:rsidRPr="003276AD">
              <w:rPr>
                <w:rFonts w:eastAsia="Times New Roman" w:cs="Times New Roman"/>
                <w:sz w:val="20"/>
                <w:szCs w:val="20"/>
                <w:lang w:val="es-ES"/>
              </w:rPr>
              <w:t>N</w:t>
            </w:r>
            <w:r w:rsidR="007A1B81" w:rsidRPr="003276AD">
              <w:rPr>
                <w:rFonts w:eastAsia="Times New Roman" w:cs="Times New Roman"/>
                <w:sz w:val="20"/>
                <w:szCs w:val="20"/>
                <w:lang w:val="es-ES"/>
              </w:rPr>
              <w:sym w:font="Symbol" w:char="F0B0"/>
            </w:r>
            <w:r w:rsidR="007A1B81" w:rsidRPr="003276AD">
              <w:rPr>
                <w:rFonts w:eastAsia="Times New Roman" w:cs="Times New Roman"/>
                <w:sz w:val="20"/>
                <w:szCs w:val="20"/>
                <w:lang w:val="es-ES"/>
              </w:rPr>
              <w:t xml:space="preserve"> ___ </w:t>
            </w:r>
            <w:r w:rsidRPr="003276AD">
              <w:rPr>
                <w:rFonts w:eastAsia="Times New Roman" w:cs="Times New Roman"/>
                <w:sz w:val="20"/>
                <w:szCs w:val="20"/>
                <w:lang w:val="es-ES"/>
              </w:rPr>
              <w:t>de</w:t>
            </w:r>
            <w:r w:rsidR="007A1B81" w:rsidRPr="003276AD">
              <w:rPr>
                <w:rFonts w:eastAsia="Times New Roman" w:cs="Times New Roman"/>
                <w:sz w:val="20"/>
                <w:szCs w:val="20"/>
                <w:lang w:val="es-ES"/>
              </w:rPr>
              <w:t>___</w:t>
            </w:r>
          </w:p>
        </w:tc>
      </w:tr>
      <w:tr w:rsidR="007A1B81" w:rsidRPr="003276AD" w14:paraId="7BE648AD" w14:textId="77777777" w:rsidTr="00760C08">
        <w:trPr>
          <w:cantSplit/>
        </w:trPr>
        <w:tc>
          <w:tcPr>
            <w:tcW w:w="810" w:type="dxa"/>
            <w:tcBorders>
              <w:top w:val="double" w:sz="6" w:space="0" w:color="auto"/>
              <w:bottom w:val="double" w:sz="6" w:space="0" w:color="auto"/>
              <w:right w:val="single" w:sz="6" w:space="0" w:color="auto"/>
            </w:tcBorders>
          </w:tcPr>
          <w:p w14:paraId="2C4E95AA" w14:textId="77777777" w:rsidR="007A1B81" w:rsidRPr="003276AD" w:rsidRDefault="007A1B81" w:rsidP="007A1B81">
            <w:pPr>
              <w:suppressAutoHyphens/>
              <w:spacing w:after="0" w:line="240" w:lineRule="auto"/>
              <w:jc w:val="center"/>
              <w:rPr>
                <w:rFonts w:eastAsia="Times New Roman" w:cs="Times New Roman"/>
                <w:sz w:val="20"/>
                <w:szCs w:val="20"/>
                <w:lang w:val="es-ES"/>
              </w:rPr>
            </w:pPr>
            <w:r w:rsidRPr="003276AD">
              <w:rPr>
                <w:rFonts w:eastAsia="Times New Roman" w:cs="Times New Roman"/>
                <w:sz w:val="20"/>
                <w:szCs w:val="20"/>
                <w:lang w:val="es-ES"/>
              </w:rPr>
              <w:t>1</w:t>
            </w:r>
          </w:p>
        </w:tc>
        <w:tc>
          <w:tcPr>
            <w:tcW w:w="3690" w:type="dxa"/>
            <w:gridSpan w:val="2"/>
            <w:tcBorders>
              <w:top w:val="double" w:sz="6" w:space="0" w:color="auto"/>
              <w:left w:val="single" w:sz="6" w:space="0" w:color="auto"/>
              <w:bottom w:val="double" w:sz="6" w:space="0" w:color="auto"/>
              <w:right w:val="single" w:sz="6" w:space="0" w:color="auto"/>
            </w:tcBorders>
          </w:tcPr>
          <w:p w14:paraId="5DD05C18" w14:textId="77777777" w:rsidR="007A1B81" w:rsidRPr="003276AD" w:rsidRDefault="007A1B81" w:rsidP="007A1B81">
            <w:pPr>
              <w:suppressAutoHyphens/>
              <w:spacing w:after="0" w:line="240" w:lineRule="auto"/>
              <w:jc w:val="center"/>
              <w:rPr>
                <w:rFonts w:eastAsia="Times New Roman" w:cs="Times New Roman"/>
                <w:sz w:val="20"/>
                <w:szCs w:val="20"/>
                <w:lang w:val="es-ES"/>
              </w:rPr>
            </w:pPr>
            <w:r w:rsidRPr="003276AD">
              <w:rPr>
                <w:rFonts w:eastAsia="Times New Roman" w:cs="Times New Roman"/>
                <w:sz w:val="20"/>
                <w:szCs w:val="20"/>
                <w:lang w:val="es-ES"/>
              </w:rPr>
              <w:t>2</w:t>
            </w:r>
          </w:p>
        </w:tc>
        <w:tc>
          <w:tcPr>
            <w:tcW w:w="1170" w:type="dxa"/>
            <w:tcBorders>
              <w:top w:val="double" w:sz="6" w:space="0" w:color="auto"/>
              <w:left w:val="single" w:sz="6" w:space="0" w:color="auto"/>
              <w:bottom w:val="double" w:sz="6" w:space="0" w:color="auto"/>
              <w:right w:val="single" w:sz="6" w:space="0" w:color="auto"/>
            </w:tcBorders>
          </w:tcPr>
          <w:p w14:paraId="1D69ED8C" w14:textId="77777777" w:rsidR="007A1B81" w:rsidRPr="003276AD" w:rsidRDefault="007A1B81" w:rsidP="007A1B81">
            <w:pPr>
              <w:suppressAutoHyphens/>
              <w:spacing w:after="0" w:line="240" w:lineRule="auto"/>
              <w:jc w:val="center"/>
              <w:rPr>
                <w:rFonts w:eastAsia="Times New Roman" w:cs="Times New Roman"/>
                <w:sz w:val="20"/>
                <w:szCs w:val="20"/>
                <w:lang w:val="es-ES"/>
              </w:rPr>
            </w:pPr>
            <w:r w:rsidRPr="003276AD">
              <w:rPr>
                <w:rFonts w:eastAsia="Times New Roman" w:cs="Times New Roman"/>
                <w:sz w:val="20"/>
                <w:szCs w:val="20"/>
                <w:lang w:val="es-ES"/>
              </w:rPr>
              <w:t>3</w:t>
            </w:r>
          </w:p>
        </w:tc>
        <w:tc>
          <w:tcPr>
            <w:tcW w:w="1710" w:type="dxa"/>
            <w:tcBorders>
              <w:top w:val="double" w:sz="6" w:space="0" w:color="auto"/>
              <w:left w:val="single" w:sz="6" w:space="0" w:color="auto"/>
              <w:bottom w:val="double" w:sz="6" w:space="0" w:color="auto"/>
              <w:right w:val="single" w:sz="6" w:space="0" w:color="auto"/>
            </w:tcBorders>
          </w:tcPr>
          <w:p w14:paraId="03CACBC3" w14:textId="77777777" w:rsidR="007A1B81" w:rsidRPr="003276AD" w:rsidRDefault="007A1B81" w:rsidP="007A1B81">
            <w:pPr>
              <w:suppressAutoHyphens/>
              <w:spacing w:after="0" w:line="240" w:lineRule="auto"/>
              <w:jc w:val="center"/>
              <w:rPr>
                <w:rFonts w:eastAsia="Times New Roman" w:cs="Times New Roman"/>
                <w:sz w:val="20"/>
                <w:szCs w:val="20"/>
                <w:lang w:val="es-ES"/>
              </w:rPr>
            </w:pPr>
            <w:r w:rsidRPr="003276AD">
              <w:rPr>
                <w:rFonts w:eastAsia="Times New Roman" w:cs="Times New Roman"/>
                <w:sz w:val="20"/>
                <w:szCs w:val="20"/>
                <w:lang w:val="es-ES"/>
              </w:rPr>
              <w:t>4</w:t>
            </w:r>
          </w:p>
        </w:tc>
        <w:tc>
          <w:tcPr>
            <w:tcW w:w="3060" w:type="dxa"/>
            <w:gridSpan w:val="2"/>
            <w:tcBorders>
              <w:top w:val="double" w:sz="6" w:space="0" w:color="auto"/>
              <w:left w:val="single" w:sz="6" w:space="0" w:color="auto"/>
              <w:bottom w:val="double" w:sz="6" w:space="0" w:color="auto"/>
              <w:right w:val="single" w:sz="6" w:space="0" w:color="auto"/>
            </w:tcBorders>
          </w:tcPr>
          <w:p w14:paraId="15F79849" w14:textId="77777777" w:rsidR="007A1B81" w:rsidRPr="003276AD" w:rsidRDefault="007A1B81" w:rsidP="007A1B81">
            <w:pPr>
              <w:suppressAutoHyphens/>
              <w:spacing w:after="0" w:line="240" w:lineRule="auto"/>
              <w:jc w:val="center"/>
              <w:rPr>
                <w:rFonts w:eastAsia="Times New Roman" w:cs="Times New Roman"/>
                <w:sz w:val="20"/>
                <w:szCs w:val="20"/>
                <w:lang w:val="es-ES"/>
              </w:rPr>
            </w:pPr>
            <w:r w:rsidRPr="003276AD">
              <w:rPr>
                <w:rFonts w:eastAsia="Times New Roman" w:cs="Times New Roman"/>
                <w:sz w:val="20"/>
                <w:szCs w:val="20"/>
                <w:lang w:val="es-ES"/>
              </w:rPr>
              <w:t>5</w:t>
            </w:r>
          </w:p>
        </w:tc>
        <w:tc>
          <w:tcPr>
            <w:tcW w:w="1530" w:type="dxa"/>
            <w:tcBorders>
              <w:top w:val="double" w:sz="6" w:space="0" w:color="auto"/>
              <w:left w:val="single" w:sz="6" w:space="0" w:color="auto"/>
              <w:bottom w:val="double" w:sz="6" w:space="0" w:color="auto"/>
              <w:right w:val="single" w:sz="6" w:space="0" w:color="auto"/>
            </w:tcBorders>
          </w:tcPr>
          <w:p w14:paraId="5699F4F2" w14:textId="77777777" w:rsidR="007A1B81" w:rsidRPr="003276AD" w:rsidRDefault="007A1B81" w:rsidP="007A1B81">
            <w:pPr>
              <w:suppressAutoHyphens/>
              <w:spacing w:after="0" w:line="240" w:lineRule="auto"/>
              <w:jc w:val="center"/>
              <w:rPr>
                <w:rFonts w:eastAsia="Times New Roman" w:cs="Times New Roman"/>
                <w:sz w:val="20"/>
                <w:szCs w:val="20"/>
                <w:lang w:val="es-ES"/>
              </w:rPr>
            </w:pPr>
            <w:r w:rsidRPr="003276AD">
              <w:rPr>
                <w:rFonts w:eastAsia="Times New Roman" w:cs="Times New Roman"/>
                <w:sz w:val="20"/>
                <w:szCs w:val="20"/>
                <w:lang w:val="es-ES"/>
              </w:rPr>
              <w:t>6</w:t>
            </w:r>
          </w:p>
        </w:tc>
        <w:tc>
          <w:tcPr>
            <w:tcW w:w="1710" w:type="dxa"/>
            <w:tcBorders>
              <w:top w:val="double" w:sz="6" w:space="0" w:color="auto"/>
              <w:left w:val="single" w:sz="6" w:space="0" w:color="auto"/>
              <w:bottom w:val="double" w:sz="6" w:space="0" w:color="auto"/>
            </w:tcBorders>
          </w:tcPr>
          <w:p w14:paraId="6B56CC3E" w14:textId="77777777" w:rsidR="007A1B81" w:rsidRPr="003276AD" w:rsidRDefault="007A1B81" w:rsidP="007A1B81">
            <w:pPr>
              <w:suppressAutoHyphens/>
              <w:spacing w:after="0" w:line="240" w:lineRule="auto"/>
              <w:jc w:val="center"/>
              <w:rPr>
                <w:rFonts w:eastAsia="Times New Roman" w:cs="Times New Roman"/>
                <w:sz w:val="20"/>
                <w:szCs w:val="20"/>
                <w:lang w:val="es-ES"/>
              </w:rPr>
            </w:pPr>
            <w:r w:rsidRPr="003276AD">
              <w:rPr>
                <w:rFonts w:eastAsia="Times New Roman" w:cs="Times New Roman"/>
                <w:sz w:val="20"/>
                <w:szCs w:val="20"/>
                <w:lang w:val="es-ES"/>
              </w:rPr>
              <w:t>7</w:t>
            </w:r>
          </w:p>
        </w:tc>
      </w:tr>
      <w:tr w:rsidR="00760C08" w:rsidRPr="00522708" w14:paraId="520E1E5B" w14:textId="77777777" w:rsidTr="00760C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4C7F1340" w14:textId="77777777" w:rsidR="00760C08" w:rsidRPr="003276AD" w:rsidRDefault="00760C08" w:rsidP="00FD4B48">
            <w:pPr>
              <w:suppressAutoHyphens/>
              <w:jc w:val="center"/>
              <w:rPr>
                <w:sz w:val="16"/>
                <w:lang w:val="es-ES"/>
              </w:rPr>
            </w:pPr>
            <w:r w:rsidRPr="003276AD">
              <w:rPr>
                <w:sz w:val="16"/>
                <w:lang w:val="es-ES"/>
              </w:rPr>
              <w:t>Servicio</w:t>
            </w:r>
          </w:p>
          <w:p w14:paraId="42126893" w14:textId="77777777" w:rsidR="00760C08" w:rsidRPr="003276AD" w:rsidRDefault="00760C08" w:rsidP="00FD4B48">
            <w:pPr>
              <w:suppressAutoHyphens/>
              <w:jc w:val="center"/>
              <w:rPr>
                <w:sz w:val="16"/>
                <w:lang w:val="es-ES"/>
              </w:rPr>
            </w:pPr>
            <w:r w:rsidRPr="003276AD">
              <w:rPr>
                <w:sz w:val="16"/>
                <w:lang w:val="es-ES"/>
              </w:rPr>
              <w:t>N</w:t>
            </w:r>
            <w:r w:rsidRPr="003276AD">
              <w:rPr>
                <w:sz w:val="16"/>
                <w:lang w:val="es-E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57429F93" w14:textId="77777777" w:rsidR="00760C08" w:rsidRPr="003276AD" w:rsidRDefault="00760C08" w:rsidP="00FD4B48">
            <w:pPr>
              <w:suppressAutoHyphens/>
              <w:jc w:val="center"/>
              <w:rPr>
                <w:sz w:val="16"/>
                <w:lang w:val="es-ES"/>
              </w:rPr>
            </w:pPr>
            <w:r w:rsidRPr="003276AD">
              <w:rPr>
                <w:sz w:val="16"/>
                <w:lang w:val="es-ES"/>
              </w:rPr>
              <w:t>Descripción de los Servicios (excluye transporte interno y otros servicios requeridos en el  país del Comprador para transportar los bienes a su destino final)</w:t>
            </w:r>
          </w:p>
        </w:tc>
        <w:tc>
          <w:tcPr>
            <w:tcW w:w="1170" w:type="dxa"/>
            <w:tcBorders>
              <w:top w:val="double" w:sz="6" w:space="0" w:color="auto"/>
              <w:left w:val="single" w:sz="6" w:space="0" w:color="auto"/>
              <w:bottom w:val="single" w:sz="6" w:space="0" w:color="auto"/>
              <w:right w:val="single" w:sz="6" w:space="0" w:color="auto"/>
            </w:tcBorders>
          </w:tcPr>
          <w:p w14:paraId="31F0B1E1" w14:textId="77777777" w:rsidR="00760C08" w:rsidRPr="003276AD" w:rsidRDefault="00760C08" w:rsidP="00FD4B48">
            <w:pPr>
              <w:suppressAutoHyphens/>
              <w:jc w:val="center"/>
              <w:rPr>
                <w:sz w:val="16"/>
                <w:lang w:val="es-ES"/>
              </w:rPr>
            </w:pPr>
            <w:r w:rsidRPr="003276AD">
              <w:rPr>
                <w:sz w:val="16"/>
                <w:lang w:val="es-ES"/>
              </w:rPr>
              <w:t>País de Origen</w:t>
            </w:r>
          </w:p>
        </w:tc>
        <w:tc>
          <w:tcPr>
            <w:tcW w:w="1710" w:type="dxa"/>
            <w:tcBorders>
              <w:top w:val="double" w:sz="6" w:space="0" w:color="auto"/>
              <w:left w:val="single" w:sz="6" w:space="0" w:color="auto"/>
              <w:bottom w:val="single" w:sz="6" w:space="0" w:color="auto"/>
              <w:right w:val="single" w:sz="6" w:space="0" w:color="auto"/>
            </w:tcBorders>
          </w:tcPr>
          <w:p w14:paraId="79E4D8A8" w14:textId="77777777" w:rsidR="00760C08" w:rsidRPr="003276AD" w:rsidRDefault="00760C08" w:rsidP="00FD4B48">
            <w:pPr>
              <w:suppressAutoHyphens/>
              <w:jc w:val="center"/>
              <w:rPr>
                <w:sz w:val="16"/>
                <w:lang w:val="es-ES"/>
              </w:rPr>
            </w:pPr>
            <w:r w:rsidRPr="003276AD">
              <w:rPr>
                <w:sz w:val="16"/>
                <w:lang w:val="es-ES"/>
              </w:rPr>
              <w:t>Fecha de Entrega en el  Lugar de Destino Final</w:t>
            </w:r>
          </w:p>
        </w:tc>
        <w:tc>
          <w:tcPr>
            <w:tcW w:w="3060" w:type="dxa"/>
            <w:gridSpan w:val="2"/>
            <w:tcBorders>
              <w:top w:val="double" w:sz="6" w:space="0" w:color="auto"/>
              <w:left w:val="single" w:sz="6" w:space="0" w:color="auto"/>
              <w:bottom w:val="single" w:sz="6" w:space="0" w:color="auto"/>
              <w:right w:val="single" w:sz="6" w:space="0" w:color="auto"/>
            </w:tcBorders>
          </w:tcPr>
          <w:p w14:paraId="5B588FA7" w14:textId="77777777" w:rsidR="00760C08" w:rsidRPr="003276AD" w:rsidRDefault="00760C08" w:rsidP="00FD4B48">
            <w:pPr>
              <w:suppressAutoHyphens/>
              <w:jc w:val="center"/>
              <w:rPr>
                <w:lang w:val="es-ES"/>
              </w:rPr>
            </w:pPr>
            <w:r w:rsidRPr="003276AD">
              <w:rPr>
                <w:sz w:val="16"/>
                <w:lang w:val="es-ES"/>
              </w:rPr>
              <w:t>Cantidad y Unidad física</w:t>
            </w:r>
          </w:p>
        </w:tc>
        <w:tc>
          <w:tcPr>
            <w:tcW w:w="1530" w:type="dxa"/>
            <w:tcBorders>
              <w:top w:val="double" w:sz="6" w:space="0" w:color="auto"/>
              <w:left w:val="single" w:sz="6" w:space="0" w:color="auto"/>
              <w:bottom w:val="single" w:sz="6" w:space="0" w:color="auto"/>
              <w:right w:val="single" w:sz="6" w:space="0" w:color="auto"/>
            </w:tcBorders>
          </w:tcPr>
          <w:p w14:paraId="6F8BE5C9" w14:textId="77777777" w:rsidR="00760C08" w:rsidRPr="003276AD" w:rsidRDefault="00760C08" w:rsidP="00FD4B48">
            <w:pPr>
              <w:suppressAutoHyphens/>
              <w:jc w:val="center"/>
              <w:rPr>
                <w:sz w:val="20"/>
                <w:lang w:val="es-ES"/>
              </w:rPr>
            </w:pPr>
            <w:r w:rsidRPr="003276AD">
              <w:rPr>
                <w:sz w:val="16"/>
                <w:lang w:val="es-ES"/>
              </w:rPr>
              <w:t>Precio Unitario</w:t>
            </w:r>
          </w:p>
        </w:tc>
        <w:tc>
          <w:tcPr>
            <w:tcW w:w="1710" w:type="dxa"/>
            <w:tcBorders>
              <w:top w:val="double" w:sz="6" w:space="0" w:color="auto"/>
              <w:left w:val="single" w:sz="6" w:space="0" w:color="auto"/>
              <w:bottom w:val="single" w:sz="6" w:space="0" w:color="auto"/>
              <w:right w:val="double" w:sz="6" w:space="0" w:color="auto"/>
            </w:tcBorders>
          </w:tcPr>
          <w:p w14:paraId="64FB5457" w14:textId="77777777" w:rsidR="00760C08" w:rsidRPr="003276AD" w:rsidRDefault="00760C08" w:rsidP="00FD4B48">
            <w:pPr>
              <w:suppressAutoHyphens/>
              <w:jc w:val="center"/>
              <w:rPr>
                <w:sz w:val="16"/>
                <w:lang w:val="es-ES"/>
              </w:rPr>
            </w:pPr>
            <w:r w:rsidRPr="003276AD">
              <w:rPr>
                <w:sz w:val="16"/>
                <w:lang w:val="es-ES"/>
              </w:rPr>
              <w:t>Precio Total por Servicio</w:t>
            </w:r>
          </w:p>
          <w:p w14:paraId="18DF856B" w14:textId="77777777" w:rsidR="00760C08" w:rsidRPr="003276AD" w:rsidRDefault="00760C08" w:rsidP="00FD4B48">
            <w:pPr>
              <w:suppressAutoHyphens/>
              <w:jc w:val="center"/>
              <w:rPr>
                <w:sz w:val="16"/>
                <w:lang w:val="es-ES"/>
              </w:rPr>
            </w:pPr>
            <w:r w:rsidRPr="003276AD">
              <w:rPr>
                <w:sz w:val="16"/>
                <w:lang w:val="es-ES"/>
              </w:rPr>
              <w:t>(Col 5 x 6 o un estimado)</w:t>
            </w:r>
          </w:p>
        </w:tc>
      </w:tr>
      <w:tr w:rsidR="00760C08" w:rsidRPr="00522708" w14:paraId="5C574BC9" w14:textId="77777777" w:rsidTr="00760C08">
        <w:trPr>
          <w:cantSplit/>
          <w:trHeight w:val="390"/>
        </w:trPr>
        <w:tc>
          <w:tcPr>
            <w:tcW w:w="810" w:type="dxa"/>
            <w:tcBorders>
              <w:top w:val="single" w:sz="6" w:space="0" w:color="auto"/>
              <w:left w:val="double" w:sz="6" w:space="0" w:color="auto"/>
              <w:bottom w:val="single" w:sz="6" w:space="0" w:color="auto"/>
              <w:right w:val="single" w:sz="6" w:space="0" w:color="auto"/>
            </w:tcBorders>
          </w:tcPr>
          <w:p w14:paraId="02AF63A7" w14:textId="77777777" w:rsidR="00760C08" w:rsidRPr="003276AD" w:rsidRDefault="00760C08" w:rsidP="00FD4B48">
            <w:pPr>
              <w:suppressAutoHyphens/>
              <w:rPr>
                <w:color w:val="0070C0"/>
                <w:sz w:val="20"/>
                <w:lang w:val="es-ES"/>
              </w:rPr>
            </w:pPr>
            <w:r w:rsidRPr="003276AD">
              <w:rPr>
                <w:color w:val="0070C0"/>
                <w:sz w:val="16"/>
                <w:lang w:val="es-ES"/>
              </w:rPr>
              <w:t>[indicar número del servicio]</w:t>
            </w:r>
          </w:p>
        </w:tc>
        <w:tc>
          <w:tcPr>
            <w:tcW w:w="3690" w:type="dxa"/>
            <w:gridSpan w:val="2"/>
            <w:tcBorders>
              <w:top w:val="single" w:sz="6" w:space="0" w:color="auto"/>
              <w:left w:val="single" w:sz="6" w:space="0" w:color="auto"/>
              <w:bottom w:val="single" w:sz="6" w:space="0" w:color="auto"/>
              <w:right w:val="single" w:sz="6" w:space="0" w:color="auto"/>
            </w:tcBorders>
          </w:tcPr>
          <w:p w14:paraId="1D8EA1F0" w14:textId="77777777" w:rsidR="00760C08" w:rsidRPr="003276AD" w:rsidRDefault="00760C08" w:rsidP="00FD4B48">
            <w:pPr>
              <w:suppressAutoHyphens/>
              <w:rPr>
                <w:color w:val="0070C0"/>
                <w:sz w:val="20"/>
                <w:lang w:val="es-ES"/>
              </w:rPr>
            </w:pPr>
            <w:r w:rsidRPr="003276AD">
              <w:rPr>
                <w:color w:val="0070C0"/>
                <w:sz w:val="16"/>
                <w:lang w:val="es-ES"/>
              </w:rPr>
              <w:t>[indicar el nombre de los Servicios]</w:t>
            </w:r>
          </w:p>
        </w:tc>
        <w:tc>
          <w:tcPr>
            <w:tcW w:w="1170" w:type="dxa"/>
            <w:tcBorders>
              <w:top w:val="single" w:sz="6" w:space="0" w:color="auto"/>
              <w:left w:val="single" w:sz="6" w:space="0" w:color="auto"/>
              <w:bottom w:val="single" w:sz="6" w:space="0" w:color="auto"/>
              <w:right w:val="single" w:sz="6" w:space="0" w:color="auto"/>
            </w:tcBorders>
          </w:tcPr>
          <w:p w14:paraId="03E7245F" w14:textId="77777777" w:rsidR="00760C08" w:rsidRPr="003276AD" w:rsidRDefault="00760C08" w:rsidP="00FD4B48">
            <w:pPr>
              <w:suppressAutoHyphens/>
              <w:rPr>
                <w:color w:val="0070C0"/>
                <w:sz w:val="20"/>
                <w:lang w:val="es-ES"/>
              </w:rPr>
            </w:pPr>
            <w:r w:rsidRPr="003276AD">
              <w:rPr>
                <w:color w:val="0070C0"/>
                <w:sz w:val="16"/>
                <w:lang w:val="es-ES"/>
              </w:rPr>
              <w:t>[indicar el país de origen de los Servicios]</w:t>
            </w:r>
          </w:p>
        </w:tc>
        <w:tc>
          <w:tcPr>
            <w:tcW w:w="1710" w:type="dxa"/>
            <w:tcBorders>
              <w:top w:val="single" w:sz="6" w:space="0" w:color="auto"/>
              <w:left w:val="single" w:sz="6" w:space="0" w:color="auto"/>
              <w:bottom w:val="single" w:sz="6" w:space="0" w:color="auto"/>
              <w:right w:val="single" w:sz="6" w:space="0" w:color="auto"/>
            </w:tcBorders>
          </w:tcPr>
          <w:p w14:paraId="556B131F" w14:textId="77777777" w:rsidR="00760C08" w:rsidRPr="003276AD" w:rsidRDefault="00760C08" w:rsidP="00FD4B48">
            <w:pPr>
              <w:suppressAutoHyphens/>
              <w:rPr>
                <w:color w:val="0070C0"/>
                <w:sz w:val="20"/>
                <w:lang w:val="es-ES"/>
              </w:rPr>
            </w:pPr>
            <w:r w:rsidRPr="003276AD">
              <w:rPr>
                <w:color w:val="0070C0"/>
                <w:sz w:val="16"/>
                <w:lang w:val="es-ES"/>
              </w:rPr>
              <w:t>[indicar la fecha de entrega al lugar de destino final por servicio]</w:t>
            </w:r>
          </w:p>
        </w:tc>
        <w:tc>
          <w:tcPr>
            <w:tcW w:w="3060" w:type="dxa"/>
            <w:gridSpan w:val="2"/>
            <w:tcBorders>
              <w:top w:val="single" w:sz="6" w:space="0" w:color="auto"/>
              <w:left w:val="single" w:sz="6" w:space="0" w:color="auto"/>
              <w:bottom w:val="single" w:sz="6" w:space="0" w:color="auto"/>
              <w:right w:val="single" w:sz="6" w:space="0" w:color="auto"/>
            </w:tcBorders>
          </w:tcPr>
          <w:p w14:paraId="07C97876" w14:textId="77777777" w:rsidR="00760C08" w:rsidRPr="003276AD" w:rsidRDefault="00760C08" w:rsidP="00FD4B48">
            <w:pPr>
              <w:suppressAutoHyphens/>
              <w:rPr>
                <w:color w:val="0070C0"/>
                <w:sz w:val="20"/>
                <w:lang w:val="es-ES"/>
              </w:rPr>
            </w:pPr>
            <w:r w:rsidRPr="003276AD">
              <w:rPr>
                <w:color w:val="0070C0"/>
                <w:sz w:val="16"/>
                <w:lang w:val="es-ES"/>
              </w:rPr>
              <w:t>[indicar le número de unidades a suministrar  y el nombre de la unidad física de medida]</w:t>
            </w:r>
          </w:p>
        </w:tc>
        <w:tc>
          <w:tcPr>
            <w:tcW w:w="1530" w:type="dxa"/>
            <w:tcBorders>
              <w:top w:val="single" w:sz="6" w:space="0" w:color="auto"/>
              <w:left w:val="single" w:sz="6" w:space="0" w:color="auto"/>
              <w:bottom w:val="single" w:sz="6" w:space="0" w:color="auto"/>
              <w:right w:val="single" w:sz="6" w:space="0" w:color="auto"/>
            </w:tcBorders>
          </w:tcPr>
          <w:p w14:paraId="571F056E" w14:textId="77777777" w:rsidR="00760C08" w:rsidRPr="003276AD" w:rsidRDefault="00760C08" w:rsidP="00FD4B48">
            <w:pPr>
              <w:suppressAutoHyphens/>
              <w:rPr>
                <w:color w:val="0070C0"/>
                <w:sz w:val="20"/>
                <w:lang w:val="es-ES"/>
              </w:rPr>
            </w:pPr>
            <w:r w:rsidRPr="003276AD">
              <w:rPr>
                <w:color w:val="0070C0"/>
                <w:sz w:val="16"/>
                <w:lang w:val="es-ES"/>
              </w:rPr>
              <w:t>[indicar el precio unitario por servicio]</w:t>
            </w:r>
          </w:p>
        </w:tc>
        <w:tc>
          <w:tcPr>
            <w:tcW w:w="1710" w:type="dxa"/>
            <w:tcBorders>
              <w:top w:val="single" w:sz="6" w:space="0" w:color="auto"/>
              <w:left w:val="single" w:sz="6" w:space="0" w:color="auto"/>
              <w:bottom w:val="single" w:sz="6" w:space="0" w:color="auto"/>
              <w:right w:val="double" w:sz="6" w:space="0" w:color="auto"/>
            </w:tcBorders>
          </w:tcPr>
          <w:p w14:paraId="5C204080" w14:textId="77777777" w:rsidR="00760C08" w:rsidRPr="003276AD" w:rsidRDefault="00760C08" w:rsidP="00FD4B48">
            <w:pPr>
              <w:suppressAutoHyphens/>
              <w:rPr>
                <w:color w:val="0070C0"/>
                <w:sz w:val="16"/>
                <w:lang w:val="es-ES"/>
              </w:rPr>
            </w:pPr>
            <w:r w:rsidRPr="003276AD">
              <w:rPr>
                <w:color w:val="0070C0"/>
                <w:sz w:val="16"/>
                <w:lang w:val="es-ES"/>
              </w:rPr>
              <w:t>[indicar el precio total por servicio]</w:t>
            </w:r>
          </w:p>
        </w:tc>
      </w:tr>
      <w:tr w:rsidR="007A1B81" w:rsidRPr="00522708" w14:paraId="35E8F5D7" w14:textId="77777777" w:rsidTr="00760C08">
        <w:trPr>
          <w:cantSplit/>
          <w:trHeight w:val="390"/>
        </w:trPr>
        <w:tc>
          <w:tcPr>
            <w:tcW w:w="810" w:type="dxa"/>
            <w:tcBorders>
              <w:top w:val="single" w:sz="6" w:space="0" w:color="auto"/>
              <w:left w:val="double" w:sz="6" w:space="0" w:color="auto"/>
              <w:bottom w:val="single" w:sz="6" w:space="0" w:color="auto"/>
              <w:right w:val="single" w:sz="6" w:space="0" w:color="auto"/>
            </w:tcBorders>
          </w:tcPr>
          <w:p w14:paraId="1C033D55"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3690" w:type="dxa"/>
            <w:gridSpan w:val="2"/>
            <w:tcBorders>
              <w:top w:val="single" w:sz="6" w:space="0" w:color="auto"/>
              <w:left w:val="single" w:sz="6" w:space="0" w:color="auto"/>
              <w:bottom w:val="single" w:sz="6" w:space="0" w:color="auto"/>
              <w:right w:val="single" w:sz="6" w:space="0" w:color="auto"/>
            </w:tcBorders>
          </w:tcPr>
          <w:p w14:paraId="43549B27"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1170" w:type="dxa"/>
            <w:tcBorders>
              <w:top w:val="single" w:sz="6" w:space="0" w:color="auto"/>
              <w:left w:val="single" w:sz="6" w:space="0" w:color="auto"/>
              <w:bottom w:val="single" w:sz="6" w:space="0" w:color="auto"/>
              <w:right w:val="single" w:sz="6" w:space="0" w:color="auto"/>
            </w:tcBorders>
          </w:tcPr>
          <w:p w14:paraId="1FD106A1"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1710" w:type="dxa"/>
            <w:tcBorders>
              <w:top w:val="single" w:sz="6" w:space="0" w:color="auto"/>
              <w:left w:val="single" w:sz="6" w:space="0" w:color="auto"/>
              <w:bottom w:val="single" w:sz="6" w:space="0" w:color="auto"/>
              <w:right w:val="single" w:sz="6" w:space="0" w:color="auto"/>
            </w:tcBorders>
          </w:tcPr>
          <w:p w14:paraId="30F811B3"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3060" w:type="dxa"/>
            <w:gridSpan w:val="2"/>
            <w:tcBorders>
              <w:top w:val="single" w:sz="6" w:space="0" w:color="auto"/>
              <w:left w:val="single" w:sz="6" w:space="0" w:color="auto"/>
              <w:bottom w:val="single" w:sz="6" w:space="0" w:color="auto"/>
              <w:right w:val="single" w:sz="6" w:space="0" w:color="auto"/>
            </w:tcBorders>
          </w:tcPr>
          <w:p w14:paraId="37CBD73F"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1530" w:type="dxa"/>
            <w:tcBorders>
              <w:top w:val="single" w:sz="6" w:space="0" w:color="auto"/>
              <w:left w:val="single" w:sz="6" w:space="0" w:color="auto"/>
              <w:bottom w:val="single" w:sz="6" w:space="0" w:color="auto"/>
              <w:right w:val="single" w:sz="6" w:space="0" w:color="auto"/>
            </w:tcBorders>
          </w:tcPr>
          <w:p w14:paraId="220D4FD9"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1710" w:type="dxa"/>
            <w:tcBorders>
              <w:top w:val="single" w:sz="6" w:space="0" w:color="auto"/>
              <w:left w:val="single" w:sz="6" w:space="0" w:color="auto"/>
              <w:bottom w:val="single" w:sz="6" w:space="0" w:color="auto"/>
              <w:right w:val="double" w:sz="6" w:space="0" w:color="auto"/>
            </w:tcBorders>
          </w:tcPr>
          <w:p w14:paraId="73BD0801"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r>
      <w:tr w:rsidR="007A1B81" w:rsidRPr="00522708" w14:paraId="033859AA" w14:textId="77777777" w:rsidTr="00760C08">
        <w:trPr>
          <w:cantSplit/>
          <w:trHeight w:val="390"/>
        </w:trPr>
        <w:tc>
          <w:tcPr>
            <w:tcW w:w="810" w:type="dxa"/>
            <w:tcBorders>
              <w:top w:val="single" w:sz="6" w:space="0" w:color="auto"/>
              <w:left w:val="double" w:sz="6" w:space="0" w:color="auto"/>
              <w:bottom w:val="single" w:sz="6" w:space="0" w:color="auto"/>
              <w:right w:val="single" w:sz="6" w:space="0" w:color="auto"/>
            </w:tcBorders>
          </w:tcPr>
          <w:p w14:paraId="452C0D1A"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3690" w:type="dxa"/>
            <w:gridSpan w:val="2"/>
            <w:tcBorders>
              <w:top w:val="single" w:sz="6" w:space="0" w:color="auto"/>
              <w:left w:val="single" w:sz="6" w:space="0" w:color="auto"/>
              <w:bottom w:val="single" w:sz="6" w:space="0" w:color="auto"/>
              <w:right w:val="single" w:sz="6" w:space="0" w:color="auto"/>
            </w:tcBorders>
          </w:tcPr>
          <w:p w14:paraId="45FF69AC"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1170" w:type="dxa"/>
            <w:tcBorders>
              <w:top w:val="single" w:sz="6" w:space="0" w:color="auto"/>
              <w:left w:val="single" w:sz="6" w:space="0" w:color="auto"/>
              <w:bottom w:val="single" w:sz="6" w:space="0" w:color="auto"/>
              <w:right w:val="single" w:sz="6" w:space="0" w:color="auto"/>
            </w:tcBorders>
          </w:tcPr>
          <w:p w14:paraId="7285D368"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1710" w:type="dxa"/>
            <w:tcBorders>
              <w:top w:val="single" w:sz="6" w:space="0" w:color="auto"/>
              <w:left w:val="single" w:sz="6" w:space="0" w:color="auto"/>
              <w:bottom w:val="single" w:sz="6" w:space="0" w:color="auto"/>
              <w:right w:val="single" w:sz="6" w:space="0" w:color="auto"/>
            </w:tcBorders>
          </w:tcPr>
          <w:p w14:paraId="130C3A84"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3060" w:type="dxa"/>
            <w:gridSpan w:val="2"/>
            <w:tcBorders>
              <w:top w:val="single" w:sz="6" w:space="0" w:color="auto"/>
              <w:left w:val="single" w:sz="6" w:space="0" w:color="auto"/>
              <w:bottom w:val="single" w:sz="6" w:space="0" w:color="auto"/>
              <w:right w:val="single" w:sz="6" w:space="0" w:color="auto"/>
            </w:tcBorders>
          </w:tcPr>
          <w:p w14:paraId="572D85A3"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1530" w:type="dxa"/>
            <w:tcBorders>
              <w:top w:val="single" w:sz="6" w:space="0" w:color="auto"/>
              <w:left w:val="single" w:sz="6" w:space="0" w:color="auto"/>
              <w:bottom w:val="single" w:sz="6" w:space="0" w:color="auto"/>
              <w:right w:val="single" w:sz="6" w:space="0" w:color="auto"/>
            </w:tcBorders>
          </w:tcPr>
          <w:p w14:paraId="086C9416"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1710" w:type="dxa"/>
            <w:tcBorders>
              <w:top w:val="single" w:sz="6" w:space="0" w:color="auto"/>
              <w:left w:val="single" w:sz="6" w:space="0" w:color="auto"/>
              <w:bottom w:val="single" w:sz="6" w:space="0" w:color="auto"/>
              <w:right w:val="double" w:sz="6" w:space="0" w:color="auto"/>
            </w:tcBorders>
          </w:tcPr>
          <w:p w14:paraId="4879C99D"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r>
      <w:tr w:rsidR="007A1B81" w:rsidRPr="00522708" w14:paraId="64D3C187" w14:textId="77777777" w:rsidTr="00760C08">
        <w:trPr>
          <w:cantSplit/>
          <w:trHeight w:val="390"/>
        </w:trPr>
        <w:tc>
          <w:tcPr>
            <w:tcW w:w="810" w:type="dxa"/>
            <w:tcBorders>
              <w:top w:val="single" w:sz="6" w:space="0" w:color="auto"/>
              <w:left w:val="double" w:sz="6" w:space="0" w:color="auto"/>
              <w:bottom w:val="nil"/>
              <w:right w:val="single" w:sz="6" w:space="0" w:color="auto"/>
            </w:tcBorders>
          </w:tcPr>
          <w:p w14:paraId="23D48921"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3690" w:type="dxa"/>
            <w:gridSpan w:val="2"/>
            <w:tcBorders>
              <w:top w:val="single" w:sz="6" w:space="0" w:color="auto"/>
              <w:left w:val="single" w:sz="6" w:space="0" w:color="auto"/>
              <w:bottom w:val="nil"/>
              <w:right w:val="single" w:sz="6" w:space="0" w:color="auto"/>
            </w:tcBorders>
          </w:tcPr>
          <w:p w14:paraId="2B9D7D93"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1170" w:type="dxa"/>
            <w:tcBorders>
              <w:top w:val="single" w:sz="6" w:space="0" w:color="auto"/>
              <w:left w:val="single" w:sz="6" w:space="0" w:color="auto"/>
              <w:bottom w:val="nil"/>
              <w:right w:val="single" w:sz="6" w:space="0" w:color="auto"/>
            </w:tcBorders>
          </w:tcPr>
          <w:p w14:paraId="53E73EED"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1710" w:type="dxa"/>
            <w:tcBorders>
              <w:top w:val="single" w:sz="6" w:space="0" w:color="auto"/>
              <w:left w:val="single" w:sz="6" w:space="0" w:color="auto"/>
              <w:bottom w:val="nil"/>
              <w:right w:val="single" w:sz="6" w:space="0" w:color="auto"/>
            </w:tcBorders>
          </w:tcPr>
          <w:p w14:paraId="6965F1B9"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3060" w:type="dxa"/>
            <w:gridSpan w:val="2"/>
            <w:tcBorders>
              <w:top w:val="single" w:sz="6" w:space="0" w:color="auto"/>
              <w:left w:val="single" w:sz="6" w:space="0" w:color="auto"/>
              <w:bottom w:val="nil"/>
              <w:right w:val="single" w:sz="6" w:space="0" w:color="auto"/>
            </w:tcBorders>
          </w:tcPr>
          <w:p w14:paraId="06F72811"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1530" w:type="dxa"/>
            <w:tcBorders>
              <w:top w:val="single" w:sz="6" w:space="0" w:color="auto"/>
              <w:left w:val="single" w:sz="6" w:space="0" w:color="auto"/>
              <w:bottom w:val="nil"/>
              <w:right w:val="single" w:sz="6" w:space="0" w:color="auto"/>
            </w:tcBorders>
          </w:tcPr>
          <w:p w14:paraId="52C8D031"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1710" w:type="dxa"/>
            <w:tcBorders>
              <w:top w:val="single" w:sz="6" w:space="0" w:color="auto"/>
              <w:left w:val="single" w:sz="6" w:space="0" w:color="auto"/>
              <w:bottom w:val="nil"/>
              <w:right w:val="double" w:sz="6" w:space="0" w:color="auto"/>
            </w:tcBorders>
          </w:tcPr>
          <w:p w14:paraId="7CE7D498"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r>
      <w:tr w:rsidR="007A1B81" w:rsidRPr="00522708" w14:paraId="03F3195E" w14:textId="77777777" w:rsidTr="00760C08">
        <w:trPr>
          <w:cantSplit/>
          <w:trHeight w:val="333"/>
        </w:trPr>
        <w:tc>
          <w:tcPr>
            <w:tcW w:w="9900" w:type="dxa"/>
            <w:gridSpan w:val="6"/>
            <w:tcBorders>
              <w:top w:val="double" w:sz="6" w:space="0" w:color="auto"/>
              <w:left w:val="nil"/>
              <w:bottom w:val="nil"/>
              <w:right w:val="double" w:sz="6" w:space="0" w:color="auto"/>
            </w:tcBorders>
          </w:tcPr>
          <w:p w14:paraId="2AB4510E" w14:textId="77777777" w:rsidR="007A1B81" w:rsidRPr="003276AD" w:rsidRDefault="007A1B81" w:rsidP="007A1B81">
            <w:pPr>
              <w:suppressAutoHyphens/>
              <w:spacing w:after="0" w:line="240" w:lineRule="auto"/>
              <w:rPr>
                <w:rFonts w:eastAsia="Times New Roman" w:cs="Times New Roman"/>
                <w:sz w:val="20"/>
                <w:szCs w:val="20"/>
                <w:lang w:val="es-ES"/>
              </w:rPr>
            </w:pPr>
          </w:p>
        </w:tc>
        <w:tc>
          <w:tcPr>
            <w:tcW w:w="2070" w:type="dxa"/>
            <w:gridSpan w:val="2"/>
            <w:tcBorders>
              <w:top w:val="double" w:sz="6" w:space="0" w:color="auto"/>
              <w:left w:val="double" w:sz="6" w:space="0" w:color="auto"/>
              <w:bottom w:val="double" w:sz="6" w:space="0" w:color="auto"/>
              <w:right w:val="double" w:sz="6" w:space="0" w:color="auto"/>
            </w:tcBorders>
          </w:tcPr>
          <w:p w14:paraId="629646F9" w14:textId="77777777" w:rsidR="007A1B81" w:rsidRPr="003276AD" w:rsidRDefault="00760C08" w:rsidP="00760C08">
            <w:pPr>
              <w:suppressAutoHyphens/>
              <w:spacing w:before="60" w:after="60" w:line="240" w:lineRule="auto"/>
              <w:rPr>
                <w:rFonts w:eastAsia="Times New Roman" w:cs="Times New Roman"/>
                <w:sz w:val="20"/>
                <w:szCs w:val="20"/>
                <w:lang w:val="es-ES"/>
              </w:rPr>
            </w:pPr>
            <w:r w:rsidRPr="003276AD">
              <w:rPr>
                <w:rFonts w:eastAsia="Times New Roman" w:cs="Times New Roman"/>
                <w:sz w:val="24"/>
                <w:szCs w:val="20"/>
                <w:lang w:val="es-ES"/>
              </w:rPr>
              <w:t xml:space="preserve">Precio Total de la Oferta </w:t>
            </w:r>
          </w:p>
        </w:tc>
        <w:tc>
          <w:tcPr>
            <w:tcW w:w="1710" w:type="dxa"/>
            <w:tcBorders>
              <w:top w:val="double" w:sz="6" w:space="0" w:color="auto"/>
              <w:left w:val="double" w:sz="6" w:space="0" w:color="auto"/>
              <w:bottom w:val="double" w:sz="6" w:space="0" w:color="auto"/>
              <w:right w:val="double" w:sz="6" w:space="0" w:color="auto"/>
            </w:tcBorders>
          </w:tcPr>
          <w:p w14:paraId="3A2DA3D6" w14:textId="77777777" w:rsidR="007A1B81" w:rsidRPr="003276AD" w:rsidRDefault="007A1B81" w:rsidP="007A1B81">
            <w:pPr>
              <w:suppressAutoHyphens/>
              <w:spacing w:before="60" w:after="60" w:line="240" w:lineRule="auto"/>
              <w:rPr>
                <w:rFonts w:eastAsia="Times New Roman" w:cs="Times New Roman"/>
                <w:sz w:val="20"/>
                <w:szCs w:val="20"/>
                <w:lang w:val="es-ES"/>
              </w:rPr>
            </w:pPr>
          </w:p>
        </w:tc>
      </w:tr>
      <w:tr w:rsidR="007A1B81" w:rsidRPr="00522708" w14:paraId="2A98D450" w14:textId="77777777" w:rsidTr="00760C08">
        <w:trPr>
          <w:cantSplit/>
          <w:trHeight w:hRule="exact" w:val="495"/>
        </w:trPr>
        <w:tc>
          <w:tcPr>
            <w:tcW w:w="13680" w:type="dxa"/>
            <w:gridSpan w:val="9"/>
            <w:tcBorders>
              <w:top w:val="nil"/>
              <w:left w:val="nil"/>
              <w:bottom w:val="nil"/>
              <w:right w:val="nil"/>
            </w:tcBorders>
          </w:tcPr>
          <w:p w14:paraId="2020EFB6" w14:textId="77777777" w:rsidR="007A1B81" w:rsidRPr="003276AD" w:rsidRDefault="00760C08" w:rsidP="007A1B81">
            <w:pPr>
              <w:suppressAutoHyphens/>
              <w:spacing w:before="100" w:after="0" w:line="240" w:lineRule="auto"/>
              <w:rPr>
                <w:rFonts w:eastAsia="Times New Roman" w:cs="Times New Roman"/>
                <w:sz w:val="20"/>
                <w:szCs w:val="20"/>
                <w:lang w:val="es-ES"/>
              </w:rPr>
            </w:pPr>
            <w:r w:rsidRPr="003276AD">
              <w:rPr>
                <w:lang w:val="es-ES"/>
              </w:rPr>
              <w:t xml:space="preserve">Nombre del Oferente </w:t>
            </w:r>
            <w:r w:rsidRPr="003276AD">
              <w:rPr>
                <w:i/>
                <w:color w:val="0070C0"/>
                <w:lang w:val="es-ES"/>
              </w:rPr>
              <w:t xml:space="preserve">[indicar el nombre completo del </w:t>
            </w:r>
            <w:r w:rsidRPr="003276AD">
              <w:rPr>
                <w:i/>
                <w:iCs/>
                <w:color w:val="0070C0"/>
                <w:lang w:val="es-ES"/>
              </w:rPr>
              <w:t>Oferente</w:t>
            </w:r>
            <w:r w:rsidRPr="003276AD">
              <w:rPr>
                <w:i/>
                <w:color w:val="0070C0"/>
                <w:lang w:val="es-ES"/>
              </w:rPr>
              <w:t xml:space="preserve">] </w:t>
            </w:r>
            <w:r w:rsidRPr="003276AD">
              <w:rPr>
                <w:lang w:val="es-ES"/>
              </w:rPr>
              <w:t xml:space="preserve">Firma del Oferente </w:t>
            </w:r>
            <w:r w:rsidRPr="003276AD">
              <w:rPr>
                <w:i/>
                <w:color w:val="0070C0"/>
                <w:lang w:val="es-ES"/>
              </w:rPr>
              <w:t xml:space="preserve">[firma de la persona que firma la </w:t>
            </w:r>
            <w:r w:rsidRPr="003276AD">
              <w:rPr>
                <w:i/>
                <w:iCs/>
                <w:color w:val="0070C0"/>
                <w:lang w:val="es-ES"/>
              </w:rPr>
              <w:t>oferta</w:t>
            </w:r>
            <w:r w:rsidRPr="003276AD">
              <w:rPr>
                <w:i/>
                <w:color w:val="0070C0"/>
                <w:lang w:val="es-ES"/>
              </w:rPr>
              <w:t>]</w:t>
            </w:r>
            <w:r w:rsidRPr="003276AD">
              <w:rPr>
                <w:color w:val="0070C0"/>
                <w:lang w:val="es-ES"/>
              </w:rPr>
              <w:t xml:space="preserve"> </w:t>
            </w:r>
            <w:r w:rsidRPr="003276AD">
              <w:rPr>
                <w:lang w:val="es-ES"/>
              </w:rPr>
              <w:t xml:space="preserve">Fecha </w:t>
            </w:r>
            <w:r w:rsidRPr="003276AD">
              <w:rPr>
                <w:i/>
                <w:color w:val="0070C0"/>
                <w:lang w:val="es-ES"/>
              </w:rPr>
              <w:t>[Indicar Fecha]</w:t>
            </w:r>
          </w:p>
        </w:tc>
      </w:tr>
    </w:tbl>
    <w:p w14:paraId="4415C792" w14:textId="77777777" w:rsidR="008B0CA2" w:rsidRPr="003276AD" w:rsidRDefault="008B0CA2" w:rsidP="00D339C0">
      <w:pPr>
        <w:spacing w:before="60" w:after="60" w:line="240" w:lineRule="auto"/>
        <w:rPr>
          <w:b/>
          <w:lang w:val="es-ES"/>
        </w:rPr>
      </w:pPr>
    </w:p>
    <w:p w14:paraId="129602F5" w14:textId="77777777" w:rsidR="008B0CA2" w:rsidRPr="003276AD" w:rsidRDefault="008B0CA2">
      <w:pPr>
        <w:rPr>
          <w:b/>
          <w:lang w:val="es-ES"/>
        </w:rPr>
        <w:sectPr w:rsidR="008B0CA2" w:rsidRPr="003276AD" w:rsidSect="007A1B81">
          <w:pgSz w:w="15840" w:h="12240" w:orient="landscape"/>
          <w:pgMar w:top="1440" w:right="1440" w:bottom="1440" w:left="1440" w:header="720" w:footer="720" w:gutter="0"/>
          <w:cols w:space="720"/>
          <w:docGrid w:linePitch="360"/>
        </w:sectPr>
      </w:pPr>
    </w:p>
    <w:p w14:paraId="1FFC3F75" w14:textId="77777777" w:rsidR="008B0CA2" w:rsidRPr="003276AD" w:rsidRDefault="003B148D" w:rsidP="008B0CA2">
      <w:pPr>
        <w:keepNext/>
        <w:keepLines/>
        <w:spacing w:before="240" w:after="0" w:line="240" w:lineRule="auto"/>
        <w:jc w:val="center"/>
        <w:outlineLvl w:val="1"/>
        <w:rPr>
          <w:rFonts w:eastAsia="Times New Roman" w:cs="Times New Roman"/>
          <w:b/>
          <w:bCs/>
          <w:sz w:val="24"/>
          <w:szCs w:val="24"/>
          <w:lang w:val="es-ES"/>
        </w:rPr>
      </w:pPr>
      <w:bookmarkStart w:id="320" w:name="_Toc463858680"/>
      <w:bookmarkStart w:id="321" w:name="_Toc418157023"/>
      <w:bookmarkStart w:id="322" w:name="_Toc106181173"/>
      <w:bookmarkStart w:id="323" w:name="_Toc317173258"/>
      <w:r w:rsidRPr="003276AD">
        <w:rPr>
          <w:rFonts w:eastAsia="Times New Roman" w:cs="Times New Roman"/>
          <w:b/>
          <w:bCs/>
          <w:sz w:val="24"/>
          <w:szCs w:val="24"/>
          <w:lang w:val="es-ES"/>
        </w:rPr>
        <w:t xml:space="preserve">Garantía de Mantenimiento de Oferta </w:t>
      </w:r>
      <w:bookmarkEnd w:id="320"/>
      <w:r w:rsidR="00915DC8">
        <w:rPr>
          <w:rFonts w:eastAsia="Times New Roman" w:cs="Times New Roman"/>
          <w:b/>
          <w:bCs/>
          <w:sz w:val="24"/>
          <w:szCs w:val="24"/>
          <w:lang w:val="es-ES"/>
        </w:rPr>
        <w:t>– No Aplica</w:t>
      </w:r>
      <w:bookmarkEnd w:id="321"/>
    </w:p>
    <w:p w14:paraId="2B1B25CD" w14:textId="77777777" w:rsidR="008B0CA2" w:rsidRPr="003276AD" w:rsidRDefault="008B0CA2" w:rsidP="00371091">
      <w:pPr>
        <w:jc w:val="center"/>
        <w:rPr>
          <w:lang w:val="es-ES"/>
        </w:rPr>
      </w:pPr>
      <w:r w:rsidRPr="003276AD">
        <w:rPr>
          <w:lang w:val="es-ES"/>
        </w:rPr>
        <w:t>(</w:t>
      </w:r>
      <w:r w:rsidR="003B148D" w:rsidRPr="003276AD">
        <w:rPr>
          <w:lang w:val="es-ES"/>
        </w:rPr>
        <w:t>Garantía Bancaria</w:t>
      </w:r>
      <w:r w:rsidRPr="003276AD">
        <w:rPr>
          <w:lang w:val="es-ES"/>
        </w:rPr>
        <w:t>)</w:t>
      </w:r>
      <w:bookmarkEnd w:id="322"/>
      <w:bookmarkEnd w:id="323"/>
    </w:p>
    <w:p w14:paraId="4B85E916" w14:textId="77777777" w:rsidR="008B0CA2" w:rsidRPr="003276AD" w:rsidRDefault="008B0CA2" w:rsidP="008B0CA2">
      <w:pPr>
        <w:spacing w:after="0" w:line="240" w:lineRule="auto"/>
        <w:jc w:val="center"/>
        <w:rPr>
          <w:rFonts w:ascii="Times New Roman" w:eastAsia="Times New Roman" w:hAnsi="Times New Roman" w:cs="Times New Roman"/>
          <w:sz w:val="24"/>
          <w:szCs w:val="20"/>
          <w:lang w:val="es-ES"/>
        </w:rPr>
      </w:pPr>
    </w:p>
    <w:p w14:paraId="6B4BD2FF" w14:textId="77777777" w:rsidR="003B148D" w:rsidRPr="003276AD" w:rsidRDefault="003B148D" w:rsidP="003B148D">
      <w:pPr>
        <w:spacing w:before="60" w:after="60" w:line="240" w:lineRule="auto"/>
        <w:rPr>
          <w:rFonts w:eastAsia="Times New Roman" w:cs="Times New Roman"/>
          <w:i/>
          <w:iCs/>
          <w:color w:val="0070C0"/>
          <w:lang w:val="es-ES"/>
        </w:rPr>
      </w:pPr>
      <w:r w:rsidRPr="003276AD">
        <w:rPr>
          <w:rFonts w:eastAsia="Times New Roman" w:cs="Times New Roman"/>
          <w:i/>
          <w:iCs/>
          <w:color w:val="0070C0"/>
          <w:lang w:val="es-ES"/>
        </w:rPr>
        <w:t>[El banco completará este formulario de Garantía Bancaria según las instrucciones indicadas]</w:t>
      </w:r>
    </w:p>
    <w:p w14:paraId="56EA70F4" w14:textId="77777777" w:rsidR="008B0CA2" w:rsidRPr="003276AD" w:rsidRDefault="008B0CA2" w:rsidP="008B0CA2">
      <w:pPr>
        <w:spacing w:before="60" w:after="60" w:line="240" w:lineRule="auto"/>
        <w:jc w:val="both"/>
        <w:rPr>
          <w:rFonts w:eastAsia="Arial Unicode MS" w:cs="Times New Roman"/>
          <w:i/>
          <w:iCs/>
          <w:color w:val="0070C0"/>
          <w:lang w:val="es-ES"/>
        </w:rPr>
      </w:pPr>
      <w:r w:rsidRPr="003276AD">
        <w:rPr>
          <w:rFonts w:eastAsia="Arial Unicode MS" w:cs="Times New Roman"/>
          <w:i/>
          <w:iCs/>
          <w:color w:val="0070C0"/>
          <w:lang w:val="es-ES"/>
        </w:rPr>
        <w:t>[</w:t>
      </w:r>
      <w:r w:rsidR="003B148D" w:rsidRPr="003276AD">
        <w:rPr>
          <w:rFonts w:eastAsia="Arial Unicode MS" w:cs="Times New Roman"/>
          <w:i/>
          <w:iCs/>
          <w:color w:val="0070C0"/>
          <w:lang w:val="es-ES"/>
        </w:rPr>
        <w:t>Membrete y código de identificación SWIFT del banco que emite la garantía]</w:t>
      </w:r>
    </w:p>
    <w:p w14:paraId="7AFC2544" w14:textId="77777777" w:rsidR="008B0CA2" w:rsidRPr="003276AD" w:rsidRDefault="008B0CA2" w:rsidP="008B0CA2">
      <w:pPr>
        <w:pStyle w:val="Default"/>
        <w:spacing w:before="60" w:after="60"/>
        <w:jc w:val="both"/>
        <w:rPr>
          <w:rFonts w:asciiTheme="minorHAnsi" w:hAnsiTheme="minorHAnsi"/>
          <w:b/>
          <w:bCs/>
          <w:sz w:val="22"/>
          <w:szCs w:val="22"/>
          <w:lang w:val="es-ES"/>
        </w:rPr>
      </w:pPr>
    </w:p>
    <w:p w14:paraId="362E9FBC" w14:textId="77777777" w:rsidR="008B0CA2" w:rsidRPr="003276AD" w:rsidRDefault="003B148D" w:rsidP="008B0CA2">
      <w:pPr>
        <w:pStyle w:val="Default"/>
        <w:spacing w:before="60" w:after="60"/>
        <w:jc w:val="both"/>
        <w:rPr>
          <w:rFonts w:asciiTheme="minorHAnsi" w:hAnsiTheme="minorHAnsi"/>
          <w:color w:val="0070C0"/>
          <w:sz w:val="22"/>
          <w:szCs w:val="22"/>
          <w:lang w:val="es-ES"/>
        </w:rPr>
      </w:pPr>
      <w:r w:rsidRPr="003276AD">
        <w:rPr>
          <w:rFonts w:asciiTheme="minorHAnsi" w:hAnsiTheme="minorHAnsi"/>
          <w:b/>
          <w:bCs/>
          <w:sz w:val="22"/>
          <w:szCs w:val="22"/>
          <w:lang w:val="es-ES"/>
        </w:rPr>
        <w:t>Beneficiario</w:t>
      </w:r>
      <w:r w:rsidR="008B0CA2" w:rsidRPr="003276AD">
        <w:rPr>
          <w:rFonts w:asciiTheme="minorHAnsi" w:hAnsiTheme="minorHAnsi"/>
          <w:b/>
          <w:bCs/>
          <w:sz w:val="22"/>
          <w:szCs w:val="22"/>
          <w:lang w:val="es-ES"/>
        </w:rPr>
        <w:t xml:space="preserve">: </w:t>
      </w:r>
      <w:r w:rsidR="008B0CA2" w:rsidRPr="003276AD">
        <w:rPr>
          <w:rFonts w:asciiTheme="minorHAnsi" w:hAnsiTheme="minorHAnsi"/>
          <w:i/>
          <w:iCs/>
          <w:color w:val="0070C0"/>
          <w:sz w:val="22"/>
          <w:szCs w:val="22"/>
          <w:lang w:val="es-ES"/>
        </w:rPr>
        <w:t>[</w:t>
      </w:r>
      <w:r w:rsidRPr="003276AD">
        <w:rPr>
          <w:rFonts w:asciiTheme="minorHAnsi" w:hAnsiTheme="minorHAnsi"/>
          <w:i/>
          <w:iCs/>
          <w:color w:val="0070C0"/>
          <w:sz w:val="22"/>
          <w:szCs w:val="22"/>
          <w:lang w:val="es-ES"/>
        </w:rPr>
        <w:t>Comprador debe indicar su nombre y dirección</w:t>
      </w:r>
      <w:r w:rsidR="008B0CA2" w:rsidRPr="003276AD">
        <w:rPr>
          <w:rFonts w:asciiTheme="minorHAnsi" w:hAnsiTheme="minorHAnsi"/>
          <w:i/>
          <w:iCs/>
          <w:color w:val="0070C0"/>
          <w:sz w:val="22"/>
          <w:szCs w:val="22"/>
          <w:lang w:val="es-ES"/>
        </w:rPr>
        <w:t xml:space="preserve">] </w:t>
      </w:r>
    </w:p>
    <w:p w14:paraId="35B2B6DB" w14:textId="77777777" w:rsidR="008B0CA2" w:rsidRPr="003276AD" w:rsidRDefault="005B3305" w:rsidP="008B0CA2">
      <w:pPr>
        <w:pStyle w:val="Default"/>
        <w:spacing w:before="60" w:after="60"/>
        <w:jc w:val="both"/>
        <w:rPr>
          <w:rFonts w:asciiTheme="minorHAnsi" w:hAnsiTheme="minorHAnsi"/>
          <w:sz w:val="22"/>
          <w:szCs w:val="22"/>
          <w:lang w:val="es-ES"/>
        </w:rPr>
      </w:pPr>
      <w:r w:rsidRPr="003276AD">
        <w:rPr>
          <w:rFonts w:asciiTheme="minorHAnsi" w:hAnsiTheme="minorHAnsi"/>
          <w:b/>
          <w:bCs/>
          <w:sz w:val="22"/>
          <w:szCs w:val="22"/>
          <w:lang w:val="es-ES"/>
        </w:rPr>
        <w:t>Llamado</w:t>
      </w:r>
      <w:r w:rsidR="008B0CA2" w:rsidRPr="003276AD">
        <w:rPr>
          <w:rFonts w:asciiTheme="minorHAnsi" w:hAnsiTheme="minorHAnsi"/>
          <w:b/>
          <w:bCs/>
          <w:sz w:val="22"/>
          <w:szCs w:val="22"/>
          <w:lang w:val="es-ES"/>
        </w:rPr>
        <w:t xml:space="preserve"> No.: </w:t>
      </w:r>
      <w:r w:rsidR="008B0CA2" w:rsidRPr="003276AD">
        <w:rPr>
          <w:rFonts w:asciiTheme="minorHAnsi" w:hAnsiTheme="minorHAnsi"/>
          <w:i/>
          <w:iCs/>
          <w:color w:val="0070C0"/>
          <w:sz w:val="22"/>
          <w:szCs w:val="22"/>
          <w:lang w:val="es-ES"/>
        </w:rPr>
        <w:t>[</w:t>
      </w:r>
      <w:r w:rsidR="003B148D" w:rsidRPr="003276AD">
        <w:rPr>
          <w:rFonts w:asciiTheme="minorHAnsi" w:hAnsiTheme="minorHAnsi"/>
          <w:i/>
          <w:iCs/>
          <w:color w:val="0070C0"/>
          <w:sz w:val="22"/>
          <w:szCs w:val="22"/>
          <w:lang w:val="es-ES"/>
        </w:rPr>
        <w:t>Comprador debe indicar el número de referencia del Llamado de Licitación</w:t>
      </w:r>
      <w:r w:rsidR="008B0CA2" w:rsidRPr="003276AD">
        <w:rPr>
          <w:rFonts w:asciiTheme="minorHAnsi" w:hAnsiTheme="minorHAnsi"/>
          <w:i/>
          <w:iCs/>
          <w:color w:val="0070C0"/>
          <w:sz w:val="22"/>
          <w:szCs w:val="22"/>
          <w:lang w:val="es-ES"/>
        </w:rPr>
        <w:t>]</w:t>
      </w:r>
      <w:r w:rsidR="008B0CA2" w:rsidRPr="003276AD">
        <w:rPr>
          <w:rFonts w:asciiTheme="minorHAnsi" w:hAnsiTheme="minorHAnsi"/>
          <w:i/>
          <w:iCs/>
          <w:sz w:val="22"/>
          <w:szCs w:val="22"/>
          <w:lang w:val="es-ES"/>
        </w:rPr>
        <w:t xml:space="preserve"> </w:t>
      </w:r>
    </w:p>
    <w:p w14:paraId="241DB4F2" w14:textId="77777777" w:rsidR="008B0CA2" w:rsidRPr="003276AD" w:rsidRDefault="003B148D" w:rsidP="008B0CA2">
      <w:pPr>
        <w:pStyle w:val="Default"/>
        <w:spacing w:before="60" w:after="60"/>
        <w:jc w:val="both"/>
        <w:rPr>
          <w:rFonts w:asciiTheme="minorHAnsi" w:hAnsiTheme="minorHAnsi"/>
          <w:sz w:val="22"/>
          <w:szCs w:val="22"/>
          <w:lang w:val="es-ES"/>
        </w:rPr>
      </w:pPr>
      <w:r w:rsidRPr="003276AD">
        <w:rPr>
          <w:rFonts w:asciiTheme="minorHAnsi" w:hAnsiTheme="minorHAnsi"/>
          <w:b/>
          <w:bCs/>
          <w:sz w:val="22"/>
          <w:szCs w:val="22"/>
          <w:lang w:val="es-ES"/>
        </w:rPr>
        <w:t>Alternativa</w:t>
      </w:r>
      <w:r w:rsidR="008B0CA2" w:rsidRPr="003276AD">
        <w:rPr>
          <w:rFonts w:asciiTheme="minorHAnsi" w:hAnsiTheme="minorHAnsi"/>
          <w:b/>
          <w:bCs/>
          <w:sz w:val="22"/>
          <w:szCs w:val="22"/>
          <w:lang w:val="es-ES"/>
        </w:rPr>
        <w:t xml:space="preserve"> No</w:t>
      </w:r>
      <w:r w:rsidR="008B0CA2" w:rsidRPr="003276AD">
        <w:rPr>
          <w:rFonts w:asciiTheme="minorHAnsi" w:hAnsiTheme="minorHAnsi"/>
          <w:i/>
          <w:iCs/>
          <w:sz w:val="22"/>
          <w:szCs w:val="22"/>
          <w:lang w:val="es-ES"/>
        </w:rPr>
        <w:t xml:space="preserve">.: </w:t>
      </w:r>
      <w:r w:rsidR="008B0CA2" w:rsidRPr="003276AD">
        <w:rPr>
          <w:rFonts w:asciiTheme="minorHAnsi" w:hAnsiTheme="minorHAnsi"/>
          <w:i/>
          <w:iCs/>
          <w:color w:val="0070C0"/>
          <w:sz w:val="22"/>
          <w:szCs w:val="22"/>
          <w:lang w:val="es-ES"/>
        </w:rPr>
        <w:t>[</w:t>
      </w:r>
      <w:r w:rsidR="005B3305" w:rsidRPr="003276AD">
        <w:rPr>
          <w:rFonts w:asciiTheme="minorHAnsi" w:hAnsiTheme="minorHAnsi"/>
          <w:i/>
          <w:iCs/>
          <w:color w:val="0070C0"/>
          <w:sz w:val="22"/>
          <w:szCs w:val="22"/>
          <w:lang w:val="es-ES"/>
        </w:rPr>
        <w:t>Indique el número de identificación si esta oferta es una oferta alternativa</w:t>
      </w:r>
      <w:r w:rsidR="008B0CA2" w:rsidRPr="003276AD">
        <w:rPr>
          <w:rFonts w:asciiTheme="minorHAnsi" w:hAnsiTheme="minorHAnsi"/>
          <w:i/>
          <w:iCs/>
          <w:color w:val="0070C0"/>
          <w:sz w:val="22"/>
          <w:szCs w:val="22"/>
          <w:lang w:val="es-ES"/>
        </w:rPr>
        <w:t>]</w:t>
      </w:r>
      <w:r w:rsidR="008B0CA2" w:rsidRPr="003276AD">
        <w:rPr>
          <w:rFonts w:asciiTheme="minorHAnsi" w:hAnsiTheme="minorHAnsi"/>
          <w:i/>
          <w:iCs/>
          <w:sz w:val="22"/>
          <w:szCs w:val="22"/>
          <w:lang w:val="es-ES"/>
        </w:rPr>
        <w:t xml:space="preserve"> </w:t>
      </w:r>
    </w:p>
    <w:p w14:paraId="22B36309" w14:textId="77777777" w:rsidR="008B0CA2" w:rsidRPr="003276AD" w:rsidRDefault="008B0CA2" w:rsidP="008B0CA2">
      <w:pPr>
        <w:pStyle w:val="Default"/>
        <w:spacing w:before="60" w:after="60"/>
        <w:jc w:val="both"/>
        <w:rPr>
          <w:rFonts w:asciiTheme="minorHAnsi" w:hAnsiTheme="minorHAnsi"/>
          <w:sz w:val="22"/>
          <w:szCs w:val="22"/>
          <w:lang w:val="es-ES"/>
        </w:rPr>
      </w:pPr>
      <w:r w:rsidRPr="003276AD">
        <w:rPr>
          <w:rFonts w:asciiTheme="minorHAnsi" w:hAnsiTheme="minorHAnsi"/>
          <w:b/>
          <w:bCs/>
          <w:sz w:val="22"/>
          <w:szCs w:val="22"/>
          <w:lang w:val="es-ES"/>
        </w:rPr>
        <w:t xml:space="preserve">Date: </w:t>
      </w:r>
      <w:r w:rsidRPr="003276AD">
        <w:rPr>
          <w:rFonts w:asciiTheme="minorHAnsi" w:hAnsiTheme="minorHAnsi"/>
          <w:i/>
          <w:iCs/>
          <w:color w:val="0070C0"/>
          <w:sz w:val="22"/>
          <w:szCs w:val="22"/>
          <w:lang w:val="es-ES"/>
        </w:rPr>
        <w:t>[</w:t>
      </w:r>
      <w:r w:rsidR="005B3305" w:rsidRPr="003276AD">
        <w:rPr>
          <w:rFonts w:asciiTheme="minorHAnsi" w:hAnsiTheme="minorHAnsi"/>
          <w:i/>
          <w:iCs/>
          <w:color w:val="0070C0"/>
          <w:sz w:val="22"/>
          <w:szCs w:val="22"/>
          <w:lang w:val="es-ES"/>
        </w:rPr>
        <w:t>Indique fecha de emisión</w:t>
      </w:r>
      <w:r w:rsidRPr="003276AD">
        <w:rPr>
          <w:rFonts w:asciiTheme="minorHAnsi" w:hAnsiTheme="minorHAnsi"/>
          <w:i/>
          <w:iCs/>
          <w:color w:val="0070C0"/>
          <w:sz w:val="22"/>
          <w:szCs w:val="22"/>
          <w:lang w:val="es-ES"/>
        </w:rPr>
        <w:t>]</w:t>
      </w:r>
      <w:r w:rsidRPr="003276AD">
        <w:rPr>
          <w:rFonts w:asciiTheme="minorHAnsi" w:hAnsiTheme="minorHAnsi"/>
          <w:i/>
          <w:iCs/>
          <w:sz w:val="22"/>
          <w:szCs w:val="22"/>
          <w:lang w:val="es-ES"/>
        </w:rPr>
        <w:t xml:space="preserve"> </w:t>
      </w:r>
    </w:p>
    <w:p w14:paraId="56EB0FCF" w14:textId="77777777" w:rsidR="008B0CA2" w:rsidRPr="003276AD" w:rsidRDefault="00046D61" w:rsidP="008B0CA2">
      <w:pPr>
        <w:pStyle w:val="Default"/>
        <w:spacing w:before="60" w:after="60"/>
        <w:jc w:val="both"/>
        <w:rPr>
          <w:rFonts w:asciiTheme="minorHAnsi" w:hAnsiTheme="minorHAnsi"/>
          <w:sz w:val="22"/>
          <w:szCs w:val="22"/>
          <w:lang w:val="es-ES"/>
        </w:rPr>
      </w:pPr>
      <w:r w:rsidRPr="003276AD">
        <w:rPr>
          <w:rFonts w:asciiTheme="minorHAnsi" w:hAnsiTheme="minorHAnsi"/>
          <w:b/>
          <w:bCs/>
          <w:sz w:val="22"/>
          <w:szCs w:val="22"/>
          <w:lang w:val="es-ES"/>
        </w:rPr>
        <w:t>Garantía</w:t>
      </w:r>
      <w:r w:rsidR="005B3305" w:rsidRPr="003276AD">
        <w:rPr>
          <w:rFonts w:asciiTheme="minorHAnsi" w:hAnsiTheme="minorHAnsi"/>
          <w:b/>
          <w:bCs/>
          <w:sz w:val="22"/>
          <w:szCs w:val="22"/>
          <w:lang w:val="es-ES"/>
        </w:rPr>
        <w:t xml:space="preserve"> de Mantenimiento de Oferta </w:t>
      </w:r>
      <w:r w:rsidR="008B0CA2" w:rsidRPr="003276AD">
        <w:rPr>
          <w:rFonts w:asciiTheme="minorHAnsi" w:hAnsiTheme="minorHAnsi"/>
          <w:b/>
          <w:bCs/>
          <w:sz w:val="22"/>
          <w:szCs w:val="22"/>
          <w:lang w:val="es-ES"/>
        </w:rPr>
        <w:t xml:space="preserve">No.: </w:t>
      </w:r>
      <w:r w:rsidR="008B0CA2" w:rsidRPr="003276AD">
        <w:rPr>
          <w:rFonts w:asciiTheme="minorHAnsi" w:hAnsiTheme="minorHAnsi"/>
          <w:i/>
          <w:iCs/>
          <w:color w:val="0070C0"/>
          <w:sz w:val="22"/>
          <w:szCs w:val="22"/>
          <w:lang w:val="es-ES"/>
        </w:rPr>
        <w:t>[</w:t>
      </w:r>
      <w:r w:rsidR="005B3305" w:rsidRPr="003276AD">
        <w:rPr>
          <w:rFonts w:asciiTheme="minorHAnsi" w:hAnsiTheme="minorHAnsi"/>
          <w:i/>
          <w:iCs/>
          <w:color w:val="0070C0"/>
          <w:sz w:val="22"/>
          <w:szCs w:val="22"/>
          <w:lang w:val="es-ES"/>
        </w:rPr>
        <w:t>Indique número</w:t>
      </w:r>
      <w:r w:rsidR="008B0CA2" w:rsidRPr="003276AD">
        <w:rPr>
          <w:rFonts w:asciiTheme="minorHAnsi" w:hAnsiTheme="minorHAnsi"/>
          <w:i/>
          <w:iCs/>
          <w:color w:val="0070C0"/>
          <w:sz w:val="22"/>
          <w:szCs w:val="22"/>
          <w:lang w:val="es-ES"/>
        </w:rPr>
        <w:t xml:space="preserve">] </w:t>
      </w:r>
    </w:p>
    <w:p w14:paraId="12CA533D" w14:textId="77777777" w:rsidR="008B0CA2" w:rsidRPr="003276AD" w:rsidRDefault="005B3305" w:rsidP="008B0CA2">
      <w:pPr>
        <w:pStyle w:val="Default"/>
        <w:spacing w:before="60" w:after="60"/>
        <w:jc w:val="both"/>
        <w:rPr>
          <w:rFonts w:asciiTheme="minorHAnsi" w:hAnsiTheme="minorHAnsi"/>
          <w:sz w:val="22"/>
          <w:szCs w:val="22"/>
          <w:lang w:val="es-ES"/>
        </w:rPr>
      </w:pPr>
      <w:r w:rsidRPr="003276AD">
        <w:rPr>
          <w:rFonts w:asciiTheme="minorHAnsi" w:hAnsiTheme="minorHAnsi"/>
          <w:b/>
          <w:bCs/>
          <w:sz w:val="22"/>
          <w:szCs w:val="22"/>
          <w:lang w:val="es-ES"/>
        </w:rPr>
        <w:t>Emisor de la Garantía</w:t>
      </w:r>
      <w:r w:rsidR="008B0CA2" w:rsidRPr="003276AD">
        <w:rPr>
          <w:rFonts w:asciiTheme="minorHAnsi" w:hAnsiTheme="minorHAnsi"/>
          <w:b/>
          <w:bCs/>
          <w:sz w:val="22"/>
          <w:szCs w:val="22"/>
          <w:lang w:val="es-ES"/>
        </w:rPr>
        <w:t xml:space="preserve">: </w:t>
      </w:r>
      <w:r w:rsidR="008B0CA2" w:rsidRPr="003276AD">
        <w:rPr>
          <w:rFonts w:asciiTheme="minorHAnsi" w:hAnsiTheme="minorHAnsi"/>
          <w:i/>
          <w:iCs/>
          <w:color w:val="0070C0"/>
          <w:sz w:val="22"/>
          <w:szCs w:val="22"/>
          <w:lang w:val="es-ES"/>
        </w:rPr>
        <w:t>[</w:t>
      </w:r>
      <w:r w:rsidRPr="003276AD">
        <w:rPr>
          <w:rFonts w:asciiTheme="minorHAnsi" w:hAnsiTheme="minorHAnsi"/>
          <w:i/>
          <w:iCs/>
          <w:color w:val="0070C0"/>
          <w:sz w:val="22"/>
          <w:szCs w:val="22"/>
          <w:lang w:val="es-ES"/>
        </w:rPr>
        <w:t>Indique el nombre y dirección del lugar de emisión, a menos que se indique en el membrete</w:t>
      </w:r>
      <w:r w:rsidR="008B0CA2" w:rsidRPr="003276AD">
        <w:rPr>
          <w:rFonts w:asciiTheme="minorHAnsi" w:hAnsiTheme="minorHAnsi"/>
          <w:i/>
          <w:iCs/>
          <w:color w:val="0070C0"/>
          <w:sz w:val="22"/>
          <w:szCs w:val="22"/>
          <w:lang w:val="es-ES"/>
        </w:rPr>
        <w:t xml:space="preserve">] </w:t>
      </w:r>
    </w:p>
    <w:p w14:paraId="76E8193B" w14:textId="77777777" w:rsidR="008B0CA2" w:rsidRPr="003276AD" w:rsidRDefault="008B0CA2" w:rsidP="008B0CA2">
      <w:pPr>
        <w:pStyle w:val="Default"/>
        <w:spacing w:before="60" w:after="60"/>
        <w:jc w:val="both"/>
        <w:rPr>
          <w:rFonts w:asciiTheme="minorHAnsi" w:hAnsiTheme="minorHAnsi"/>
          <w:sz w:val="22"/>
          <w:szCs w:val="22"/>
          <w:lang w:val="es-ES"/>
        </w:rPr>
      </w:pPr>
    </w:p>
    <w:p w14:paraId="411CF6FA" w14:textId="77777777" w:rsidR="008B0CA2" w:rsidRPr="003276AD" w:rsidRDefault="005B3305" w:rsidP="008B0CA2">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 xml:space="preserve">Hemos sido informados que </w:t>
      </w:r>
      <w:r w:rsidR="008B0CA2" w:rsidRPr="003276AD">
        <w:rPr>
          <w:rFonts w:asciiTheme="minorHAnsi" w:hAnsiTheme="minorHAnsi"/>
          <w:i/>
          <w:iCs/>
          <w:color w:val="0070C0"/>
          <w:sz w:val="22"/>
          <w:szCs w:val="22"/>
          <w:lang w:val="es-ES"/>
        </w:rPr>
        <w:t>[</w:t>
      </w:r>
      <w:r w:rsidRPr="003276AD">
        <w:rPr>
          <w:rFonts w:asciiTheme="minorHAnsi" w:hAnsiTheme="minorHAnsi"/>
          <w:i/>
          <w:iCs/>
          <w:color w:val="0070C0"/>
          <w:sz w:val="22"/>
          <w:szCs w:val="22"/>
          <w:lang w:val="es-ES"/>
        </w:rPr>
        <w:t>Nombre del Oferente o nombre del APCA (ya sea constituido legalmente o con promesa de constitución) o los nombres de todos los miembros</w:t>
      </w:r>
      <w:r w:rsidR="008B0CA2" w:rsidRPr="003276AD">
        <w:rPr>
          <w:rFonts w:asciiTheme="minorHAnsi" w:hAnsiTheme="minorHAnsi"/>
          <w:i/>
          <w:iCs/>
          <w:color w:val="0070C0"/>
          <w:sz w:val="22"/>
          <w:szCs w:val="22"/>
          <w:lang w:val="es-ES"/>
        </w:rPr>
        <w:t xml:space="preserve">] </w:t>
      </w:r>
      <w:r w:rsidR="008B0CA2" w:rsidRPr="003276AD">
        <w:rPr>
          <w:rFonts w:asciiTheme="minorHAnsi" w:hAnsiTheme="minorHAnsi"/>
          <w:sz w:val="22"/>
          <w:szCs w:val="22"/>
          <w:lang w:val="es-ES"/>
        </w:rPr>
        <w:t>(</w:t>
      </w:r>
      <w:r w:rsidRPr="003276AD">
        <w:rPr>
          <w:rFonts w:asciiTheme="minorHAnsi" w:hAnsiTheme="minorHAnsi"/>
          <w:sz w:val="22"/>
          <w:szCs w:val="22"/>
          <w:lang w:val="es-ES"/>
        </w:rPr>
        <w:t xml:space="preserve">en adelante </w:t>
      </w:r>
      <w:r w:rsidR="008B0CA2" w:rsidRPr="003276AD">
        <w:rPr>
          <w:rFonts w:asciiTheme="minorHAnsi" w:hAnsiTheme="minorHAnsi"/>
          <w:sz w:val="22"/>
          <w:szCs w:val="22"/>
          <w:lang w:val="es-ES"/>
        </w:rPr>
        <w:t>"</w:t>
      </w:r>
      <w:r w:rsidRPr="003276AD">
        <w:rPr>
          <w:rFonts w:asciiTheme="minorHAnsi" w:hAnsiTheme="minorHAnsi"/>
          <w:sz w:val="22"/>
          <w:szCs w:val="22"/>
          <w:lang w:val="es-ES"/>
        </w:rPr>
        <w:t xml:space="preserve">el </w:t>
      </w:r>
      <w:r w:rsidR="0065474F" w:rsidRPr="003276AD">
        <w:rPr>
          <w:rFonts w:asciiTheme="minorHAnsi" w:hAnsiTheme="minorHAnsi"/>
          <w:sz w:val="22"/>
          <w:szCs w:val="22"/>
          <w:lang w:val="es-ES"/>
        </w:rPr>
        <w:t>Oferente</w:t>
      </w:r>
      <w:r w:rsidR="008B0CA2" w:rsidRPr="003276AD">
        <w:rPr>
          <w:rFonts w:asciiTheme="minorHAnsi" w:hAnsiTheme="minorHAnsi"/>
          <w:sz w:val="22"/>
          <w:szCs w:val="22"/>
          <w:lang w:val="es-ES"/>
        </w:rPr>
        <w:t xml:space="preserve">") </w:t>
      </w:r>
      <w:r w:rsidRPr="003276AD">
        <w:rPr>
          <w:rFonts w:asciiTheme="minorHAnsi" w:hAnsiTheme="minorHAnsi"/>
          <w:sz w:val="22"/>
          <w:szCs w:val="22"/>
          <w:lang w:val="es-ES"/>
        </w:rPr>
        <w:t xml:space="preserve">ha presentado o presentaré al Beneficiario su oferta </w:t>
      </w:r>
      <w:r w:rsidR="008B0CA2" w:rsidRPr="003276AD">
        <w:rPr>
          <w:rFonts w:asciiTheme="minorHAnsi" w:hAnsiTheme="minorHAnsi"/>
          <w:sz w:val="22"/>
          <w:szCs w:val="22"/>
          <w:lang w:val="es-ES"/>
        </w:rPr>
        <w:t>(</w:t>
      </w:r>
      <w:r w:rsidRPr="003276AD">
        <w:rPr>
          <w:rFonts w:asciiTheme="minorHAnsi" w:hAnsiTheme="minorHAnsi"/>
          <w:sz w:val="22"/>
          <w:szCs w:val="22"/>
          <w:lang w:val="es-ES"/>
        </w:rPr>
        <w:t xml:space="preserve">en adelante </w:t>
      </w:r>
      <w:r w:rsidR="008B0CA2" w:rsidRPr="003276AD">
        <w:rPr>
          <w:rFonts w:asciiTheme="minorHAnsi" w:hAnsiTheme="minorHAnsi"/>
          <w:sz w:val="22"/>
          <w:szCs w:val="22"/>
          <w:lang w:val="es-ES"/>
        </w:rPr>
        <w:t>"</w:t>
      </w:r>
      <w:r w:rsidRPr="003276AD">
        <w:rPr>
          <w:rFonts w:asciiTheme="minorHAnsi" w:hAnsiTheme="minorHAnsi"/>
          <w:sz w:val="22"/>
          <w:szCs w:val="22"/>
          <w:lang w:val="es-ES"/>
        </w:rPr>
        <w:t>la Oferta</w:t>
      </w:r>
      <w:r w:rsidR="008B0CA2" w:rsidRPr="003276AD">
        <w:rPr>
          <w:rFonts w:asciiTheme="minorHAnsi" w:hAnsiTheme="minorHAnsi"/>
          <w:sz w:val="22"/>
          <w:szCs w:val="22"/>
          <w:lang w:val="es-ES"/>
        </w:rPr>
        <w:t xml:space="preserve">") </w:t>
      </w:r>
      <w:r w:rsidRPr="003276AD">
        <w:rPr>
          <w:rFonts w:asciiTheme="minorHAnsi" w:hAnsiTheme="minorHAnsi"/>
          <w:sz w:val="22"/>
          <w:szCs w:val="22"/>
          <w:lang w:val="es-ES"/>
        </w:rPr>
        <w:t xml:space="preserve">para el suministro de </w:t>
      </w:r>
      <w:r w:rsidR="008B0CA2" w:rsidRPr="003276AD">
        <w:rPr>
          <w:rFonts w:asciiTheme="minorHAnsi" w:hAnsiTheme="minorHAnsi"/>
          <w:i/>
          <w:color w:val="0070C0"/>
          <w:sz w:val="22"/>
          <w:szCs w:val="22"/>
          <w:lang w:val="es-ES"/>
        </w:rPr>
        <w:t>[</w:t>
      </w:r>
      <w:r w:rsidRPr="003276AD">
        <w:rPr>
          <w:rFonts w:asciiTheme="minorHAnsi" w:hAnsiTheme="minorHAnsi"/>
          <w:i/>
          <w:color w:val="0070C0"/>
          <w:sz w:val="22"/>
          <w:szCs w:val="22"/>
          <w:lang w:val="es-ES"/>
        </w:rPr>
        <w:t>indique una descripción de los bienes</w:t>
      </w:r>
      <w:r w:rsidR="008B0CA2" w:rsidRPr="003276AD">
        <w:rPr>
          <w:rFonts w:asciiTheme="minorHAnsi" w:hAnsiTheme="minorHAnsi"/>
          <w:i/>
          <w:color w:val="0070C0"/>
          <w:sz w:val="22"/>
          <w:szCs w:val="22"/>
          <w:lang w:val="es-ES"/>
        </w:rPr>
        <w:t>]</w:t>
      </w:r>
      <w:r w:rsidR="008B0CA2" w:rsidRPr="003276AD">
        <w:rPr>
          <w:rFonts w:asciiTheme="minorHAnsi" w:hAnsiTheme="minorHAnsi"/>
          <w:sz w:val="22"/>
          <w:szCs w:val="22"/>
          <w:lang w:val="es-ES"/>
        </w:rPr>
        <w:t xml:space="preserve"> </w:t>
      </w:r>
      <w:r w:rsidRPr="003276AD">
        <w:rPr>
          <w:rFonts w:asciiTheme="minorHAnsi" w:hAnsiTheme="minorHAnsi"/>
          <w:sz w:val="22"/>
          <w:szCs w:val="22"/>
          <w:lang w:val="es-ES"/>
        </w:rPr>
        <w:t xml:space="preserve">bajo el Llamado a Licitación No. </w:t>
      </w:r>
      <w:r w:rsidR="008B0CA2" w:rsidRPr="003276AD">
        <w:rPr>
          <w:rFonts w:asciiTheme="minorHAnsi" w:hAnsiTheme="minorHAnsi"/>
          <w:i/>
          <w:color w:val="0070C0"/>
          <w:sz w:val="22"/>
          <w:szCs w:val="22"/>
          <w:lang w:val="es-ES"/>
        </w:rPr>
        <w:t>[</w:t>
      </w:r>
      <w:r w:rsidRPr="003276AD">
        <w:rPr>
          <w:rFonts w:asciiTheme="minorHAnsi" w:hAnsiTheme="minorHAnsi"/>
          <w:i/>
          <w:color w:val="0070C0"/>
          <w:sz w:val="22"/>
          <w:szCs w:val="22"/>
          <w:lang w:val="es-ES"/>
        </w:rPr>
        <w:t>indique número</w:t>
      </w:r>
      <w:r w:rsidR="008B0CA2" w:rsidRPr="003276AD">
        <w:rPr>
          <w:rFonts w:asciiTheme="minorHAnsi" w:hAnsiTheme="minorHAnsi"/>
          <w:i/>
          <w:color w:val="0070C0"/>
          <w:sz w:val="22"/>
          <w:szCs w:val="22"/>
          <w:lang w:val="es-ES"/>
        </w:rPr>
        <w:t>]</w:t>
      </w:r>
      <w:r w:rsidR="008B0CA2" w:rsidRPr="003276AD">
        <w:rPr>
          <w:rFonts w:asciiTheme="minorHAnsi" w:hAnsiTheme="minorHAnsi"/>
          <w:sz w:val="22"/>
          <w:szCs w:val="22"/>
          <w:lang w:val="es-ES"/>
        </w:rPr>
        <w:t xml:space="preserve"> (</w:t>
      </w:r>
      <w:r w:rsidRPr="003276AD">
        <w:rPr>
          <w:rFonts w:asciiTheme="minorHAnsi" w:hAnsiTheme="minorHAnsi"/>
          <w:sz w:val="22"/>
          <w:szCs w:val="22"/>
          <w:lang w:val="es-ES"/>
        </w:rPr>
        <w:t xml:space="preserve">en adelante </w:t>
      </w:r>
      <w:r w:rsidR="008B0CA2" w:rsidRPr="003276AD">
        <w:rPr>
          <w:rFonts w:asciiTheme="minorHAnsi" w:hAnsiTheme="minorHAnsi"/>
          <w:sz w:val="22"/>
          <w:szCs w:val="22"/>
          <w:lang w:val="es-ES"/>
        </w:rPr>
        <w:t>“</w:t>
      </w:r>
      <w:r w:rsidRPr="003276AD">
        <w:rPr>
          <w:rFonts w:asciiTheme="minorHAnsi" w:hAnsiTheme="minorHAnsi"/>
          <w:sz w:val="22"/>
          <w:szCs w:val="22"/>
          <w:lang w:val="es-ES"/>
        </w:rPr>
        <w:t>el Llamado</w:t>
      </w:r>
      <w:r w:rsidR="008B0CA2" w:rsidRPr="003276AD">
        <w:rPr>
          <w:rFonts w:asciiTheme="minorHAnsi" w:hAnsiTheme="minorHAnsi"/>
          <w:sz w:val="22"/>
          <w:szCs w:val="22"/>
          <w:lang w:val="es-ES"/>
        </w:rPr>
        <w:t xml:space="preserve">”). </w:t>
      </w:r>
    </w:p>
    <w:p w14:paraId="0F3BA91E" w14:textId="77777777" w:rsidR="00EB57B7" w:rsidRPr="003276AD" w:rsidRDefault="00EB57B7" w:rsidP="008B0CA2">
      <w:pPr>
        <w:pStyle w:val="Default"/>
        <w:spacing w:before="60" w:after="60"/>
        <w:jc w:val="both"/>
        <w:rPr>
          <w:rFonts w:asciiTheme="minorHAnsi" w:hAnsiTheme="minorHAnsi"/>
          <w:sz w:val="22"/>
          <w:szCs w:val="22"/>
          <w:lang w:val="es-ES"/>
        </w:rPr>
      </w:pPr>
    </w:p>
    <w:p w14:paraId="7ED3A4A2" w14:textId="77777777" w:rsidR="008B0CA2" w:rsidRPr="003276AD" w:rsidRDefault="005B3305" w:rsidP="008B0CA2">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Adicionalmente, entendemos que de acuerdo con las condiciones del Beneficiario, la oferta debe estar sustentada por una garantía de mantenimiento de oferta</w:t>
      </w:r>
      <w:r w:rsidR="008B0CA2" w:rsidRPr="003276AD">
        <w:rPr>
          <w:rFonts w:asciiTheme="minorHAnsi" w:hAnsiTheme="minorHAnsi"/>
          <w:sz w:val="22"/>
          <w:szCs w:val="22"/>
          <w:lang w:val="es-ES"/>
        </w:rPr>
        <w:t xml:space="preserve">. </w:t>
      </w:r>
    </w:p>
    <w:p w14:paraId="185FD8A9" w14:textId="77777777" w:rsidR="00EB57B7" w:rsidRPr="003276AD" w:rsidRDefault="00EB57B7" w:rsidP="008B0CA2">
      <w:pPr>
        <w:pStyle w:val="Default"/>
        <w:spacing w:before="60" w:after="60"/>
        <w:jc w:val="both"/>
        <w:rPr>
          <w:rFonts w:asciiTheme="minorHAnsi" w:hAnsiTheme="minorHAnsi"/>
          <w:sz w:val="22"/>
          <w:szCs w:val="22"/>
          <w:lang w:val="es-ES"/>
        </w:rPr>
      </w:pPr>
    </w:p>
    <w:p w14:paraId="30077DF9" w14:textId="77777777" w:rsidR="008B0CA2" w:rsidRPr="003276AD" w:rsidRDefault="005B3305" w:rsidP="00F37DFC">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 xml:space="preserve">A solicitud del Consultor, nosotros, </w:t>
      </w:r>
      <w:r w:rsidRPr="003276AD">
        <w:rPr>
          <w:rFonts w:asciiTheme="minorHAnsi" w:hAnsiTheme="minorHAnsi"/>
          <w:i/>
          <w:iCs/>
          <w:color w:val="0070C0"/>
          <w:sz w:val="22"/>
          <w:szCs w:val="22"/>
          <w:lang w:val="es-ES"/>
        </w:rPr>
        <w:t>[Nombre del Banco]</w:t>
      </w:r>
      <w:r w:rsidRPr="003276AD">
        <w:rPr>
          <w:rFonts w:asciiTheme="minorHAnsi" w:hAnsiTheme="minorHAnsi"/>
          <w:sz w:val="22"/>
          <w:szCs w:val="22"/>
          <w:lang w:val="es-ES"/>
        </w:rPr>
        <w:t xml:space="preserve"> por el presente nos comprometemos de manera irrevocable a pagar al Beneficiario cualquier suma o sumas que no excedan en total el monto de  </w:t>
      </w:r>
      <w:r w:rsidRPr="003276AD">
        <w:rPr>
          <w:rFonts w:asciiTheme="minorHAnsi" w:hAnsiTheme="minorHAnsi"/>
          <w:i/>
          <w:iCs/>
          <w:sz w:val="22"/>
          <w:szCs w:val="22"/>
          <w:lang w:val="es-ES"/>
        </w:rPr>
        <w:t xml:space="preserve"> </w:t>
      </w:r>
      <w:r w:rsidRPr="003276AD">
        <w:rPr>
          <w:rFonts w:asciiTheme="minorHAnsi" w:hAnsiTheme="minorHAnsi"/>
          <w:i/>
          <w:iCs/>
          <w:color w:val="0070C0"/>
          <w:sz w:val="22"/>
          <w:szCs w:val="22"/>
          <w:lang w:val="es-ES"/>
        </w:rPr>
        <w:t>[monto en palabras]</w:t>
      </w:r>
      <w:r w:rsidRPr="003276AD">
        <w:rPr>
          <w:rFonts w:asciiTheme="minorHAnsi" w:hAnsiTheme="minorHAnsi"/>
          <w:sz w:val="22"/>
          <w:szCs w:val="22"/>
          <w:lang w:val="es-ES"/>
        </w:rPr>
        <w:t xml:space="preserve"> (</w:t>
      </w:r>
      <w:r w:rsidRPr="003276AD">
        <w:rPr>
          <w:rFonts w:asciiTheme="minorHAnsi" w:hAnsiTheme="minorHAnsi"/>
          <w:i/>
          <w:iCs/>
          <w:color w:val="0070C0"/>
          <w:sz w:val="22"/>
          <w:szCs w:val="22"/>
          <w:lang w:val="es-ES"/>
        </w:rPr>
        <w:t>[monto en cifras]</w:t>
      </w:r>
      <w:r w:rsidRPr="003276AD">
        <w:rPr>
          <w:rFonts w:asciiTheme="minorHAnsi" w:hAnsiTheme="minorHAnsi"/>
          <w:sz w:val="22"/>
          <w:szCs w:val="22"/>
          <w:lang w:val="es-ES"/>
        </w:rPr>
        <w:t>)</w:t>
      </w:r>
      <w:r w:rsidR="008B0CA2" w:rsidRPr="003276AD">
        <w:rPr>
          <w:rFonts w:asciiTheme="minorHAnsi" w:hAnsiTheme="minorHAnsi"/>
          <w:sz w:val="22"/>
          <w:szCs w:val="22"/>
          <w:lang w:val="es-ES"/>
        </w:rPr>
        <w:t xml:space="preserve"> </w:t>
      </w:r>
      <w:r w:rsidRPr="003276AD">
        <w:rPr>
          <w:rFonts w:asciiTheme="minorHAnsi" w:hAnsiTheme="minorHAnsi"/>
          <w:sz w:val="22"/>
          <w:szCs w:val="22"/>
          <w:lang w:val="es-ES"/>
        </w:rPr>
        <w:t>una vez recibamos del Beneficiario la reclamación por escrito y una declaración, ya sea en el mismo documento o por separado por escrito y firmado, estableciendo que el Consultor está en violación de su obligación según el Contrato debido a que el</w:t>
      </w:r>
      <w:r w:rsidR="00F37DFC" w:rsidRPr="003276AD">
        <w:rPr>
          <w:rFonts w:asciiTheme="minorHAnsi" w:hAnsiTheme="minorHAnsi"/>
          <w:sz w:val="22"/>
          <w:szCs w:val="22"/>
          <w:lang w:val="es-ES"/>
        </w:rPr>
        <w:t xml:space="preserve"> </w:t>
      </w:r>
      <w:r w:rsidR="0065474F" w:rsidRPr="003276AD">
        <w:rPr>
          <w:rFonts w:asciiTheme="minorHAnsi" w:hAnsiTheme="minorHAnsi"/>
          <w:sz w:val="22"/>
          <w:szCs w:val="22"/>
          <w:lang w:val="es-ES"/>
        </w:rPr>
        <w:t>Oferente</w:t>
      </w:r>
      <w:r w:rsidR="008B0CA2" w:rsidRPr="003276AD">
        <w:rPr>
          <w:rFonts w:asciiTheme="minorHAnsi" w:hAnsiTheme="minorHAnsi"/>
          <w:sz w:val="22"/>
          <w:szCs w:val="22"/>
          <w:lang w:val="es-ES"/>
        </w:rPr>
        <w:t xml:space="preserve">: </w:t>
      </w:r>
    </w:p>
    <w:p w14:paraId="2A78843D" w14:textId="77777777" w:rsidR="00EB57B7" w:rsidRPr="003276AD" w:rsidRDefault="00EB57B7" w:rsidP="008B0CA2">
      <w:pPr>
        <w:pStyle w:val="Default"/>
        <w:spacing w:before="60" w:after="60"/>
        <w:jc w:val="both"/>
        <w:rPr>
          <w:rFonts w:asciiTheme="minorHAnsi" w:hAnsiTheme="minorHAnsi"/>
          <w:sz w:val="22"/>
          <w:szCs w:val="22"/>
          <w:lang w:val="es-ES"/>
        </w:rPr>
      </w:pPr>
    </w:p>
    <w:p w14:paraId="6C75D646" w14:textId="77777777" w:rsidR="008B0CA2" w:rsidRPr="003276AD" w:rsidRDefault="00F37DFC" w:rsidP="00BA4489">
      <w:pPr>
        <w:numPr>
          <w:ilvl w:val="0"/>
          <w:numId w:val="73"/>
        </w:numPr>
        <w:spacing w:before="60" w:after="60" w:line="240" w:lineRule="auto"/>
        <w:ind w:left="360"/>
        <w:jc w:val="both"/>
        <w:rPr>
          <w:lang w:val="es-ES"/>
        </w:rPr>
      </w:pPr>
      <w:r w:rsidRPr="003276AD">
        <w:rPr>
          <w:lang w:val="es-ES"/>
        </w:rPr>
        <w:t>Ha retirado su oferta durante el period</w:t>
      </w:r>
      <w:r w:rsidR="0065474F" w:rsidRPr="003276AD">
        <w:rPr>
          <w:lang w:val="es-ES"/>
        </w:rPr>
        <w:t>o</w:t>
      </w:r>
      <w:r w:rsidRPr="003276AD">
        <w:rPr>
          <w:lang w:val="es-ES"/>
        </w:rPr>
        <w:t xml:space="preserve"> de validez </w:t>
      </w:r>
      <w:r w:rsidR="0065474F" w:rsidRPr="003276AD">
        <w:rPr>
          <w:lang w:val="es-ES"/>
        </w:rPr>
        <w:t xml:space="preserve">de acuerdo con el Formulario de Presentación </w:t>
      </w:r>
      <w:r w:rsidRPr="003276AD">
        <w:rPr>
          <w:lang w:val="es-ES"/>
        </w:rPr>
        <w:t xml:space="preserve"> </w:t>
      </w:r>
      <w:r w:rsidR="008B0CA2" w:rsidRPr="003276AD">
        <w:rPr>
          <w:lang w:val="es-ES"/>
        </w:rPr>
        <w:t xml:space="preserve"> </w:t>
      </w:r>
      <w:r w:rsidR="0065474F" w:rsidRPr="003276AD">
        <w:rPr>
          <w:lang w:val="es-ES"/>
        </w:rPr>
        <w:t xml:space="preserve">de Oferta </w:t>
      </w:r>
      <w:r w:rsidR="008B0CA2" w:rsidRPr="003276AD">
        <w:rPr>
          <w:lang w:val="es-ES"/>
        </w:rPr>
        <w:t>(“</w:t>
      </w:r>
      <w:r w:rsidR="0065474F" w:rsidRPr="003276AD">
        <w:rPr>
          <w:lang w:val="es-ES"/>
        </w:rPr>
        <w:t>Periodo de Validez de la Oferta</w:t>
      </w:r>
      <w:r w:rsidR="008B0CA2" w:rsidRPr="003276AD">
        <w:rPr>
          <w:lang w:val="es-ES"/>
        </w:rPr>
        <w:t xml:space="preserve">”), </w:t>
      </w:r>
      <w:r w:rsidR="0065474F" w:rsidRPr="003276AD">
        <w:rPr>
          <w:lang w:val="es-ES"/>
        </w:rPr>
        <w:t>o cualquier extensión de dicho periodo aceptado por el Oferente; o</w:t>
      </w:r>
      <w:r w:rsidR="008B0CA2" w:rsidRPr="003276AD">
        <w:rPr>
          <w:lang w:val="es-ES"/>
        </w:rPr>
        <w:t xml:space="preserve"> </w:t>
      </w:r>
    </w:p>
    <w:p w14:paraId="7FAA2B85" w14:textId="77777777" w:rsidR="008B0CA2" w:rsidRPr="003276AD" w:rsidRDefault="00046D61" w:rsidP="00BA4489">
      <w:pPr>
        <w:numPr>
          <w:ilvl w:val="0"/>
          <w:numId w:val="73"/>
        </w:numPr>
        <w:spacing w:before="60" w:after="60" w:line="240" w:lineRule="auto"/>
        <w:ind w:left="360"/>
        <w:jc w:val="both"/>
        <w:rPr>
          <w:lang w:val="es-ES"/>
        </w:rPr>
      </w:pPr>
      <w:r w:rsidRPr="003276AD">
        <w:rPr>
          <w:lang w:val="es-ES"/>
        </w:rPr>
        <w:t xml:space="preserve">) </w:t>
      </w:r>
      <w:r w:rsidRPr="003276AD">
        <w:rPr>
          <w:color w:val="000000"/>
          <w:lang w:val="es-ES"/>
        </w:rPr>
        <w:t xml:space="preserve">si después de haber sido notificados </w:t>
      </w:r>
      <w:r w:rsidRPr="003276AD">
        <w:rPr>
          <w:lang w:val="es-ES"/>
        </w:rPr>
        <w:t>por el Comprador de la aceptación de su oferta dentro del período de validez de la oferta como se establece en el Formulario de Presentación de Oferta, o dentro del período prorrogado por el Oferente</w:t>
      </w:r>
      <w:r w:rsidR="008B0CA2" w:rsidRPr="003276AD">
        <w:rPr>
          <w:lang w:val="es-ES"/>
        </w:rPr>
        <w:t xml:space="preserve">, (i) </w:t>
      </w:r>
      <w:r w:rsidRPr="003276AD">
        <w:rPr>
          <w:lang w:val="es-ES"/>
        </w:rPr>
        <w:t>no firma o rehúsa firmar el Contrato, si corresponde, o (ii)  no suministra o rehúsa suministrar la Garantía de Cumplimiento de conformidad con las IAO</w:t>
      </w:r>
      <w:r w:rsidR="008B0CA2" w:rsidRPr="003276AD">
        <w:rPr>
          <w:lang w:val="es-ES"/>
        </w:rPr>
        <w:t xml:space="preserve">. </w:t>
      </w:r>
    </w:p>
    <w:p w14:paraId="3E548354" w14:textId="77777777" w:rsidR="008B0CA2" w:rsidRPr="003276AD" w:rsidRDefault="00046D61" w:rsidP="008B0CA2">
      <w:pPr>
        <w:pStyle w:val="Default"/>
        <w:spacing w:before="60" w:after="60"/>
        <w:jc w:val="both"/>
        <w:rPr>
          <w:rFonts w:asciiTheme="minorHAnsi" w:hAnsiTheme="minorHAnsi"/>
          <w:color w:val="auto"/>
          <w:sz w:val="22"/>
          <w:szCs w:val="22"/>
          <w:lang w:val="es-ES"/>
        </w:rPr>
      </w:pPr>
      <w:r w:rsidRPr="003276AD">
        <w:rPr>
          <w:rFonts w:asciiTheme="minorHAnsi" w:hAnsiTheme="minorHAnsi"/>
          <w:color w:val="auto"/>
          <w:sz w:val="22"/>
          <w:szCs w:val="22"/>
          <w:lang w:val="es-ES"/>
        </w:rPr>
        <w:t>Esta Garantía expirará (a) en el caso del Oferente seleccionado, cuando recibamos en nuestras oficinas las copias del Contrato firmado por el Oferente y de la Garantía de Cumplimiento emitida a ustedes por instrucciones del Oferente, o (b) en el caso de no ser el Oferente seleccionado, cuando ocurra el primero de los siguientes hechos: (i) haber recibido nosotros una copia de su comunicación al Oferente indicándole que el mismo no fue seleccionado; o (ii) haber transcurrido veintiocho días después de la expiración de la oferta.</w:t>
      </w:r>
    </w:p>
    <w:p w14:paraId="4B3F0AA7" w14:textId="77777777" w:rsidR="00EB57B7" w:rsidRPr="003276AD" w:rsidRDefault="00046D61" w:rsidP="008B0CA2">
      <w:pPr>
        <w:pStyle w:val="Default"/>
        <w:spacing w:before="60" w:after="60"/>
        <w:jc w:val="both"/>
        <w:rPr>
          <w:rFonts w:asciiTheme="minorHAnsi" w:hAnsiTheme="minorHAnsi"/>
          <w:color w:val="auto"/>
          <w:sz w:val="22"/>
          <w:szCs w:val="22"/>
          <w:lang w:val="es-ES"/>
        </w:rPr>
      </w:pPr>
      <w:r w:rsidRPr="003276AD">
        <w:rPr>
          <w:rFonts w:asciiTheme="minorHAnsi" w:hAnsiTheme="minorHAnsi"/>
          <w:color w:val="auto"/>
          <w:sz w:val="22"/>
          <w:szCs w:val="22"/>
          <w:lang w:val="es-ES"/>
        </w:rPr>
        <w:t xml:space="preserve">Consecuentemente, cualquier solicitud de pago bajo esta Garantía deberá recibirse en esta institución en o antes de la fecha límite aquí estipulada. </w:t>
      </w:r>
    </w:p>
    <w:p w14:paraId="4C887A0A" w14:textId="77777777" w:rsidR="00192EAC" w:rsidRPr="003276AD" w:rsidRDefault="00046D61" w:rsidP="00192EAC">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Esta Garantía está sujeta a las “Reglas Uniformes de la CCI relativas a las garantías contra primera solicitud” (Uniform Rules for Demand Guarantees). Revisión del 2010. Publicación dela CCI</w:t>
      </w:r>
      <w:r w:rsidR="008B0CA2" w:rsidRPr="003276AD">
        <w:rPr>
          <w:rFonts w:asciiTheme="minorHAnsi" w:hAnsiTheme="minorHAnsi"/>
          <w:sz w:val="22"/>
          <w:szCs w:val="22"/>
          <w:lang w:val="es-ES"/>
        </w:rPr>
        <w:t xml:space="preserve"> No. 758</w:t>
      </w:r>
      <w:r w:rsidR="00192EAC">
        <w:rPr>
          <w:rFonts w:asciiTheme="minorHAnsi" w:hAnsiTheme="minorHAnsi"/>
          <w:sz w:val="22"/>
          <w:szCs w:val="22"/>
          <w:lang w:val="es-ES"/>
        </w:rPr>
        <w:t xml:space="preserve">, </w:t>
      </w:r>
      <w:r w:rsidR="00192EAC" w:rsidRPr="003276AD">
        <w:rPr>
          <w:rFonts w:asciiTheme="minorHAnsi" w:hAnsiTheme="minorHAnsi"/>
          <w:sz w:val="22"/>
          <w:szCs w:val="22"/>
          <w:lang w:val="es-ES"/>
        </w:rPr>
        <w:t>con excepción de la declaración bajo el Artículo 15 (a) que se excluye por el presente documento*.</w:t>
      </w:r>
    </w:p>
    <w:p w14:paraId="2ABEB584" w14:textId="77777777" w:rsidR="00192EAC" w:rsidRPr="003276AD" w:rsidRDefault="00192EAC" w:rsidP="00192EAC">
      <w:pPr>
        <w:spacing w:before="60" w:after="60" w:line="240" w:lineRule="auto"/>
        <w:rPr>
          <w:lang w:val="es-ES"/>
        </w:rPr>
      </w:pPr>
      <w:r w:rsidRPr="003276AD">
        <w:rPr>
          <w:lang w:val="es-ES"/>
        </w:rPr>
        <w:t xml:space="preserve">____________________ </w:t>
      </w:r>
      <w:r w:rsidRPr="003276AD">
        <w:rPr>
          <w:lang w:val="es-ES"/>
        </w:rPr>
        <w:br/>
      </w:r>
      <w:r w:rsidRPr="003276AD">
        <w:rPr>
          <w:i/>
          <w:color w:val="0070C0"/>
          <w:lang w:val="es-ES"/>
        </w:rPr>
        <w:t>[firmas(s)]</w:t>
      </w:r>
      <w:r w:rsidRPr="003276AD">
        <w:rPr>
          <w:color w:val="0070C0"/>
          <w:lang w:val="es-ES"/>
        </w:rPr>
        <w:t xml:space="preserve"> </w:t>
      </w:r>
    </w:p>
    <w:p w14:paraId="7146414C" w14:textId="77777777" w:rsidR="00192EAC" w:rsidRPr="003276AD" w:rsidRDefault="00192EAC" w:rsidP="00192EAC">
      <w:pPr>
        <w:pStyle w:val="Textoindependiente"/>
        <w:spacing w:before="60" w:after="60" w:line="240" w:lineRule="auto"/>
        <w:jc w:val="both"/>
        <w:rPr>
          <w:i/>
          <w:color w:val="0070C0"/>
          <w:lang w:val="es-ES"/>
        </w:rPr>
      </w:pPr>
      <w:r w:rsidRPr="003276AD">
        <w:rPr>
          <w:lang w:val="es-ES"/>
        </w:rPr>
        <w:br/>
      </w:r>
      <w:r w:rsidRPr="003276AD">
        <w:rPr>
          <w:i/>
          <w:color w:val="0070C0"/>
          <w:lang w:val="es-ES"/>
        </w:rPr>
        <w:t xml:space="preserve">Nota: </w:t>
      </w:r>
      <w:r w:rsidRPr="003276AD">
        <w:rPr>
          <w:i/>
          <w:color w:val="0070C0"/>
          <w:sz w:val="18"/>
          <w:lang w:val="es-ES"/>
        </w:rPr>
        <w:t xml:space="preserve">*[Para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 </w:t>
      </w:r>
    </w:p>
    <w:p w14:paraId="2F43F13A" w14:textId="77777777" w:rsidR="008B0CA2" w:rsidRPr="003276AD" w:rsidRDefault="008B0CA2">
      <w:pPr>
        <w:rPr>
          <w:b/>
          <w:bCs/>
          <w:i/>
          <w:iCs/>
          <w:color w:val="0070C0"/>
          <w:lang w:val="es-ES"/>
        </w:rPr>
      </w:pPr>
      <w:r w:rsidRPr="003276AD">
        <w:rPr>
          <w:b/>
          <w:bCs/>
          <w:i/>
          <w:iCs/>
          <w:color w:val="0070C0"/>
          <w:lang w:val="es-ES"/>
        </w:rPr>
        <w:br w:type="page"/>
      </w:r>
    </w:p>
    <w:p w14:paraId="5C8A1835" w14:textId="77777777" w:rsidR="008B0CA2" w:rsidRPr="003276AD" w:rsidRDefault="00046D61" w:rsidP="000131CB">
      <w:pPr>
        <w:keepNext/>
        <w:keepLines/>
        <w:spacing w:before="240" w:after="0" w:line="240" w:lineRule="auto"/>
        <w:jc w:val="center"/>
        <w:outlineLvl w:val="1"/>
        <w:rPr>
          <w:rFonts w:eastAsia="Times New Roman" w:cs="Times New Roman"/>
          <w:b/>
          <w:bCs/>
          <w:sz w:val="24"/>
          <w:szCs w:val="24"/>
          <w:lang w:val="es-ES"/>
        </w:rPr>
      </w:pPr>
      <w:bookmarkStart w:id="324" w:name="_Toc418157024"/>
      <w:r w:rsidRPr="003276AD">
        <w:rPr>
          <w:rFonts w:eastAsia="Times New Roman" w:cs="Times New Roman"/>
          <w:b/>
          <w:bCs/>
          <w:sz w:val="24"/>
          <w:szCs w:val="24"/>
          <w:lang w:val="es-ES"/>
        </w:rPr>
        <w:t>Garantía de Mantenimiento de Oferta</w:t>
      </w:r>
      <w:r w:rsidR="00915DC8">
        <w:rPr>
          <w:rFonts w:eastAsia="Times New Roman" w:cs="Times New Roman"/>
          <w:b/>
          <w:bCs/>
          <w:sz w:val="24"/>
          <w:szCs w:val="24"/>
          <w:lang w:val="es-ES"/>
        </w:rPr>
        <w:t xml:space="preserve"> – N</w:t>
      </w:r>
      <w:r w:rsidR="000131CB">
        <w:rPr>
          <w:rFonts w:eastAsia="Times New Roman" w:cs="Times New Roman"/>
          <w:b/>
          <w:bCs/>
          <w:sz w:val="24"/>
          <w:szCs w:val="24"/>
          <w:lang w:val="es-ES"/>
        </w:rPr>
        <w:t>O APLICA</w:t>
      </w:r>
      <w:bookmarkEnd w:id="324"/>
    </w:p>
    <w:p w14:paraId="38CF96CD" w14:textId="77777777" w:rsidR="008B0CA2" w:rsidRPr="003276AD" w:rsidRDefault="008B0CA2" w:rsidP="00371091">
      <w:pPr>
        <w:jc w:val="center"/>
        <w:rPr>
          <w:lang w:val="es-ES"/>
        </w:rPr>
      </w:pPr>
      <w:r w:rsidRPr="003276AD">
        <w:rPr>
          <w:lang w:val="es-ES"/>
        </w:rPr>
        <w:t>(</w:t>
      </w:r>
      <w:r w:rsidR="00046D61" w:rsidRPr="003276AD">
        <w:rPr>
          <w:lang w:val="es-ES"/>
        </w:rPr>
        <w:t>Fianza</w:t>
      </w:r>
      <w:r w:rsidRPr="003276AD">
        <w:rPr>
          <w:lang w:val="es-ES"/>
        </w:rPr>
        <w:t>)</w:t>
      </w:r>
    </w:p>
    <w:p w14:paraId="0ED8FF62" w14:textId="77777777" w:rsidR="008B0CA2" w:rsidRPr="003276AD" w:rsidRDefault="008B0CA2" w:rsidP="00EB57B7">
      <w:pPr>
        <w:pStyle w:val="Default"/>
        <w:spacing w:before="60" w:after="60"/>
        <w:jc w:val="both"/>
        <w:rPr>
          <w:rFonts w:asciiTheme="minorHAnsi" w:hAnsiTheme="minorHAnsi"/>
          <w:color w:val="0070C0"/>
          <w:sz w:val="22"/>
          <w:szCs w:val="22"/>
          <w:lang w:val="es-ES"/>
        </w:rPr>
      </w:pPr>
      <w:r w:rsidRPr="003276AD">
        <w:rPr>
          <w:rFonts w:asciiTheme="minorHAnsi" w:hAnsiTheme="minorHAnsi"/>
          <w:i/>
          <w:iCs/>
          <w:color w:val="0070C0"/>
          <w:sz w:val="22"/>
          <w:szCs w:val="22"/>
          <w:lang w:val="es-ES"/>
        </w:rPr>
        <w:t>[</w:t>
      </w:r>
      <w:r w:rsidR="00046D61" w:rsidRPr="003276AD">
        <w:rPr>
          <w:rFonts w:asciiTheme="minorHAnsi" w:hAnsiTheme="minorHAnsi"/>
          <w:i/>
          <w:iCs/>
          <w:color w:val="0070C0"/>
          <w:sz w:val="22"/>
          <w:szCs w:val="22"/>
          <w:lang w:val="es-ES"/>
        </w:rPr>
        <w:t>Esta fianza será ejecutada en este Formulario de Fianza de la Oferta de acuerdo con las instrucciones indicadas</w:t>
      </w:r>
      <w:r w:rsidRPr="003276AD">
        <w:rPr>
          <w:rFonts w:asciiTheme="minorHAnsi" w:hAnsiTheme="minorHAnsi"/>
          <w:i/>
          <w:iCs/>
          <w:color w:val="0070C0"/>
          <w:sz w:val="22"/>
          <w:szCs w:val="22"/>
          <w:lang w:val="es-ES"/>
        </w:rPr>
        <w:t xml:space="preserve">.] </w:t>
      </w:r>
    </w:p>
    <w:p w14:paraId="35C9FBF7" w14:textId="77777777" w:rsidR="008B0CA2" w:rsidRPr="003276AD" w:rsidRDefault="00046D61" w:rsidP="00EB57B7">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 xml:space="preserve">FIANZA </w:t>
      </w:r>
      <w:r w:rsidR="008B0CA2" w:rsidRPr="003276AD">
        <w:rPr>
          <w:rFonts w:asciiTheme="minorHAnsi" w:hAnsiTheme="minorHAnsi"/>
          <w:sz w:val="22"/>
          <w:szCs w:val="22"/>
          <w:lang w:val="es-ES"/>
        </w:rPr>
        <w:t xml:space="preserve">NO. ______________________ </w:t>
      </w:r>
    </w:p>
    <w:p w14:paraId="20D3F066" w14:textId="77777777" w:rsidR="008B0CA2" w:rsidRPr="003276AD" w:rsidRDefault="00046D61" w:rsidP="00EB57B7">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POR ESTA FIANZA</w:t>
      </w:r>
      <w:r w:rsidR="008B0CA2" w:rsidRPr="003276AD">
        <w:rPr>
          <w:rFonts w:asciiTheme="minorHAnsi" w:hAnsiTheme="minorHAnsi"/>
          <w:sz w:val="22"/>
          <w:szCs w:val="22"/>
          <w:lang w:val="es-ES"/>
        </w:rPr>
        <w:t xml:space="preserve"> </w:t>
      </w:r>
      <w:r w:rsidR="008B0CA2" w:rsidRPr="003276AD">
        <w:rPr>
          <w:rFonts w:asciiTheme="minorHAnsi" w:hAnsiTheme="minorHAnsi"/>
          <w:i/>
          <w:iCs/>
          <w:color w:val="0070C0"/>
          <w:sz w:val="22"/>
          <w:szCs w:val="22"/>
          <w:lang w:val="es-ES"/>
        </w:rPr>
        <w:t>[</w:t>
      </w:r>
      <w:r w:rsidRPr="003276AD">
        <w:rPr>
          <w:rFonts w:asciiTheme="minorHAnsi" w:hAnsiTheme="minorHAnsi"/>
          <w:i/>
          <w:iCs/>
          <w:color w:val="0070C0"/>
          <w:sz w:val="22"/>
          <w:szCs w:val="22"/>
          <w:lang w:val="es-ES"/>
        </w:rPr>
        <w:t>nombre del Oferente</w:t>
      </w:r>
      <w:r w:rsidR="008B0CA2" w:rsidRPr="003276AD">
        <w:rPr>
          <w:rFonts w:asciiTheme="minorHAnsi" w:hAnsiTheme="minorHAnsi"/>
          <w:i/>
          <w:iCs/>
          <w:color w:val="0070C0"/>
          <w:sz w:val="22"/>
          <w:szCs w:val="22"/>
          <w:lang w:val="es-ES"/>
        </w:rPr>
        <w:t>]</w:t>
      </w:r>
      <w:r w:rsidR="008B0CA2" w:rsidRPr="003276AD">
        <w:rPr>
          <w:rFonts w:asciiTheme="minorHAnsi" w:hAnsiTheme="minorHAnsi"/>
          <w:i/>
          <w:iCs/>
          <w:sz w:val="22"/>
          <w:szCs w:val="22"/>
          <w:lang w:val="es-ES"/>
        </w:rPr>
        <w:t xml:space="preserve"> </w:t>
      </w:r>
      <w:r w:rsidRPr="003276AD">
        <w:rPr>
          <w:rFonts w:asciiTheme="minorHAnsi" w:hAnsiTheme="minorHAnsi"/>
          <w:i/>
          <w:iCs/>
          <w:sz w:val="22"/>
          <w:szCs w:val="22"/>
          <w:lang w:val="es-ES"/>
        </w:rPr>
        <w:t>obrando en calidad de Mandante (en adelante “el Mandante”)</w:t>
      </w:r>
      <w:r w:rsidR="008B0CA2" w:rsidRPr="003276AD">
        <w:rPr>
          <w:rFonts w:asciiTheme="minorHAnsi" w:hAnsiTheme="minorHAnsi"/>
          <w:sz w:val="22"/>
          <w:szCs w:val="22"/>
          <w:lang w:val="es-ES"/>
        </w:rPr>
        <w:t xml:space="preserve">, </w:t>
      </w:r>
      <w:r w:rsidRPr="003276AD">
        <w:rPr>
          <w:rFonts w:asciiTheme="minorHAnsi" w:hAnsiTheme="minorHAnsi"/>
          <w:sz w:val="22"/>
          <w:szCs w:val="22"/>
          <w:lang w:val="es-ES"/>
        </w:rPr>
        <w:t xml:space="preserve">y </w:t>
      </w:r>
      <w:r w:rsidR="008B0CA2" w:rsidRPr="003276AD">
        <w:rPr>
          <w:rFonts w:asciiTheme="minorHAnsi" w:hAnsiTheme="minorHAnsi"/>
          <w:i/>
          <w:iCs/>
          <w:color w:val="0070C0"/>
          <w:sz w:val="22"/>
          <w:szCs w:val="22"/>
          <w:lang w:val="es-ES"/>
        </w:rPr>
        <w:t>[</w:t>
      </w:r>
      <w:r w:rsidRPr="003276AD">
        <w:rPr>
          <w:rFonts w:asciiTheme="minorHAnsi" w:hAnsiTheme="minorHAnsi"/>
          <w:i/>
          <w:iCs/>
          <w:color w:val="0070C0"/>
          <w:sz w:val="22"/>
          <w:szCs w:val="22"/>
          <w:lang w:val="es-ES"/>
        </w:rPr>
        <w:t xml:space="preserve">nombre, denominación legal y </w:t>
      </w:r>
      <w:r w:rsidR="00BE5939" w:rsidRPr="003276AD">
        <w:rPr>
          <w:rFonts w:asciiTheme="minorHAnsi" w:hAnsiTheme="minorHAnsi"/>
          <w:i/>
          <w:iCs/>
          <w:color w:val="0070C0"/>
          <w:sz w:val="22"/>
          <w:szCs w:val="22"/>
          <w:lang w:val="es-ES"/>
        </w:rPr>
        <w:t>dirección</w:t>
      </w:r>
      <w:r w:rsidRPr="003276AD">
        <w:rPr>
          <w:rFonts w:asciiTheme="minorHAnsi" w:hAnsiTheme="minorHAnsi"/>
          <w:i/>
          <w:iCs/>
          <w:color w:val="0070C0"/>
          <w:sz w:val="22"/>
          <w:szCs w:val="22"/>
          <w:lang w:val="es-ES"/>
        </w:rPr>
        <w:t xml:space="preserve"> de la afianzadora</w:t>
      </w:r>
      <w:r w:rsidR="008B0CA2" w:rsidRPr="003276AD">
        <w:rPr>
          <w:rFonts w:asciiTheme="minorHAnsi" w:hAnsiTheme="minorHAnsi"/>
          <w:i/>
          <w:iCs/>
          <w:color w:val="0070C0"/>
          <w:sz w:val="22"/>
          <w:szCs w:val="22"/>
          <w:lang w:val="es-ES"/>
        </w:rPr>
        <w:t>]</w:t>
      </w:r>
      <w:r w:rsidR="008B0CA2" w:rsidRPr="003276AD">
        <w:rPr>
          <w:rFonts w:asciiTheme="minorHAnsi" w:hAnsiTheme="minorHAnsi"/>
          <w:i/>
          <w:iCs/>
          <w:sz w:val="22"/>
          <w:szCs w:val="22"/>
          <w:lang w:val="es-ES"/>
        </w:rPr>
        <w:t xml:space="preserve">, </w:t>
      </w:r>
      <w:r w:rsidRPr="003276AD">
        <w:rPr>
          <w:rFonts w:asciiTheme="minorHAnsi" w:hAnsiTheme="minorHAnsi"/>
          <w:b/>
          <w:bCs/>
          <w:sz w:val="22"/>
          <w:szCs w:val="22"/>
          <w:lang w:val="es-ES"/>
        </w:rPr>
        <w:t>aut</w:t>
      </w:r>
      <w:r w:rsidR="008B0CA2" w:rsidRPr="003276AD">
        <w:rPr>
          <w:rFonts w:asciiTheme="minorHAnsi" w:hAnsiTheme="minorHAnsi"/>
          <w:b/>
          <w:bCs/>
          <w:sz w:val="22"/>
          <w:szCs w:val="22"/>
          <w:lang w:val="es-ES"/>
        </w:rPr>
        <w:t>oriz</w:t>
      </w:r>
      <w:r w:rsidRPr="003276AD">
        <w:rPr>
          <w:rFonts w:asciiTheme="minorHAnsi" w:hAnsiTheme="minorHAnsi"/>
          <w:b/>
          <w:bCs/>
          <w:sz w:val="22"/>
          <w:szCs w:val="22"/>
          <w:lang w:val="es-ES"/>
        </w:rPr>
        <w:t xml:space="preserve">ada para </w:t>
      </w:r>
      <w:r w:rsidR="00BE5939" w:rsidRPr="003276AD">
        <w:rPr>
          <w:rFonts w:asciiTheme="minorHAnsi" w:hAnsiTheme="minorHAnsi"/>
          <w:b/>
          <w:bCs/>
          <w:sz w:val="22"/>
          <w:szCs w:val="22"/>
          <w:lang w:val="es-ES"/>
        </w:rPr>
        <w:t>conducir</w:t>
      </w:r>
      <w:r w:rsidRPr="003276AD">
        <w:rPr>
          <w:rFonts w:asciiTheme="minorHAnsi" w:hAnsiTheme="minorHAnsi"/>
          <w:b/>
          <w:bCs/>
          <w:sz w:val="22"/>
          <w:szCs w:val="22"/>
          <w:lang w:val="es-ES"/>
        </w:rPr>
        <w:t xml:space="preserve"> negocios en </w:t>
      </w:r>
      <w:r w:rsidR="008B0CA2" w:rsidRPr="003276AD">
        <w:rPr>
          <w:rFonts w:asciiTheme="minorHAnsi" w:hAnsiTheme="minorHAnsi"/>
          <w:i/>
          <w:iCs/>
          <w:color w:val="0070C0"/>
          <w:sz w:val="22"/>
          <w:szCs w:val="22"/>
          <w:lang w:val="es-ES"/>
        </w:rPr>
        <w:t>[</w:t>
      </w:r>
      <w:r w:rsidRPr="003276AD">
        <w:rPr>
          <w:rFonts w:asciiTheme="minorHAnsi" w:hAnsiTheme="minorHAnsi"/>
          <w:i/>
          <w:iCs/>
          <w:color w:val="0070C0"/>
          <w:sz w:val="22"/>
          <w:szCs w:val="22"/>
          <w:lang w:val="es-ES"/>
        </w:rPr>
        <w:t xml:space="preserve">nombre del </w:t>
      </w:r>
      <w:r w:rsidR="00BE5939" w:rsidRPr="003276AD">
        <w:rPr>
          <w:rFonts w:asciiTheme="minorHAnsi" w:hAnsiTheme="minorHAnsi"/>
          <w:i/>
          <w:iCs/>
          <w:color w:val="0070C0"/>
          <w:sz w:val="22"/>
          <w:szCs w:val="22"/>
          <w:lang w:val="es-ES"/>
        </w:rPr>
        <w:t>país</w:t>
      </w:r>
      <w:r w:rsidRPr="003276AD">
        <w:rPr>
          <w:rFonts w:asciiTheme="minorHAnsi" w:hAnsiTheme="minorHAnsi"/>
          <w:i/>
          <w:iCs/>
          <w:color w:val="0070C0"/>
          <w:sz w:val="22"/>
          <w:szCs w:val="22"/>
          <w:lang w:val="es-ES"/>
        </w:rPr>
        <w:t xml:space="preserve"> del Comprador</w:t>
      </w:r>
      <w:r w:rsidR="008B0CA2" w:rsidRPr="003276AD">
        <w:rPr>
          <w:rFonts w:asciiTheme="minorHAnsi" w:hAnsiTheme="minorHAnsi"/>
          <w:i/>
          <w:iCs/>
          <w:color w:val="0070C0"/>
          <w:sz w:val="22"/>
          <w:szCs w:val="22"/>
          <w:lang w:val="es-ES"/>
        </w:rPr>
        <w:t>]</w:t>
      </w:r>
      <w:r w:rsidR="008B0CA2" w:rsidRPr="003276AD">
        <w:rPr>
          <w:rFonts w:asciiTheme="minorHAnsi" w:hAnsiTheme="minorHAnsi"/>
          <w:i/>
          <w:iCs/>
          <w:sz w:val="22"/>
          <w:szCs w:val="22"/>
          <w:lang w:val="es-ES"/>
        </w:rPr>
        <w:t xml:space="preserve">, </w:t>
      </w:r>
      <w:r w:rsidRPr="003276AD">
        <w:rPr>
          <w:rFonts w:asciiTheme="minorHAnsi" w:hAnsiTheme="minorHAnsi"/>
          <w:i/>
          <w:iCs/>
          <w:sz w:val="22"/>
          <w:szCs w:val="22"/>
          <w:lang w:val="es-ES"/>
        </w:rPr>
        <w:t xml:space="preserve">y quien obra como Garante </w:t>
      </w:r>
      <w:r w:rsidR="008B0CA2" w:rsidRPr="003276AD">
        <w:rPr>
          <w:rFonts w:asciiTheme="minorHAnsi" w:hAnsiTheme="minorHAnsi"/>
          <w:sz w:val="22"/>
          <w:szCs w:val="22"/>
          <w:lang w:val="es-ES"/>
        </w:rPr>
        <w:t>(</w:t>
      </w:r>
      <w:r w:rsidRPr="003276AD">
        <w:rPr>
          <w:rFonts w:asciiTheme="minorHAnsi" w:hAnsiTheme="minorHAnsi"/>
          <w:sz w:val="22"/>
          <w:szCs w:val="22"/>
          <w:lang w:val="es-ES"/>
        </w:rPr>
        <w:t>en adelante “el Garante”</w:t>
      </w:r>
      <w:r w:rsidR="008B0CA2" w:rsidRPr="003276AD">
        <w:rPr>
          <w:rFonts w:asciiTheme="minorHAnsi" w:hAnsiTheme="minorHAnsi"/>
          <w:sz w:val="22"/>
          <w:szCs w:val="22"/>
          <w:lang w:val="es-ES"/>
        </w:rPr>
        <w:t xml:space="preserve">), </w:t>
      </w:r>
      <w:r w:rsidRPr="003276AD">
        <w:rPr>
          <w:rFonts w:asciiTheme="minorHAnsi" w:hAnsiTheme="minorHAnsi"/>
          <w:sz w:val="22"/>
          <w:szCs w:val="22"/>
          <w:lang w:val="es-ES"/>
        </w:rPr>
        <w:t xml:space="preserve">por este </w:t>
      </w:r>
      <w:r w:rsidR="00BE5939" w:rsidRPr="003276AD">
        <w:rPr>
          <w:rFonts w:asciiTheme="minorHAnsi" w:hAnsiTheme="minorHAnsi"/>
          <w:sz w:val="22"/>
          <w:szCs w:val="22"/>
          <w:lang w:val="es-ES"/>
        </w:rPr>
        <w:t>instrumento</w:t>
      </w:r>
      <w:r w:rsidRPr="003276AD">
        <w:rPr>
          <w:rFonts w:asciiTheme="minorHAnsi" w:hAnsiTheme="minorHAnsi"/>
          <w:sz w:val="22"/>
          <w:szCs w:val="22"/>
          <w:lang w:val="es-ES"/>
        </w:rPr>
        <w:t xml:space="preserve"> se obligan y firmemente se comprometen con </w:t>
      </w:r>
      <w:r w:rsidR="008B0CA2" w:rsidRPr="003276AD">
        <w:rPr>
          <w:rFonts w:asciiTheme="minorHAnsi" w:hAnsiTheme="minorHAnsi"/>
          <w:i/>
          <w:iCs/>
          <w:color w:val="0070C0"/>
          <w:sz w:val="22"/>
          <w:szCs w:val="22"/>
          <w:lang w:val="es-ES"/>
        </w:rPr>
        <w:t>[</w:t>
      </w:r>
      <w:r w:rsidRPr="003276AD">
        <w:rPr>
          <w:rFonts w:asciiTheme="minorHAnsi" w:hAnsiTheme="minorHAnsi"/>
          <w:i/>
          <w:iCs/>
          <w:color w:val="0070C0"/>
          <w:sz w:val="22"/>
          <w:szCs w:val="22"/>
          <w:lang w:val="es-ES"/>
        </w:rPr>
        <w:t>nombre del Comprador</w:t>
      </w:r>
      <w:r w:rsidR="008B0CA2" w:rsidRPr="003276AD">
        <w:rPr>
          <w:rFonts w:asciiTheme="minorHAnsi" w:hAnsiTheme="minorHAnsi"/>
          <w:i/>
          <w:iCs/>
          <w:color w:val="0070C0"/>
          <w:sz w:val="22"/>
          <w:szCs w:val="22"/>
          <w:lang w:val="es-ES"/>
        </w:rPr>
        <w:t>]</w:t>
      </w:r>
      <w:r w:rsidR="008B0CA2" w:rsidRPr="003276AD">
        <w:rPr>
          <w:rFonts w:asciiTheme="minorHAnsi" w:hAnsiTheme="minorHAnsi"/>
          <w:i/>
          <w:iCs/>
          <w:sz w:val="22"/>
          <w:szCs w:val="22"/>
          <w:lang w:val="es-ES"/>
        </w:rPr>
        <w:t xml:space="preserve"> </w:t>
      </w:r>
      <w:r w:rsidRPr="003276AD">
        <w:rPr>
          <w:rFonts w:asciiTheme="minorHAnsi" w:hAnsiTheme="minorHAnsi"/>
          <w:iCs/>
          <w:sz w:val="22"/>
          <w:szCs w:val="22"/>
          <w:lang w:val="es-ES"/>
        </w:rPr>
        <w:t>como</w:t>
      </w:r>
      <w:r w:rsidRPr="003276AD">
        <w:rPr>
          <w:rFonts w:asciiTheme="minorHAnsi" w:hAnsiTheme="minorHAnsi"/>
          <w:i/>
          <w:iCs/>
          <w:sz w:val="22"/>
          <w:szCs w:val="22"/>
          <w:lang w:val="es-ES"/>
        </w:rPr>
        <w:t xml:space="preserve"> </w:t>
      </w:r>
      <w:r w:rsidRPr="003276AD">
        <w:rPr>
          <w:rFonts w:asciiTheme="minorHAnsi" w:hAnsiTheme="minorHAnsi"/>
          <w:sz w:val="22"/>
          <w:szCs w:val="22"/>
          <w:lang w:val="es-ES"/>
        </w:rPr>
        <w:t xml:space="preserve">Demandante </w:t>
      </w:r>
      <w:r w:rsidR="008B0CA2" w:rsidRPr="003276AD">
        <w:rPr>
          <w:rFonts w:asciiTheme="minorHAnsi" w:hAnsiTheme="minorHAnsi"/>
          <w:sz w:val="22"/>
          <w:szCs w:val="22"/>
          <w:lang w:val="es-ES"/>
        </w:rPr>
        <w:t>(</w:t>
      </w:r>
      <w:r w:rsidRPr="003276AD">
        <w:rPr>
          <w:rFonts w:asciiTheme="minorHAnsi" w:hAnsiTheme="minorHAnsi"/>
          <w:sz w:val="22"/>
          <w:szCs w:val="22"/>
          <w:lang w:val="es-ES"/>
        </w:rPr>
        <w:t>en adelante “el Comprador”</w:t>
      </w:r>
      <w:r w:rsidR="008B0CA2" w:rsidRPr="003276AD">
        <w:rPr>
          <w:rFonts w:asciiTheme="minorHAnsi" w:hAnsiTheme="minorHAnsi"/>
          <w:sz w:val="22"/>
          <w:szCs w:val="22"/>
          <w:lang w:val="es-ES"/>
        </w:rPr>
        <w:t xml:space="preserve">) </w:t>
      </w:r>
      <w:r w:rsidR="00BE5939" w:rsidRPr="003276AD">
        <w:rPr>
          <w:rFonts w:asciiTheme="minorHAnsi" w:hAnsiTheme="minorHAnsi"/>
          <w:sz w:val="22"/>
          <w:szCs w:val="22"/>
          <w:lang w:val="es-ES"/>
        </w:rPr>
        <w:t xml:space="preserve">por el monto de </w:t>
      </w:r>
      <w:r w:rsidR="008B0CA2" w:rsidRPr="003276AD">
        <w:rPr>
          <w:rFonts w:asciiTheme="minorHAnsi" w:hAnsiTheme="minorHAnsi"/>
          <w:i/>
          <w:iCs/>
          <w:color w:val="0070C0"/>
          <w:sz w:val="22"/>
          <w:szCs w:val="22"/>
          <w:lang w:val="es-ES"/>
        </w:rPr>
        <w:t>[</w:t>
      </w:r>
      <w:r w:rsidR="00BE5939" w:rsidRPr="003276AD">
        <w:rPr>
          <w:rFonts w:asciiTheme="minorHAnsi" w:hAnsiTheme="minorHAnsi"/>
          <w:i/>
          <w:iCs/>
          <w:color w:val="0070C0"/>
          <w:sz w:val="22"/>
          <w:szCs w:val="22"/>
          <w:lang w:val="es-ES"/>
        </w:rPr>
        <w:t>monto de la fianza</w:t>
      </w:r>
      <w:r w:rsidR="008B0CA2" w:rsidRPr="003276AD">
        <w:rPr>
          <w:rFonts w:asciiTheme="minorHAnsi" w:hAnsiTheme="minorHAnsi"/>
          <w:i/>
          <w:iCs/>
          <w:color w:val="0070C0"/>
          <w:sz w:val="22"/>
          <w:szCs w:val="22"/>
          <w:lang w:val="es-ES"/>
        </w:rPr>
        <w:t>]</w:t>
      </w:r>
      <w:r w:rsidR="00EB57B7" w:rsidRPr="003276AD">
        <w:rPr>
          <w:rStyle w:val="Refdenotaalpie"/>
          <w:rFonts w:asciiTheme="minorHAnsi" w:hAnsiTheme="minorHAnsi"/>
          <w:i/>
          <w:iCs/>
          <w:sz w:val="22"/>
          <w:szCs w:val="22"/>
          <w:lang w:val="es-ES"/>
        </w:rPr>
        <w:footnoteReference w:id="1"/>
      </w:r>
      <w:r w:rsidR="008B0CA2" w:rsidRPr="003276AD">
        <w:rPr>
          <w:rFonts w:asciiTheme="minorHAnsi" w:hAnsiTheme="minorHAnsi"/>
          <w:sz w:val="22"/>
          <w:szCs w:val="22"/>
          <w:lang w:val="es-ES"/>
        </w:rPr>
        <w:t xml:space="preserve"> </w:t>
      </w:r>
      <w:r w:rsidR="008B0CA2" w:rsidRPr="003276AD">
        <w:rPr>
          <w:rFonts w:asciiTheme="minorHAnsi" w:hAnsiTheme="minorHAnsi"/>
          <w:i/>
          <w:iCs/>
          <w:color w:val="0070C0"/>
          <w:sz w:val="22"/>
          <w:szCs w:val="22"/>
          <w:lang w:val="es-ES"/>
        </w:rPr>
        <w:t>[</w:t>
      </w:r>
      <w:r w:rsidR="00BE5939" w:rsidRPr="003276AD">
        <w:rPr>
          <w:rFonts w:asciiTheme="minorHAnsi" w:hAnsiTheme="minorHAnsi"/>
          <w:i/>
          <w:iCs/>
          <w:color w:val="0070C0"/>
          <w:sz w:val="22"/>
          <w:szCs w:val="22"/>
          <w:lang w:val="es-ES"/>
        </w:rPr>
        <w:t>monto en palabras</w:t>
      </w:r>
      <w:r w:rsidR="008B0CA2" w:rsidRPr="003276AD">
        <w:rPr>
          <w:rFonts w:asciiTheme="minorHAnsi" w:hAnsiTheme="minorHAnsi"/>
          <w:i/>
          <w:iCs/>
          <w:color w:val="0070C0"/>
          <w:sz w:val="22"/>
          <w:szCs w:val="22"/>
          <w:lang w:val="es-ES"/>
        </w:rPr>
        <w:t>]</w:t>
      </w:r>
      <w:r w:rsidR="008B0CA2" w:rsidRPr="003276AD">
        <w:rPr>
          <w:rFonts w:asciiTheme="minorHAnsi" w:hAnsiTheme="minorHAnsi"/>
          <w:sz w:val="22"/>
          <w:szCs w:val="22"/>
          <w:lang w:val="es-ES"/>
        </w:rPr>
        <w:t xml:space="preserve">, </w:t>
      </w:r>
      <w:r w:rsidR="00BE5939" w:rsidRPr="003276AD">
        <w:rPr>
          <w:rFonts w:asciiTheme="minorHAnsi" w:hAnsiTheme="minorHAnsi"/>
          <w:sz w:val="22"/>
          <w:szCs w:val="22"/>
          <w:lang w:val="es-E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herederos, albaceas, administradores, sucesores y cesionarios.</w:t>
      </w:r>
    </w:p>
    <w:p w14:paraId="7DBA3F56" w14:textId="77777777" w:rsidR="008B0CA2" w:rsidRPr="003276AD" w:rsidRDefault="00BE5939" w:rsidP="00EB57B7">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 xml:space="preserve">CONSIDERANDO que el Mandante ha presentado al Comprador una oferta escrita con fecha </w:t>
      </w:r>
      <w:r w:rsidRPr="003276AD">
        <w:rPr>
          <w:rFonts w:asciiTheme="minorHAnsi" w:hAnsiTheme="minorHAnsi"/>
          <w:i/>
          <w:color w:val="0070C0"/>
          <w:sz w:val="22"/>
          <w:szCs w:val="22"/>
          <w:lang w:val="es-ES"/>
        </w:rPr>
        <w:t>[incluir fecha]</w:t>
      </w:r>
      <w:r w:rsidRPr="003276AD">
        <w:rPr>
          <w:rFonts w:asciiTheme="minorHAnsi" w:hAnsiTheme="minorHAnsi"/>
          <w:sz w:val="22"/>
          <w:szCs w:val="22"/>
          <w:lang w:val="es-ES"/>
        </w:rPr>
        <w:t xml:space="preserve"> para la provisión de </w:t>
      </w:r>
      <w:r w:rsidRPr="003276AD">
        <w:rPr>
          <w:rFonts w:asciiTheme="minorHAnsi" w:hAnsiTheme="minorHAnsi"/>
          <w:i/>
          <w:color w:val="0070C0"/>
          <w:sz w:val="22"/>
          <w:szCs w:val="22"/>
          <w:lang w:val="es-ES"/>
        </w:rPr>
        <w:t>[indicar el nombre y/o la descripción de los Bienes]</w:t>
      </w:r>
      <w:r w:rsidRPr="003276AD">
        <w:rPr>
          <w:rFonts w:asciiTheme="minorHAnsi" w:hAnsiTheme="minorHAnsi"/>
          <w:color w:val="0070C0"/>
          <w:sz w:val="22"/>
          <w:szCs w:val="22"/>
          <w:lang w:val="es-ES"/>
        </w:rPr>
        <w:t xml:space="preserve"> </w:t>
      </w:r>
      <w:r w:rsidRPr="003276AD">
        <w:rPr>
          <w:rFonts w:asciiTheme="minorHAnsi" w:hAnsiTheme="minorHAnsi"/>
          <w:sz w:val="22"/>
          <w:szCs w:val="22"/>
          <w:lang w:val="es-ES"/>
        </w:rPr>
        <w:t>(en adelante “la Oferta”)</w:t>
      </w:r>
      <w:r w:rsidR="008B0CA2" w:rsidRPr="003276AD">
        <w:rPr>
          <w:rFonts w:asciiTheme="minorHAnsi" w:hAnsiTheme="minorHAnsi"/>
          <w:sz w:val="22"/>
          <w:szCs w:val="22"/>
          <w:lang w:val="es-ES"/>
        </w:rPr>
        <w:t xml:space="preserve">. </w:t>
      </w:r>
    </w:p>
    <w:p w14:paraId="6D1CAE9D" w14:textId="77777777" w:rsidR="00BE5939" w:rsidRPr="003276AD" w:rsidRDefault="00BE5939" w:rsidP="00EB57B7">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POR LO TANTO, LA CONDICION DE ESTA OBLIGACION es tal que si el Mandante:</w:t>
      </w:r>
    </w:p>
    <w:p w14:paraId="0063BE4A" w14:textId="77777777" w:rsidR="008B0CA2" w:rsidRPr="003276AD" w:rsidRDefault="00BE5939" w:rsidP="00BA4489">
      <w:pPr>
        <w:numPr>
          <w:ilvl w:val="0"/>
          <w:numId w:val="74"/>
        </w:numPr>
        <w:spacing w:before="60" w:after="60" w:line="240" w:lineRule="auto"/>
        <w:ind w:left="360"/>
        <w:jc w:val="both"/>
        <w:rPr>
          <w:lang w:val="es-ES"/>
        </w:rPr>
      </w:pPr>
      <w:r w:rsidRPr="003276AD">
        <w:rPr>
          <w:lang w:val="es-ES"/>
        </w:rPr>
        <w:t xml:space="preserve">Retira su Oferta durante el periodo de validez de la Oferta estipulado por el Oferente en el Formulario de Oferta; o </w:t>
      </w:r>
    </w:p>
    <w:p w14:paraId="0D87DD1A" w14:textId="77777777" w:rsidR="008B0CA2" w:rsidRPr="003276AD" w:rsidRDefault="00BE5939" w:rsidP="00BA4489">
      <w:pPr>
        <w:numPr>
          <w:ilvl w:val="0"/>
          <w:numId w:val="74"/>
        </w:numPr>
        <w:spacing w:before="60" w:after="60" w:line="240" w:lineRule="auto"/>
        <w:ind w:left="360"/>
        <w:jc w:val="both"/>
        <w:rPr>
          <w:lang w:val="es-ES"/>
        </w:rPr>
      </w:pPr>
      <w:r w:rsidRPr="003276AD">
        <w:rPr>
          <w:lang w:val="es-ES"/>
        </w:rPr>
        <w:t xml:space="preserve">Si después de haber sido notificado de la aceptación de su oferta por el Comprador durante el periodo de validez de la misma: </w:t>
      </w:r>
      <w:r w:rsidR="008B0CA2" w:rsidRPr="003276AD">
        <w:rPr>
          <w:lang w:val="es-ES"/>
        </w:rPr>
        <w:t xml:space="preserve">(i) </w:t>
      </w:r>
      <w:r w:rsidRPr="003276AD">
        <w:rPr>
          <w:lang w:val="es-ES"/>
        </w:rPr>
        <w:t>no ejecuta o rehúsa ejecutar el Formulario de Contrato; o</w:t>
      </w:r>
      <w:r w:rsidR="008B0CA2" w:rsidRPr="003276AD">
        <w:rPr>
          <w:lang w:val="es-ES"/>
        </w:rPr>
        <w:t xml:space="preserve"> (ii) </w:t>
      </w:r>
      <w:r w:rsidRPr="003276AD">
        <w:rPr>
          <w:lang w:val="es-ES"/>
        </w:rPr>
        <w:t>no presenta o rehúsa presentar la Garantía de Cumplimiento de Contrato de conformidad con lo establecido en las IAO</w:t>
      </w:r>
      <w:r w:rsidR="008B0CA2" w:rsidRPr="003276AD">
        <w:rPr>
          <w:lang w:val="es-ES"/>
        </w:rPr>
        <w:t xml:space="preserve">. </w:t>
      </w:r>
    </w:p>
    <w:p w14:paraId="3039D51C" w14:textId="77777777" w:rsidR="00097734" w:rsidRPr="003276AD" w:rsidRDefault="00097734" w:rsidP="00097734">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el Garante procederá inmediatamente a pagar al Comprador la máxima suma indicada anteriormente al recibo de la primera solicitud por escrito del Comprador, sin que el Comprador tenga que sustentar su demanda, siempre y cuando el Comprador establezca en su demanda que ésta es motivada por los acontecimiento de cualquiera de los eventos descritos anteriormente, especificando cuál(es) evento(s) ocurrió / ocurrieron.</w:t>
      </w:r>
    </w:p>
    <w:p w14:paraId="35B170E4" w14:textId="77777777" w:rsidR="008B0CA2" w:rsidRPr="003276AD" w:rsidRDefault="00097734" w:rsidP="00097734">
      <w:pPr>
        <w:autoSpaceDE w:val="0"/>
        <w:autoSpaceDN w:val="0"/>
        <w:adjustRightInd w:val="0"/>
        <w:spacing w:line="240" w:lineRule="atLeast"/>
        <w:jc w:val="both"/>
        <w:rPr>
          <w:color w:val="000000"/>
          <w:lang w:val="es-ES"/>
        </w:rPr>
      </w:pPr>
      <w:r w:rsidRPr="003276AD">
        <w:rPr>
          <w:color w:val="000000"/>
          <w:lang w:val="es-ES"/>
        </w:rPr>
        <w:t>El Garante conviene que su obligación permanecerá vigente y tendrá pleno efecto inclusive hasta la fecha 28 días después de la expiración de la validez de la oferta tal como se establece en la Llamado a Licitación. Cualquier demanda con respecto a esta Fianza deberá ser recibida por el Garante a más tardar dentro del plazo estipulado anteriormente</w:t>
      </w:r>
      <w:r w:rsidR="008B0CA2" w:rsidRPr="003276AD">
        <w:rPr>
          <w:lang w:val="es-ES"/>
        </w:rPr>
        <w:t xml:space="preserve">. </w:t>
      </w:r>
    </w:p>
    <w:p w14:paraId="73449F16" w14:textId="77777777" w:rsidR="00097734" w:rsidRPr="003276AD" w:rsidRDefault="00097734" w:rsidP="00097734">
      <w:pPr>
        <w:autoSpaceDE w:val="0"/>
        <w:autoSpaceDN w:val="0"/>
        <w:adjustRightInd w:val="0"/>
        <w:spacing w:line="240" w:lineRule="atLeast"/>
        <w:jc w:val="both"/>
        <w:rPr>
          <w:color w:val="000000"/>
          <w:lang w:val="es-ES"/>
        </w:rPr>
      </w:pPr>
      <w:r w:rsidRPr="003276AD">
        <w:rPr>
          <w:color w:val="000000"/>
          <w:lang w:val="es-ES"/>
        </w:rPr>
        <w:t xml:space="preserve">EN FE DE LO CUAL, el Mandante y el Garante han dispuesto que se ejecuten estos documentos con sus respectivos nombres este </w:t>
      </w:r>
      <w:r w:rsidRPr="003276AD">
        <w:rPr>
          <w:i/>
          <w:color w:val="0070C0"/>
          <w:lang w:val="es-ES"/>
        </w:rPr>
        <w:t>[Indique la fecha]</w:t>
      </w:r>
      <w:r w:rsidRPr="003276AD">
        <w:rPr>
          <w:color w:val="000000"/>
          <w:lang w:val="es-ES"/>
        </w:rPr>
        <w:t>.</w:t>
      </w:r>
    </w:p>
    <w:tbl>
      <w:tblPr>
        <w:tblStyle w:val="Tablaconcuadrcula"/>
        <w:tblW w:w="0" w:type="auto"/>
        <w:tblLook w:val="04A0" w:firstRow="1" w:lastRow="0" w:firstColumn="1" w:lastColumn="0" w:noHBand="0" w:noVBand="1"/>
      </w:tblPr>
      <w:tblGrid>
        <w:gridCol w:w="3998"/>
        <w:gridCol w:w="516"/>
        <w:gridCol w:w="4513"/>
      </w:tblGrid>
      <w:tr w:rsidR="00EB57B7" w:rsidRPr="003276AD" w14:paraId="3A9724D1" w14:textId="77777777" w:rsidTr="00EB57B7">
        <w:tc>
          <w:tcPr>
            <w:tcW w:w="4248" w:type="dxa"/>
            <w:tcBorders>
              <w:top w:val="nil"/>
              <w:left w:val="nil"/>
              <w:bottom w:val="single" w:sz="4" w:space="0" w:color="auto"/>
              <w:right w:val="nil"/>
            </w:tcBorders>
          </w:tcPr>
          <w:p w14:paraId="2A97FB0A" w14:textId="77777777" w:rsidR="00EB57B7" w:rsidRPr="003276AD" w:rsidRDefault="00097734" w:rsidP="00EB57B7">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Garante</w:t>
            </w:r>
            <w:r w:rsidR="00EB57B7" w:rsidRPr="003276AD">
              <w:rPr>
                <w:rFonts w:asciiTheme="minorHAnsi" w:hAnsiTheme="minorHAnsi"/>
                <w:sz w:val="22"/>
                <w:szCs w:val="22"/>
                <w:lang w:val="es-ES"/>
              </w:rPr>
              <w:t>:</w:t>
            </w:r>
          </w:p>
        </w:tc>
        <w:tc>
          <w:tcPr>
            <w:tcW w:w="540" w:type="dxa"/>
            <w:tcBorders>
              <w:top w:val="nil"/>
              <w:left w:val="nil"/>
              <w:bottom w:val="nil"/>
              <w:right w:val="nil"/>
            </w:tcBorders>
          </w:tcPr>
          <w:p w14:paraId="238685C7" w14:textId="77777777" w:rsidR="00EB57B7" w:rsidRPr="003276AD" w:rsidRDefault="00EB57B7" w:rsidP="00EB57B7">
            <w:pPr>
              <w:pStyle w:val="Default"/>
              <w:spacing w:before="60" w:after="60"/>
              <w:jc w:val="both"/>
              <w:rPr>
                <w:rFonts w:asciiTheme="minorHAnsi" w:hAnsiTheme="minorHAnsi"/>
                <w:sz w:val="22"/>
                <w:szCs w:val="22"/>
                <w:lang w:val="es-ES"/>
              </w:rPr>
            </w:pPr>
          </w:p>
        </w:tc>
        <w:tc>
          <w:tcPr>
            <w:tcW w:w="4788" w:type="dxa"/>
            <w:tcBorders>
              <w:top w:val="nil"/>
              <w:left w:val="nil"/>
              <w:bottom w:val="single" w:sz="4" w:space="0" w:color="auto"/>
              <w:right w:val="nil"/>
            </w:tcBorders>
          </w:tcPr>
          <w:p w14:paraId="7AC6E048" w14:textId="77777777" w:rsidR="00EB57B7" w:rsidRPr="003276AD" w:rsidRDefault="00097734" w:rsidP="00EB57B7">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Mandante</w:t>
            </w:r>
            <w:r w:rsidR="00EB57B7" w:rsidRPr="003276AD">
              <w:rPr>
                <w:rFonts w:asciiTheme="minorHAnsi" w:hAnsiTheme="minorHAnsi"/>
                <w:sz w:val="22"/>
                <w:szCs w:val="22"/>
                <w:lang w:val="es-ES"/>
              </w:rPr>
              <w:t>:</w:t>
            </w:r>
          </w:p>
        </w:tc>
      </w:tr>
      <w:tr w:rsidR="00EB57B7" w:rsidRPr="003276AD" w14:paraId="7A16F6C7" w14:textId="77777777" w:rsidTr="00EB57B7">
        <w:tc>
          <w:tcPr>
            <w:tcW w:w="4248" w:type="dxa"/>
            <w:tcBorders>
              <w:top w:val="nil"/>
              <w:left w:val="nil"/>
              <w:bottom w:val="single" w:sz="4" w:space="0" w:color="auto"/>
              <w:right w:val="nil"/>
            </w:tcBorders>
          </w:tcPr>
          <w:p w14:paraId="536C26BD" w14:textId="77777777" w:rsidR="00EB57B7" w:rsidRPr="003276AD" w:rsidRDefault="00EB57B7" w:rsidP="00EB57B7">
            <w:pPr>
              <w:pStyle w:val="Default"/>
              <w:spacing w:before="60" w:after="60"/>
              <w:jc w:val="both"/>
              <w:rPr>
                <w:rFonts w:asciiTheme="minorHAnsi" w:hAnsiTheme="minorHAnsi"/>
                <w:sz w:val="22"/>
                <w:szCs w:val="22"/>
                <w:lang w:val="es-ES"/>
              </w:rPr>
            </w:pPr>
          </w:p>
        </w:tc>
        <w:tc>
          <w:tcPr>
            <w:tcW w:w="540" w:type="dxa"/>
            <w:tcBorders>
              <w:top w:val="nil"/>
              <w:left w:val="nil"/>
              <w:bottom w:val="nil"/>
              <w:right w:val="nil"/>
            </w:tcBorders>
          </w:tcPr>
          <w:p w14:paraId="7716FF11" w14:textId="77777777" w:rsidR="00EB57B7" w:rsidRPr="003276AD" w:rsidRDefault="00EB57B7" w:rsidP="00EB57B7">
            <w:pPr>
              <w:pStyle w:val="Default"/>
              <w:spacing w:before="60" w:after="60"/>
              <w:jc w:val="both"/>
              <w:rPr>
                <w:rFonts w:asciiTheme="minorHAnsi" w:hAnsiTheme="minorHAnsi"/>
                <w:sz w:val="22"/>
                <w:szCs w:val="22"/>
                <w:lang w:val="es-ES"/>
              </w:rPr>
            </w:pPr>
          </w:p>
        </w:tc>
        <w:tc>
          <w:tcPr>
            <w:tcW w:w="4788" w:type="dxa"/>
            <w:tcBorders>
              <w:top w:val="nil"/>
              <w:left w:val="nil"/>
              <w:bottom w:val="single" w:sz="4" w:space="0" w:color="auto"/>
              <w:right w:val="nil"/>
            </w:tcBorders>
          </w:tcPr>
          <w:p w14:paraId="48442A48" w14:textId="77777777" w:rsidR="00EB57B7" w:rsidRPr="003276AD" w:rsidRDefault="00EB57B7" w:rsidP="00EB57B7">
            <w:pPr>
              <w:pStyle w:val="Default"/>
              <w:spacing w:before="60" w:after="60"/>
              <w:jc w:val="both"/>
              <w:rPr>
                <w:rFonts w:asciiTheme="minorHAnsi" w:hAnsiTheme="minorHAnsi"/>
                <w:sz w:val="22"/>
                <w:szCs w:val="22"/>
                <w:lang w:val="es-ES"/>
              </w:rPr>
            </w:pPr>
          </w:p>
        </w:tc>
      </w:tr>
      <w:tr w:rsidR="00EB57B7" w:rsidRPr="003276AD" w14:paraId="23D37F7D" w14:textId="77777777" w:rsidTr="00EB57B7">
        <w:tc>
          <w:tcPr>
            <w:tcW w:w="4248" w:type="dxa"/>
            <w:tcBorders>
              <w:top w:val="single" w:sz="4" w:space="0" w:color="auto"/>
              <w:left w:val="nil"/>
              <w:bottom w:val="nil"/>
              <w:right w:val="nil"/>
            </w:tcBorders>
          </w:tcPr>
          <w:p w14:paraId="5E061C57" w14:textId="77777777" w:rsidR="00EB57B7" w:rsidRPr="003276AD" w:rsidRDefault="00097734" w:rsidP="00EB57B7">
            <w:pPr>
              <w:pStyle w:val="Default"/>
              <w:spacing w:before="60" w:after="60"/>
              <w:jc w:val="both"/>
              <w:rPr>
                <w:rFonts w:asciiTheme="minorHAnsi" w:hAnsiTheme="minorHAnsi"/>
                <w:i/>
                <w:color w:val="0070C0"/>
                <w:sz w:val="22"/>
                <w:szCs w:val="22"/>
                <w:lang w:val="es-ES"/>
              </w:rPr>
            </w:pPr>
            <w:r w:rsidRPr="003276AD">
              <w:rPr>
                <w:rFonts w:asciiTheme="minorHAnsi" w:hAnsiTheme="minorHAnsi"/>
                <w:i/>
                <w:color w:val="0070C0"/>
                <w:sz w:val="22"/>
                <w:szCs w:val="22"/>
                <w:lang w:val="es-ES"/>
              </w:rPr>
              <w:t>[Firma]</w:t>
            </w:r>
          </w:p>
          <w:p w14:paraId="2B7A0CC0" w14:textId="77777777" w:rsidR="00EB57B7" w:rsidRPr="003276AD" w:rsidRDefault="00097734" w:rsidP="00097734">
            <w:pPr>
              <w:pStyle w:val="Default"/>
              <w:spacing w:before="60" w:after="60"/>
              <w:jc w:val="both"/>
              <w:rPr>
                <w:rFonts w:asciiTheme="minorHAnsi" w:hAnsiTheme="minorHAnsi"/>
                <w:i/>
                <w:color w:val="0070C0"/>
                <w:sz w:val="22"/>
                <w:szCs w:val="22"/>
                <w:lang w:val="es-ES"/>
              </w:rPr>
            </w:pPr>
            <w:r w:rsidRPr="003276AD">
              <w:rPr>
                <w:rFonts w:asciiTheme="minorHAnsi" w:hAnsiTheme="minorHAnsi"/>
                <w:i/>
                <w:color w:val="0070C0"/>
                <w:sz w:val="22"/>
                <w:szCs w:val="22"/>
                <w:lang w:val="es-ES"/>
              </w:rPr>
              <w:t>[Nombre y Cargo]</w:t>
            </w:r>
          </w:p>
        </w:tc>
        <w:tc>
          <w:tcPr>
            <w:tcW w:w="540" w:type="dxa"/>
            <w:tcBorders>
              <w:top w:val="nil"/>
              <w:left w:val="nil"/>
              <w:bottom w:val="nil"/>
              <w:right w:val="nil"/>
            </w:tcBorders>
          </w:tcPr>
          <w:p w14:paraId="0447DEBF" w14:textId="77777777" w:rsidR="00EB57B7" w:rsidRPr="003276AD" w:rsidRDefault="00EB57B7" w:rsidP="00EB57B7">
            <w:pPr>
              <w:pStyle w:val="Default"/>
              <w:spacing w:before="60" w:after="60"/>
              <w:jc w:val="both"/>
              <w:rPr>
                <w:rFonts w:asciiTheme="minorHAnsi" w:hAnsiTheme="minorHAnsi"/>
                <w:sz w:val="22"/>
                <w:szCs w:val="22"/>
                <w:lang w:val="es-ES"/>
              </w:rPr>
            </w:pPr>
          </w:p>
        </w:tc>
        <w:tc>
          <w:tcPr>
            <w:tcW w:w="4788" w:type="dxa"/>
            <w:tcBorders>
              <w:top w:val="single" w:sz="4" w:space="0" w:color="auto"/>
              <w:left w:val="nil"/>
              <w:bottom w:val="nil"/>
              <w:right w:val="nil"/>
            </w:tcBorders>
          </w:tcPr>
          <w:p w14:paraId="5438F351" w14:textId="77777777" w:rsidR="00097734" w:rsidRPr="003276AD" w:rsidRDefault="00097734" w:rsidP="00097734">
            <w:pPr>
              <w:pStyle w:val="Default"/>
              <w:spacing w:before="60" w:after="60"/>
              <w:jc w:val="both"/>
              <w:rPr>
                <w:rFonts w:asciiTheme="minorHAnsi" w:hAnsiTheme="minorHAnsi"/>
                <w:i/>
                <w:color w:val="0070C0"/>
                <w:sz w:val="22"/>
                <w:szCs w:val="22"/>
                <w:lang w:val="es-ES"/>
              </w:rPr>
            </w:pPr>
            <w:r w:rsidRPr="003276AD">
              <w:rPr>
                <w:rFonts w:asciiTheme="minorHAnsi" w:hAnsiTheme="minorHAnsi"/>
                <w:i/>
                <w:color w:val="0070C0"/>
                <w:sz w:val="22"/>
                <w:szCs w:val="22"/>
                <w:lang w:val="es-ES"/>
              </w:rPr>
              <w:t>[Firma]</w:t>
            </w:r>
          </w:p>
          <w:p w14:paraId="27DB5187" w14:textId="77777777" w:rsidR="00EB57B7" w:rsidRPr="003276AD" w:rsidRDefault="00097734" w:rsidP="00097734">
            <w:pPr>
              <w:pStyle w:val="Default"/>
              <w:spacing w:before="60" w:after="60"/>
              <w:jc w:val="both"/>
              <w:rPr>
                <w:rFonts w:asciiTheme="minorHAnsi" w:hAnsiTheme="minorHAnsi"/>
                <w:sz w:val="22"/>
                <w:szCs w:val="22"/>
                <w:lang w:val="es-ES"/>
              </w:rPr>
            </w:pPr>
            <w:r w:rsidRPr="003276AD">
              <w:rPr>
                <w:rFonts w:asciiTheme="minorHAnsi" w:hAnsiTheme="minorHAnsi"/>
                <w:i/>
                <w:color w:val="0070C0"/>
                <w:sz w:val="22"/>
                <w:szCs w:val="22"/>
                <w:lang w:val="es-ES"/>
              </w:rPr>
              <w:t>[Nombre y Cargo]</w:t>
            </w:r>
          </w:p>
        </w:tc>
      </w:tr>
    </w:tbl>
    <w:p w14:paraId="03CE90EA" w14:textId="77777777" w:rsidR="007E3B6C" w:rsidRDefault="007E3B6C" w:rsidP="00EB57B7">
      <w:pPr>
        <w:keepNext/>
        <w:keepLines/>
        <w:spacing w:before="240" w:after="0" w:line="240" w:lineRule="auto"/>
        <w:jc w:val="center"/>
        <w:outlineLvl w:val="1"/>
        <w:rPr>
          <w:rFonts w:eastAsia="Times New Roman" w:cs="Times New Roman"/>
          <w:b/>
          <w:bCs/>
          <w:sz w:val="24"/>
          <w:szCs w:val="24"/>
          <w:lang w:val="es-ES"/>
        </w:rPr>
      </w:pPr>
      <w:bookmarkStart w:id="325" w:name="_Toc418157025"/>
      <w:bookmarkStart w:id="326" w:name="_Toc106181175"/>
      <w:bookmarkStart w:id="327" w:name="_Toc317173260"/>
      <w:r>
        <w:rPr>
          <w:rFonts w:eastAsia="Times New Roman" w:cs="Times New Roman"/>
          <w:b/>
          <w:bCs/>
          <w:sz w:val="24"/>
          <w:szCs w:val="24"/>
          <w:lang w:val="es-ES"/>
        </w:rPr>
        <w:br w:type="page"/>
      </w:r>
    </w:p>
    <w:p w14:paraId="269A24D2" w14:textId="77777777" w:rsidR="00945A7A" w:rsidRDefault="00945A7A" w:rsidP="00EB57B7">
      <w:pPr>
        <w:keepNext/>
        <w:keepLines/>
        <w:spacing w:before="240" w:after="0" w:line="240" w:lineRule="auto"/>
        <w:jc w:val="center"/>
        <w:outlineLvl w:val="1"/>
        <w:rPr>
          <w:rFonts w:eastAsia="Times New Roman" w:cs="Times New Roman"/>
          <w:b/>
          <w:bCs/>
          <w:sz w:val="24"/>
          <w:szCs w:val="24"/>
          <w:lang w:val="es-ES"/>
        </w:rPr>
      </w:pPr>
    </w:p>
    <w:p w14:paraId="02834E88" w14:textId="77777777" w:rsidR="00EB57B7" w:rsidRPr="003276AD" w:rsidRDefault="00FD4B48" w:rsidP="00EB57B7">
      <w:pPr>
        <w:keepNext/>
        <w:keepLines/>
        <w:spacing w:before="240" w:after="0" w:line="240" w:lineRule="auto"/>
        <w:jc w:val="center"/>
        <w:outlineLvl w:val="1"/>
        <w:rPr>
          <w:rFonts w:eastAsia="Times New Roman" w:cs="Times New Roman"/>
          <w:b/>
          <w:bCs/>
          <w:sz w:val="24"/>
          <w:szCs w:val="24"/>
          <w:lang w:val="es-ES"/>
        </w:rPr>
      </w:pPr>
      <w:r w:rsidRPr="003276AD">
        <w:rPr>
          <w:rFonts w:eastAsia="Times New Roman" w:cs="Times New Roman"/>
          <w:b/>
          <w:bCs/>
          <w:sz w:val="24"/>
          <w:szCs w:val="24"/>
          <w:lang w:val="es-ES"/>
        </w:rPr>
        <w:t>Declaración de Mantenimiento de la Oferta</w:t>
      </w:r>
      <w:bookmarkEnd w:id="325"/>
      <w:r w:rsidRPr="003276AD">
        <w:rPr>
          <w:rFonts w:eastAsia="Times New Roman" w:cs="Times New Roman"/>
          <w:b/>
          <w:bCs/>
          <w:sz w:val="24"/>
          <w:szCs w:val="24"/>
          <w:lang w:val="es-ES"/>
        </w:rPr>
        <w:t xml:space="preserve"> </w:t>
      </w:r>
      <w:bookmarkEnd w:id="326"/>
      <w:bookmarkEnd w:id="327"/>
    </w:p>
    <w:p w14:paraId="02685A67" w14:textId="77777777" w:rsidR="00EB57B7" w:rsidRPr="003276AD" w:rsidRDefault="00EB57B7" w:rsidP="00EB57B7">
      <w:pPr>
        <w:spacing w:after="0" w:line="240" w:lineRule="auto"/>
        <w:jc w:val="center"/>
        <w:rPr>
          <w:rFonts w:ascii="Times New Roman" w:eastAsia="Times New Roman" w:hAnsi="Times New Roman" w:cs="Times New Roman"/>
          <w:b/>
          <w:sz w:val="24"/>
          <w:szCs w:val="20"/>
          <w:lang w:val="es-ES"/>
        </w:rPr>
      </w:pPr>
    </w:p>
    <w:p w14:paraId="7860CE39" w14:textId="77777777" w:rsidR="00EB57B7" w:rsidRPr="003276AD" w:rsidRDefault="00EB57B7" w:rsidP="00371091">
      <w:pPr>
        <w:spacing w:before="60" w:after="60" w:line="240" w:lineRule="auto"/>
        <w:rPr>
          <w:rFonts w:eastAsia="Times New Roman" w:cs="Times New Roman"/>
          <w:i/>
          <w:iCs/>
          <w:color w:val="0070C0"/>
          <w:lang w:val="es-ES"/>
        </w:rPr>
      </w:pPr>
      <w:r w:rsidRPr="003276AD">
        <w:rPr>
          <w:rFonts w:eastAsia="Times New Roman" w:cs="Times New Roman"/>
          <w:i/>
          <w:iCs/>
          <w:color w:val="0070C0"/>
          <w:lang w:val="es-ES"/>
        </w:rPr>
        <w:t>[</w:t>
      </w:r>
      <w:r w:rsidR="00FD4B48" w:rsidRPr="003276AD">
        <w:rPr>
          <w:rFonts w:eastAsia="Times New Roman" w:cs="Times New Roman"/>
          <w:i/>
          <w:iCs/>
          <w:color w:val="0070C0"/>
          <w:lang w:val="es-ES"/>
        </w:rPr>
        <w:t>El Oferente completará este Formulario de Declaración de Mantenimiento de la Oferta de acuerdo con las instrucciones indicadas.</w:t>
      </w:r>
      <w:r w:rsidRPr="003276AD">
        <w:rPr>
          <w:rFonts w:eastAsia="Times New Roman" w:cs="Times New Roman"/>
          <w:i/>
          <w:iCs/>
          <w:color w:val="0070C0"/>
          <w:lang w:val="es-ES"/>
        </w:rPr>
        <w:t>]</w:t>
      </w:r>
    </w:p>
    <w:p w14:paraId="34D4695F" w14:textId="77777777" w:rsidR="00EB57B7" w:rsidRPr="003276AD" w:rsidRDefault="00EB57B7" w:rsidP="00371091">
      <w:pPr>
        <w:tabs>
          <w:tab w:val="left" w:pos="4968"/>
          <w:tab w:val="left" w:pos="9558"/>
        </w:tabs>
        <w:spacing w:before="60" w:after="60" w:line="240" w:lineRule="auto"/>
        <w:rPr>
          <w:rFonts w:eastAsia="Times New Roman" w:cs="Times New Roman"/>
          <w:lang w:val="es-ES"/>
        </w:rPr>
      </w:pPr>
    </w:p>
    <w:p w14:paraId="53DB3FD8" w14:textId="77777777" w:rsidR="00EB57B7" w:rsidRPr="003276AD" w:rsidRDefault="00FD4B48" w:rsidP="00371091">
      <w:pPr>
        <w:tabs>
          <w:tab w:val="right" w:pos="9360"/>
        </w:tabs>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Fecha</w:t>
      </w:r>
      <w:r w:rsidR="00EB57B7" w:rsidRPr="003276AD">
        <w:rPr>
          <w:rFonts w:eastAsia="Times New Roman" w:cs="Times New Roman"/>
          <w:lang w:val="es-ES"/>
        </w:rPr>
        <w:t xml:space="preserve">: </w:t>
      </w:r>
      <w:r w:rsidR="00EB57B7" w:rsidRPr="003276AD">
        <w:rPr>
          <w:rFonts w:eastAsia="Times New Roman" w:cs="Times New Roman"/>
          <w:i/>
          <w:color w:val="0070C0"/>
          <w:lang w:val="es-ES"/>
        </w:rPr>
        <w:t>[</w:t>
      </w:r>
      <w:r w:rsidRPr="003276AD">
        <w:rPr>
          <w:rFonts w:eastAsia="Times New Roman" w:cs="Times New Roman"/>
          <w:i/>
          <w:color w:val="0070C0"/>
          <w:lang w:val="es-ES"/>
        </w:rPr>
        <w:t xml:space="preserve">indicar la fecha </w:t>
      </w:r>
      <w:r w:rsidR="00EB57B7" w:rsidRPr="003276AD">
        <w:rPr>
          <w:rFonts w:eastAsia="Times New Roman" w:cs="Times New Roman"/>
          <w:i/>
          <w:color w:val="0070C0"/>
          <w:lang w:val="es-ES"/>
        </w:rPr>
        <w:t>(</w:t>
      </w:r>
      <w:r w:rsidRPr="003276AD">
        <w:rPr>
          <w:rFonts w:eastAsia="Times New Roman" w:cs="Times New Roman"/>
          <w:i/>
          <w:color w:val="0070C0"/>
          <w:lang w:val="es-ES"/>
        </w:rPr>
        <w:t>día, mes y año</w:t>
      </w:r>
      <w:r w:rsidR="00EB57B7" w:rsidRPr="003276AD">
        <w:rPr>
          <w:rFonts w:eastAsia="Times New Roman" w:cs="Times New Roman"/>
          <w:i/>
          <w:color w:val="0070C0"/>
          <w:lang w:val="es-ES"/>
        </w:rPr>
        <w:t>)]</w:t>
      </w:r>
    </w:p>
    <w:p w14:paraId="1D2D359C" w14:textId="77777777" w:rsidR="00EB57B7" w:rsidRPr="003276AD" w:rsidRDefault="00FD4B48" w:rsidP="00371091">
      <w:pPr>
        <w:tabs>
          <w:tab w:val="right" w:pos="9360"/>
        </w:tabs>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 xml:space="preserve">LPI </w:t>
      </w:r>
      <w:r w:rsidR="00EB57B7" w:rsidRPr="003276AD">
        <w:rPr>
          <w:rFonts w:eastAsia="Times New Roman" w:cs="Times New Roman"/>
          <w:lang w:val="es-ES"/>
        </w:rPr>
        <w:t xml:space="preserve">No.: </w:t>
      </w:r>
      <w:r w:rsidR="00EB57B7" w:rsidRPr="003276AD">
        <w:rPr>
          <w:rFonts w:eastAsia="Times New Roman" w:cs="Times New Roman"/>
          <w:i/>
          <w:color w:val="0070C0"/>
          <w:lang w:val="es-ES"/>
        </w:rPr>
        <w:t>[</w:t>
      </w:r>
      <w:r w:rsidRPr="003276AD">
        <w:rPr>
          <w:rFonts w:eastAsia="Times New Roman" w:cs="Times New Roman"/>
          <w:i/>
          <w:color w:val="0070C0"/>
          <w:lang w:val="es-ES"/>
        </w:rPr>
        <w:t xml:space="preserve">indicar </w:t>
      </w:r>
      <w:r w:rsidR="00FE6C88" w:rsidRPr="003276AD">
        <w:rPr>
          <w:rFonts w:eastAsia="Times New Roman" w:cs="Times New Roman"/>
          <w:i/>
          <w:color w:val="0070C0"/>
          <w:lang w:val="es-ES"/>
        </w:rPr>
        <w:t>número</w:t>
      </w:r>
      <w:r w:rsidRPr="003276AD">
        <w:rPr>
          <w:rFonts w:eastAsia="Times New Roman" w:cs="Times New Roman"/>
          <w:i/>
          <w:color w:val="0070C0"/>
          <w:lang w:val="es-ES"/>
        </w:rPr>
        <w:t xml:space="preserve"> de proceso licitatorio</w:t>
      </w:r>
      <w:r w:rsidR="00EB57B7" w:rsidRPr="003276AD">
        <w:rPr>
          <w:rFonts w:eastAsia="Times New Roman" w:cs="Times New Roman"/>
          <w:i/>
          <w:color w:val="0070C0"/>
          <w:lang w:val="es-ES"/>
        </w:rPr>
        <w:t>]</w:t>
      </w:r>
    </w:p>
    <w:p w14:paraId="6A6E69FA" w14:textId="77777777" w:rsidR="00EB57B7" w:rsidRPr="003276AD" w:rsidRDefault="00EB57B7" w:rsidP="00E23DC6">
      <w:pPr>
        <w:tabs>
          <w:tab w:val="right" w:pos="9360"/>
        </w:tabs>
        <w:spacing w:before="60" w:after="60" w:line="240" w:lineRule="auto"/>
        <w:ind w:left="720" w:hanging="720"/>
        <w:jc w:val="right"/>
        <w:rPr>
          <w:rFonts w:eastAsia="Times New Roman" w:cs="Times New Roman"/>
          <w:lang w:val="es-ES"/>
        </w:rPr>
      </w:pPr>
    </w:p>
    <w:p w14:paraId="28E48087" w14:textId="77777777" w:rsidR="00915DC8" w:rsidRDefault="00FD4B48" w:rsidP="00371091">
      <w:pPr>
        <w:spacing w:before="60" w:after="60" w:line="240" w:lineRule="auto"/>
        <w:rPr>
          <w:rFonts w:eastAsia="Times New Roman" w:cs="Times New Roman"/>
          <w:b/>
          <w:lang w:val="es-ES"/>
        </w:rPr>
      </w:pPr>
      <w:r w:rsidRPr="003276AD">
        <w:rPr>
          <w:rFonts w:eastAsia="Times New Roman" w:cs="Times New Roman"/>
          <w:lang w:val="es-ES"/>
        </w:rPr>
        <w:t>A</w:t>
      </w:r>
      <w:r w:rsidR="00EB57B7" w:rsidRPr="003276AD">
        <w:rPr>
          <w:rFonts w:eastAsia="Times New Roman" w:cs="Times New Roman"/>
          <w:lang w:val="es-ES"/>
        </w:rPr>
        <w:t xml:space="preserve">: </w:t>
      </w:r>
      <w:r w:rsidR="00915DC8" w:rsidRPr="00915DC8">
        <w:rPr>
          <w:rFonts w:eastAsia="Times New Roman" w:cs="Times New Roman"/>
          <w:b/>
          <w:lang w:val="es-ES"/>
        </w:rPr>
        <w:t>PROGRAMA NACIONAL DE INNOVACIÓN PARA LA COMPETITIVIDAD Y PRODUCTIVIDAD</w:t>
      </w:r>
      <w:r w:rsidR="00915DC8">
        <w:rPr>
          <w:rFonts w:eastAsia="Times New Roman" w:cs="Times New Roman"/>
          <w:b/>
          <w:lang w:val="es-ES"/>
        </w:rPr>
        <w:t xml:space="preserve"> – PNICP</w:t>
      </w:r>
    </w:p>
    <w:p w14:paraId="61237350" w14:textId="77777777" w:rsidR="00915DC8" w:rsidRPr="00915DC8" w:rsidRDefault="00915DC8" w:rsidP="00371091">
      <w:pPr>
        <w:spacing w:before="60" w:after="60" w:line="240" w:lineRule="auto"/>
        <w:rPr>
          <w:rFonts w:eastAsia="Times New Roman" w:cs="Times New Roman"/>
          <w:b/>
          <w:lang w:val="es-ES"/>
        </w:rPr>
      </w:pPr>
    </w:p>
    <w:p w14:paraId="280BADB7" w14:textId="77777777" w:rsidR="00FD4B48" w:rsidRPr="003276AD" w:rsidRDefault="00FD4B48" w:rsidP="00FD4B48">
      <w:pPr>
        <w:jc w:val="both"/>
        <w:rPr>
          <w:lang w:val="es-ES"/>
        </w:rPr>
      </w:pPr>
      <w:r w:rsidRPr="003276AD">
        <w:rPr>
          <w:lang w:val="es-ES"/>
        </w:rPr>
        <w:t>Nosotros, los suscritos, declaramos que:</w:t>
      </w:r>
    </w:p>
    <w:p w14:paraId="6313FD4D" w14:textId="77777777" w:rsidR="00FD4B48" w:rsidRPr="003276AD" w:rsidRDefault="00FD4B48" w:rsidP="00FD4B48">
      <w:pPr>
        <w:jc w:val="both"/>
        <w:rPr>
          <w:lang w:val="es-ES"/>
        </w:rPr>
      </w:pPr>
      <w:r w:rsidRPr="003276AD">
        <w:rPr>
          <w:lang w:val="es-ES"/>
        </w:rPr>
        <w:t>Entendemos que, de acuerdo con sus condiciones, las ofertas deberán estar respaldadas por una Declaración de Mantenimiento de la Oferta.</w:t>
      </w:r>
    </w:p>
    <w:p w14:paraId="10E9592E" w14:textId="77777777" w:rsidR="00FD4B48" w:rsidRPr="003276AD" w:rsidRDefault="00FD4B48" w:rsidP="00FD4B48">
      <w:pPr>
        <w:jc w:val="both"/>
        <w:rPr>
          <w:lang w:val="es-ES"/>
        </w:rPr>
      </w:pPr>
      <w:r w:rsidRPr="003276AD">
        <w:rPr>
          <w:lang w:val="es-ES"/>
        </w:rPr>
        <w:t xml:space="preserve">Aceptamos que automáticamente seremos declarados inelegibles para participar en cualquier licitación de contrato con el Comprador por un período de </w:t>
      </w:r>
      <w:r w:rsidR="002D32CB">
        <w:rPr>
          <w:lang w:val="es-ES"/>
        </w:rPr>
        <w:t xml:space="preserve">dos (2) años </w:t>
      </w:r>
      <w:r w:rsidRPr="003276AD">
        <w:rPr>
          <w:i/>
          <w:color w:val="0070C0"/>
          <w:lang w:val="es-ES"/>
        </w:rPr>
        <w:t xml:space="preserve"> </w:t>
      </w:r>
      <w:r w:rsidRPr="003276AD">
        <w:rPr>
          <w:lang w:val="es-ES"/>
        </w:rPr>
        <w:t>contado</w:t>
      </w:r>
      <w:r w:rsidR="002D32CB">
        <w:rPr>
          <w:lang w:val="es-ES"/>
        </w:rPr>
        <w:t>s</w:t>
      </w:r>
      <w:r w:rsidRPr="003276AD">
        <w:rPr>
          <w:lang w:val="es-ES"/>
        </w:rPr>
        <w:t xml:space="preserve"> a partir de </w:t>
      </w:r>
      <w:r w:rsidR="002D32CB">
        <w:rPr>
          <w:i/>
          <w:color w:val="0070C0"/>
          <w:lang w:val="es-ES"/>
        </w:rPr>
        <w:t>la fecha límite para la suscripción del contrato</w:t>
      </w:r>
      <w:r w:rsidRPr="003276AD">
        <w:rPr>
          <w:i/>
          <w:color w:val="0070C0"/>
          <w:lang w:val="es-ES"/>
        </w:rPr>
        <w:t xml:space="preserve"> </w:t>
      </w:r>
      <w:r w:rsidRPr="003276AD">
        <w:rPr>
          <w:lang w:val="es-ES"/>
        </w:rPr>
        <w:t>si violamos nuestra(s) obligación(es) bajo las condiciones de la oferta si:</w:t>
      </w:r>
    </w:p>
    <w:p w14:paraId="630EE3E5" w14:textId="77777777" w:rsidR="00FD4B48" w:rsidRPr="003276AD" w:rsidRDefault="00FD4B48" w:rsidP="00BA4489">
      <w:pPr>
        <w:numPr>
          <w:ilvl w:val="0"/>
          <w:numId w:val="75"/>
        </w:numPr>
        <w:spacing w:before="60" w:after="60" w:line="240" w:lineRule="auto"/>
        <w:ind w:left="360"/>
        <w:jc w:val="both"/>
        <w:rPr>
          <w:color w:val="000000"/>
          <w:lang w:val="es-ES"/>
        </w:rPr>
      </w:pPr>
      <w:r w:rsidRPr="003276AD">
        <w:rPr>
          <w:color w:val="000000"/>
          <w:lang w:val="es-ES"/>
        </w:rPr>
        <w:t>retiráramos nuestra oferta durante el período de vigencia de la oferta especificado por nosotros en el Formulario de Oferta; o</w:t>
      </w:r>
    </w:p>
    <w:p w14:paraId="4D49AC25" w14:textId="77777777" w:rsidR="00EB57B7" w:rsidRPr="003276AD" w:rsidRDefault="00FD4B48" w:rsidP="00BA4489">
      <w:pPr>
        <w:numPr>
          <w:ilvl w:val="0"/>
          <w:numId w:val="75"/>
        </w:numPr>
        <w:spacing w:before="60" w:after="60" w:line="240" w:lineRule="auto"/>
        <w:ind w:left="360"/>
        <w:jc w:val="both"/>
        <w:rPr>
          <w:rFonts w:eastAsia="Arial Unicode MS" w:cs="Times New Roman"/>
          <w:lang w:val="es-ES"/>
        </w:rPr>
      </w:pPr>
      <w:r w:rsidRPr="003276AD">
        <w:rPr>
          <w:color w:val="000000"/>
          <w:lang w:val="es-ES"/>
        </w:rPr>
        <w:t>si después de haber sido notificados de la aceptación de nuestra oferta durante el período de validez de la misma, (i)</w:t>
      </w:r>
      <w:r w:rsidRPr="003276AD">
        <w:rPr>
          <w:lang w:val="es-ES"/>
        </w:rPr>
        <w:t xml:space="preserve"> no ejecutamos o rehusamos ejecutar el formulario del Convenio de Contrato, si es requerido; o (ii) no suministramos o rehusamos suministrar la Garantía de Cumplimiento de conformidad con las IAO.</w:t>
      </w:r>
    </w:p>
    <w:p w14:paraId="1E5DED1F" w14:textId="77777777" w:rsidR="00EB57B7" w:rsidRPr="003276AD" w:rsidRDefault="00FD4B48" w:rsidP="00371091">
      <w:pPr>
        <w:spacing w:before="60" w:after="60" w:line="240" w:lineRule="auto"/>
        <w:jc w:val="both"/>
        <w:rPr>
          <w:rFonts w:eastAsia="Arial Unicode MS" w:cs="Times New Roman"/>
          <w:lang w:val="es-ES"/>
        </w:rPr>
      </w:pPr>
      <w:r w:rsidRPr="003276AD">
        <w:rPr>
          <w:color w:val="000000"/>
          <w:lang w:val="es-ES"/>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14:paraId="145E8466" w14:textId="77777777" w:rsidR="00371091" w:rsidRPr="003276AD" w:rsidRDefault="00371091" w:rsidP="00371091">
      <w:pPr>
        <w:tabs>
          <w:tab w:val="left" w:pos="6120"/>
        </w:tabs>
        <w:spacing w:before="60" w:after="60" w:line="240" w:lineRule="auto"/>
        <w:rPr>
          <w:rFonts w:eastAsia="Times New Roman" w:cs="Times New Roman"/>
          <w:lang w:val="es-ES"/>
        </w:rPr>
      </w:pPr>
    </w:p>
    <w:p w14:paraId="0909F122" w14:textId="77777777" w:rsidR="00EB57B7" w:rsidRPr="003276AD" w:rsidRDefault="00FD4B48" w:rsidP="00371091">
      <w:pPr>
        <w:tabs>
          <w:tab w:val="left" w:pos="6120"/>
        </w:tabs>
        <w:spacing w:before="60" w:after="60" w:line="240" w:lineRule="auto"/>
        <w:rPr>
          <w:rFonts w:eastAsia="Times New Roman" w:cs="Times New Roman"/>
          <w:color w:val="0070C0"/>
          <w:lang w:val="es-ES"/>
        </w:rPr>
      </w:pPr>
      <w:r w:rsidRPr="003276AD">
        <w:rPr>
          <w:rFonts w:eastAsia="Times New Roman" w:cs="Times New Roman"/>
          <w:lang w:val="es-ES"/>
        </w:rPr>
        <w:t>Firmada</w:t>
      </w:r>
      <w:r w:rsidR="00EB57B7" w:rsidRPr="003276AD">
        <w:rPr>
          <w:rFonts w:eastAsia="Times New Roman" w:cs="Times New Roman"/>
          <w:color w:val="0070C0"/>
          <w:lang w:val="es-ES"/>
        </w:rPr>
        <w:t xml:space="preserve">: </w:t>
      </w:r>
      <w:r w:rsidR="00EB57B7" w:rsidRPr="003276AD">
        <w:rPr>
          <w:rFonts w:eastAsia="Times New Roman" w:cs="Times New Roman"/>
          <w:i/>
          <w:color w:val="0070C0"/>
          <w:lang w:val="es-ES"/>
        </w:rPr>
        <w:t>[</w:t>
      </w:r>
      <w:r w:rsidRPr="003276AD">
        <w:rPr>
          <w:rFonts w:eastAsia="Times New Roman" w:cs="Times New Roman"/>
          <w:i/>
          <w:color w:val="0070C0"/>
          <w:lang w:val="es-ES"/>
        </w:rPr>
        <w:t>firma de la persona cuyo nombre y capacidad se indican</w:t>
      </w:r>
      <w:r w:rsidR="00EB57B7" w:rsidRPr="003276AD">
        <w:rPr>
          <w:rFonts w:eastAsia="Times New Roman" w:cs="Times New Roman"/>
          <w:i/>
          <w:color w:val="0070C0"/>
          <w:lang w:val="es-ES"/>
        </w:rPr>
        <w:t>]</w:t>
      </w:r>
      <w:r w:rsidRPr="003276AD">
        <w:rPr>
          <w:rFonts w:eastAsia="Times New Roman" w:cs="Times New Roman"/>
          <w:lang w:val="es-ES"/>
        </w:rPr>
        <w:t xml:space="preserve"> en capacidad de </w:t>
      </w:r>
      <w:r w:rsidR="00EB57B7" w:rsidRPr="003276AD">
        <w:rPr>
          <w:rFonts w:eastAsia="Times New Roman" w:cs="Times New Roman"/>
          <w:i/>
          <w:color w:val="0070C0"/>
          <w:lang w:val="es-ES"/>
        </w:rPr>
        <w:t>[</w:t>
      </w:r>
      <w:r w:rsidRPr="003276AD">
        <w:rPr>
          <w:rFonts w:eastAsia="Times New Roman" w:cs="Times New Roman"/>
          <w:i/>
          <w:color w:val="0070C0"/>
          <w:lang w:val="es-ES"/>
        </w:rPr>
        <w:t xml:space="preserve">indicar la capacidad </w:t>
      </w:r>
      <w:r w:rsidR="005A2814" w:rsidRPr="003276AD">
        <w:rPr>
          <w:rFonts w:eastAsia="Times New Roman" w:cs="Times New Roman"/>
          <w:i/>
          <w:color w:val="0070C0"/>
          <w:lang w:val="es-ES"/>
        </w:rPr>
        <w:t>jurídica</w:t>
      </w:r>
      <w:r w:rsidRPr="003276AD">
        <w:rPr>
          <w:rFonts w:eastAsia="Times New Roman" w:cs="Times New Roman"/>
          <w:i/>
          <w:color w:val="0070C0"/>
          <w:lang w:val="es-ES"/>
        </w:rPr>
        <w:t xml:space="preserve"> de la persona que firma la </w:t>
      </w:r>
      <w:r w:rsidR="005A2814" w:rsidRPr="003276AD">
        <w:rPr>
          <w:rFonts w:eastAsia="Times New Roman" w:cs="Times New Roman"/>
          <w:i/>
          <w:color w:val="0070C0"/>
          <w:lang w:val="es-ES"/>
        </w:rPr>
        <w:t>Declaración</w:t>
      </w:r>
      <w:r w:rsidRPr="003276AD">
        <w:rPr>
          <w:rFonts w:eastAsia="Times New Roman" w:cs="Times New Roman"/>
          <w:i/>
          <w:color w:val="0070C0"/>
          <w:lang w:val="es-ES"/>
        </w:rPr>
        <w:t xml:space="preserve"> de Mantenimiento de la Oferta</w:t>
      </w:r>
      <w:r w:rsidR="00EB57B7" w:rsidRPr="003276AD">
        <w:rPr>
          <w:rFonts w:eastAsia="Times New Roman" w:cs="Times New Roman"/>
          <w:i/>
          <w:color w:val="0070C0"/>
          <w:lang w:val="es-ES"/>
        </w:rPr>
        <w:t>]</w:t>
      </w:r>
      <w:r w:rsidR="00EB57B7" w:rsidRPr="003276AD">
        <w:rPr>
          <w:rFonts w:eastAsia="Times New Roman" w:cs="Times New Roman"/>
          <w:color w:val="0070C0"/>
          <w:lang w:val="es-ES"/>
        </w:rPr>
        <w:t xml:space="preserve"> </w:t>
      </w:r>
    </w:p>
    <w:p w14:paraId="5D74620B" w14:textId="77777777" w:rsidR="00371091" w:rsidRPr="003276AD" w:rsidRDefault="00371091" w:rsidP="00371091">
      <w:pPr>
        <w:tabs>
          <w:tab w:val="left" w:pos="6120"/>
        </w:tabs>
        <w:spacing w:before="60" w:after="60" w:line="240" w:lineRule="auto"/>
        <w:rPr>
          <w:rFonts w:eastAsia="Times New Roman" w:cs="Times New Roman"/>
          <w:lang w:val="es-ES"/>
        </w:rPr>
      </w:pPr>
    </w:p>
    <w:p w14:paraId="54E21EC8" w14:textId="77777777" w:rsidR="00EB57B7" w:rsidRPr="003276AD" w:rsidRDefault="005A2814" w:rsidP="00371091">
      <w:pPr>
        <w:tabs>
          <w:tab w:val="left" w:pos="6120"/>
        </w:tabs>
        <w:spacing w:before="60" w:after="60" w:line="240" w:lineRule="auto"/>
        <w:rPr>
          <w:rFonts w:eastAsia="Times New Roman" w:cs="Times New Roman"/>
          <w:color w:val="0070C0"/>
          <w:lang w:val="es-ES"/>
        </w:rPr>
      </w:pPr>
      <w:r w:rsidRPr="003276AD">
        <w:rPr>
          <w:rFonts w:eastAsia="Times New Roman" w:cs="Times New Roman"/>
          <w:lang w:val="es-ES"/>
        </w:rPr>
        <w:t>Nombre</w:t>
      </w:r>
      <w:r w:rsidR="00EB57B7" w:rsidRPr="003276AD">
        <w:rPr>
          <w:rFonts w:eastAsia="Times New Roman" w:cs="Times New Roman"/>
          <w:lang w:val="es-ES"/>
        </w:rPr>
        <w:t xml:space="preserve">: </w:t>
      </w:r>
      <w:r w:rsidR="00EB57B7" w:rsidRPr="003276AD">
        <w:rPr>
          <w:rFonts w:eastAsia="Times New Roman" w:cs="Times New Roman"/>
          <w:i/>
          <w:color w:val="0070C0"/>
          <w:lang w:val="es-ES"/>
        </w:rPr>
        <w:t>[</w:t>
      </w:r>
      <w:r w:rsidRPr="003276AD">
        <w:rPr>
          <w:rFonts w:eastAsia="Times New Roman" w:cs="Times New Roman"/>
          <w:i/>
          <w:color w:val="0070C0"/>
          <w:lang w:val="es-ES"/>
        </w:rPr>
        <w:t>nombre complete de la persona que firma la Declaración de Mantenimiento de la Oferta</w:t>
      </w:r>
      <w:r w:rsidR="00EB57B7" w:rsidRPr="003276AD">
        <w:rPr>
          <w:rFonts w:eastAsia="Times New Roman" w:cs="Times New Roman"/>
          <w:i/>
          <w:color w:val="0070C0"/>
          <w:lang w:val="es-ES"/>
        </w:rPr>
        <w:t>]</w:t>
      </w:r>
      <w:r w:rsidR="00EB57B7" w:rsidRPr="003276AD">
        <w:rPr>
          <w:rFonts w:eastAsia="Times New Roman" w:cs="Times New Roman"/>
          <w:color w:val="0070C0"/>
          <w:lang w:val="es-ES"/>
        </w:rPr>
        <w:tab/>
        <w:t xml:space="preserve"> </w:t>
      </w:r>
    </w:p>
    <w:p w14:paraId="01C3AFE2" w14:textId="77777777" w:rsidR="00371091" w:rsidRPr="003276AD" w:rsidRDefault="00371091" w:rsidP="00371091">
      <w:pPr>
        <w:tabs>
          <w:tab w:val="left" w:pos="5238"/>
          <w:tab w:val="left" w:pos="5474"/>
          <w:tab w:val="left" w:pos="9468"/>
        </w:tabs>
        <w:spacing w:before="60" w:after="60" w:line="240" w:lineRule="auto"/>
        <w:rPr>
          <w:rFonts w:eastAsia="Times New Roman" w:cs="Times New Roman"/>
          <w:lang w:val="es-ES"/>
        </w:rPr>
      </w:pPr>
    </w:p>
    <w:p w14:paraId="4B3F20AE" w14:textId="77777777" w:rsidR="00EB57B7" w:rsidRPr="003276AD" w:rsidRDefault="00EB57B7" w:rsidP="00371091">
      <w:pPr>
        <w:tabs>
          <w:tab w:val="left" w:pos="5238"/>
          <w:tab w:val="left" w:pos="5474"/>
          <w:tab w:val="left" w:pos="9468"/>
        </w:tabs>
        <w:spacing w:before="60" w:after="60" w:line="240" w:lineRule="auto"/>
        <w:rPr>
          <w:rFonts w:eastAsia="Times New Roman" w:cs="Times New Roman"/>
          <w:color w:val="0070C0"/>
          <w:lang w:val="es-ES"/>
        </w:rPr>
      </w:pPr>
      <w:r w:rsidRPr="003276AD">
        <w:rPr>
          <w:rFonts w:eastAsia="Times New Roman" w:cs="Times New Roman"/>
          <w:lang w:val="es-ES"/>
        </w:rPr>
        <w:t>D</w:t>
      </w:r>
      <w:r w:rsidR="002D20DC" w:rsidRPr="003276AD">
        <w:rPr>
          <w:rFonts w:eastAsia="Times New Roman" w:cs="Times New Roman"/>
          <w:lang w:val="es-ES"/>
        </w:rPr>
        <w:t>ebidamente autorizado para firmar la oferta por y en nombre de</w:t>
      </w:r>
      <w:r w:rsidRPr="003276AD">
        <w:rPr>
          <w:rFonts w:eastAsia="Times New Roman" w:cs="Times New Roman"/>
          <w:lang w:val="es-ES"/>
        </w:rPr>
        <w:t xml:space="preserve">: </w:t>
      </w:r>
      <w:r w:rsidRPr="003276AD">
        <w:rPr>
          <w:rFonts w:eastAsia="Times New Roman" w:cs="Times New Roman"/>
          <w:i/>
          <w:color w:val="0070C0"/>
          <w:lang w:val="es-ES"/>
        </w:rPr>
        <w:t>[</w:t>
      </w:r>
      <w:r w:rsidR="002D20DC" w:rsidRPr="003276AD">
        <w:rPr>
          <w:rFonts w:eastAsia="Times New Roman" w:cs="Times New Roman"/>
          <w:i/>
          <w:color w:val="0070C0"/>
          <w:lang w:val="es-ES"/>
        </w:rPr>
        <w:t>nombre completo del Oferente</w:t>
      </w:r>
      <w:r w:rsidRPr="003276AD">
        <w:rPr>
          <w:rFonts w:eastAsia="Times New Roman" w:cs="Times New Roman"/>
          <w:i/>
          <w:color w:val="0070C0"/>
          <w:lang w:val="es-ES"/>
        </w:rPr>
        <w:t>]</w:t>
      </w:r>
    </w:p>
    <w:p w14:paraId="4FD59A2A" w14:textId="77777777" w:rsidR="00371091" w:rsidRPr="003276AD" w:rsidRDefault="00371091" w:rsidP="00371091">
      <w:pPr>
        <w:spacing w:before="60" w:after="60" w:line="240" w:lineRule="auto"/>
        <w:jc w:val="both"/>
        <w:rPr>
          <w:rFonts w:eastAsia="Times New Roman" w:cs="Times New Roman"/>
          <w:lang w:val="es-ES"/>
        </w:rPr>
      </w:pPr>
    </w:p>
    <w:p w14:paraId="50881DC4" w14:textId="77777777" w:rsidR="00371091" w:rsidRPr="003276AD" w:rsidRDefault="002D20DC" w:rsidP="00371091">
      <w:pPr>
        <w:spacing w:before="60" w:after="60" w:line="240" w:lineRule="auto"/>
        <w:jc w:val="both"/>
        <w:rPr>
          <w:rFonts w:eastAsia="Times New Roman" w:cs="Times New Roman"/>
          <w:i/>
          <w:color w:val="0070C0"/>
          <w:lang w:val="es-ES"/>
        </w:rPr>
      </w:pPr>
      <w:r w:rsidRPr="003276AD">
        <w:rPr>
          <w:rFonts w:eastAsia="Times New Roman" w:cs="Times New Roman"/>
          <w:lang w:val="es-ES"/>
        </w:rPr>
        <w:t xml:space="preserve">Fechada </w:t>
      </w:r>
      <w:r w:rsidR="00EB57B7" w:rsidRPr="003276AD">
        <w:rPr>
          <w:rFonts w:eastAsia="Times New Roman" w:cs="Times New Roman"/>
          <w:i/>
          <w:color w:val="0070C0"/>
          <w:lang w:val="es-ES"/>
        </w:rPr>
        <w:t>[</w:t>
      </w:r>
      <w:r w:rsidRPr="003276AD">
        <w:rPr>
          <w:rFonts w:eastAsia="Times New Roman" w:cs="Times New Roman"/>
          <w:i/>
          <w:color w:val="0070C0"/>
          <w:lang w:val="es-ES"/>
        </w:rPr>
        <w:t>fecha de firma</w:t>
      </w:r>
      <w:r w:rsidR="00EB57B7" w:rsidRPr="003276AD">
        <w:rPr>
          <w:rFonts w:eastAsia="Times New Roman" w:cs="Times New Roman"/>
          <w:i/>
          <w:color w:val="0070C0"/>
          <w:lang w:val="es-ES"/>
        </w:rPr>
        <w:t>]</w:t>
      </w:r>
    </w:p>
    <w:p w14:paraId="10EAC03F" w14:textId="77777777" w:rsidR="00371091" w:rsidRPr="003276AD" w:rsidRDefault="00EB57B7" w:rsidP="00BE004F">
      <w:pPr>
        <w:spacing w:before="60" w:after="60" w:line="240" w:lineRule="auto"/>
        <w:jc w:val="both"/>
        <w:rPr>
          <w:rFonts w:cs="Times New Roman"/>
          <w:color w:val="000000"/>
          <w:lang w:val="es-ES"/>
        </w:rPr>
      </w:pPr>
      <w:r w:rsidRPr="003276AD">
        <w:rPr>
          <w:rFonts w:eastAsia="Times New Roman" w:cs="Times New Roman"/>
          <w:i/>
          <w:lang w:val="es-ES"/>
        </w:rPr>
        <w:br/>
      </w:r>
      <w:r w:rsidRPr="003276AD">
        <w:rPr>
          <w:rFonts w:eastAsia="Arial Unicode MS" w:cs="Times New Roman"/>
          <w:i/>
          <w:iCs/>
          <w:color w:val="0070C0"/>
          <w:lang w:val="es-ES"/>
        </w:rPr>
        <w:t>[Not</w:t>
      </w:r>
      <w:r w:rsidR="002D20DC" w:rsidRPr="003276AD">
        <w:rPr>
          <w:rFonts w:eastAsia="Arial Unicode MS" w:cs="Times New Roman"/>
          <w:i/>
          <w:iCs/>
          <w:color w:val="0070C0"/>
          <w:lang w:val="es-ES"/>
        </w:rPr>
        <w:t>a</w:t>
      </w:r>
      <w:r w:rsidRPr="003276AD">
        <w:rPr>
          <w:rFonts w:eastAsia="Arial Unicode MS" w:cs="Times New Roman"/>
          <w:i/>
          <w:iCs/>
          <w:color w:val="0070C0"/>
          <w:lang w:val="es-ES"/>
        </w:rPr>
        <w:t>:</w:t>
      </w:r>
      <w:r w:rsidR="00A42F4F" w:rsidRPr="003276AD">
        <w:rPr>
          <w:rFonts w:eastAsia="Arial Unicode MS" w:cs="Times New Roman"/>
          <w:i/>
          <w:iCs/>
          <w:color w:val="0070C0"/>
          <w:lang w:val="es-ES"/>
        </w:rPr>
        <w:t xml:space="preserve"> En el caso de Joint Ventures</w:t>
      </w:r>
      <w:r w:rsidRPr="003276AD">
        <w:rPr>
          <w:rFonts w:eastAsia="Arial Unicode MS" w:cs="Times New Roman"/>
          <w:i/>
          <w:iCs/>
          <w:color w:val="0070C0"/>
          <w:lang w:val="es-ES"/>
        </w:rPr>
        <w:t xml:space="preserve">, </w:t>
      </w:r>
      <w:r w:rsidR="00A42F4F" w:rsidRPr="003276AD">
        <w:rPr>
          <w:rFonts w:eastAsia="Arial Unicode MS" w:cs="Times New Roman"/>
          <w:i/>
          <w:iCs/>
          <w:color w:val="0070C0"/>
          <w:lang w:val="es-ES"/>
        </w:rPr>
        <w:t>la Declaración de Mantenimiento de Oferta, deberá estar a nombre de todos los miembros del Joint Venture que presenta la oferta</w:t>
      </w:r>
      <w:r w:rsidRPr="003276AD">
        <w:rPr>
          <w:rFonts w:eastAsia="Arial Unicode MS" w:cs="Times New Roman"/>
          <w:i/>
          <w:iCs/>
          <w:color w:val="0070C0"/>
          <w:lang w:val="es-ES"/>
        </w:rPr>
        <w:t>.]</w:t>
      </w:r>
      <w:r w:rsidR="00371091" w:rsidRPr="003276AD">
        <w:rPr>
          <w:lang w:val="es-ES"/>
        </w:rPr>
        <w:br w:type="page"/>
      </w:r>
    </w:p>
    <w:p w14:paraId="18DDF4C6" w14:textId="77777777" w:rsidR="00371091" w:rsidRPr="003276AD" w:rsidRDefault="00774E11" w:rsidP="00371091">
      <w:pPr>
        <w:keepNext/>
        <w:keepLines/>
        <w:spacing w:before="240" w:after="0" w:line="240" w:lineRule="auto"/>
        <w:jc w:val="center"/>
        <w:outlineLvl w:val="1"/>
        <w:rPr>
          <w:rFonts w:eastAsia="Times New Roman" w:cs="Times New Roman"/>
          <w:b/>
          <w:bCs/>
          <w:sz w:val="24"/>
          <w:szCs w:val="24"/>
          <w:lang w:val="es-ES"/>
        </w:rPr>
      </w:pPr>
      <w:bookmarkStart w:id="328" w:name="_Toc418157026"/>
      <w:bookmarkStart w:id="329" w:name="_Toc106181176"/>
      <w:bookmarkStart w:id="330" w:name="_Toc317173261"/>
      <w:r w:rsidRPr="003276AD">
        <w:rPr>
          <w:rFonts w:eastAsia="Times New Roman" w:cs="Times New Roman"/>
          <w:b/>
          <w:bCs/>
          <w:sz w:val="24"/>
          <w:szCs w:val="24"/>
          <w:lang w:val="es-ES"/>
        </w:rPr>
        <w:t>Autorización</w:t>
      </w:r>
      <w:r w:rsidR="00A42F4F" w:rsidRPr="003276AD">
        <w:rPr>
          <w:rFonts w:eastAsia="Times New Roman" w:cs="Times New Roman"/>
          <w:b/>
          <w:bCs/>
          <w:sz w:val="24"/>
          <w:szCs w:val="24"/>
          <w:lang w:val="es-ES"/>
        </w:rPr>
        <w:t xml:space="preserve"> del Fabricante</w:t>
      </w:r>
      <w:bookmarkEnd w:id="328"/>
      <w:r w:rsidR="00A42F4F" w:rsidRPr="003276AD">
        <w:rPr>
          <w:rFonts w:eastAsia="Times New Roman" w:cs="Times New Roman"/>
          <w:b/>
          <w:bCs/>
          <w:sz w:val="24"/>
          <w:szCs w:val="24"/>
          <w:lang w:val="es-ES"/>
        </w:rPr>
        <w:t xml:space="preserve"> </w:t>
      </w:r>
      <w:bookmarkEnd w:id="329"/>
      <w:bookmarkEnd w:id="330"/>
    </w:p>
    <w:p w14:paraId="16041923" w14:textId="77777777" w:rsidR="00371091" w:rsidRPr="003276AD" w:rsidRDefault="00371091" w:rsidP="00371091">
      <w:pPr>
        <w:spacing w:after="0" w:line="240" w:lineRule="auto"/>
        <w:rPr>
          <w:rFonts w:eastAsia="Times New Roman" w:cs="Times New Roman"/>
          <w:sz w:val="24"/>
          <w:szCs w:val="20"/>
          <w:lang w:val="es-ES"/>
        </w:rPr>
      </w:pPr>
    </w:p>
    <w:p w14:paraId="364518F3" w14:textId="77777777" w:rsidR="00371091" w:rsidRPr="003276AD" w:rsidRDefault="00371091" w:rsidP="000F0118">
      <w:pPr>
        <w:spacing w:before="60" w:after="60" w:line="240" w:lineRule="auto"/>
        <w:jc w:val="both"/>
        <w:rPr>
          <w:rFonts w:eastAsia="Times New Roman" w:cs="Times New Roman"/>
          <w:i/>
          <w:iCs/>
          <w:color w:val="0070C0"/>
          <w:lang w:val="es-ES"/>
        </w:rPr>
      </w:pPr>
      <w:r w:rsidRPr="003276AD">
        <w:rPr>
          <w:rFonts w:eastAsia="Times New Roman" w:cs="Times New Roman"/>
          <w:i/>
          <w:iCs/>
          <w:color w:val="0070C0"/>
          <w:lang w:val="es-ES"/>
        </w:rPr>
        <w:t>[</w:t>
      </w:r>
      <w:r w:rsidR="00A42F4F" w:rsidRPr="003276AD">
        <w:rPr>
          <w:i/>
          <w:color w:val="0070C0"/>
          <w:lang w:val="es-ES"/>
        </w:rPr>
        <w:t xml:space="preserve">El </w:t>
      </w:r>
      <w:r w:rsidR="00A42F4F" w:rsidRPr="003276AD">
        <w:rPr>
          <w:i/>
          <w:iCs/>
          <w:color w:val="0070C0"/>
          <w:lang w:val="es-ES"/>
        </w:rPr>
        <w:t>Oferente</w:t>
      </w:r>
      <w:r w:rsidR="00A42F4F" w:rsidRPr="003276AD">
        <w:rPr>
          <w:i/>
          <w:color w:val="0070C0"/>
          <w:lang w:val="es-ES"/>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00A42F4F" w:rsidRPr="003276AD">
        <w:rPr>
          <w:i/>
          <w:iCs/>
          <w:color w:val="0070C0"/>
          <w:lang w:val="es-ES"/>
        </w:rPr>
        <w:t>Oferente</w:t>
      </w:r>
      <w:r w:rsidR="00A42F4F" w:rsidRPr="003276AD">
        <w:rPr>
          <w:i/>
          <w:color w:val="0070C0"/>
          <w:lang w:val="es-ES"/>
        </w:rPr>
        <w:t xml:space="preserve"> lo deberá </w:t>
      </w:r>
      <w:r w:rsidR="00A42F4F" w:rsidRPr="003276AD">
        <w:rPr>
          <w:i/>
          <w:iCs/>
          <w:color w:val="0070C0"/>
          <w:lang w:val="es-ES"/>
        </w:rPr>
        <w:t>incluirá</w:t>
      </w:r>
      <w:r w:rsidR="00A42F4F" w:rsidRPr="003276AD">
        <w:rPr>
          <w:i/>
          <w:color w:val="0070C0"/>
          <w:lang w:val="es-ES"/>
        </w:rPr>
        <w:t xml:space="preserve"> en su oferta, si así </w:t>
      </w:r>
      <w:r w:rsidR="00A42F4F" w:rsidRPr="003276AD">
        <w:rPr>
          <w:b/>
          <w:i/>
          <w:color w:val="0070C0"/>
          <w:lang w:val="es-ES"/>
        </w:rPr>
        <w:t>se establece en los</w:t>
      </w:r>
      <w:r w:rsidR="00A42F4F" w:rsidRPr="003276AD">
        <w:rPr>
          <w:i/>
          <w:color w:val="0070C0"/>
          <w:lang w:val="es-ES"/>
        </w:rPr>
        <w:t xml:space="preserve"> </w:t>
      </w:r>
      <w:r w:rsidR="00A42F4F" w:rsidRPr="003276AD">
        <w:rPr>
          <w:b/>
          <w:i/>
          <w:color w:val="0070C0"/>
          <w:lang w:val="es-ES"/>
        </w:rPr>
        <w:t>DDL</w:t>
      </w:r>
      <w:r w:rsidR="00A42F4F" w:rsidRPr="003276AD">
        <w:rPr>
          <w:i/>
          <w:color w:val="0070C0"/>
          <w:lang w:val="es-ES"/>
        </w:rPr>
        <w:t>.</w:t>
      </w:r>
      <w:r w:rsidRPr="003276AD">
        <w:rPr>
          <w:rFonts w:eastAsia="Times New Roman" w:cs="Times New Roman"/>
          <w:i/>
          <w:iCs/>
          <w:color w:val="0070C0"/>
          <w:lang w:val="es-ES"/>
        </w:rPr>
        <w:t>]</w:t>
      </w:r>
    </w:p>
    <w:p w14:paraId="13DAF5D3" w14:textId="77777777" w:rsidR="00371091" w:rsidRPr="003276AD" w:rsidRDefault="00371091" w:rsidP="000F0118">
      <w:pPr>
        <w:spacing w:before="60" w:after="60" w:line="240" w:lineRule="auto"/>
        <w:rPr>
          <w:rFonts w:eastAsia="Times New Roman" w:cs="Times New Roman"/>
          <w:lang w:val="es-ES"/>
        </w:rPr>
      </w:pPr>
    </w:p>
    <w:p w14:paraId="5215676F" w14:textId="77777777" w:rsidR="00371091" w:rsidRPr="003276AD" w:rsidRDefault="00A42F4F" w:rsidP="000F0118">
      <w:pPr>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Fecha</w:t>
      </w:r>
      <w:r w:rsidR="00371091" w:rsidRPr="003276AD">
        <w:rPr>
          <w:rFonts w:eastAsia="Times New Roman" w:cs="Times New Roman"/>
          <w:lang w:val="es-ES"/>
        </w:rPr>
        <w:t xml:space="preserve">: </w:t>
      </w:r>
      <w:r w:rsidR="00371091" w:rsidRPr="003276AD">
        <w:rPr>
          <w:rFonts w:eastAsia="Times New Roman" w:cs="Times New Roman"/>
          <w:i/>
          <w:color w:val="0070C0"/>
          <w:lang w:val="es-ES"/>
        </w:rPr>
        <w:t>[</w:t>
      </w:r>
      <w:r w:rsidRPr="003276AD">
        <w:rPr>
          <w:rFonts w:eastAsia="Times New Roman" w:cs="Times New Roman"/>
          <w:i/>
          <w:color w:val="0070C0"/>
          <w:lang w:val="es-ES"/>
        </w:rPr>
        <w:t xml:space="preserve">indicar la fecha </w:t>
      </w:r>
      <w:r w:rsidR="00371091" w:rsidRPr="003276AD">
        <w:rPr>
          <w:rFonts w:eastAsia="Times New Roman" w:cs="Times New Roman"/>
          <w:i/>
          <w:color w:val="0070C0"/>
          <w:lang w:val="es-ES"/>
        </w:rPr>
        <w:t>(</w:t>
      </w:r>
      <w:r w:rsidR="00FE6C88" w:rsidRPr="003276AD">
        <w:rPr>
          <w:rFonts w:eastAsia="Times New Roman" w:cs="Times New Roman"/>
          <w:i/>
          <w:color w:val="0070C0"/>
          <w:lang w:val="es-ES"/>
        </w:rPr>
        <w:t>día</w:t>
      </w:r>
      <w:r w:rsidRPr="003276AD">
        <w:rPr>
          <w:rFonts w:eastAsia="Times New Roman" w:cs="Times New Roman"/>
          <w:i/>
          <w:color w:val="0070C0"/>
          <w:lang w:val="es-ES"/>
        </w:rPr>
        <w:t xml:space="preserve">, mes y </w:t>
      </w:r>
      <w:r w:rsidR="00FE6C88" w:rsidRPr="003276AD">
        <w:rPr>
          <w:rFonts w:eastAsia="Times New Roman" w:cs="Times New Roman"/>
          <w:i/>
          <w:color w:val="0070C0"/>
          <w:lang w:val="es-ES"/>
        </w:rPr>
        <w:t>año</w:t>
      </w:r>
      <w:r w:rsidR="00371091" w:rsidRPr="003276AD">
        <w:rPr>
          <w:rFonts w:eastAsia="Times New Roman" w:cs="Times New Roman"/>
          <w:i/>
          <w:color w:val="0070C0"/>
          <w:lang w:val="es-ES"/>
        </w:rPr>
        <w:t xml:space="preserve">) </w:t>
      </w:r>
      <w:r w:rsidR="00FE6C88" w:rsidRPr="003276AD">
        <w:rPr>
          <w:rFonts w:eastAsia="Times New Roman" w:cs="Times New Roman"/>
          <w:i/>
          <w:color w:val="0070C0"/>
          <w:lang w:val="es-ES"/>
        </w:rPr>
        <w:t>de la presentación de la oferta</w:t>
      </w:r>
      <w:r w:rsidR="00371091" w:rsidRPr="003276AD">
        <w:rPr>
          <w:rFonts w:eastAsia="Times New Roman" w:cs="Times New Roman"/>
          <w:i/>
          <w:color w:val="0070C0"/>
          <w:lang w:val="es-ES"/>
        </w:rPr>
        <w:t>]</w:t>
      </w:r>
    </w:p>
    <w:p w14:paraId="1A2DE79E" w14:textId="77777777" w:rsidR="00371091" w:rsidRPr="003276AD" w:rsidRDefault="00FE6C88" w:rsidP="000F0118">
      <w:pPr>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LPI</w:t>
      </w:r>
      <w:r w:rsidR="00371091" w:rsidRPr="003276AD">
        <w:rPr>
          <w:rFonts w:eastAsia="Times New Roman" w:cs="Times New Roman"/>
          <w:lang w:val="es-ES"/>
        </w:rPr>
        <w:t xml:space="preserve"> No.: </w:t>
      </w:r>
      <w:r w:rsidR="00371091" w:rsidRPr="003276AD">
        <w:rPr>
          <w:rFonts w:eastAsia="Times New Roman" w:cs="Times New Roman"/>
          <w:i/>
          <w:color w:val="0070C0"/>
          <w:lang w:val="es-ES"/>
        </w:rPr>
        <w:t>[</w:t>
      </w:r>
      <w:r w:rsidRPr="003276AD">
        <w:rPr>
          <w:rFonts w:eastAsia="Times New Roman" w:cs="Times New Roman"/>
          <w:i/>
          <w:color w:val="0070C0"/>
          <w:lang w:val="es-ES"/>
        </w:rPr>
        <w:t>indicar el número del proceso licitatorio</w:t>
      </w:r>
      <w:r w:rsidR="00371091" w:rsidRPr="003276AD">
        <w:rPr>
          <w:rFonts w:eastAsia="Times New Roman" w:cs="Times New Roman"/>
          <w:i/>
          <w:color w:val="0070C0"/>
          <w:lang w:val="es-ES"/>
        </w:rPr>
        <w:t>]</w:t>
      </w:r>
    </w:p>
    <w:p w14:paraId="6E1B4727" w14:textId="77777777" w:rsidR="00371091" w:rsidRPr="003276AD" w:rsidRDefault="00371091" w:rsidP="000F0118">
      <w:pPr>
        <w:spacing w:before="60" w:after="60" w:line="240" w:lineRule="auto"/>
        <w:ind w:left="720" w:hanging="720"/>
        <w:jc w:val="right"/>
        <w:rPr>
          <w:rFonts w:eastAsia="Times New Roman" w:cs="Times New Roman"/>
          <w:i/>
          <w:color w:val="0070C0"/>
          <w:lang w:val="es-ES"/>
        </w:rPr>
      </w:pPr>
    </w:p>
    <w:p w14:paraId="27858A32" w14:textId="77777777" w:rsidR="00371091" w:rsidRPr="003276AD" w:rsidRDefault="00FE6C88" w:rsidP="000F0118">
      <w:pPr>
        <w:spacing w:before="60" w:after="60" w:line="240" w:lineRule="auto"/>
        <w:rPr>
          <w:rFonts w:eastAsia="Times New Roman" w:cs="Times New Roman"/>
          <w:color w:val="0070C0"/>
          <w:lang w:val="es-ES"/>
        </w:rPr>
      </w:pPr>
      <w:r w:rsidRPr="003276AD">
        <w:rPr>
          <w:rFonts w:eastAsia="Times New Roman" w:cs="Times New Roman"/>
          <w:lang w:val="es-ES"/>
        </w:rPr>
        <w:t>A:</w:t>
      </w:r>
      <w:r w:rsidR="00371091" w:rsidRPr="003276AD">
        <w:rPr>
          <w:rFonts w:eastAsia="Times New Roman" w:cs="Times New Roman"/>
          <w:lang w:val="es-ES"/>
        </w:rPr>
        <w:t xml:space="preserve"> </w:t>
      </w:r>
      <w:r w:rsidR="00371091" w:rsidRPr="003276AD">
        <w:rPr>
          <w:rFonts w:eastAsia="Times New Roman" w:cs="Times New Roman"/>
          <w:i/>
          <w:color w:val="0070C0"/>
          <w:lang w:val="es-ES"/>
        </w:rPr>
        <w:t>[</w:t>
      </w:r>
      <w:r w:rsidR="00360D2E">
        <w:rPr>
          <w:rFonts w:eastAsia="Times New Roman" w:cs="Times New Roman"/>
          <w:i/>
          <w:color w:val="0070C0"/>
          <w:lang w:val="es-ES"/>
        </w:rPr>
        <w:t>indicar nombre completo</w:t>
      </w:r>
      <w:r w:rsidRPr="003276AD">
        <w:rPr>
          <w:rFonts w:eastAsia="Times New Roman" w:cs="Times New Roman"/>
          <w:i/>
          <w:color w:val="0070C0"/>
          <w:lang w:val="es-ES"/>
        </w:rPr>
        <w:t xml:space="preserve"> del Comprador</w:t>
      </w:r>
      <w:r w:rsidR="00371091" w:rsidRPr="003276AD">
        <w:rPr>
          <w:rFonts w:eastAsia="Times New Roman" w:cs="Times New Roman"/>
          <w:i/>
          <w:color w:val="0070C0"/>
          <w:lang w:val="es-ES"/>
        </w:rPr>
        <w:t>]</w:t>
      </w:r>
      <w:r w:rsidR="00371091" w:rsidRPr="003276AD">
        <w:rPr>
          <w:rFonts w:eastAsia="Times New Roman" w:cs="Times New Roman"/>
          <w:color w:val="0070C0"/>
          <w:lang w:val="es-ES"/>
        </w:rPr>
        <w:t xml:space="preserve"> </w:t>
      </w:r>
    </w:p>
    <w:p w14:paraId="491370B6" w14:textId="77777777" w:rsidR="00371091" w:rsidRPr="003276AD" w:rsidRDefault="00371091" w:rsidP="000F0118">
      <w:pPr>
        <w:spacing w:before="60" w:after="60" w:line="240" w:lineRule="auto"/>
        <w:rPr>
          <w:rFonts w:eastAsia="Times New Roman" w:cs="Times New Roman"/>
          <w:i/>
          <w:lang w:val="es-ES"/>
        </w:rPr>
      </w:pPr>
    </w:p>
    <w:p w14:paraId="09D7DA13" w14:textId="77777777" w:rsidR="00371091" w:rsidRPr="003276AD" w:rsidRDefault="00FE6C88" w:rsidP="000F0118">
      <w:pPr>
        <w:spacing w:before="60" w:after="60" w:line="240" w:lineRule="auto"/>
        <w:rPr>
          <w:rFonts w:eastAsia="Times New Roman" w:cs="Times New Roman"/>
          <w:lang w:val="es-ES"/>
        </w:rPr>
      </w:pPr>
      <w:r w:rsidRPr="003276AD">
        <w:rPr>
          <w:rFonts w:eastAsia="Times New Roman" w:cs="Times New Roman"/>
          <w:lang w:val="es-ES"/>
        </w:rPr>
        <w:t>POR CUANTO</w:t>
      </w:r>
    </w:p>
    <w:p w14:paraId="38D5CA38" w14:textId="77777777" w:rsidR="00FE6C88" w:rsidRPr="003276AD" w:rsidRDefault="00FE6C88" w:rsidP="000F0118">
      <w:pPr>
        <w:numPr>
          <w:ilvl w:val="12"/>
          <w:numId w:val="0"/>
        </w:numPr>
        <w:suppressAutoHyphens/>
        <w:spacing w:line="240" w:lineRule="auto"/>
        <w:jc w:val="both"/>
        <w:rPr>
          <w:lang w:val="es-ES"/>
        </w:rPr>
      </w:pPr>
      <w:r w:rsidRPr="003276AD">
        <w:rPr>
          <w:lang w:val="es-ES"/>
        </w:rPr>
        <w:t xml:space="preserve">Nosotros </w:t>
      </w:r>
      <w:r w:rsidRPr="003276AD">
        <w:rPr>
          <w:i/>
          <w:color w:val="0070C0"/>
          <w:lang w:val="es-ES"/>
        </w:rPr>
        <w:t>[indicar nombre completo del Fabricante]</w:t>
      </w:r>
      <w:r w:rsidRPr="003276AD">
        <w:rPr>
          <w:lang w:val="es-ES"/>
        </w:rPr>
        <w:t xml:space="preserve">, como fabricantes oficiales de </w:t>
      </w:r>
      <w:r w:rsidRPr="003276AD">
        <w:rPr>
          <w:i/>
          <w:color w:val="0070C0"/>
          <w:lang w:val="es-ES"/>
        </w:rPr>
        <w:t>[indique el nombre de los bienes fabricados]</w:t>
      </w:r>
      <w:r w:rsidRPr="003276AD">
        <w:rPr>
          <w:lang w:val="es-ES"/>
        </w:rPr>
        <w:t xml:space="preserve">, con fábricas ubicadas en </w:t>
      </w:r>
      <w:r w:rsidRPr="003276AD">
        <w:rPr>
          <w:i/>
          <w:color w:val="0070C0"/>
          <w:lang w:val="es-ES"/>
        </w:rPr>
        <w:t>[indique la dirección completa de las fábricas]</w:t>
      </w:r>
      <w:r w:rsidRPr="003276AD">
        <w:rPr>
          <w:color w:val="0070C0"/>
          <w:lang w:val="es-ES"/>
        </w:rPr>
        <w:t xml:space="preserve"> </w:t>
      </w:r>
      <w:r w:rsidRPr="003276AD">
        <w:rPr>
          <w:lang w:val="es-ES"/>
        </w:rPr>
        <w:t xml:space="preserve">mediante el presente instrumento autorizamos a </w:t>
      </w:r>
      <w:r w:rsidRPr="003276AD">
        <w:rPr>
          <w:i/>
          <w:color w:val="0070C0"/>
          <w:lang w:val="es-ES"/>
        </w:rPr>
        <w:t>[indicar</w:t>
      </w:r>
      <w:r w:rsidRPr="003276AD">
        <w:rPr>
          <w:i/>
          <w:color w:val="0070C0"/>
          <w:sz w:val="20"/>
          <w:lang w:val="es-ES"/>
        </w:rPr>
        <w:t xml:space="preserve"> el </w:t>
      </w:r>
      <w:r w:rsidRPr="003276AD">
        <w:rPr>
          <w:i/>
          <w:color w:val="0070C0"/>
          <w:lang w:val="es-ES"/>
        </w:rPr>
        <w:t>nombre completo del Oferente</w:t>
      </w:r>
      <w:r w:rsidRPr="003276AD">
        <w:rPr>
          <w:i/>
          <w:color w:val="0070C0"/>
          <w:sz w:val="20"/>
          <w:lang w:val="es-ES"/>
        </w:rPr>
        <w:t>]</w:t>
      </w:r>
      <w:r w:rsidRPr="003276AD">
        <w:rPr>
          <w:lang w:val="es-ES"/>
        </w:rPr>
        <w:t xml:space="preserve"> a presentar una oferta con el solo propósito de suministrar los siguientes Bienes de fabricación nuestra </w:t>
      </w:r>
      <w:r w:rsidRPr="003276AD">
        <w:rPr>
          <w:i/>
          <w:color w:val="0070C0"/>
          <w:lang w:val="es-ES"/>
        </w:rPr>
        <w:t>[nombre y breve descripción de los bienes]</w:t>
      </w:r>
      <w:r w:rsidRPr="003276AD">
        <w:rPr>
          <w:i/>
          <w:lang w:val="es-ES"/>
        </w:rPr>
        <w:t xml:space="preserve">, </w:t>
      </w:r>
      <w:r w:rsidRPr="003276AD">
        <w:rPr>
          <w:lang w:val="es-ES"/>
        </w:rPr>
        <w:t>y a posteriormente negociar y firmar el Contrato.</w:t>
      </w:r>
    </w:p>
    <w:p w14:paraId="7CBB8C79" w14:textId="77777777" w:rsidR="00FE6C88" w:rsidRPr="003276AD" w:rsidRDefault="00FE6C88" w:rsidP="000F0118">
      <w:pPr>
        <w:pStyle w:val="Sub-ClauseText"/>
        <w:numPr>
          <w:ilvl w:val="12"/>
          <w:numId w:val="0"/>
        </w:numPr>
        <w:suppressAutoHyphens/>
        <w:spacing w:before="0" w:after="0"/>
        <w:rPr>
          <w:rFonts w:asciiTheme="minorHAnsi" w:hAnsiTheme="minorHAnsi"/>
          <w:spacing w:val="0"/>
          <w:sz w:val="22"/>
          <w:szCs w:val="22"/>
          <w:lang w:val="es-ES"/>
        </w:rPr>
      </w:pPr>
      <w:r w:rsidRPr="003276AD">
        <w:rPr>
          <w:rFonts w:asciiTheme="minorHAnsi" w:hAnsiTheme="minorHAnsi"/>
          <w:spacing w:val="0"/>
          <w:sz w:val="22"/>
          <w:szCs w:val="22"/>
          <w:lang w:val="es-ES"/>
        </w:rPr>
        <w:t>Por este medio extendemos nuestro aval y plena garantía, conforme a la Cláusula 28 de las Condiciones Generales del Contrato, respecto a los bienes ofrecidos por la firma antes mencionada.</w:t>
      </w:r>
    </w:p>
    <w:p w14:paraId="4208FEC2" w14:textId="77777777" w:rsidR="00371091" w:rsidRPr="003276AD" w:rsidRDefault="00371091" w:rsidP="000F0118">
      <w:pPr>
        <w:spacing w:before="60" w:after="60" w:line="240" w:lineRule="auto"/>
        <w:jc w:val="both"/>
        <w:rPr>
          <w:rFonts w:eastAsia="Times New Roman" w:cs="Times New Roman"/>
          <w:lang w:val="es-ES"/>
        </w:rPr>
      </w:pPr>
    </w:p>
    <w:p w14:paraId="6E223B9B" w14:textId="77777777" w:rsidR="00371091" w:rsidRPr="003276AD" w:rsidRDefault="00FE6C88" w:rsidP="000F0118">
      <w:pPr>
        <w:spacing w:before="60" w:after="60" w:line="240" w:lineRule="auto"/>
        <w:jc w:val="both"/>
        <w:rPr>
          <w:rFonts w:eastAsia="Times New Roman" w:cs="Times New Roman"/>
          <w:lang w:val="es-ES"/>
        </w:rPr>
      </w:pPr>
      <w:r w:rsidRPr="003276AD">
        <w:rPr>
          <w:rFonts w:eastAsia="Times New Roman" w:cs="Times New Roman"/>
          <w:lang w:val="es-ES"/>
        </w:rPr>
        <w:t>Firmado</w:t>
      </w:r>
      <w:r w:rsidR="00371091" w:rsidRPr="003276AD">
        <w:rPr>
          <w:rFonts w:eastAsia="Times New Roman" w:cs="Times New Roman"/>
          <w:lang w:val="es-ES"/>
        </w:rPr>
        <w:t xml:space="preserve">: </w:t>
      </w:r>
      <w:r w:rsidR="00371091" w:rsidRPr="003276AD">
        <w:rPr>
          <w:rFonts w:eastAsia="Times New Roman" w:cs="Times New Roman"/>
          <w:i/>
          <w:iCs/>
          <w:color w:val="0070C0"/>
          <w:lang w:val="es-ES"/>
        </w:rPr>
        <w:t>[</w:t>
      </w:r>
      <w:r w:rsidRPr="003276AD">
        <w:rPr>
          <w:i/>
          <w:color w:val="0070C0"/>
          <w:lang w:val="es-ES"/>
        </w:rPr>
        <w:t>indicar firma del(los) representante(s) autorizado(s) del Fabricante</w:t>
      </w:r>
      <w:r w:rsidR="00371091" w:rsidRPr="003276AD">
        <w:rPr>
          <w:rFonts w:eastAsia="Times New Roman" w:cs="Times New Roman"/>
          <w:i/>
          <w:iCs/>
          <w:color w:val="0070C0"/>
          <w:lang w:val="es-ES"/>
        </w:rPr>
        <w:t>]</w:t>
      </w:r>
      <w:r w:rsidR="00371091" w:rsidRPr="003276AD">
        <w:rPr>
          <w:rFonts w:eastAsia="Times New Roman" w:cs="Times New Roman"/>
          <w:i/>
          <w:iCs/>
          <w:lang w:val="es-ES"/>
        </w:rPr>
        <w:t xml:space="preserve"> </w:t>
      </w:r>
    </w:p>
    <w:p w14:paraId="32558F10" w14:textId="77777777" w:rsidR="00371091" w:rsidRPr="003276AD" w:rsidRDefault="00371091" w:rsidP="000F0118">
      <w:pPr>
        <w:spacing w:before="60" w:after="60" w:line="240" w:lineRule="auto"/>
        <w:rPr>
          <w:rFonts w:eastAsia="Times New Roman" w:cs="Times New Roman"/>
          <w:lang w:val="es-ES"/>
        </w:rPr>
      </w:pPr>
    </w:p>
    <w:p w14:paraId="175E2611" w14:textId="77777777" w:rsidR="00371091" w:rsidRPr="003276AD" w:rsidRDefault="00FE6C88" w:rsidP="000F0118">
      <w:pPr>
        <w:spacing w:before="60" w:after="60" w:line="240" w:lineRule="auto"/>
        <w:rPr>
          <w:rFonts w:eastAsia="Times New Roman" w:cs="Times New Roman"/>
          <w:lang w:val="es-ES"/>
        </w:rPr>
      </w:pPr>
      <w:r w:rsidRPr="003276AD">
        <w:rPr>
          <w:rFonts w:eastAsia="Times New Roman" w:cs="Times New Roman"/>
          <w:lang w:val="es-ES"/>
        </w:rPr>
        <w:t>Nombre</w:t>
      </w:r>
      <w:r w:rsidR="00371091" w:rsidRPr="003276AD">
        <w:rPr>
          <w:rFonts w:eastAsia="Times New Roman" w:cs="Times New Roman"/>
          <w:lang w:val="es-ES"/>
        </w:rPr>
        <w:t xml:space="preserve">: </w:t>
      </w:r>
      <w:r w:rsidRPr="003276AD">
        <w:rPr>
          <w:i/>
          <w:color w:val="0070C0"/>
          <w:lang w:val="es-ES"/>
        </w:rPr>
        <w:t>[indicar el nombre completo del representante autorizado del Fabricante]</w:t>
      </w:r>
      <w:r w:rsidR="00371091" w:rsidRPr="003276AD">
        <w:rPr>
          <w:rFonts w:eastAsia="Times New Roman" w:cs="Times New Roman"/>
          <w:lang w:val="es-ES"/>
        </w:rPr>
        <w:tab/>
      </w:r>
    </w:p>
    <w:p w14:paraId="11E71812" w14:textId="77777777" w:rsidR="00371091" w:rsidRPr="003276AD" w:rsidRDefault="00FE6C88" w:rsidP="000F0118">
      <w:pPr>
        <w:spacing w:before="60" w:after="60" w:line="240" w:lineRule="auto"/>
        <w:rPr>
          <w:rFonts w:eastAsia="Times New Roman" w:cs="Times New Roman"/>
          <w:lang w:val="es-ES"/>
        </w:rPr>
      </w:pPr>
      <w:r w:rsidRPr="003276AD">
        <w:rPr>
          <w:rFonts w:eastAsia="Times New Roman" w:cs="Times New Roman"/>
          <w:lang w:val="es-ES"/>
        </w:rPr>
        <w:t>Título</w:t>
      </w:r>
      <w:r w:rsidR="00371091" w:rsidRPr="003276AD">
        <w:rPr>
          <w:rFonts w:eastAsia="Times New Roman" w:cs="Times New Roman"/>
          <w:lang w:val="es-ES"/>
        </w:rPr>
        <w:t xml:space="preserve">: </w:t>
      </w:r>
      <w:r w:rsidR="00371091" w:rsidRPr="003276AD">
        <w:rPr>
          <w:rFonts w:eastAsia="Times New Roman" w:cs="Times New Roman"/>
          <w:i/>
          <w:iCs/>
          <w:color w:val="0070C0"/>
          <w:lang w:val="es-ES"/>
        </w:rPr>
        <w:t>[</w:t>
      </w:r>
      <w:r w:rsidRPr="003276AD">
        <w:rPr>
          <w:rFonts w:eastAsia="Times New Roman" w:cs="Times New Roman"/>
          <w:i/>
          <w:iCs/>
          <w:color w:val="0070C0"/>
          <w:lang w:val="es-ES"/>
        </w:rPr>
        <w:t>indicar título</w:t>
      </w:r>
      <w:r w:rsidR="00371091" w:rsidRPr="003276AD">
        <w:rPr>
          <w:rFonts w:eastAsia="Times New Roman" w:cs="Times New Roman"/>
          <w:i/>
          <w:iCs/>
          <w:color w:val="0070C0"/>
          <w:lang w:val="es-ES"/>
        </w:rPr>
        <w:t>]</w:t>
      </w:r>
      <w:r w:rsidR="00371091" w:rsidRPr="003276AD">
        <w:rPr>
          <w:rFonts w:eastAsia="Times New Roman" w:cs="Times New Roman"/>
          <w:lang w:val="es-ES"/>
        </w:rPr>
        <w:t xml:space="preserve"> </w:t>
      </w:r>
    </w:p>
    <w:p w14:paraId="69931F5C" w14:textId="77777777" w:rsidR="00371091" w:rsidRPr="003276AD" w:rsidRDefault="00371091" w:rsidP="000F0118">
      <w:pPr>
        <w:spacing w:before="60" w:after="60" w:line="240" w:lineRule="auto"/>
        <w:rPr>
          <w:rFonts w:eastAsia="Times New Roman" w:cs="Times New Roman"/>
          <w:lang w:val="es-ES"/>
        </w:rPr>
      </w:pPr>
    </w:p>
    <w:p w14:paraId="4C270ECC" w14:textId="77777777" w:rsidR="00371091" w:rsidRPr="003276AD" w:rsidRDefault="00FE6C88" w:rsidP="000F0118">
      <w:pPr>
        <w:spacing w:before="60" w:after="60" w:line="240" w:lineRule="auto"/>
        <w:rPr>
          <w:rFonts w:eastAsia="Times New Roman" w:cs="Times New Roman"/>
          <w:lang w:val="es-ES"/>
        </w:rPr>
      </w:pPr>
      <w:r w:rsidRPr="003276AD">
        <w:rPr>
          <w:rFonts w:eastAsia="Times New Roman" w:cs="Times New Roman"/>
          <w:lang w:val="es-ES"/>
        </w:rPr>
        <w:t xml:space="preserve">Fechado </w:t>
      </w:r>
      <w:r w:rsidR="00371091" w:rsidRPr="003276AD">
        <w:rPr>
          <w:rFonts w:eastAsia="Times New Roman" w:cs="Times New Roman"/>
          <w:i/>
          <w:iCs/>
          <w:color w:val="0070C0"/>
          <w:lang w:val="es-ES"/>
        </w:rPr>
        <w:t>[</w:t>
      </w:r>
      <w:r w:rsidRPr="003276AD">
        <w:rPr>
          <w:rFonts w:eastAsia="Times New Roman" w:cs="Times New Roman"/>
          <w:i/>
          <w:iCs/>
          <w:color w:val="0070C0"/>
          <w:lang w:val="es-ES"/>
        </w:rPr>
        <w:t>indicar fecha de la firma</w:t>
      </w:r>
      <w:r w:rsidR="00371091" w:rsidRPr="003276AD">
        <w:rPr>
          <w:rFonts w:eastAsia="Times New Roman" w:cs="Times New Roman"/>
          <w:i/>
          <w:iCs/>
          <w:color w:val="0070C0"/>
          <w:lang w:val="es-ES"/>
        </w:rPr>
        <w:t>]</w:t>
      </w:r>
    </w:p>
    <w:p w14:paraId="116F840D" w14:textId="77777777" w:rsidR="00371091" w:rsidRPr="003276AD" w:rsidRDefault="00371091" w:rsidP="00371091">
      <w:pPr>
        <w:spacing w:before="60" w:after="60" w:line="240" w:lineRule="auto"/>
        <w:rPr>
          <w:rFonts w:eastAsia="Times New Roman" w:cs="Times New Roman"/>
          <w:lang w:val="es-ES"/>
        </w:rPr>
      </w:pPr>
    </w:p>
    <w:p w14:paraId="7E299553" w14:textId="77777777" w:rsidR="00371091" w:rsidRPr="003276AD" w:rsidRDefault="00371091" w:rsidP="00371091">
      <w:pPr>
        <w:spacing w:before="60" w:after="60" w:line="240" w:lineRule="auto"/>
        <w:jc w:val="both"/>
        <w:rPr>
          <w:b/>
          <w:color w:val="0070C0"/>
          <w:lang w:val="es-ES"/>
        </w:rPr>
        <w:sectPr w:rsidR="00371091" w:rsidRPr="003276AD" w:rsidSect="00F06F28">
          <w:pgSz w:w="11907" w:h="16839" w:code="9"/>
          <w:pgMar w:top="1440" w:right="1440" w:bottom="1440" w:left="1440" w:header="720" w:footer="720" w:gutter="0"/>
          <w:cols w:space="720"/>
          <w:docGrid w:linePitch="360"/>
        </w:sectPr>
      </w:pPr>
    </w:p>
    <w:p w14:paraId="1C52909C" w14:textId="77777777" w:rsidR="00371091" w:rsidRPr="003276AD" w:rsidRDefault="00FE6C88" w:rsidP="00E334C2">
      <w:pPr>
        <w:pStyle w:val="Ttulo2"/>
        <w:jc w:val="center"/>
        <w:rPr>
          <w:rFonts w:asciiTheme="minorHAnsi" w:hAnsiTheme="minorHAnsi"/>
          <w:color w:val="auto"/>
          <w:sz w:val="28"/>
          <w:szCs w:val="28"/>
          <w:lang w:val="es-ES"/>
        </w:rPr>
      </w:pPr>
      <w:bookmarkStart w:id="331" w:name="_Toc418157027"/>
      <w:r w:rsidRPr="003276AD">
        <w:rPr>
          <w:rFonts w:asciiTheme="minorHAnsi" w:hAnsiTheme="minorHAnsi"/>
          <w:color w:val="auto"/>
          <w:sz w:val="28"/>
          <w:szCs w:val="28"/>
          <w:lang w:val="es-ES"/>
        </w:rPr>
        <w:t>SECC</w:t>
      </w:r>
      <w:r w:rsidR="00632899" w:rsidRPr="003276AD">
        <w:rPr>
          <w:rFonts w:asciiTheme="minorHAnsi" w:hAnsiTheme="minorHAnsi"/>
          <w:color w:val="auto"/>
          <w:sz w:val="28"/>
          <w:szCs w:val="28"/>
          <w:lang w:val="es-ES"/>
        </w:rPr>
        <w:t xml:space="preserve">ION V. </w:t>
      </w:r>
      <w:r w:rsidRPr="003276AD">
        <w:rPr>
          <w:rFonts w:asciiTheme="minorHAnsi" w:hAnsiTheme="minorHAnsi"/>
          <w:color w:val="auto"/>
          <w:sz w:val="28"/>
          <w:szCs w:val="28"/>
          <w:lang w:val="es-ES"/>
        </w:rPr>
        <w:t>PAISES ELEGIBLES</w:t>
      </w:r>
      <w:bookmarkEnd w:id="331"/>
      <w:r w:rsidRPr="003276AD">
        <w:rPr>
          <w:rFonts w:asciiTheme="minorHAnsi" w:hAnsiTheme="minorHAnsi"/>
          <w:color w:val="auto"/>
          <w:sz w:val="28"/>
          <w:szCs w:val="28"/>
          <w:lang w:val="es-ES"/>
        </w:rPr>
        <w:t xml:space="preserve"> </w:t>
      </w:r>
    </w:p>
    <w:p w14:paraId="2682631A" w14:textId="77777777" w:rsidR="00371091" w:rsidRPr="003276AD" w:rsidRDefault="00FE6C88" w:rsidP="000F0118">
      <w:pPr>
        <w:spacing w:before="60" w:after="60" w:line="240" w:lineRule="auto"/>
        <w:jc w:val="center"/>
        <w:rPr>
          <w:b/>
          <w:lang w:val="es-ES"/>
        </w:rPr>
      </w:pPr>
      <w:r w:rsidRPr="003276AD">
        <w:rPr>
          <w:b/>
          <w:lang w:val="es-ES"/>
        </w:rPr>
        <w:t>Elegibilidad para el suministro de bienes, la construcción de obras y la prestación de servicios en adquisiciones financiadas por el Banco</w:t>
      </w:r>
    </w:p>
    <w:p w14:paraId="73209949" w14:textId="77777777" w:rsidR="003A5DA5" w:rsidRDefault="003A5DA5" w:rsidP="000F0118">
      <w:pPr>
        <w:spacing w:before="60" w:after="60" w:line="240" w:lineRule="auto"/>
        <w:jc w:val="both"/>
        <w:rPr>
          <w:b/>
          <w:lang w:val="es-ES"/>
        </w:rPr>
      </w:pPr>
    </w:p>
    <w:p w14:paraId="44A5723E" w14:textId="77777777" w:rsidR="00371091" w:rsidRPr="003276AD" w:rsidRDefault="003A5DA5" w:rsidP="000F0118">
      <w:pPr>
        <w:spacing w:before="60" w:after="60" w:line="240" w:lineRule="auto"/>
        <w:jc w:val="both"/>
        <w:rPr>
          <w:b/>
          <w:lang w:val="es-ES"/>
        </w:rPr>
      </w:pPr>
      <w:r>
        <w:rPr>
          <w:b/>
          <w:lang w:val="es-ES"/>
        </w:rPr>
        <w:t>1.</w:t>
      </w:r>
      <w:r w:rsidR="00BE004F">
        <w:rPr>
          <w:b/>
          <w:lang w:val="es-ES"/>
        </w:rPr>
        <w:t xml:space="preserve"> </w:t>
      </w:r>
      <w:r w:rsidR="00DF03BF" w:rsidRPr="003276AD">
        <w:rPr>
          <w:b/>
          <w:lang w:val="es-ES"/>
        </w:rPr>
        <w:t>Lista de países miembros cuando el financiamiento provenga del Banco Interamericano de Desarrollo</w:t>
      </w:r>
      <w:r w:rsidR="00371091" w:rsidRPr="003276AD">
        <w:rPr>
          <w:b/>
          <w:lang w:val="es-ES"/>
        </w:rPr>
        <w:t>:</w:t>
      </w:r>
    </w:p>
    <w:p w14:paraId="1A1C7D95" w14:textId="77777777" w:rsidR="00371091" w:rsidRPr="003276AD" w:rsidRDefault="00DF03BF" w:rsidP="000F0118">
      <w:pPr>
        <w:spacing w:before="60" w:after="60" w:line="240" w:lineRule="auto"/>
        <w:jc w:val="both"/>
        <w:rPr>
          <w:lang w:val="es-ES"/>
        </w:rPr>
      </w:pPr>
      <w:r w:rsidRPr="003276AD">
        <w:rPr>
          <w:i/>
          <w:iCs/>
          <w:color w:val="000000"/>
          <w:lang w:val="es-ES"/>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0F0118" w:rsidRPr="003276AD">
        <w:rPr>
          <w:i/>
          <w:iCs/>
          <w:color w:val="000000"/>
          <w:lang w:val="es-ES"/>
        </w:rPr>
        <w:t>República</w:t>
      </w:r>
      <w:r w:rsidRPr="003276AD">
        <w:rPr>
          <w:i/>
          <w:iCs/>
          <w:color w:val="000000"/>
          <w:lang w:val="es-ES"/>
        </w:rPr>
        <w:t xml:space="preserve"> de Corea, República Dominicana, República Popular de China, Suecia, Suiza, Surinam, Trinidad y Tobago, Uruguay, y Venezuela</w:t>
      </w:r>
    </w:p>
    <w:p w14:paraId="520A746D" w14:textId="77777777" w:rsidR="006D2897" w:rsidRPr="006D2897" w:rsidRDefault="006D2897" w:rsidP="006D2897">
      <w:pPr>
        <w:spacing w:before="60" w:after="60" w:line="240" w:lineRule="auto"/>
        <w:jc w:val="both"/>
        <w:rPr>
          <w:i/>
          <w:color w:val="0070C0"/>
          <w:lang w:val="es-ES"/>
        </w:rPr>
      </w:pPr>
      <w:r w:rsidRPr="006D2897">
        <w:rPr>
          <w:i/>
          <w:color w:val="0070C0"/>
          <w:lang w:val="es-ES"/>
        </w:rPr>
        <w:t xml:space="preserve">Territorios elegibles </w:t>
      </w:r>
    </w:p>
    <w:p w14:paraId="76215562" w14:textId="77777777" w:rsidR="006D2897" w:rsidRPr="006D2897" w:rsidRDefault="006D2897" w:rsidP="006D2897">
      <w:pPr>
        <w:spacing w:before="60" w:after="60" w:line="240" w:lineRule="auto"/>
        <w:ind w:left="450" w:hanging="450"/>
        <w:jc w:val="both"/>
        <w:rPr>
          <w:i/>
          <w:color w:val="0070C0"/>
          <w:lang w:val="es-ES"/>
        </w:rPr>
      </w:pPr>
      <w:r w:rsidRPr="006D2897">
        <w:rPr>
          <w:i/>
          <w:color w:val="0070C0"/>
          <w:lang w:val="es-ES"/>
        </w:rPr>
        <w:t>a)</w:t>
      </w:r>
      <w:r w:rsidRPr="006D2897">
        <w:rPr>
          <w:i/>
          <w:color w:val="0070C0"/>
          <w:lang w:val="es-ES"/>
        </w:rPr>
        <w:tab/>
        <w:t>Guadalupe, Guyana Francesa, Martinica, Reunión - por ser Departamentos de Francia</w:t>
      </w:r>
    </w:p>
    <w:p w14:paraId="77D57DFE" w14:textId="77777777" w:rsidR="006D2897" w:rsidRPr="006D2897" w:rsidRDefault="006D2897" w:rsidP="006D2897">
      <w:pPr>
        <w:spacing w:before="60" w:after="60" w:line="240" w:lineRule="auto"/>
        <w:ind w:left="450" w:hanging="450"/>
        <w:jc w:val="both"/>
        <w:rPr>
          <w:i/>
          <w:color w:val="0070C0"/>
          <w:lang w:val="es-ES"/>
        </w:rPr>
      </w:pPr>
      <w:r w:rsidRPr="006D2897">
        <w:rPr>
          <w:i/>
          <w:color w:val="0070C0"/>
          <w:lang w:val="es-ES"/>
        </w:rPr>
        <w:t>b)</w:t>
      </w:r>
      <w:r w:rsidRPr="006D2897">
        <w:rPr>
          <w:i/>
          <w:color w:val="0070C0"/>
          <w:lang w:val="es-ES"/>
        </w:rPr>
        <w:tab/>
        <w:t>Islas Vírgenes Estadounidenses, Puerto Rico, Guam - por ser Territorios de los Estados Unidos de América</w:t>
      </w:r>
    </w:p>
    <w:p w14:paraId="544F80F8" w14:textId="77777777" w:rsidR="006D2897" w:rsidRPr="006D2897" w:rsidRDefault="006D2897" w:rsidP="006D2897">
      <w:pPr>
        <w:spacing w:before="60" w:after="60" w:line="240" w:lineRule="auto"/>
        <w:ind w:left="450" w:hanging="450"/>
        <w:jc w:val="both"/>
        <w:rPr>
          <w:i/>
          <w:color w:val="0070C0"/>
          <w:lang w:val="es-ES"/>
        </w:rPr>
      </w:pPr>
      <w:r w:rsidRPr="006D2897">
        <w:rPr>
          <w:i/>
          <w:color w:val="0070C0"/>
          <w:lang w:val="es-ES"/>
        </w:rPr>
        <w:t>c)</w:t>
      </w:r>
      <w:r w:rsidRPr="006D2897">
        <w:rPr>
          <w:i/>
          <w:color w:val="0070C0"/>
          <w:lang w:val="es-ES"/>
        </w:rPr>
        <w:tab/>
        <w:t>Aruba - por ser País Constituyente del Reino de los Países Bajos; y Bonaire, Curazao, Sint Maarten, Saba, Sint Eustatius - por ser Departamentos del Reino de los Países Bajos</w:t>
      </w:r>
    </w:p>
    <w:p w14:paraId="09138223" w14:textId="77777777" w:rsidR="00371091" w:rsidRPr="003276AD" w:rsidRDefault="006D2897" w:rsidP="006D2897">
      <w:pPr>
        <w:spacing w:before="60" w:after="60" w:line="240" w:lineRule="auto"/>
        <w:ind w:left="450" w:hanging="450"/>
        <w:jc w:val="both"/>
        <w:rPr>
          <w:i/>
          <w:color w:val="0070C0"/>
          <w:lang w:val="es-ES"/>
        </w:rPr>
      </w:pPr>
      <w:r w:rsidRPr="006D2897">
        <w:rPr>
          <w:i/>
          <w:color w:val="0070C0"/>
          <w:lang w:val="es-ES"/>
        </w:rPr>
        <w:t>d)</w:t>
      </w:r>
      <w:r w:rsidRPr="006D2897">
        <w:rPr>
          <w:i/>
          <w:color w:val="0070C0"/>
          <w:lang w:val="es-ES"/>
        </w:rPr>
        <w:tab/>
        <w:t>Hong Kong - por ser Región Especial Administrativa de la República Popular de China</w:t>
      </w:r>
    </w:p>
    <w:p w14:paraId="4C743C99" w14:textId="77777777" w:rsidR="00371091" w:rsidRPr="003276AD" w:rsidRDefault="003A5DA5" w:rsidP="000F0118">
      <w:pPr>
        <w:spacing w:before="60" w:after="60" w:line="240" w:lineRule="auto"/>
        <w:jc w:val="both"/>
        <w:rPr>
          <w:b/>
          <w:lang w:val="es-ES"/>
        </w:rPr>
      </w:pPr>
      <w:r>
        <w:rPr>
          <w:b/>
          <w:bCs/>
          <w:szCs w:val="24"/>
          <w:lang w:val="es-ES"/>
        </w:rPr>
        <w:t>2.</w:t>
      </w:r>
      <w:r w:rsidR="0000385A">
        <w:rPr>
          <w:b/>
          <w:bCs/>
          <w:szCs w:val="24"/>
          <w:lang w:val="es-ES"/>
        </w:rPr>
        <w:t xml:space="preserve"> </w:t>
      </w:r>
      <w:r w:rsidR="00B56FC5" w:rsidRPr="003276AD">
        <w:rPr>
          <w:b/>
          <w:bCs/>
          <w:szCs w:val="24"/>
          <w:lang w:val="es-ES"/>
        </w:rPr>
        <w:t>Criterios para determinar Nacionalidad y el país de origen de los bienes y servicios</w:t>
      </w:r>
    </w:p>
    <w:p w14:paraId="2245A927" w14:textId="77777777" w:rsidR="00B56FC5" w:rsidRPr="003276AD" w:rsidRDefault="00B56FC5" w:rsidP="000F0118">
      <w:pPr>
        <w:spacing w:before="60" w:after="60" w:line="240" w:lineRule="auto"/>
        <w:jc w:val="both"/>
        <w:rPr>
          <w:lang w:val="es-ES"/>
        </w:rPr>
      </w:pPr>
      <w:r w:rsidRPr="003276AD">
        <w:rPr>
          <w:lang w:val="es-ES"/>
        </w:rPr>
        <w:t>Para efectuar la determinación sobre: a) la nacionalidad de las firmas e individuos elegibles para participar en contratos financiados por el Banco y b) el país de origen de los bienes y servicios, se utilizarán los siguientes criterios:</w:t>
      </w:r>
    </w:p>
    <w:p w14:paraId="65770266" w14:textId="77777777" w:rsidR="00B56FC5" w:rsidRPr="003276AD" w:rsidRDefault="00B56FC5" w:rsidP="000F0118">
      <w:pPr>
        <w:spacing w:before="120" w:after="60" w:line="240" w:lineRule="auto"/>
        <w:jc w:val="both"/>
        <w:rPr>
          <w:lang w:val="es-ES"/>
        </w:rPr>
      </w:pPr>
      <w:r w:rsidRPr="003276AD">
        <w:rPr>
          <w:b/>
          <w:u w:val="single"/>
          <w:lang w:val="es-ES"/>
        </w:rPr>
        <w:t>A) Nacionalidad</w:t>
      </w:r>
    </w:p>
    <w:p w14:paraId="21A3FCF7" w14:textId="77777777" w:rsidR="00B56FC5" w:rsidRPr="003276AD" w:rsidRDefault="003276AD" w:rsidP="000F0118">
      <w:pPr>
        <w:spacing w:before="60" w:after="60" w:line="240" w:lineRule="auto"/>
        <w:jc w:val="both"/>
        <w:rPr>
          <w:lang w:val="es-ES"/>
        </w:rPr>
      </w:pPr>
      <w:r w:rsidRPr="003276AD">
        <w:rPr>
          <w:bCs/>
          <w:lang w:val="es-ES"/>
        </w:rPr>
        <w:t>a)</w:t>
      </w:r>
      <w:r w:rsidRPr="003276AD">
        <w:rPr>
          <w:b/>
          <w:lang w:val="es-ES"/>
        </w:rPr>
        <w:t xml:space="preserve"> Un individuo </w:t>
      </w:r>
      <w:r w:rsidRPr="003276AD">
        <w:rPr>
          <w:bCs/>
          <w:lang w:val="es-ES"/>
        </w:rPr>
        <w:t>tiene la nacionalidad</w:t>
      </w:r>
      <w:r w:rsidRPr="003276AD">
        <w:rPr>
          <w:lang w:val="es-ES"/>
        </w:rPr>
        <w:t xml:space="preserve"> de un país miembro del Banco si satisface uno de los siguientes requisitos:</w:t>
      </w:r>
    </w:p>
    <w:p w14:paraId="2B2C5783" w14:textId="77777777" w:rsidR="00B56FC5" w:rsidRPr="003276AD" w:rsidRDefault="00B56FC5" w:rsidP="00BA4489">
      <w:pPr>
        <w:numPr>
          <w:ilvl w:val="1"/>
          <w:numId w:val="147"/>
        </w:numPr>
        <w:spacing w:before="60" w:after="60" w:line="240" w:lineRule="auto"/>
        <w:jc w:val="both"/>
        <w:rPr>
          <w:lang w:val="es-ES"/>
        </w:rPr>
      </w:pPr>
      <w:r w:rsidRPr="003276AD">
        <w:rPr>
          <w:lang w:val="es-ES"/>
        </w:rPr>
        <w:t>es ciudadano de un país miembro; o</w:t>
      </w:r>
    </w:p>
    <w:p w14:paraId="5F2616E0" w14:textId="77777777" w:rsidR="00B56FC5" w:rsidRPr="003276AD" w:rsidRDefault="00B56FC5" w:rsidP="00BA4489">
      <w:pPr>
        <w:numPr>
          <w:ilvl w:val="1"/>
          <w:numId w:val="147"/>
        </w:numPr>
        <w:spacing w:before="60" w:after="60" w:line="240" w:lineRule="auto"/>
        <w:jc w:val="both"/>
        <w:rPr>
          <w:lang w:val="es-ES"/>
        </w:rPr>
      </w:pPr>
      <w:r w:rsidRPr="003276AD">
        <w:rPr>
          <w:lang w:val="es-ES"/>
        </w:rPr>
        <w:t>ha establecido su domicilio en un país miembro como residente “bona fide” y está legalmente autorizado para trabajar en dicho país.</w:t>
      </w:r>
    </w:p>
    <w:p w14:paraId="53488ADB" w14:textId="77777777" w:rsidR="00B56FC5" w:rsidRPr="003276AD" w:rsidRDefault="00B56FC5" w:rsidP="000F0118">
      <w:pPr>
        <w:spacing w:before="60" w:after="60" w:line="240" w:lineRule="auto"/>
        <w:jc w:val="both"/>
        <w:rPr>
          <w:lang w:val="es-ES"/>
        </w:rPr>
      </w:pPr>
      <w:r w:rsidRPr="003276AD">
        <w:rPr>
          <w:bCs/>
          <w:lang w:val="es-ES"/>
        </w:rPr>
        <w:t>b)</w:t>
      </w:r>
      <w:r w:rsidRPr="003276AD">
        <w:rPr>
          <w:b/>
          <w:lang w:val="es-ES"/>
        </w:rPr>
        <w:t xml:space="preserve"> Una firma </w:t>
      </w:r>
      <w:r w:rsidRPr="003276AD">
        <w:rPr>
          <w:lang w:val="es-ES"/>
        </w:rPr>
        <w:t>tiene la nacionalidad de un país miembro si satisface los dos siguientes requisitos:</w:t>
      </w:r>
    </w:p>
    <w:p w14:paraId="2103DA96" w14:textId="77777777" w:rsidR="00B56FC5" w:rsidRPr="003276AD" w:rsidRDefault="00B56FC5" w:rsidP="00BA4489">
      <w:pPr>
        <w:numPr>
          <w:ilvl w:val="0"/>
          <w:numId w:val="148"/>
        </w:numPr>
        <w:spacing w:before="60" w:after="60" w:line="240" w:lineRule="auto"/>
        <w:jc w:val="both"/>
        <w:rPr>
          <w:lang w:val="es-ES"/>
        </w:rPr>
      </w:pPr>
      <w:r w:rsidRPr="003276AD">
        <w:rPr>
          <w:lang w:val="es-ES"/>
        </w:rPr>
        <w:t>esta legalmente constituida o incorporada conforme a las leyes de un país miembro del Banco; y</w:t>
      </w:r>
    </w:p>
    <w:p w14:paraId="2BE57CF7" w14:textId="77777777" w:rsidR="00B56FC5" w:rsidRPr="003276AD" w:rsidRDefault="00B56FC5" w:rsidP="00BA4489">
      <w:pPr>
        <w:numPr>
          <w:ilvl w:val="0"/>
          <w:numId w:val="148"/>
        </w:numPr>
        <w:spacing w:before="60" w:after="60" w:line="240" w:lineRule="auto"/>
        <w:jc w:val="both"/>
        <w:rPr>
          <w:lang w:val="es-ES"/>
        </w:rPr>
      </w:pPr>
      <w:r w:rsidRPr="003276AD">
        <w:rPr>
          <w:lang w:val="es-ES"/>
        </w:rPr>
        <w:t>más del cincuenta por ciento (50%) del capital de la firma es de propiedad de individuos o firmas de países miembros del Banco.</w:t>
      </w:r>
    </w:p>
    <w:p w14:paraId="1DF7ECB8" w14:textId="77777777" w:rsidR="00B56FC5" w:rsidRPr="003276AD" w:rsidRDefault="00B56FC5" w:rsidP="000F0118">
      <w:pPr>
        <w:spacing w:before="60" w:after="60" w:line="240" w:lineRule="auto"/>
        <w:jc w:val="both"/>
        <w:rPr>
          <w:lang w:val="es-ES"/>
        </w:rPr>
      </w:pPr>
      <w:r w:rsidRPr="003276AD">
        <w:rPr>
          <w:lang w:val="es-ES"/>
        </w:rPr>
        <w:t>Todos los socios de una asociación en participación, consorcio o asociación (APCA) con responsabilidad mancomunada y solidaria y todos los subcontratistas deben cumplir con los requisitos arriba establecidos.</w:t>
      </w:r>
    </w:p>
    <w:p w14:paraId="4B411247" w14:textId="77777777" w:rsidR="00B56FC5" w:rsidRPr="003276AD" w:rsidRDefault="00B56FC5" w:rsidP="000F0118">
      <w:pPr>
        <w:spacing w:before="120" w:after="60" w:line="240" w:lineRule="auto"/>
        <w:jc w:val="both"/>
        <w:rPr>
          <w:b/>
          <w:u w:val="single"/>
          <w:lang w:val="es-ES"/>
        </w:rPr>
      </w:pPr>
      <w:r w:rsidRPr="003276AD">
        <w:rPr>
          <w:b/>
          <w:u w:val="single"/>
          <w:lang w:val="es-ES"/>
        </w:rPr>
        <w:t>B) Origen de los Bienes</w:t>
      </w:r>
    </w:p>
    <w:p w14:paraId="1A6719EB" w14:textId="77777777" w:rsidR="00B56FC5" w:rsidRPr="003276AD" w:rsidRDefault="00B56FC5" w:rsidP="000F0118">
      <w:pPr>
        <w:spacing w:before="60" w:after="60" w:line="240" w:lineRule="auto"/>
        <w:jc w:val="both"/>
        <w:rPr>
          <w:lang w:val="es-ES"/>
        </w:rPr>
      </w:pPr>
      <w:r w:rsidRPr="003276AD">
        <w:rPr>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005A03F9" w14:textId="77777777" w:rsidR="00B56FC5" w:rsidRPr="003276AD" w:rsidRDefault="00B56FC5" w:rsidP="000F0118">
      <w:pPr>
        <w:spacing w:before="60" w:after="60" w:line="240" w:lineRule="auto"/>
        <w:jc w:val="both"/>
        <w:rPr>
          <w:lang w:val="es-ES"/>
        </w:rPr>
      </w:pPr>
      <w:r w:rsidRPr="003276AD">
        <w:rPr>
          <w:lang w:val="es-ES"/>
        </w:rPr>
        <w:t>En el caso de un bien que consiste de varios componentes individuales que requieren interconectarse (lo que puede ser ejecutado por el suministrador, el Contratante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Contratante.</w:t>
      </w:r>
    </w:p>
    <w:p w14:paraId="18571265" w14:textId="77777777" w:rsidR="00B56FC5" w:rsidRPr="003276AD" w:rsidRDefault="00B56FC5" w:rsidP="000F0118">
      <w:pPr>
        <w:spacing w:before="60" w:after="60" w:line="240" w:lineRule="auto"/>
        <w:jc w:val="both"/>
        <w:rPr>
          <w:lang w:val="es-ES"/>
        </w:rPr>
      </w:pPr>
      <w:r w:rsidRPr="003276AD">
        <w:rPr>
          <w:lang w:val="es-ES"/>
        </w:rPr>
        <w:t>Para efectos de determinación del origen de los bienes identificados como “hecho en la Unión Europea”, estos serán elegibles sin necesidad de identificar el correspondiente país específico de la Unión Europea.</w:t>
      </w:r>
    </w:p>
    <w:p w14:paraId="5F69633D" w14:textId="77777777" w:rsidR="00B56FC5" w:rsidRPr="003276AD" w:rsidRDefault="00B56FC5" w:rsidP="000F0118">
      <w:pPr>
        <w:spacing w:before="60" w:after="60" w:line="240" w:lineRule="auto"/>
        <w:jc w:val="both"/>
        <w:rPr>
          <w:lang w:val="es-ES"/>
        </w:rPr>
      </w:pPr>
      <w:r w:rsidRPr="003276AD">
        <w:rPr>
          <w:lang w:val="es-ES"/>
        </w:rPr>
        <w:t>El origen de los materiales, partes o componentes de los bienes o la nacionalidad de la firma productora, ensambladora, distribuidora o vendedora de los bienes no determina el origen de los mismos</w:t>
      </w:r>
    </w:p>
    <w:p w14:paraId="69110C5B" w14:textId="77777777" w:rsidR="00B56FC5" w:rsidRPr="003276AD" w:rsidRDefault="00B56FC5" w:rsidP="000F0118">
      <w:pPr>
        <w:spacing w:before="60" w:after="60" w:line="240" w:lineRule="auto"/>
        <w:jc w:val="both"/>
        <w:rPr>
          <w:lang w:val="es-ES"/>
        </w:rPr>
      </w:pPr>
    </w:p>
    <w:p w14:paraId="4E13F25F" w14:textId="77777777" w:rsidR="00B56FC5" w:rsidRPr="003276AD" w:rsidRDefault="00B56FC5" w:rsidP="000F0118">
      <w:pPr>
        <w:spacing w:before="60" w:after="60" w:line="240" w:lineRule="auto"/>
        <w:jc w:val="both"/>
        <w:rPr>
          <w:b/>
          <w:u w:val="single"/>
          <w:lang w:val="es-ES"/>
        </w:rPr>
      </w:pPr>
      <w:r w:rsidRPr="003276AD">
        <w:rPr>
          <w:b/>
          <w:u w:val="single"/>
          <w:lang w:val="es-ES"/>
        </w:rPr>
        <w:t>C) Origen de los Servicios</w:t>
      </w:r>
    </w:p>
    <w:p w14:paraId="6E461541" w14:textId="77777777" w:rsidR="002B4578" w:rsidRPr="003276AD" w:rsidRDefault="00B56FC5" w:rsidP="000F0118">
      <w:pPr>
        <w:spacing w:before="60" w:after="60" w:line="240" w:lineRule="auto"/>
        <w:jc w:val="both"/>
        <w:rPr>
          <w:bCs/>
          <w:i/>
          <w:lang w:val="es-ES"/>
        </w:rPr>
      </w:pPr>
      <w:r w:rsidRPr="003276AD">
        <w:rPr>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11AA4A4A" w14:textId="77777777" w:rsidR="00774E11" w:rsidRPr="003276AD" w:rsidRDefault="00774E11" w:rsidP="000F0118">
      <w:pPr>
        <w:spacing w:before="60" w:after="60" w:line="240" w:lineRule="auto"/>
        <w:jc w:val="both"/>
        <w:rPr>
          <w:bCs/>
          <w:i/>
          <w:lang w:val="es-ES"/>
        </w:rPr>
        <w:sectPr w:rsidR="00774E11" w:rsidRPr="003276AD" w:rsidSect="008B0CA2">
          <w:headerReference w:type="default" r:id="rId12"/>
          <w:pgSz w:w="12240" w:h="15840"/>
          <w:pgMar w:top="1440" w:right="1440" w:bottom="1440" w:left="1440" w:header="720" w:footer="720" w:gutter="0"/>
          <w:cols w:space="720"/>
          <w:docGrid w:linePitch="360"/>
        </w:sectPr>
      </w:pPr>
    </w:p>
    <w:p w14:paraId="4CF0AD1B" w14:textId="77777777" w:rsidR="002B4578" w:rsidRPr="003276AD" w:rsidRDefault="002B4578" w:rsidP="00E334C2">
      <w:pPr>
        <w:pStyle w:val="Ttulo2"/>
        <w:jc w:val="center"/>
        <w:rPr>
          <w:rFonts w:asciiTheme="minorHAnsi" w:hAnsiTheme="minorHAnsi"/>
          <w:color w:val="auto"/>
          <w:sz w:val="28"/>
          <w:szCs w:val="28"/>
          <w:lang w:val="es-ES"/>
        </w:rPr>
      </w:pPr>
      <w:bookmarkStart w:id="332" w:name="_Toc418157028"/>
      <w:r w:rsidRPr="003276AD">
        <w:rPr>
          <w:rFonts w:asciiTheme="minorHAnsi" w:hAnsiTheme="minorHAnsi"/>
          <w:color w:val="auto"/>
          <w:sz w:val="28"/>
          <w:szCs w:val="28"/>
          <w:lang w:val="es-ES"/>
        </w:rPr>
        <w:t>SEC</w:t>
      </w:r>
      <w:r w:rsidR="00B56FC5" w:rsidRPr="003276AD">
        <w:rPr>
          <w:rFonts w:asciiTheme="minorHAnsi" w:hAnsiTheme="minorHAnsi"/>
          <w:color w:val="auto"/>
          <w:sz w:val="28"/>
          <w:szCs w:val="28"/>
          <w:lang w:val="es-ES"/>
        </w:rPr>
        <w:t xml:space="preserve">CION </w:t>
      </w:r>
      <w:r w:rsidRPr="003276AD">
        <w:rPr>
          <w:rFonts w:asciiTheme="minorHAnsi" w:hAnsiTheme="minorHAnsi"/>
          <w:color w:val="auto"/>
          <w:sz w:val="28"/>
          <w:szCs w:val="28"/>
          <w:lang w:val="es-ES"/>
        </w:rPr>
        <w:t>VI. FRAUD</w:t>
      </w:r>
      <w:r w:rsidR="00B56FC5" w:rsidRPr="003276AD">
        <w:rPr>
          <w:rFonts w:asciiTheme="minorHAnsi" w:hAnsiTheme="minorHAnsi"/>
          <w:color w:val="auto"/>
          <w:sz w:val="28"/>
          <w:szCs w:val="28"/>
          <w:lang w:val="es-ES"/>
        </w:rPr>
        <w:t>E</w:t>
      </w:r>
      <w:r w:rsidRPr="003276AD">
        <w:rPr>
          <w:rFonts w:asciiTheme="minorHAnsi" w:hAnsiTheme="minorHAnsi"/>
          <w:color w:val="auto"/>
          <w:sz w:val="28"/>
          <w:szCs w:val="28"/>
          <w:lang w:val="es-ES"/>
        </w:rPr>
        <w:t xml:space="preserve"> </w:t>
      </w:r>
      <w:r w:rsidR="00B56FC5" w:rsidRPr="003276AD">
        <w:rPr>
          <w:rFonts w:asciiTheme="minorHAnsi" w:hAnsiTheme="minorHAnsi"/>
          <w:color w:val="auto"/>
          <w:sz w:val="28"/>
          <w:szCs w:val="28"/>
          <w:lang w:val="es-ES"/>
        </w:rPr>
        <w:t xml:space="preserve">Y </w:t>
      </w:r>
      <w:r w:rsidRPr="003276AD">
        <w:rPr>
          <w:rFonts w:asciiTheme="minorHAnsi" w:hAnsiTheme="minorHAnsi"/>
          <w:color w:val="auto"/>
          <w:sz w:val="28"/>
          <w:szCs w:val="28"/>
          <w:lang w:val="es-ES"/>
        </w:rPr>
        <w:t>CORRUP</w:t>
      </w:r>
      <w:r w:rsidR="00B56FC5" w:rsidRPr="003276AD">
        <w:rPr>
          <w:rFonts w:asciiTheme="minorHAnsi" w:hAnsiTheme="minorHAnsi"/>
          <w:color w:val="auto"/>
          <w:sz w:val="28"/>
          <w:szCs w:val="28"/>
          <w:lang w:val="es-ES"/>
        </w:rPr>
        <w:t xml:space="preserve">CION Y </w:t>
      </w:r>
      <w:r w:rsidR="00774E11" w:rsidRPr="003276AD">
        <w:rPr>
          <w:rFonts w:asciiTheme="minorHAnsi" w:hAnsiTheme="minorHAnsi"/>
          <w:color w:val="auto"/>
          <w:sz w:val="28"/>
          <w:szCs w:val="28"/>
          <w:lang w:val="es-ES"/>
        </w:rPr>
        <w:t>PRÁCTICAS</w:t>
      </w:r>
      <w:r w:rsidR="00B56FC5" w:rsidRPr="003276AD">
        <w:rPr>
          <w:rFonts w:asciiTheme="minorHAnsi" w:hAnsiTheme="minorHAnsi"/>
          <w:color w:val="auto"/>
          <w:sz w:val="28"/>
          <w:szCs w:val="28"/>
          <w:lang w:val="es-ES"/>
        </w:rPr>
        <w:t xml:space="preserve"> PROHIBIDAS</w:t>
      </w:r>
      <w:bookmarkEnd w:id="332"/>
    </w:p>
    <w:p w14:paraId="482DD5CD" w14:textId="77777777" w:rsidR="002B4578" w:rsidRPr="003276AD" w:rsidRDefault="002B4578">
      <w:pPr>
        <w:rPr>
          <w:lang w:val="es-ES"/>
        </w:rPr>
      </w:pPr>
    </w:p>
    <w:p w14:paraId="216FF004" w14:textId="77777777" w:rsidR="00B56FC5" w:rsidRPr="003276AD" w:rsidRDefault="00B56FC5" w:rsidP="00BA4489">
      <w:pPr>
        <w:numPr>
          <w:ilvl w:val="0"/>
          <w:numId w:val="150"/>
        </w:numPr>
        <w:spacing w:before="120" w:after="120" w:line="240" w:lineRule="auto"/>
        <w:rPr>
          <w:rFonts w:eastAsia="Times New Roman" w:cs="Calibri"/>
          <w:b/>
          <w:lang w:val="es-ES"/>
        </w:rPr>
      </w:pPr>
      <w:r w:rsidRPr="003276AD">
        <w:rPr>
          <w:rFonts w:eastAsia="Times New Roman" w:cs="Calibri"/>
          <w:b/>
          <w:lang w:val="es-ES"/>
        </w:rPr>
        <w:t xml:space="preserve">Prácticas Prohibidas </w:t>
      </w:r>
    </w:p>
    <w:p w14:paraId="5E579B6C" w14:textId="77777777" w:rsidR="00B56FC5" w:rsidRPr="003276AD" w:rsidRDefault="00B56FC5" w:rsidP="00BA4489">
      <w:pPr>
        <w:numPr>
          <w:ilvl w:val="1"/>
          <w:numId w:val="149"/>
        </w:numPr>
        <w:suppressAutoHyphens/>
        <w:overflowPunct w:val="0"/>
        <w:autoSpaceDE w:val="0"/>
        <w:autoSpaceDN w:val="0"/>
        <w:adjustRightInd w:val="0"/>
        <w:spacing w:before="120" w:after="120" w:line="240" w:lineRule="auto"/>
        <w:ind w:left="0" w:firstLine="18"/>
        <w:jc w:val="both"/>
        <w:textAlignment w:val="baseline"/>
        <w:rPr>
          <w:rFonts w:eastAsia="Times New Roman" w:cs="Calibri"/>
          <w:lang w:val="es-ES"/>
        </w:rPr>
      </w:pPr>
      <w:r w:rsidRPr="003276AD">
        <w:rPr>
          <w:rFonts w:eastAsia="Times New Roman" w:cs="Calibri"/>
          <w:lang w:val="es-ES"/>
        </w:rPr>
        <w:t>El</w:t>
      </w:r>
      <w:r w:rsidRPr="003276AD">
        <w:rPr>
          <w:rFonts w:eastAsia="Times New Roman" w:cs="Calibri"/>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3276AD">
        <w:rPr>
          <w:rFonts w:eastAsia="Times New Roman" w:cs="Calibri"/>
          <w:bCs/>
          <w:vertAlign w:val="superscript"/>
          <w:lang w:val="es-ES"/>
        </w:rPr>
        <w:footnoteReference w:id="2"/>
      </w:r>
      <w:r w:rsidRPr="003276AD">
        <w:rPr>
          <w:rFonts w:eastAsia="Times New Roman" w:cs="Calibri"/>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r w:rsidRPr="003276AD">
        <w:rPr>
          <w:rFonts w:eastAsia="Times New Roman" w:cs="Calibri"/>
          <w:lang w:val="es-ES"/>
        </w:rPr>
        <w:t xml:space="preserve">. </w:t>
      </w:r>
      <w:r w:rsidRPr="003276AD">
        <w:rPr>
          <w:rFonts w:eastAsia="Times New Roman" w:cs="Calibri"/>
          <w:spacing w:val="-2"/>
          <w:lang w:val="es-ES"/>
        </w:rPr>
        <w:t xml:space="preserve"> </w:t>
      </w:r>
      <w:r w:rsidRPr="003276AD">
        <w:rPr>
          <w:rFonts w:eastAsia="Times New Roman" w:cs="Calibri"/>
          <w:lang w:val="es-ES"/>
        </w:rPr>
        <w:t xml:space="preserve">  </w:t>
      </w:r>
    </w:p>
    <w:p w14:paraId="61F2737F" w14:textId="77777777" w:rsidR="00B56FC5" w:rsidRPr="003276AD" w:rsidRDefault="00B56FC5" w:rsidP="00BA4489">
      <w:pPr>
        <w:widowControl w:val="0"/>
        <w:numPr>
          <w:ilvl w:val="0"/>
          <w:numId w:val="151"/>
        </w:numPr>
        <w:suppressAutoHyphens/>
        <w:overflowPunct w:val="0"/>
        <w:autoSpaceDE w:val="0"/>
        <w:autoSpaceDN w:val="0"/>
        <w:adjustRightInd w:val="0"/>
        <w:spacing w:before="120" w:after="120" w:line="240" w:lineRule="auto"/>
        <w:ind w:left="360"/>
        <w:jc w:val="both"/>
        <w:textAlignment w:val="baseline"/>
        <w:rPr>
          <w:rFonts w:eastAsia="Times New Roman" w:cs="Calibri"/>
          <w:lang w:val="es-ES"/>
        </w:rPr>
      </w:pPr>
      <w:r w:rsidRPr="003276AD">
        <w:rPr>
          <w:rFonts w:eastAsia="Times New Roman" w:cs="Calibri"/>
          <w:bCs/>
          <w:lang w:val="es-ES"/>
        </w:rPr>
        <w:t>El Banco define, para efectos de esta disposición, los términos que figuran a continuación</w:t>
      </w:r>
      <w:r w:rsidRPr="003276AD">
        <w:rPr>
          <w:rFonts w:eastAsia="Times New Roman" w:cs="Calibri"/>
          <w:lang w:val="es-ES"/>
        </w:rPr>
        <w:t>:</w:t>
      </w:r>
    </w:p>
    <w:p w14:paraId="2D45B33E" w14:textId="77777777" w:rsidR="00B56FC5" w:rsidRPr="003276AD" w:rsidRDefault="00B56FC5" w:rsidP="00BA4489">
      <w:pPr>
        <w:widowControl w:val="0"/>
        <w:numPr>
          <w:ilvl w:val="0"/>
          <w:numId w:val="152"/>
        </w:numPr>
        <w:suppressAutoHyphens/>
        <w:overflowPunct w:val="0"/>
        <w:autoSpaceDE w:val="0"/>
        <w:autoSpaceDN w:val="0"/>
        <w:adjustRightInd w:val="0"/>
        <w:spacing w:before="120" w:after="120" w:line="240" w:lineRule="auto"/>
        <w:ind w:left="900" w:hanging="540"/>
        <w:jc w:val="both"/>
        <w:textAlignment w:val="baseline"/>
        <w:rPr>
          <w:rFonts w:eastAsia="Times New Roman" w:cs="Calibri"/>
          <w:lang w:val="es-ES"/>
        </w:rPr>
      </w:pPr>
      <w:r w:rsidRPr="003276AD">
        <w:rPr>
          <w:rFonts w:eastAsia="Times New Roman" w:cs="Calibri"/>
          <w:bCs/>
          <w:lang w:val="es-ES"/>
        </w:rPr>
        <w:t>Una práctica corruptiva consiste en ofrecer, dar, recibir o solicitar, directa o indirectamente, cualquier cosa de valor para influenciar indebidamente las acciones de otra parte</w:t>
      </w:r>
      <w:r w:rsidRPr="003276AD">
        <w:rPr>
          <w:rFonts w:eastAsia="Times New Roman" w:cs="Calibri"/>
          <w:lang w:val="es-ES"/>
        </w:rPr>
        <w:t xml:space="preserve">; </w:t>
      </w:r>
    </w:p>
    <w:p w14:paraId="65FA1EC6" w14:textId="77777777" w:rsidR="00B56FC5" w:rsidRPr="003276AD" w:rsidRDefault="00B56FC5" w:rsidP="00BA4489">
      <w:pPr>
        <w:widowControl w:val="0"/>
        <w:numPr>
          <w:ilvl w:val="0"/>
          <w:numId w:val="152"/>
        </w:numPr>
        <w:suppressAutoHyphens/>
        <w:overflowPunct w:val="0"/>
        <w:autoSpaceDE w:val="0"/>
        <w:autoSpaceDN w:val="0"/>
        <w:adjustRightInd w:val="0"/>
        <w:spacing w:before="120" w:after="120" w:line="240" w:lineRule="auto"/>
        <w:ind w:left="900" w:hanging="540"/>
        <w:jc w:val="both"/>
        <w:textAlignment w:val="baseline"/>
        <w:rPr>
          <w:rFonts w:eastAsia="Times New Roman" w:cs="Times New Roman"/>
          <w:lang w:val="es-ES"/>
        </w:rPr>
      </w:pPr>
      <w:r w:rsidRPr="003276AD">
        <w:rPr>
          <w:rFonts w:eastAsia="Times New Roman" w:cs="Times New Roman"/>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r w:rsidRPr="003276AD">
        <w:rPr>
          <w:rFonts w:eastAsia="Times New Roman" w:cs="Times New Roman"/>
          <w:lang w:val="es-ES"/>
        </w:rPr>
        <w:t>;</w:t>
      </w:r>
    </w:p>
    <w:p w14:paraId="477B762F" w14:textId="77777777" w:rsidR="00B56FC5" w:rsidRPr="003276AD" w:rsidRDefault="00B56FC5" w:rsidP="00BA4489">
      <w:pPr>
        <w:widowControl w:val="0"/>
        <w:numPr>
          <w:ilvl w:val="0"/>
          <w:numId w:val="152"/>
        </w:numPr>
        <w:suppressAutoHyphens/>
        <w:overflowPunct w:val="0"/>
        <w:autoSpaceDE w:val="0"/>
        <w:autoSpaceDN w:val="0"/>
        <w:adjustRightInd w:val="0"/>
        <w:spacing w:before="120" w:after="120" w:line="240" w:lineRule="auto"/>
        <w:ind w:left="900" w:hanging="540"/>
        <w:jc w:val="both"/>
        <w:textAlignment w:val="baseline"/>
        <w:rPr>
          <w:rFonts w:eastAsia="Times New Roman" w:cs="Times New Roman"/>
          <w:lang w:val="es-ES"/>
        </w:rPr>
      </w:pPr>
      <w:r w:rsidRPr="003276AD">
        <w:rPr>
          <w:rFonts w:eastAsia="Times New Roman" w:cs="Times New Roman"/>
          <w:bCs/>
          <w:lang w:val="es-ES"/>
        </w:rPr>
        <w:t>Una práctica coercitiva consiste en perjudicar o causar daño, o amenazar con perjudicar o causar daño, directa o indirectamente, a cualquier parte o a sus bienes para influenciar indebidamente las acciones de una parte</w:t>
      </w:r>
      <w:r w:rsidRPr="003276AD">
        <w:rPr>
          <w:rFonts w:eastAsia="Times New Roman" w:cs="Times New Roman"/>
          <w:lang w:val="es-ES"/>
        </w:rPr>
        <w:t>; y</w:t>
      </w:r>
    </w:p>
    <w:p w14:paraId="6671C443" w14:textId="77777777" w:rsidR="00B56FC5" w:rsidRPr="003276AD" w:rsidRDefault="00B56FC5" w:rsidP="00BA4489">
      <w:pPr>
        <w:widowControl w:val="0"/>
        <w:numPr>
          <w:ilvl w:val="0"/>
          <w:numId w:val="152"/>
        </w:numPr>
        <w:suppressAutoHyphens/>
        <w:overflowPunct w:val="0"/>
        <w:autoSpaceDE w:val="0"/>
        <w:autoSpaceDN w:val="0"/>
        <w:adjustRightInd w:val="0"/>
        <w:spacing w:before="120" w:after="120" w:line="240" w:lineRule="auto"/>
        <w:ind w:left="900" w:hanging="540"/>
        <w:jc w:val="both"/>
        <w:textAlignment w:val="baseline"/>
        <w:rPr>
          <w:rFonts w:eastAsia="Times New Roman" w:cs="Times New Roman"/>
          <w:lang w:val="es-ES"/>
        </w:rPr>
      </w:pPr>
      <w:r w:rsidRPr="003276AD">
        <w:rPr>
          <w:rFonts w:eastAsia="Times New Roman" w:cs="Times New Roman"/>
          <w:bCs/>
          <w:lang w:val="es-ES"/>
        </w:rPr>
        <w:t>Una práctica colusoria es un acuerdo entre dos o más partes realizado con la intención de alcanzar un propósito inapropiado, lo que incluye influenciar en forma inapropiada las acciones de otra parte; y</w:t>
      </w:r>
    </w:p>
    <w:p w14:paraId="35831A5A" w14:textId="77777777" w:rsidR="00B56FC5" w:rsidRPr="003276AD" w:rsidRDefault="00B56FC5" w:rsidP="00BA4489">
      <w:pPr>
        <w:widowControl w:val="0"/>
        <w:numPr>
          <w:ilvl w:val="0"/>
          <w:numId w:val="152"/>
        </w:numPr>
        <w:suppressAutoHyphens/>
        <w:overflowPunct w:val="0"/>
        <w:autoSpaceDE w:val="0"/>
        <w:autoSpaceDN w:val="0"/>
        <w:adjustRightInd w:val="0"/>
        <w:spacing w:before="120" w:after="120" w:line="240" w:lineRule="auto"/>
        <w:ind w:left="900" w:hanging="540"/>
        <w:jc w:val="both"/>
        <w:textAlignment w:val="baseline"/>
        <w:rPr>
          <w:rFonts w:eastAsia="Times New Roman" w:cs="Calibri"/>
          <w:lang w:val="es-ES"/>
        </w:rPr>
      </w:pPr>
      <w:r w:rsidRPr="003276AD">
        <w:rPr>
          <w:rFonts w:eastAsia="Times New Roman" w:cs="Times New Roman"/>
          <w:bCs/>
          <w:lang w:val="es-ES"/>
        </w:rPr>
        <w:t>Una práctica obstructiva consiste en</w:t>
      </w:r>
      <w:r w:rsidRPr="003276AD">
        <w:rPr>
          <w:rFonts w:eastAsia="Times New Roman" w:cs="Calibri"/>
          <w:iCs/>
          <w:lang w:val="es-ES"/>
        </w:rPr>
        <w:t>:</w:t>
      </w:r>
    </w:p>
    <w:p w14:paraId="0196CAA3" w14:textId="77777777" w:rsidR="00B56FC5" w:rsidRPr="003276AD" w:rsidRDefault="00B56FC5" w:rsidP="00BA4489">
      <w:pPr>
        <w:widowControl w:val="0"/>
        <w:numPr>
          <w:ilvl w:val="1"/>
          <w:numId w:val="152"/>
        </w:numPr>
        <w:suppressAutoHyphens/>
        <w:overflowPunct w:val="0"/>
        <w:autoSpaceDE w:val="0"/>
        <w:autoSpaceDN w:val="0"/>
        <w:adjustRightInd w:val="0"/>
        <w:spacing w:before="120" w:after="120" w:line="240" w:lineRule="auto"/>
        <w:ind w:left="1800" w:hanging="540"/>
        <w:jc w:val="both"/>
        <w:textAlignment w:val="baseline"/>
        <w:rPr>
          <w:rFonts w:eastAsia="Times New Roman" w:cs="Calibri"/>
          <w:lang w:val="es-ES"/>
        </w:rPr>
      </w:pPr>
      <w:r w:rsidRPr="003276AD">
        <w:rPr>
          <w:rFonts w:eastAsia="Times New Roman" w:cs="Calibri"/>
          <w:bCs/>
          <w:lang w:val="es-ES"/>
        </w:rPr>
        <w:t>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10E87DD3" w14:textId="77777777" w:rsidR="00B56FC5" w:rsidRPr="003276AD" w:rsidRDefault="00B56FC5" w:rsidP="00BA4489">
      <w:pPr>
        <w:widowControl w:val="0"/>
        <w:numPr>
          <w:ilvl w:val="0"/>
          <w:numId w:val="153"/>
        </w:numPr>
        <w:suppressAutoHyphens/>
        <w:overflowPunct w:val="0"/>
        <w:autoSpaceDE w:val="0"/>
        <w:autoSpaceDN w:val="0"/>
        <w:adjustRightInd w:val="0"/>
        <w:spacing w:before="120" w:after="120" w:line="240" w:lineRule="auto"/>
        <w:ind w:left="1800" w:hanging="540"/>
        <w:jc w:val="both"/>
        <w:textAlignment w:val="baseline"/>
        <w:rPr>
          <w:rFonts w:eastAsia="Times New Roman" w:cs="Calibri"/>
          <w:lang w:val="es-ES"/>
        </w:rPr>
      </w:pPr>
      <w:r w:rsidRPr="003276AD">
        <w:rPr>
          <w:rFonts w:eastAsia="Times New Roman" w:cs="Times New Roman"/>
          <w:bCs/>
          <w:lang w:val="es-ES"/>
        </w:rPr>
        <w:t>todo acto dirigido a impedir materialmente el ejercicio de inspección del Banco y los derechos de auditoría previstos en el párrafo 1.1 (e) de abajo</w:t>
      </w:r>
      <w:r w:rsidRPr="003276AD">
        <w:rPr>
          <w:rFonts w:eastAsia="Times New Roman" w:cs="Calibri"/>
          <w:lang w:val="es-ES"/>
        </w:rPr>
        <w:t>.</w:t>
      </w:r>
    </w:p>
    <w:p w14:paraId="422FBA61" w14:textId="77777777" w:rsidR="00B56FC5" w:rsidRPr="003276AD" w:rsidRDefault="00B56FC5" w:rsidP="00BA4489">
      <w:pPr>
        <w:widowControl w:val="0"/>
        <w:numPr>
          <w:ilvl w:val="0"/>
          <w:numId w:val="151"/>
        </w:numPr>
        <w:suppressAutoHyphens/>
        <w:overflowPunct w:val="0"/>
        <w:autoSpaceDE w:val="0"/>
        <w:autoSpaceDN w:val="0"/>
        <w:adjustRightInd w:val="0"/>
        <w:spacing w:before="120" w:after="120" w:line="240" w:lineRule="auto"/>
        <w:ind w:hanging="540"/>
        <w:jc w:val="both"/>
        <w:textAlignment w:val="baseline"/>
        <w:rPr>
          <w:rFonts w:eastAsia="Times New Roman" w:cs="Calibri"/>
          <w:lang w:val="es-ES"/>
        </w:rPr>
      </w:pPr>
      <w:r w:rsidRPr="003276AD">
        <w:rPr>
          <w:rFonts w:eastAsia="Times New Roman" w:cs="Calibri"/>
          <w:bCs/>
          <w:lang w:val="es-ES"/>
        </w:rPr>
        <w:t>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r w:rsidRPr="003276AD">
        <w:rPr>
          <w:rFonts w:eastAsia="Times New Roman" w:cs="Calibri"/>
          <w:lang w:val="es-ES"/>
        </w:rPr>
        <w:t>:</w:t>
      </w:r>
    </w:p>
    <w:p w14:paraId="3C0DFF75" w14:textId="77777777" w:rsidR="00B56FC5" w:rsidRPr="003276AD" w:rsidRDefault="00B56FC5" w:rsidP="00BA4489">
      <w:pPr>
        <w:widowControl w:val="0"/>
        <w:numPr>
          <w:ilvl w:val="0"/>
          <w:numId w:val="154"/>
        </w:numPr>
        <w:suppressAutoHyphens/>
        <w:overflowPunct w:val="0"/>
        <w:autoSpaceDE w:val="0"/>
        <w:autoSpaceDN w:val="0"/>
        <w:adjustRightInd w:val="0"/>
        <w:spacing w:before="120" w:after="120" w:line="240" w:lineRule="auto"/>
        <w:ind w:left="1080" w:hanging="540"/>
        <w:jc w:val="both"/>
        <w:textAlignment w:val="baseline"/>
        <w:rPr>
          <w:rFonts w:eastAsia="Times New Roman" w:cs="Calibri"/>
          <w:iCs/>
          <w:lang w:val="es-ES"/>
        </w:rPr>
      </w:pPr>
      <w:r w:rsidRPr="003276AD">
        <w:rPr>
          <w:rFonts w:eastAsia="Times New Roman" w:cs="Calibri"/>
          <w:bCs/>
          <w:iCs/>
          <w:lang w:val="es-ES"/>
        </w:rPr>
        <w:t>no financiar ninguna propuesta de adjudicación de un contrato para la adquisición de bienes o servicios, la contratación de obras, o servicios de consultoría</w:t>
      </w:r>
      <w:r w:rsidRPr="003276AD">
        <w:rPr>
          <w:rFonts w:eastAsia="Times New Roman" w:cs="Calibri"/>
          <w:iCs/>
          <w:lang w:val="es-ES"/>
        </w:rPr>
        <w:t>;</w:t>
      </w:r>
    </w:p>
    <w:p w14:paraId="000DEFFE" w14:textId="77777777" w:rsidR="00B56FC5" w:rsidRPr="003276AD" w:rsidRDefault="00B56FC5" w:rsidP="00BA4489">
      <w:pPr>
        <w:widowControl w:val="0"/>
        <w:numPr>
          <w:ilvl w:val="0"/>
          <w:numId w:val="154"/>
        </w:numPr>
        <w:suppressAutoHyphens/>
        <w:overflowPunct w:val="0"/>
        <w:autoSpaceDE w:val="0"/>
        <w:autoSpaceDN w:val="0"/>
        <w:adjustRightInd w:val="0"/>
        <w:spacing w:before="120" w:after="120" w:line="240" w:lineRule="auto"/>
        <w:ind w:left="1080" w:hanging="540"/>
        <w:jc w:val="both"/>
        <w:textAlignment w:val="baseline"/>
        <w:rPr>
          <w:rFonts w:eastAsia="Times New Roman" w:cs="Times New Roman"/>
          <w:bCs/>
          <w:lang w:val="es-ES"/>
        </w:rPr>
      </w:pPr>
      <w:r w:rsidRPr="003276AD">
        <w:rPr>
          <w:rFonts w:eastAsia="Times New Roman" w:cs="Times New Roman"/>
          <w:bCs/>
          <w:lang w:val="es-ES"/>
        </w:rPr>
        <w:t>suspender los desembolsos de la operación, si se determina, en cualquier etapa, que un empleado, agencia o representante del Prestatario, el Organismo Ejecutor o el Organismo Contratante ha cometido una Práctica Prohibida;</w:t>
      </w:r>
    </w:p>
    <w:p w14:paraId="31BC9780" w14:textId="77777777" w:rsidR="00B56FC5" w:rsidRPr="003276AD" w:rsidRDefault="00B56FC5" w:rsidP="00BA4489">
      <w:pPr>
        <w:widowControl w:val="0"/>
        <w:numPr>
          <w:ilvl w:val="0"/>
          <w:numId w:val="154"/>
        </w:numPr>
        <w:suppressAutoHyphens/>
        <w:overflowPunct w:val="0"/>
        <w:autoSpaceDE w:val="0"/>
        <w:autoSpaceDN w:val="0"/>
        <w:adjustRightInd w:val="0"/>
        <w:spacing w:before="120" w:after="120" w:line="240" w:lineRule="auto"/>
        <w:ind w:left="1080" w:hanging="540"/>
        <w:jc w:val="both"/>
        <w:textAlignment w:val="baseline"/>
        <w:rPr>
          <w:rFonts w:eastAsia="Times New Roman" w:cs="Times New Roman"/>
          <w:bCs/>
          <w:lang w:val="es-ES"/>
        </w:rPr>
      </w:pPr>
      <w:r w:rsidRPr="003276AD">
        <w:rPr>
          <w:rFonts w:eastAsia="Times New Roman" w:cs="Times New Roman"/>
          <w:bCs/>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B0CD422" w14:textId="77777777" w:rsidR="00B56FC5" w:rsidRPr="003276AD" w:rsidRDefault="00B56FC5" w:rsidP="00BA4489">
      <w:pPr>
        <w:widowControl w:val="0"/>
        <w:numPr>
          <w:ilvl w:val="0"/>
          <w:numId w:val="154"/>
        </w:numPr>
        <w:suppressAutoHyphens/>
        <w:overflowPunct w:val="0"/>
        <w:autoSpaceDE w:val="0"/>
        <w:autoSpaceDN w:val="0"/>
        <w:adjustRightInd w:val="0"/>
        <w:spacing w:before="120" w:after="120" w:line="240" w:lineRule="auto"/>
        <w:ind w:left="1080" w:hanging="540"/>
        <w:jc w:val="both"/>
        <w:textAlignment w:val="baseline"/>
        <w:rPr>
          <w:rFonts w:eastAsia="Times New Roman" w:cs="Times New Roman"/>
          <w:bCs/>
          <w:lang w:val="es-ES"/>
        </w:rPr>
      </w:pPr>
      <w:r w:rsidRPr="003276AD">
        <w:rPr>
          <w:rFonts w:eastAsia="Times New Roman" w:cs="Times New Roman"/>
          <w:bCs/>
          <w:lang w:val="es-ES"/>
        </w:rPr>
        <w:t>emitir una amonestación a la firma, entidad o individuo en el formato de una carta formal de censura por su conducta;</w:t>
      </w:r>
    </w:p>
    <w:p w14:paraId="2632DA2B" w14:textId="77777777" w:rsidR="00B56FC5" w:rsidRPr="003276AD" w:rsidRDefault="00B56FC5" w:rsidP="00BA4489">
      <w:pPr>
        <w:widowControl w:val="0"/>
        <w:numPr>
          <w:ilvl w:val="0"/>
          <w:numId w:val="154"/>
        </w:numPr>
        <w:suppressAutoHyphens/>
        <w:overflowPunct w:val="0"/>
        <w:autoSpaceDE w:val="0"/>
        <w:autoSpaceDN w:val="0"/>
        <w:adjustRightInd w:val="0"/>
        <w:spacing w:before="120" w:after="120" w:line="240" w:lineRule="auto"/>
        <w:ind w:left="1080" w:hanging="540"/>
        <w:jc w:val="both"/>
        <w:textAlignment w:val="baseline"/>
        <w:rPr>
          <w:rFonts w:eastAsia="Times New Roman" w:cs="Times New Roman"/>
          <w:bCs/>
          <w:lang w:val="es-ES"/>
        </w:rPr>
      </w:pPr>
      <w:r w:rsidRPr="003276AD">
        <w:rPr>
          <w:rFonts w:eastAsia="Times New Roman" w:cs="Times New Roman"/>
          <w:bCs/>
          <w:lang w:val="es-ES"/>
        </w:rPr>
        <w:t>declarar a una firma, entidad o individuo inelegible,  en forma permanente o por determinado período de tiempo, para que (i) se le adjudiquen contratos o participe en actividades financiadas por el Banco, y (ii) sea designado</w:t>
      </w:r>
      <w:r w:rsidRPr="003276AD">
        <w:rPr>
          <w:rStyle w:val="Refdenotaalpie"/>
          <w:rFonts w:eastAsia="Times New Roman" w:cs="Times New Roman"/>
          <w:bCs/>
          <w:lang w:val="es-ES"/>
        </w:rPr>
        <w:footnoteReference w:id="3"/>
      </w:r>
      <w:r w:rsidRPr="003276AD">
        <w:rPr>
          <w:rFonts w:eastAsia="Times New Roman" w:cs="Times New Roman"/>
          <w:bCs/>
          <w:lang w:val="es-ES"/>
        </w:rPr>
        <w:t xml:space="preserve"> subconsultor, subcontratista o proveedor de bienes o servicios por otra firma elegible a la que se adjudique un contrato para ejecutar actividades financiadas por el Banco; </w:t>
      </w:r>
    </w:p>
    <w:p w14:paraId="07E877D8" w14:textId="77777777" w:rsidR="00B56FC5" w:rsidRPr="003276AD" w:rsidRDefault="00B56FC5" w:rsidP="00BA4489">
      <w:pPr>
        <w:widowControl w:val="0"/>
        <w:numPr>
          <w:ilvl w:val="0"/>
          <w:numId w:val="154"/>
        </w:numPr>
        <w:suppressAutoHyphens/>
        <w:overflowPunct w:val="0"/>
        <w:autoSpaceDE w:val="0"/>
        <w:autoSpaceDN w:val="0"/>
        <w:adjustRightInd w:val="0"/>
        <w:spacing w:before="120" w:after="120" w:line="240" w:lineRule="auto"/>
        <w:ind w:left="1080" w:hanging="540"/>
        <w:jc w:val="both"/>
        <w:textAlignment w:val="baseline"/>
        <w:rPr>
          <w:rFonts w:eastAsia="Times New Roman" w:cs="Times New Roman"/>
          <w:bCs/>
          <w:lang w:val="es-ES"/>
        </w:rPr>
      </w:pPr>
      <w:r w:rsidRPr="003276AD">
        <w:rPr>
          <w:rFonts w:eastAsia="Times New Roman" w:cs="Times New Roman"/>
          <w:bCs/>
          <w:lang w:val="es-ES"/>
        </w:rPr>
        <w:t>remitir el tema a las autoridades pertinentes encargadas de hacer cumplir las leyes; y/o;</w:t>
      </w:r>
    </w:p>
    <w:p w14:paraId="7C4A533C" w14:textId="77777777" w:rsidR="00B56FC5" w:rsidRPr="003276AD" w:rsidRDefault="00B56FC5" w:rsidP="00BA4489">
      <w:pPr>
        <w:widowControl w:val="0"/>
        <w:numPr>
          <w:ilvl w:val="0"/>
          <w:numId w:val="154"/>
        </w:numPr>
        <w:suppressAutoHyphens/>
        <w:overflowPunct w:val="0"/>
        <w:autoSpaceDE w:val="0"/>
        <w:autoSpaceDN w:val="0"/>
        <w:adjustRightInd w:val="0"/>
        <w:spacing w:before="120" w:after="120" w:line="240" w:lineRule="auto"/>
        <w:ind w:left="1080" w:hanging="540"/>
        <w:jc w:val="both"/>
        <w:textAlignment w:val="baseline"/>
        <w:rPr>
          <w:rFonts w:eastAsia="Times New Roman" w:cs="Calibri"/>
          <w:iCs/>
          <w:lang w:val="es-ES"/>
        </w:rPr>
      </w:pPr>
      <w:r w:rsidRPr="003276AD">
        <w:rPr>
          <w:rFonts w:eastAsia="Times New Roman" w:cs="Times New Roman"/>
          <w:bCs/>
          <w:lang w:val="es-ES"/>
        </w:rPr>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r w:rsidRPr="003276AD">
        <w:rPr>
          <w:rFonts w:eastAsia="Times New Roman" w:cs="Calibri"/>
          <w:iCs/>
          <w:lang w:val="es-ES"/>
        </w:rPr>
        <w:t>.</w:t>
      </w:r>
    </w:p>
    <w:p w14:paraId="4A6826B9" w14:textId="77777777" w:rsidR="00B56FC5" w:rsidRPr="003276AD" w:rsidRDefault="00B56FC5" w:rsidP="00BA4489">
      <w:pPr>
        <w:widowControl w:val="0"/>
        <w:numPr>
          <w:ilvl w:val="0"/>
          <w:numId w:val="151"/>
        </w:numPr>
        <w:tabs>
          <w:tab w:val="left" w:pos="810"/>
        </w:tabs>
        <w:suppressAutoHyphens/>
        <w:overflowPunct w:val="0"/>
        <w:autoSpaceDE w:val="0"/>
        <w:autoSpaceDN w:val="0"/>
        <w:adjustRightInd w:val="0"/>
        <w:spacing w:before="120" w:after="120" w:line="240" w:lineRule="auto"/>
        <w:ind w:hanging="540"/>
        <w:jc w:val="both"/>
        <w:textAlignment w:val="baseline"/>
        <w:rPr>
          <w:rFonts w:eastAsia="Times New Roman" w:cs="Calibri"/>
          <w:lang w:val="es-ES"/>
        </w:rPr>
      </w:pPr>
      <w:r w:rsidRPr="003276AD">
        <w:rPr>
          <w:rFonts w:eastAsia="Times New Roman" w:cs="Calibri"/>
          <w:bCs/>
          <w:lang w:val="es-ES"/>
        </w:rPr>
        <w:t>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r w:rsidRPr="003276AD">
        <w:rPr>
          <w:rFonts w:eastAsia="Times New Roman" w:cs="Calibri"/>
          <w:lang w:val="es-ES"/>
        </w:rPr>
        <w:t>.</w:t>
      </w:r>
    </w:p>
    <w:p w14:paraId="18A25FDA" w14:textId="77777777" w:rsidR="00B56FC5" w:rsidRPr="003276AD" w:rsidRDefault="00B56FC5" w:rsidP="00BA4489">
      <w:pPr>
        <w:widowControl w:val="0"/>
        <w:numPr>
          <w:ilvl w:val="0"/>
          <w:numId w:val="151"/>
        </w:numPr>
        <w:tabs>
          <w:tab w:val="left" w:pos="810"/>
        </w:tabs>
        <w:suppressAutoHyphens/>
        <w:overflowPunct w:val="0"/>
        <w:autoSpaceDE w:val="0"/>
        <w:autoSpaceDN w:val="0"/>
        <w:adjustRightInd w:val="0"/>
        <w:spacing w:before="120" w:after="120" w:line="240" w:lineRule="auto"/>
        <w:ind w:hanging="540"/>
        <w:jc w:val="both"/>
        <w:textAlignment w:val="baseline"/>
        <w:rPr>
          <w:rFonts w:eastAsia="Times New Roman" w:cs="Times New Roman"/>
          <w:lang w:val="es-ES"/>
        </w:rPr>
      </w:pPr>
      <w:r w:rsidRPr="003276AD">
        <w:rPr>
          <w:rFonts w:eastAsia="Times New Roman" w:cs="Times New Roman"/>
          <w:bCs/>
          <w:lang w:val="es-ES"/>
        </w:rPr>
        <w:t>La imposición de cualquier medida que sea tomada por el Banco de conformidad con las provisiones referidas anteriormente será de carácter público</w:t>
      </w:r>
      <w:r w:rsidRPr="003276AD">
        <w:rPr>
          <w:rFonts w:eastAsia="Times New Roman" w:cs="Times New Roman"/>
          <w:lang w:val="es-ES"/>
        </w:rPr>
        <w:t>.</w:t>
      </w:r>
    </w:p>
    <w:p w14:paraId="2843DD1A" w14:textId="77777777" w:rsidR="00B56FC5" w:rsidRPr="003276AD" w:rsidRDefault="00B56FC5" w:rsidP="00BA4489">
      <w:pPr>
        <w:widowControl w:val="0"/>
        <w:numPr>
          <w:ilvl w:val="0"/>
          <w:numId w:val="151"/>
        </w:numPr>
        <w:tabs>
          <w:tab w:val="left" w:pos="810"/>
        </w:tabs>
        <w:suppressAutoHyphens/>
        <w:overflowPunct w:val="0"/>
        <w:autoSpaceDE w:val="0"/>
        <w:autoSpaceDN w:val="0"/>
        <w:adjustRightInd w:val="0"/>
        <w:spacing w:before="120" w:after="120" w:line="240" w:lineRule="auto"/>
        <w:ind w:hanging="540"/>
        <w:jc w:val="both"/>
        <w:textAlignment w:val="baseline"/>
        <w:rPr>
          <w:rFonts w:eastAsia="Times New Roman" w:cs="Times New Roman"/>
          <w:lang w:val="es-ES"/>
        </w:rPr>
      </w:pPr>
      <w:r w:rsidRPr="003276AD">
        <w:rPr>
          <w:rFonts w:eastAsia="Times New Roman" w:cs="Times New Roman"/>
          <w:bCs/>
          <w:lang w:val="es-ES"/>
        </w:rPr>
        <w:t>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r w:rsidRPr="003276AD">
        <w:rPr>
          <w:rFonts w:eastAsia="Times New Roman" w:cs="Times New Roman"/>
          <w:lang w:val="es-ES"/>
        </w:rPr>
        <w:t>.</w:t>
      </w:r>
    </w:p>
    <w:p w14:paraId="4E85FD0B" w14:textId="77777777" w:rsidR="00B56FC5" w:rsidRPr="003276AD" w:rsidRDefault="00B56FC5" w:rsidP="00BA4489">
      <w:pPr>
        <w:widowControl w:val="0"/>
        <w:numPr>
          <w:ilvl w:val="0"/>
          <w:numId w:val="151"/>
        </w:numPr>
        <w:tabs>
          <w:tab w:val="left" w:pos="810"/>
        </w:tabs>
        <w:suppressAutoHyphens/>
        <w:overflowPunct w:val="0"/>
        <w:autoSpaceDE w:val="0"/>
        <w:autoSpaceDN w:val="0"/>
        <w:adjustRightInd w:val="0"/>
        <w:spacing w:before="120" w:after="120" w:line="240" w:lineRule="auto"/>
        <w:ind w:hanging="540"/>
        <w:jc w:val="both"/>
        <w:textAlignment w:val="baseline"/>
        <w:rPr>
          <w:rFonts w:eastAsia="Times New Roman" w:cs="Times New Roman"/>
          <w:lang w:val="es-ES"/>
        </w:rPr>
      </w:pPr>
      <w:r w:rsidRPr="003276AD">
        <w:rPr>
          <w:rFonts w:eastAsia="Times New Roman" w:cs="Times New Roman"/>
          <w:bCs/>
          <w:lang w:val="es-ES"/>
        </w:rPr>
        <w:t>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r w:rsidRPr="003276AD">
        <w:rPr>
          <w:rFonts w:eastAsia="Times New Roman" w:cs="Times New Roman"/>
          <w:lang w:val="es-ES"/>
        </w:rPr>
        <w:t>.</w:t>
      </w:r>
    </w:p>
    <w:p w14:paraId="05497D98" w14:textId="77777777" w:rsidR="00B56FC5" w:rsidRPr="003276AD" w:rsidRDefault="00B56FC5" w:rsidP="00BA4489">
      <w:pPr>
        <w:widowControl w:val="0"/>
        <w:numPr>
          <w:ilvl w:val="0"/>
          <w:numId w:val="151"/>
        </w:numPr>
        <w:suppressAutoHyphens/>
        <w:autoSpaceDE w:val="0"/>
        <w:autoSpaceDN w:val="0"/>
        <w:adjustRightInd w:val="0"/>
        <w:spacing w:before="120" w:after="120" w:line="240" w:lineRule="auto"/>
        <w:ind w:hanging="540"/>
        <w:jc w:val="both"/>
        <w:rPr>
          <w:rFonts w:eastAsia="Times New Roman" w:cs="Calibri"/>
          <w:lang w:val="es-ES"/>
        </w:rPr>
      </w:pPr>
      <w:r w:rsidRPr="003276AD">
        <w:rPr>
          <w:rFonts w:eastAsia="Times New Roman" w:cs="Times New Roman"/>
          <w:bCs/>
          <w:lang w:val="es-ES"/>
        </w:rPr>
        <w:t>Cuando un Prestatario adquiera bienes, servicios distintos de servicios de consultoría, obras o servicios de consultoría directamente de una agencia especializada, todas las disposiciones contempladas en el párrafo 1.1 y ss.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3276AD">
        <w:rPr>
          <w:rFonts w:eastAsia="Times New Roman" w:cs="Calibri"/>
          <w:lang w:val="es-ES"/>
        </w:rPr>
        <w:t xml:space="preserve">. </w:t>
      </w:r>
    </w:p>
    <w:p w14:paraId="6F63E797" w14:textId="77777777" w:rsidR="00B56FC5" w:rsidRPr="003276AD" w:rsidRDefault="00B56FC5" w:rsidP="00BA4489">
      <w:pPr>
        <w:numPr>
          <w:ilvl w:val="1"/>
          <w:numId w:val="149"/>
        </w:numPr>
        <w:suppressAutoHyphens/>
        <w:overflowPunct w:val="0"/>
        <w:autoSpaceDE w:val="0"/>
        <w:autoSpaceDN w:val="0"/>
        <w:adjustRightInd w:val="0"/>
        <w:spacing w:before="120" w:after="120" w:line="240" w:lineRule="auto"/>
        <w:ind w:left="0" w:firstLine="18"/>
        <w:jc w:val="both"/>
        <w:textAlignment w:val="baseline"/>
        <w:rPr>
          <w:rFonts w:eastAsia="Times New Roman" w:cs="Calibri"/>
          <w:lang w:val="es-ES"/>
        </w:rPr>
      </w:pPr>
      <w:r w:rsidRPr="003276AD">
        <w:rPr>
          <w:rFonts w:eastAsia="Times New Roman" w:cs="Calibri"/>
          <w:bCs/>
          <w:lang w:val="es-ES"/>
        </w:rPr>
        <w:t>Los Consultores declaran y garantizan</w:t>
      </w:r>
      <w:r w:rsidRPr="003276AD">
        <w:rPr>
          <w:rFonts w:eastAsia="Times New Roman" w:cs="Calibri"/>
          <w:lang w:val="es-ES"/>
        </w:rPr>
        <w:t>:</w:t>
      </w:r>
    </w:p>
    <w:p w14:paraId="66B86E9C" w14:textId="77777777" w:rsidR="00B56FC5" w:rsidRPr="003276AD" w:rsidRDefault="00B56FC5" w:rsidP="00BA4489">
      <w:pPr>
        <w:widowControl w:val="0"/>
        <w:numPr>
          <w:ilvl w:val="0"/>
          <w:numId w:val="155"/>
        </w:numPr>
        <w:suppressAutoHyphens/>
        <w:overflowPunct w:val="0"/>
        <w:autoSpaceDE w:val="0"/>
        <w:autoSpaceDN w:val="0"/>
        <w:adjustRightInd w:val="0"/>
        <w:spacing w:before="120" w:after="120" w:line="240" w:lineRule="auto"/>
        <w:ind w:left="1260" w:hanging="540"/>
        <w:jc w:val="both"/>
        <w:textAlignment w:val="baseline"/>
        <w:rPr>
          <w:rFonts w:eastAsia="Times New Roman" w:cs="Calibri"/>
          <w:iCs/>
          <w:lang w:val="es-ES"/>
        </w:rPr>
      </w:pPr>
      <w:r w:rsidRPr="003276AD">
        <w:rPr>
          <w:rFonts w:eastAsia="Times New Roman" w:cs="Calibri"/>
          <w:bCs/>
          <w:iCs/>
          <w:lang w:val="es-ES"/>
        </w:rPr>
        <w:t>que han leído y entendido las definiciones de Prácticas Prohibidas del Banco  y las sanciones aplicables a la comisión de las mismas que constan de este documento y se obligan a observar las normas pertinentes sobre las mismas</w:t>
      </w:r>
      <w:r w:rsidRPr="003276AD">
        <w:rPr>
          <w:rFonts w:eastAsia="Times New Roman" w:cs="Calibri"/>
          <w:iCs/>
          <w:lang w:val="es-ES"/>
        </w:rPr>
        <w:t>;</w:t>
      </w:r>
    </w:p>
    <w:p w14:paraId="4C784018" w14:textId="77777777" w:rsidR="00B56FC5" w:rsidRPr="003276AD" w:rsidRDefault="00B56FC5" w:rsidP="00BA4489">
      <w:pPr>
        <w:widowControl w:val="0"/>
        <w:numPr>
          <w:ilvl w:val="0"/>
          <w:numId w:val="155"/>
        </w:numPr>
        <w:suppressAutoHyphens/>
        <w:overflowPunct w:val="0"/>
        <w:autoSpaceDE w:val="0"/>
        <w:autoSpaceDN w:val="0"/>
        <w:adjustRightInd w:val="0"/>
        <w:spacing w:before="120" w:after="120" w:line="240" w:lineRule="auto"/>
        <w:ind w:left="1260" w:hanging="540"/>
        <w:jc w:val="both"/>
        <w:textAlignment w:val="baseline"/>
        <w:rPr>
          <w:rFonts w:eastAsia="Times New Roman" w:cs="Times New Roman"/>
          <w:lang w:val="es-ES"/>
        </w:rPr>
      </w:pPr>
      <w:r w:rsidRPr="003276AD">
        <w:rPr>
          <w:rFonts w:eastAsia="Times New Roman" w:cs="Times New Roman"/>
          <w:bCs/>
          <w:lang w:val="es-ES"/>
        </w:rPr>
        <w:t>que no han incurrido en ninguna Práctica Prohibida descrita en este documento</w:t>
      </w:r>
      <w:r w:rsidRPr="003276AD">
        <w:rPr>
          <w:rFonts w:eastAsia="Times New Roman" w:cs="Times New Roman"/>
          <w:lang w:val="es-ES"/>
        </w:rPr>
        <w:t>;</w:t>
      </w:r>
    </w:p>
    <w:p w14:paraId="3C3FC85D" w14:textId="77777777" w:rsidR="00B56FC5" w:rsidRPr="003276AD" w:rsidRDefault="00B56FC5" w:rsidP="00BA4489">
      <w:pPr>
        <w:widowControl w:val="0"/>
        <w:numPr>
          <w:ilvl w:val="0"/>
          <w:numId w:val="155"/>
        </w:numPr>
        <w:suppressAutoHyphens/>
        <w:overflowPunct w:val="0"/>
        <w:autoSpaceDE w:val="0"/>
        <w:autoSpaceDN w:val="0"/>
        <w:adjustRightInd w:val="0"/>
        <w:spacing w:before="120" w:after="120" w:line="240" w:lineRule="auto"/>
        <w:ind w:left="1260" w:hanging="540"/>
        <w:jc w:val="both"/>
        <w:textAlignment w:val="baseline"/>
        <w:rPr>
          <w:rFonts w:eastAsia="Times New Roman" w:cs="Times New Roman"/>
          <w:lang w:val="es-ES"/>
        </w:rPr>
      </w:pPr>
      <w:r w:rsidRPr="003276AD">
        <w:rPr>
          <w:rFonts w:eastAsia="Times New Roman" w:cs="Times New Roman"/>
          <w:bCs/>
          <w:lang w:val="es-ES"/>
        </w:rPr>
        <w:t>que no han tergiversado ni ocultado ningún hecho sustancial durante los procesos de selección, negociación, adjudicación o ejecución de un contrato</w:t>
      </w:r>
      <w:r w:rsidRPr="003276AD">
        <w:rPr>
          <w:rFonts w:eastAsia="Times New Roman" w:cs="Times New Roman"/>
          <w:lang w:val="es-ES"/>
        </w:rPr>
        <w:t>;</w:t>
      </w:r>
    </w:p>
    <w:p w14:paraId="75F663FC" w14:textId="77777777" w:rsidR="00B56FC5" w:rsidRPr="003276AD" w:rsidRDefault="00B56FC5" w:rsidP="00BA4489">
      <w:pPr>
        <w:widowControl w:val="0"/>
        <w:numPr>
          <w:ilvl w:val="0"/>
          <w:numId w:val="155"/>
        </w:numPr>
        <w:suppressAutoHyphens/>
        <w:overflowPunct w:val="0"/>
        <w:autoSpaceDE w:val="0"/>
        <w:autoSpaceDN w:val="0"/>
        <w:adjustRightInd w:val="0"/>
        <w:spacing w:before="120" w:after="120" w:line="240" w:lineRule="auto"/>
        <w:ind w:left="1260" w:hanging="540"/>
        <w:jc w:val="both"/>
        <w:textAlignment w:val="baseline"/>
        <w:rPr>
          <w:rFonts w:eastAsia="Times New Roman" w:cs="Times New Roman"/>
          <w:lang w:val="es-ES"/>
        </w:rPr>
      </w:pPr>
      <w:r w:rsidRPr="003276AD">
        <w:rPr>
          <w:rFonts w:eastAsia="Times New Roman" w:cs="Times New Roman"/>
          <w:bCs/>
          <w:lang w:val="es-ES"/>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r w:rsidRPr="003276AD">
        <w:rPr>
          <w:rFonts w:eastAsia="Times New Roman" w:cs="Times New Roman"/>
          <w:lang w:val="es-ES"/>
        </w:rPr>
        <w:t>;</w:t>
      </w:r>
    </w:p>
    <w:p w14:paraId="0866B056" w14:textId="77777777" w:rsidR="00B56FC5" w:rsidRPr="003276AD" w:rsidRDefault="00B56FC5" w:rsidP="00BA4489">
      <w:pPr>
        <w:widowControl w:val="0"/>
        <w:numPr>
          <w:ilvl w:val="0"/>
          <w:numId w:val="155"/>
        </w:numPr>
        <w:suppressAutoHyphens/>
        <w:overflowPunct w:val="0"/>
        <w:autoSpaceDE w:val="0"/>
        <w:autoSpaceDN w:val="0"/>
        <w:adjustRightInd w:val="0"/>
        <w:spacing w:before="120" w:after="120" w:line="240" w:lineRule="auto"/>
        <w:ind w:left="1260" w:hanging="540"/>
        <w:jc w:val="both"/>
        <w:textAlignment w:val="baseline"/>
        <w:rPr>
          <w:rFonts w:eastAsia="Times New Roman" w:cs="Times New Roman"/>
          <w:lang w:val="es-ES"/>
        </w:rPr>
      </w:pPr>
      <w:r w:rsidRPr="003276AD">
        <w:rPr>
          <w:rFonts w:eastAsia="Times New Roman" w:cs="Times New Roman"/>
          <w:bCs/>
          <w:lang w:val="es-E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r w:rsidRPr="003276AD">
        <w:rPr>
          <w:rFonts w:eastAsia="Times New Roman" w:cs="Times New Roman"/>
          <w:lang w:val="es-ES"/>
        </w:rPr>
        <w:t>;</w:t>
      </w:r>
    </w:p>
    <w:p w14:paraId="66879B65" w14:textId="77777777" w:rsidR="00B56FC5" w:rsidRPr="003276AD" w:rsidRDefault="00B56FC5" w:rsidP="00BA4489">
      <w:pPr>
        <w:widowControl w:val="0"/>
        <w:numPr>
          <w:ilvl w:val="0"/>
          <w:numId w:val="155"/>
        </w:numPr>
        <w:suppressAutoHyphens/>
        <w:overflowPunct w:val="0"/>
        <w:autoSpaceDE w:val="0"/>
        <w:autoSpaceDN w:val="0"/>
        <w:adjustRightInd w:val="0"/>
        <w:spacing w:before="120" w:after="120" w:line="240" w:lineRule="auto"/>
        <w:ind w:left="1260" w:hanging="540"/>
        <w:jc w:val="both"/>
        <w:textAlignment w:val="baseline"/>
        <w:rPr>
          <w:rFonts w:eastAsia="Times New Roman" w:cs="Times New Roman"/>
          <w:lang w:val="es-ES"/>
        </w:rPr>
      </w:pPr>
      <w:r w:rsidRPr="003276AD">
        <w:rPr>
          <w:rFonts w:eastAsia="Times New Roman" w:cs="Times New Roman"/>
          <w:bCs/>
          <w:lang w:val="es-ES"/>
        </w:rPr>
        <w:t>que han declarado todas las comisiones, honorarios de representantes, pagos por servicios de facilitación o acuerdos para compartir ingresos relacionados con actividades financiadas por el Banco</w:t>
      </w:r>
      <w:r w:rsidRPr="003276AD">
        <w:rPr>
          <w:rFonts w:eastAsia="Times New Roman" w:cs="Times New Roman"/>
          <w:lang w:val="es-ES"/>
        </w:rPr>
        <w:t>;</w:t>
      </w:r>
    </w:p>
    <w:p w14:paraId="7B616ED1" w14:textId="77777777" w:rsidR="00612C3D" w:rsidRPr="003276AD" w:rsidRDefault="00B56FC5" w:rsidP="00BA4489">
      <w:pPr>
        <w:widowControl w:val="0"/>
        <w:numPr>
          <w:ilvl w:val="0"/>
          <w:numId w:val="155"/>
        </w:numPr>
        <w:suppressAutoHyphens/>
        <w:overflowPunct w:val="0"/>
        <w:autoSpaceDE w:val="0"/>
        <w:autoSpaceDN w:val="0"/>
        <w:adjustRightInd w:val="0"/>
        <w:spacing w:before="120" w:after="120" w:line="240" w:lineRule="auto"/>
        <w:ind w:left="1260" w:hanging="540"/>
        <w:jc w:val="both"/>
        <w:textAlignment w:val="baseline"/>
        <w:rPr>
          <w:rFonts w:eastAsia="Times New Roman" w:cs="Calibri"/>
          <w:iCs/>
          <w:lang w:val="es-ES"/>
        </w:rPr>
      </w:pPr>
      <w:r w:rsidRPr="003276AD">
        <w:rPr>
          <w:rFonts w:eastAsia="Times New Roman" w:cs="Times New Roman"/>
          <w:bCs/>
          <w:lang w:val="es-ES"/>
        </w:rPr>
        <w:t>que  reconocen que  el  incumplimiento  de  cualquiera de estas garantías constituye el fundamento para la imposición por el Banco de una o más  de las medidas que se describen en la Cláusula 1.1 (b)</w:t>
      </w:r>
      <w:r w:rsidRPr="003276AD">
        <w:rPr>
          <w:rFonts w:eastAsia="Times New Roman" w:cs="Calibri"/>
          <w:iCs/>
          <w:lang w:val="es-ES"/>
        </w:rPr>
        <w:t>.</w:t>
      </w:r>
    </w:p>
    <w:p w14:paraId="63E5552A" w14:textId="77777777" w:rsidR="00612C3D" w:rsidRPr="003276AD" w:rsidRDefault="00612C3D" w:rsidP="00612C3D">
      <w:pPr>
        <w:spacing w:before="60" w:after="60" w:line="240" w:lineRule="auto"/>
        <w:jc w:val="both"/>
        <w:rPr>
          <w:lang w:val="es-ES"/>
        </w:rPr>
        <w:sectPr w:rsidR="00612C3D" w:rsidRPr="003276AD" w:rsidSect="008B0CA2">
          <w:headerReference w:type="default" r:id="rId13"/>
          <w:pgSz w:w="12240" w:h="15840"/>
          <w:pgMar w:top="1440" w:right="1440" w:bottom="1440" w:left="1440" w:header="720" w:footer="720" w:gutter="0"/>
          <w:cols w:space="720"/>
          <w:docGrid w:linePitch="360"/>
        </w:sectPr>
      </w:pPr>
    </w:p>
    <w:p w14:paraId="7001153B" w14:textId="77777777" w:rsidR="00B028D2" w:rsidRPr="003276AD" w:rsidRDefault="00B028D2" w:rsidP="00B028D2">
      <w:pPr>
        <w:pStyle w:val="Ttulo1"/>
        <w:jc w:val="center"/>
        <w:rPr>
          <w:rFonts w:asciiTheme="minorHAnsi" w:hAnsiTheme="minorHAnsi"/>
          <w:color w:val="auto"/>
          <w:lang w:val="es-ES"/>
        </w:rPr>
      </w:pPr>
      <w:bookmarkStart w:id="333" w:name="_Toc418157029"/>
      <w:r w:rsidRPr="003276AD">
        <w:rPr>
          <w:rFonts w:asciiTheme="minorHAnsi" w:hAnsiTheme="minorHAnsi"/>
          <w:color w:val="auto"/>
          <w:lang w:val="es-ES"/>
        </w:rPr>
        <w:t>PART</w:t>
      </w:r>
      <w:r w:rsidR="00B56FC5" w:rsidRPr="003276AD">
        <w:rPr>
          <w:rFonts w:asciiTheme="minorHAnsi" w:hAnsiTheme="minorHAnsi"/>
          <w:color w:val="auto"/>
          <w:lang w:val="es-ES"/>
        </w:rPr>
        <w:t>E</w:t>
      </w:r>
      <w:r w:rsidRPr="003276AD">
        <w:rPr>
          <w:rFonts w:asciiTheme="minorHAnsi" w:hAnsiTheme="minorHAnsi"/>
          <w:color w:val="auto"/>
          <w:lang w:val="es-ES"/>
        </w:rPr>
        <w:t xml:space="preserve"> II. </w:t>
      </w:r>
      <w:r w:rsidR="00B56FC5" w:rsidRPr="003276AD">
        <w:rPr>
          <w:rFonts w:asciiTheme="minorHAnsi" w:hAnsiTheme="minorHAnsi"/>
          <w:color w:val="auto"/>
          <w:lang w:val="es-ES"/>
        </w:rPr>
        <w:t>REQUISITOS DE LOS BIENES Y SERVICIOS</w:t>
      </w:r>
      <w:bookmarkEnd w:id="333"/>
    </w:p>
    <w:p w14:paraId="749864A1" w14:textId="77777777" w:rsidR="00B028D2" w:rsidRPr="003276AD" w:rsidRDefault="00B028D2" w:rsidP="00E334C2">
      <w:pPr>
        <w:pStyle w:val="Ttulo2"/>
        <w:jc w:val="center"/>
        <w:rPr>
          <w:rFonts w:asciiTheme="minorHAnsi" w:hAnsiTheme="minorHAnsi"/>
          <w:color w:val="auto"/>
          <w:sz w:val="28"/>
          <w:szCs w:val="28"/>
          <w:lang w:val="es-ES"/>
        </w:rPr>
      </w:pPr>
      <w:bookmarkStart w:id="334" w:name="_Toc418157030"/>
      <w:r w:rsidRPr="003276AD">
        <w:rPr>
          <w:rFonts w:asciiTheme="minorHAnsi" w:hAnsiTheme="minorHAnsi"/>
          <w:color w:val="auto"/>
          <w:sz w:val="28"/>
          <w:szCs w:val="28"/>
          <w:lang w:val="es-ES"/>
        </w:rPr>
        <w:t>SEC</w:t>
      </w:r>
      <w:r w:rsidR="004130D3" w:rsidRPr="003276AD">
        <w:rPr>
          <w:rFonts w:asciiTheme="minorHAnsi" w:hAnsiTheme="minorHAnsi"/>
          <w:color w:val="auto"/>
          <w:sz w:val="28"/>
          <w:szCs w:val="28"/>
          <w:lang w:val="es-ES"/>
        </w:rPr>
        <w:t xml:space="preserve">CION </w:t>
      </w:r>
      <w:r w:rsidRPr="003276AD">
        <w:rPr>
          <w:rFonts w:asciiTheme="minorHAnsi" w:hAnsiTheme="minorHAnsi"/>
          <w:color w:val="auto"/>
          <w:sz w:val="28"/>
          <w:szCs w:val="28"/>
          <w:lang w:val="es-ES"/>
        </w:rPr>
        <w:t>V</w:t>
      </w:r>
      <w:r w:rsidR="00847214" w:rsidRPr="003276AD">
        <w:rPr>
          <w:rFonts w:asciiTheme="minorHAnsi" w:hAnsiTheme="minorHAnsi"/>
          <w:color w:val="auto"/>
          <w:sz w:val="28"/>
          <w:szCs w:val="28"/>
          <w:lang w:val="es-ES"/>
        </w:rPr>
        <w:t>I</w:t>
      </w:r>
      <w:r w:rsidRPr="003276AD">
        <w:rPr>
          <w:rFonts w:asciiTheme="minorHAnsi" w:hAnsiTheme="minorHAnsi"/>
          <w:color w:val="auto"/>
          <w:sz w:val="28"/>
          <w:szCs w:val="28"/>
          <w:lang w:val="es-ES"/>
        </w:rPr>
        <w:t xml:space="preserve">I. </w:t>
      </w:r>
      <w:r w:rsidR="004130D3" w:rsidRPr="003276AD">
        <w:rPr>
          <w:rFonts w:asciiTheme="minorHAnsi" w:hAnsiTheme="minorHAnsi"/>
          <w:color w:val="auto"/>
          <w:sz w:val="28"/>
          <w:szCs w:val="28"/>
          <w:lang w:val="es-ES"/>
        </w:rPr>
        <w:t>LISTA DE REQUISITOS</w:t>
      </w:r>
      <w:bookmarkEnd w:id="334"/>
      <w:r w:rsidR="004130D3" w:rsidRPr="003276AD">
        <w:rPr>
          <w:rFonts w:asciiTheme="minorHAnsi" w:hAnsiTheme="minorHAnsi"/>
          <w:color w:val="auto"/>
          <w:sz w:val="28"/>
          <w:szCs w:val="28"/>
          <w:lang w:val="es-ES"/>
        </w:rPr>
        <w:t xml:space="preserve"> </w:t>
      </w:r>
    </w:p>
    <w:p w14:paraId="1559596B" w14:textId="77777777" w:rsidR="00760013" w:rsidRPr="003276AD" w:rsidRDefault="00760013" w:rsidP="00760013">
      <w:pPr>
        <w:jc w:val="both"/>
        <w:rPr>
          <w:b/>
          <w:lang w:val="es-ES"/>
        </w:rPr>
      </w:pPr>
      <w:bookmarkStart w:id="335" w:name="_Toc340548648"/>
    </w:p>
    <w:p w14:paraId="1FC82B20" w14:textId="77777777" w:rsidR="00760013" w:rsidRPr="003276AD" w:rsidRDefault="00760013" w:rsidP="00760013">
      <w:pPr>
        <w:keepNext/>
        <w:keepLines/>
        <w:spacing w:before="240" w:after="0" w:line="240" w:lineRule="auto"/>
        <w:jc w:val="center"/>
        <w:outlineLvl w:val="1"/>
        <w:rPr>
          <w:rFonts w:eastAsia="Times New Roman" w:cs="Times New Roman"/>
          <w:b/>
          <w:bCs/>
          <w:sz w:val="24"/>
          <w:szCs w:val="24"/>
          <w:lang w:val="es-ES"/>
        </w:rPr>
      </w:pPr>
      <w:bookmarkStart w:id="336" w:name="_Toc418157031"/>
      <w:bookmarkStart w:id="337" w:name="_Toc106182901"/>
      <w:bookmarkStart w:id="338" w:name="_Toc317173268"/>
      <w:bookmarkEnd w:id="335"/>
      <w:r w:rsidRPr="003276AD">
        <w:rPr>
          <w:rFonts w:eastAsia="Times New Roman" w:cs="Times New Roman"/>
          <w:b/>
          <w:bCs/>
          <w:sz w:val="24"/>
          <w:szCs w:val="24"/>
          <w:lang w:val="es-ES"/>
        </w:rPr>
        <w:t>List</w:t>
      </w:r>
      <w:r w:rsidR="004130D3" w:rsidRPr="003276AD">
        <w:rPr>
          <w:rFonts w:eastAsia="Times New Roman" w:cs="Times New Roman"/>
          <w:b/>
          <w:bCs/>
          <w:sz w:val="24"/>
          <w:szCs w:val="24"/>
          <w:lang w:val="es-ES"/>
        </w:rPr>
        <w:t>a de Bienes y Plan de Entrega</w:t>
      </w:r>
      <w:bookmarkEnd w:id="336"/>
      <w:r w:rsidR="004130D3" w:rsidRPr="003276AD">
        <w:rPr>
          <w:rFonts w:eastAsia="Times New Roman" w:cs="Times New Roman"/>
          <w:b/>
          <w:bCs/>
          <w:sz w:val="24"/>
          <w:szCs w:val="24"/>
          <w:lang w:val="es-ES"/>
        </w:rPr>
        <w:t xml:space="preserve"> </w:t>
      </w:r>
      <w:bookmarkEnd w:id="337"/>
      <w:bookmarkEnd w:id="338"/>
    </w:p>
    <w:p w14:paraId="5D2B2884" w14:textId="77777777" w:rsidR="00760013" w:rsidRDefault="004130D3" w:rsidP="00760013">
      <w:pPr>
        <w:rPr>
          <w:rFonts w:eastAsia="Times New Roman" w:cs="Times New Roman"/>
          <w:i/>
          <w:iCs/>
          <w:color w:val="0070C0"/>
          <w:lang w:val="es-ES"/>
        </w:rPr>
      </w:pPr>
      <w:r w:rsidRPr="003276AD">
        <w:rPr>
          <w:rFonts w:eastAsia="Times New Roman" w:cs="Times New Roman"/>
          <w:i/>
          <w:iCs/>
          <w:color w:val="0070C0"/>
          <w:lang w:val="es-ES"/>
        </w:rPr>
        <w:t>[El comprador completará este cuadro, excepto por la columna “Fecha de entrega ofrecida por el Oferente</w:t>
      </w:r>
      <w:r w:rsidRPr="003276AD">
        <w:rPr>
          <w:rFonts w:eastAsia="Times New Roman" w:cs="Times New Roman"/>
          <w:b/>
          <w:i/>
          <w:iCs/>
          <w:color w:val="0070C0"/>
          <w:lang w:val="es-ES"/>
        </w:rPr>
        <w:t xml:space="preserve">” </w:t>
      </w:r>
      <w:r w:rsidRPr="003276AD">
        <w:rPr>
          <w:rFonts w:eastAsia="Times New Roman" w:cs="Times New Roman"/>
          <w:i/>
          <w:iCs/>
          <w:color w:val="0070C0"/>
          <w:lang w:val="es-ES"/>
        </w:rPr>
        <w:t>la cual será completada por el Oferente]</w:t>
      </w:r>
    </w:p>
    <w:tbl>
      <w:tblPr>
        <w:tblW w:w="14092" w:type="dxa"/>
        <w:tblInd w:w="-23" w:type="dxa"/>
        <w:tblCellMar>
          <w:left w:w="70" w:type="dxa"/>
          <w:right w:w="70" w:type="dxa"/>
        </w:tblCellMar>
        <w:tblLook w:val="04A0" w:firstRow="1" w:lastRow="0" w:firstColumn="1" w:lastColumn="0" w:noHBand="0" w:noVBand="1"/>
      </w:tblPr>
      <w:tblGrid>
        <w:gridCol w:w="987"/>
        <w:gridCol w:w="1881"/>
        <w:gridCol w:w="1079"/>
        <w:gridCol w:w="1075"/>
        <w:gridCol w:w="3302"/>
        <w:gridCol w:w="3442"/>
        <w:gridCol w:w="1084"/>
        <w:gridCol w:w="1242"/>
      </w:tblGrid>
      <w:tr w:rsidR="005C011C" w:rsidRPr="00522708" w14:paraId="27EA5850" w14:textId="77777777" w:rsidTr="000569AA">
        <w:trPr>
          <w:cantSplit/>
          <w:trHeight w:val="312"/>
        </w:trPr>
        <w:tc>
          <w:tcPr>
            <w:tcW w:w="987" w:type="dxa"/>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14:paraId="6613F560" w14:textId="77777777" w:rsidR="005C011C" w:rsidRPr="005C011C" w:rsidRDefault="005C011C" w:rsidP="005C011C">
            <w:pPr>
              <w:spacing w:after="0" w:line="240" w:lineRule="auto"/>
              <w:jc w:val="center"/>
              <w:rPr>
                <w:rFonts w:ascii="Calibri" w:eastAsia="Times New Roman" w:hAnsi="Calibri" w:cs="Times New Roman"/>
                <w:b/>
                <w:bCs/>
                <w:color w:val="000000"/>
                <w:sz w:val="18"/>
                <w:szCs w:val="18"/>
                <w:lang w:val="es-PE" w:eastAsia="es-PE"/>
              </w:rPr>
            </w:pPr>
            <w:r w:rsidRPr="005C011C">
              <w:rPr>
                <w:rFonts w:ascii="Calibri" w:eastAsia="Times New Roman" w:hAnsi="Calibri" w:cs="Times New Roman"/>
                <w:b/>
                <w:bCs/>
                <w:color w:val="000000"/>
                <w:sz w:val="18"/>
                <w:szCs w:val="18"/>
                <w:lang w:val="es-ES" w:eastAsia="es-PE"/>
              </w:rPr>
              <w:t>N</w:t>
            </w:r>
            <w:r w:rsidRPr="005C011C">
              <w:rPr>
                <w:rFonts w:ascii="Symbol" w:eastAsia="Times New Roman" w:hAnsi="Symbol" w:cs="Times New Roman"/>
                <w:b/>
                <w:bCs/>
                <w:color w:val="000000"/>
                <w:sz w:val="18"/>
                <w:szCs w:val="18"/>
                <w:lang w:val="es-ES" w:eastAsia="es-PE"/>
              </w:rPr>
              <w:t></w:t>
            </w:r>
            <w:r w:rsidRPr="005C011C">
              <w:rPr>
                <w:rFonts w:ascii="Calibri" w:eastAsia="Times New Roman" w:hAnsi="Calibri" w:cs="Times New Roman"/>
                <w:b/>
                <w:bCs/>
                <w:color w:val="000000"/>
                <w:sz w:val="18"/>
                <w:szCs w:val="18"/>
                <w:lang w:val="es-ES" w:eastAsia="es-PE"/>
              </w:rPr>
              <w:t xml:space="preserve"> de Artículo (Lote)</w:t>
            </w:r>
          </w:p>
        </w:tc>
        <w:tc>
          <w:tcPr>
            <w:tcW w:w="1881"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26B94369" w14:textId="77777777" w:rsidR="005C011C" w:rsidRPr="005C011C" w:rsidRDefault="005C011C" w:rsidP="005C011C">
            <w:pPr>
              <w:spacing w:after="0" w:line="240" w:lineRule="auto"/>
              <w:jc w:val="center"/>
              <w:rPr>
                <w:rFonts w:ascii="Calibri" w:eastAsia="Times New Roman" w:hAnsi="Calibri" w:cs="Times New Roman"/>
                <w:b/>
                <w:bCs/>
                <w:color w:val="000000"/>
                <w:sz w:val="18"/>
                <w:szCs w:val="18"/>
                <w:lang w:val="es-PE" w:eastAsia="es-PE"/>
              </w:rPr>
            </w:pPr>
            <w:r w:rsidRPr="005C011C">
              <w:rPr>
                <w:rFonts w:ascii="Calibri" w:eastAsia="Times New Roman" w:hAnsi="Calibri" w:cs="Times New Roman"/>
                <w:b/>
                <w:bCs/>
                <w:color w:val="000000"/>
                <w:sz w:val="18"/>
                <w:szCs w:val="18"/>
                <w:lang w:val="es-ES" w:eastAsia="es-PE"/>
              </w:rPr>
              <w:t xml:space="preserve">Descripción de los Bienes </w:t>
            </w:r>
          </w:p>
        </w:tc>
        <w:tc>
          <w:tcPr>
            <w:tcW w:w="1079"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2C5BDD53" w14:textId="77777777" w:rsidR="005C011C" w:rsidRPr="005C011C" w:rsidRDefault="005C011C" w:rsidP="005C011C">
            <w:pPr>
              <w:spacing w:after="0" w:line="240" w:lineRule="auto"/>
              <w:jc w:val="center"/>
              <w:rPr>
                <w:rFonts w:ascii="Calibri" w:eastAsia="Times New Roman" w:hAnsi="Calibri" w:cs="Times New Roman"/>
                <w:b/>
                <w:bCs/>
                <w:color w:val="000000"/>
                <w:sz w:val="18"/>
                <w:szCs w:val="18"/>
                <w:lang w:val="es-PE" w:eastAsia="es-PE"/>
              </w:rPr>
            </w:pPr>
            <w:r w:rsidRPr="005C011C">
              <w:rPr>
                <w:rFonts w:ascii="Calibri" w:eastAsia="Times New Roman" w:hAnsi="Calibri" w:cs="Times New Roman"/>
                <w:b/>
                <w:bCs/>
                <w:color w:val="000000"/>
                <w:sz w:val="18"/>
                <w:szCs w:val="18"/>
                <w:lang w:val="es-ES" w:eastAsia="es-PE"/>
              </w:rPr>
              <w:t>Cantidad</w:t>
            </w:r>
          </w:p>
        </w:tc>
        <w:tc>
          <w:tcPr>
            <w:tcW w:w="1075"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5B468C3F" w14:textId="77777777" w:rsidR="005C011C" w:rsidRPr="005C011C" w:rsidRDefault="005C011C" w:rsidP="005C011C">
            <w:pPr>
              <w:spacing w:after="0" w:line="240" w:lineRule="auto"/>
              <w:jc w:val="center"/>
              <w:rPr>
                <w:rFonts w:ascii="Calibri" w:eastAsia="Times New Roman" w:hAnsi="Calibri" w:cs="Times New Roman"/>
                <w:b/>
                <w:bCs/>
                <w:color w:val="000000"/>
                <w:sz w:val="18"/>
                <w:szCs w:val="18"/>
                <w:lang w:val="es-PE" w:eastAsia="es-PE"/>
              </w:rPr>
            </w:pPr>
            <w:r w:rsidRPr="005C011C">
              <w:rPr>
                <w:rFonts w:ascii="Calibri" w:eastAsia="Times New Roman" w:hAnsi="Calibri" w:cs="Times New Roman"/>
                <w:b/>
                <w:bCs/>
                <w:color w:val="000000"/>
                <w:sz w:val="18"/>
                <w:szCs w:val="18"/>
                <w:lang w:val="es-ES" w:eastAsia="es-PE"/>
              </w:rPr>
              <w:t xml:space="preserve">Unidad Física </w:t>
            </w:r>
          </w:p>
        </w:tc>
        <w:tc>
          <w:tcPr>
            <w:tcW w:w="3302"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3C7F3796" w14:textId="77777777" w:rsidR="005C011C" w:rsidRPr="005C011C" w:rsidRDefault="005C011C" w:rsidP="005C011C">
            <w:pPr>
              <w:spacing w:after="0" w:line="240" w:lineRule="auto"/>
              <w:jc w:val="center"/>
              <w:rPr>
                <w:rFonts w:ascii="Calibri" w:eastAsia="Times New Roman" w:hAnsi="Calibri" w:cs="Times New Roman"/>
                <w:b/>
                <w:bCs/>
                <w:color w:val="000000"/>
                <w:sz w:val="18"/>
                <w:szCs w:val="18"/>
                <w:lang w:val="es-PE" w:eastAsia="es-PE"/>
              </w:rPr>
            </w:pPr>
            <w:r w:rsidRPr="005C011C">
              <w:rPr>
                <w:rFonts w:ascii="Calibri" w:eastAsia="Times New Roman" w:hAnsi="Calibri" w:cs="Times New Roman"/>
                <w:b/>
                <w:bCs/>
                <w:color w:val="000000"/>
                <w:sz w:val="18"/>
                <w:szCs w:val="18"/>
                <w:lang w:val="es-ES" w:eastAsia="es-PE"/>
              </w:rPr>
              <w:t>Lugar de Destino Convenido de acuerdo con los DDL</w:t>
            </w:r>
          </w:p>
        </w:tc>
        <w:tc>
          <w:tcPr>
            <w:tcW w:w="5768" w:type="dxa"/>
            <w:gridSpan w:val="3"/>
            <w:tcBorders>
              <w:top w:val="double" w:sz="6" w:space="0" w:color="auto"/>
              <w:left w:val="nil"/>
              <w:bottom w:val="single" w:sz="4" w:space="0" w:color="auto"/>
              <w:right w:val="double" w:sz="6" w:space="0" w:color="000000"/>
            </w:tcBorders>
            <w:shd w:val="clear" w:color="auto" w:fill="auto"/>
            <w:vAlign w:val="center"/>
            <w:hideMark/>
          </w:tcPr>
          <w:p w14:paraId="77844224" w14:textId="77777777" w:rsidR="005C011C" w:rsidRPr="005C011C" w:rsidRDefault="005C011C" w:rsidP="005C011C">
            <w:pPr>
              <w:spacing w:after="0" w:line="240" w:lineRule="auto"/>
              <w:jc w:val="center"/>
              <w:rPr>
                <w:rFonts w:ascii="Calibri" w:eastAsia="Times New Roman" w:hAnsi="Calibri" w:cs="Times New Roman"/>
                <w:b/>
                <w:bCs/>
                <w:color w:val="000000"/>
                <w:sz w:val="18"/>
                <w:szCs w:val="18"/>
                <w:lang w:val="es-PE" w:eastAsia="es-PE"/>
              </w:rPr>
            </w:pPr>
            <w:r w:rsidRPr="005C011C">
              <w:rPr>
                <w:rFonts w:ascii="Calibri" w:eastAsia="Times New Roman" w:hAnsi="Calibri" w:cs="Times New Roman"/>
                <w:b/>
                <w:bCs/>
                <w:color w:val="000000"/>
                <w:sz w:val="18"/>
                <w:szCs w:val="18"/>
                <w:lang w:val="es-ES" w:eastAsia="es-PE"/>
              </w:rPr>
              <w:t xml:space="preserve">Fecha Entrega (de acuerdo con los Incoterms) </w:t>
            </w:r>
          </w:p>
        </w:tc>
      </w:tr>
      <w:tr w:rsidR="005C011C" w:rsidRPr="00522708" w14:paraId="17666E6C" w14:textId="77777777" w:rsidTr="000569AA">
        <w:trPr>
          <w:trHeight w:val="1905"/>
        </w:trPr>
        <w:tc>
          <w:tcPr>
            <w:tcW w:w="987" w:type="dxa"/>
            <w:vMerge/>
            <w:tcBorders>
              <w:top w:val="double" w:sz="6" w:space="0" w:color="auto"/>
              <w:left w:val="double" w:sz="6" w:space="0" w:color="auto"/>
              <w:bottom w:val="single" w:sz="4" w:space="0" w:color="auto"/>
              <w:right w:val="single" w:sz="4" w:space="0" w:color="auto"/>
            </w:tcBorders>
            <w:vAlign w:val="center"/>
            <w:hideMark/>
          </w:tcPr>
          <w:p w14:paraId="644ACB01" w14:textId="77777777" w:rsidR="005C011C" w:rsidRPr="005C011C" w:rsidRDefault="005C011C" w:rsidP="005C011C">
            <w:pPr>
              <w:spacing w:after="0" w:line="240" w:lineRule="auto"/>
              <w:rPr>
                <w:rFonts w:ascii="Calibri" w:eastAsia="Times New Roman" w:hAnsi="Calibri" w:cs="Times New Roman"/>
                <w:b/>
                <w:bCs/>
                <w:color w:val="000000"/>
                <w:sz w:val="18"/>
                <w:szCs w:val="18"/>
                <w:lang w:val="es-PE" w:eastAsia="es-PE"/>
              </w:rPr>
            </w:pPr>
          </w:p>
        </w:tc>
        <w:tc>
          <w:tcPr>
            <w:tcW w:w="1881" w:type="dxa"/>
            <w:vMerge/>
            <w:tcBorders>
              <w:top w:val="double" w:sz="6" w:space="0" w:color="auto"/>
              <w:left w:val="single" w:sz="4" w:space="0" w:color="auto"/>
              <w:bottom w:val="single" w:sz="4" w:space="0" w:color="auto"/>
              <w:right w:val="single" w:sz="4" w:space="0" w:color="auto"/>
            </w:tcBorders>
            <w:vAlign w:val="center"/>
            <w:hideMark/>
          </w:tcPr>
          <w:p w14:paraId="245ACC51" w14:textId="77777777" w:rsidR="005C011C" w:rsidRPr="005C011C" w:rsidRDefault="005C011C" w:rsidP="005C011C">
            <w:pPr>
              <w:spacing w:after="0" w:line="240" w:lineRule="auto"/>
              <w:rPr>
                <w:rFonts w:ascii="Calibri" w:eastAsia="Times New Roman" w:hAnsi="Calibri" w:cs="Times New Roman"/>
                <w:b/>
                <w:bCs/>
                <w:color w:val="000000"/>
                <w:sz w:val="18"/>
                <w:szCs w:val="18"/>
                <w:lang w:val="es-PE" w:eastAsia="es-PE"/>
              </w:rPr>
            </w:pPr>
          </w:p>
        </w:tc>
        <w:tc>
          <w:tcPr>
            <w:tcW w:w="1079" w:type="dxa"/>
            <w:vMerge/>
            <w:tcBorders>
              <w:top w:val="double" w:sz="6" w:space="0" w:color="auto"/>
              <w:left w:val="single" w:sz="4" w:space="0" w:color="auto"/>
              <w:bottom w:val="single" w:sz="4" w:space="0" w:color="auto"/>
              <w:right w:val="single" w:sz="4" w:space="0" w:color="auto"/>
            </w:tcBorders>
            <w:vAlign w:val="center"/>
            <w:hideMark/>
          </w:tcPr>
          <w:p w14:paraId="4A5D08EE" w14:textId="77777777" w:rsidR="005C011C" w:rsidRPr="005C011C" w:rsidRDefault="005C011C" w:rsidP="005C011C">
            <w:pPr>
              <w:spacing w:after="0" w:line="240" w:lineRule="auto"/>
              <w:rPr>
                <w:rFonts w:ascii="Calibri" w:eastAsia="Times New Roman" w:hAnsi="Calibri" w:cs="Times New Roman"/>
                <w:b/>
                <w:bCs/>
                <w:color w:val="000000"/>
                <w:sz w:val="18"/>
                <w:szCs w:val="18"/>
                <w:lang w:val="es-PE" w:eastAsia="es-PE"/>
              </w:rPr>
            </w:pPr>
          </w:p>
        </w:tc>
        <w:tc>
          <w:tcPr>
            <w:tcW w:w="1075" w:type="dxa"/>
            <w:vMerge/>
            <w:tcBorders>
              <w:top w:val="double" w:sz="6" w:space="0" w:color="auto"/>
              <w:left w:val="single" w:sz="4" w:space="0" w:color="auto"/>
              <w:bottom w:val="single" w:sz="4" w:space="0" w:color="auto"/>
              <w:right w:val="single" w:sz="4" w:space="0" w:color="auto"/>
            </w:tcBorders>
            <w:vAlign w:val="center"/>
            <w:hideMark/>
          </w:tcPr>
          <w:p w14:paraId="6E2C7391" w14:textId="77777777" w:rsidR="005C011C" w:rsidRPr="005C011C" w:rsidRDefault="005C011C" w:rsidP="005C011C">
            <w:pPr>
              <w:spacing w:after="0" w:line="240" w:lineRule="auto"/>
              <w:rPr>
                <w:rFonts w:ascii="Calibri" w:eastAsia="Times New Roman" w:hAnsi="Calibri" w:cs="Times New Roman"/>
                <w:b/>
                <w:bCs/>
                <w:color w:val="000000"/>
                <w:sz w:val="18"/>
                <w:szCs w:val="18"/>
                <w:lang w:val="es-PE" w:eastAsia="es-PE"/>
              </w:rPr>
            </w:pPr>
          </w:p>
        </w:tc>
        <w:tc>
          <w:tcPr>
            <w:tcW w:w="3302" w:type="dxa"/>
            <w:vMerge/>
            <w:tcBorders>
              <w:top w:val="double" w:sz="6" w:space="0" w:color="auto"/>
              <w:left w:val="single" w:sz="4" w:space="0" w:color="auto"/>
              <w:bottom w:val="single" w:sz="4" w:space="0" w:color="auto"/>
              <w:right w:val="single" w:sz="4" w:space="0" w:color="auto"/>
            </w:tcBorders>
            <w:vAlign w:val="center"/>
            <w:hideMark/>
          </w:tcPr>
          <w:p w14:paraId="3A5A6B1A" w14:textId="77777777" w:rsidR="005C011C" w:rsidRPr="005C011C" w:rsidRDefault="005C011C" w:rsidP="005C011C">
            <w:pPr>
              <w:spacing w:after="0" w:line="240" w:lineRule="auto"/>
              <w:rPr>
                <w:rFonts w:ascii="Calibri" w:eastAsia="Times New Roman" w:hAnsi="Calibri" w:cs="Times New Roman"/>
                <w:b/>
                <w:bCs/>
                <w:color w:val="000000"/>
                <w:sz w:val="18"/>
                <w:szCs w:val="18"/>
                <w:lang w:val="es-PE" w:eastAsia="es-PE"/>
              </w:rPr>
            </w:pPr>
          </w:p>
        </w:tc>
        <w:tc>
          <w:tcPr>
            <w:tcW w:w="3442" w:type="dxa"/>
            <w:tcBorders>
              <w:top w:val="nil"/>
              <w:left w:val="nil"/>
              <w:bottom w:val="single" w:sz="4" w:space="0" w:color="auto"/>
              <w:right w:val="single" w:sz="4" w:space="0" w:color="auto"/>
            </w:tcBorders>
            <w:shd w:val="clear" w:color="auto" w:fill="auto"/>
            <w:vAlign w:val="center"/>
            <w:hideMark/>
          </w:tcPr>
          <w:p w14:paraId="39CB8DCD" w14:textId="77777777" w:rsidR="005C011C" w:rsidRPr="005C011C" w:rsidRDefault="005C011C" w:rsidP="005C011C">
            <w:pPr>
              <w:spacing w:after="0" w:line="240" w:lineRule="auto"/>
              <w:jc w:val="center"/>
              <w:rPr>
                <w:rFonts w:ascii="Calibri" w:eastAsia="Times New Roman" w:hAnsi="Calibri" w:cs="Times New Roman"/>
                <w:b/>
                <w:bCs/>
                <w:color w:val="000000"/>
                <w:sz w:val="18"/>
                <w:szCs w:val="18"/>
                <w:lang w:val="es-PE" w:eastAsia="es-PE"/>
              </w:rPr>
            </w:pPr>
            <w:r w:rsidRPr="005C011C">
              <w:rPr>
                <w:rFonts w:ascii="Calibri" w:eastAsia="Times New Roman" w:hAnsi="Calibri" w:cs="Times New Roman"/>
                <w:b/>
                <w:bCs/>
                <w:color w:val="000000"/>
                <w:sz w:val="18"/>
                <w:szCs w:val="18"/>
                <w:lang w:val="es-ES" w:eastAsia="es-PE"/>
              </w:rPr>
              <w:t>Fecha más Temprana de Entrega</w:t>
            </w:r>
          </w:p>
        </w:tc>
        <w:tc>
          <w:tcPr>
            <w:tcW w:w="1084" w:type="dxa"/>
            <w:tcBorders>
              <w:top w:val="nil"/>
              <w:left w:val="nil"/>
              <w:bottom w:val="single" w:sz="4" w:space="0" w:color="auto"/>
              <w:right w:val="single" w:sz="4" w:space="0" w:color="auto"/>
            </w:tcBorders>
            <w:shd w:val="clear" w:color="auto" w:fill="auto"/>
            <w:vAlign w:val="center"/>
            <w:hideMark/>
          </w:tcPr>
          <w:p w14:paraId="510BC4A4" w14:textId="77777777" w:rsidR="005C011C" w:rsidRPr="005C011C" w:rsidRDefault="005C011C" w:rsidP="005C011C">
            <w:pPr>
              <w:spacing w:after="0" w:line="240" w:lineRule="auto"/>
              <w:jc w:val="center"/>
              <w:rPr>
                <w:rFonts w:ascii="Calibri" w:eastAsia="Times New Roman" w:hAnsi="Calibri" w:cs="Times New Roman"/>
                <w:b/>
                <w:bCs/>
                <w:color w:val="000000"/>
                <w:sz w:val="18"/>
                <w:szCs w:val="18"/>
                <w:lang w:val="es-PE" w:eastAsia="es-PE"/>
              </w:rPr>
            </w:pPr>
            <w:r w:rsidRPr="005C011C">
              <w:rPr>
                <w:rFonts w:ascii="Calibri" w:eastAsia="Times New Roman" w:hAnsi="Calibri" w:cs="Times New Roman"/>
                <w:b/>
                <w:bCs/>
                <w:color w:val="000000"/>
                <w:sz w:val="18"/>
                <w:szCs w:val="18"/>
                <w:lang w:val="es-ES" w:eastAsia="es-PE"/>
              </w:rPr>
              <w:t xml:space="preserve">Fecha Límite de Entrega </w:t>
            </w:r>
          </w:p>
        </w:tc>
        <w:tc>
          <w:tcPr>
            <w:tcW w:w="1242" w:type="dxa"/>
            <w:tcBorders>
              <w:top w:val="nil"/>
              <w:left w:val="nil"/>
              <w:bottom w:val="single" w:sz="4" w:space="0" w:color="auto"/>
              <w:right w:val="double" w:sz="6" w:space="0" w:color="auto"/>
            </w:tcBorders>
            <w:shd w:val="clear" w:color="auto" w:fill="auto"/>
            <w:vAlign w:val="center"/>
            <w:hideMark/>
          </w:tcPr>
          <w:p w14:paraId="4B83B93E" w14:textId="77777777" w:rsidR="005C011C" w:rsidRPr="005C011C" w:rsidRDefault="005C011C" w:rsidP="005C011C">
            <w:pPr>
              <w:spacing w:after="0" w:line="240" w:lineRule="auto"/>
              <w:jc w:val="center"/>
              <w:rPr>
                <w:rFonts w:ascii="Calibri" w:eastAsia="Times New Roman" w:hAnsi="Calibri" w:cs="Times New Roman"/>
                <w:b/>
                <w:bCs/>
                <w:color w:val="000000"/>
                <w:sz w:val="18"/>
                <w:szCs w:val="18"/>
                <w:lang w:val="es-PE" w:eastAsia="es-PE"/>
              </w:rPr>
            </w:pPr>
            <w:r w:rsidRPr="005C011C">
              <w:rPr>
                <w:rFonts w:ascii="Calibri" w:eastAsia="Times New Roman" w:hAnsi="Calibri" w:cs="Times New Roman"/>
                <w:b/>
                <w:bCs/>
                <w:color w:val="000000"/>
                <w:sz w:val="18"/>
                <w:szCs w:val="18"/>
                <w:lang w:val="es-ES" w:eastAsia="es-PE"/>
              </w:rPr>
              <w:t>Fecha de Entrega ofrecida por el Oferente [a ser proporcionada por el Oferente]</w:t>
            </w:r>
          </w:p>
        </w:tc>
      </w:tr>
      <w:tr w:rsidR="005C011C" w:rsidRPr="005C011C" w14:paraId="3126D12E" w14:textId="77777777" w:rsidTr="000569AA">
        <w:trPr>
          <w:cantSplit/>
          <w:trHeight w:val="1107"/>
        </w:trPr>
        <w:tc>
          <w:tcPr>
            <w:tcW w:w="987" w:type="dxa"/>
            <w:tcBorders>
              <w:top w:val="nil"/>
              <w:left w:val="double" w:sz="6" w:space="0" w:color="auto"/>
              <w:bottom w:val="single" w:sz="4" w:space="0" w:color="auto"/>
              <w:right w:val="single" w:sz="4" w:space="0" w:color="auto"/>
            </w:tcBorders>
            <w:shd w:val="clear" w:color="auto" w:fill="auto"/>
            <w:vAlign w:val="center"/>
            <w:hideMark/>
          </w:tcPr>
          <w:p w14:paraId="0C67F81C" w14:textId="647BF211" w:rsidR="005C011C" w:rsidRPr="005C011C" w:rsidRDefault="00AF4B2E" w:rsidP="00AF4B2E">
            <w:pPr>
              <w:spacing w:after="0" w:line="240" w:lineRule="auto"/>
              <w:jc w:val="center"/>
              <w:rPr>
                <w:rFonts w:ascii="Calibri" w:eastAsia="Times New Roman" w:hAnsi="Calibri" w:cs="Times New Roman"/>
                <w:i/>
                <w:iCs/>
                <w:color w:val="2F75B5"/>
                <w:sz w:val="18"/>
                <w:szCs w:val="18"/>
                <w:lang w:val="es-PE" w:eastAsia="es-PE"/>
              </w:rPr>
            </w:pPr>
            <w:r>
              <w:rPr>
                <w:rFonts w:ascii="Calibri" w:eastAsia="Times New Roman" w:hAnsi="Calibri" w:cs="Times New Roman"/>
                <w:i/>
                <w:iCs/>
                <w:color w:val="2F75B5"/>
                <w:sz w:val="18"/>
                <w:szCs w:val="18"/>
                <w:lang w:val="es-ES" w:eastAsia="es-PE"/>
              </w:rPr>
              <w:t>1</w:t>
            </w:r>
          </w:p>
        </w:tc>
        <w:tc>
          <w:tcPr>
            <w:tcW w:w="1881" w:type="dxa"/>
            <w:tcBorders>
              <w:top w:val="nil"/>
              <w:left w:val="nil"/>
              <w:bottom w:val="single" w:sz="4" w:space="0" w:color="auto"/>
              <w:right w:val="single" w:sz="4" w:space="0" w:color="auto"/>
            </w:tcBorders>
            <w:shd w:val="clear" w:color="auto" w:fill="auto"/>
            <w:vAlign w:val="center"/>
            <w:hideMark/>
          </w:tcPr>
          <w:p w14:paraId="0BA60B4A"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PE" w:eastAsia="es-PE"/>
              </w:rPr>
              <w:t xml:space="preserve">SECUENCIADOR MASIVO DE MOLÉCULAS DE ADN </w:t>
            </w:r>
          </w:p>
        </w:tc>
        <w:tc>
          <w:tcPr>
            <w:tcW w:w="1079" w:type="dxa"/>
            <w:tcBorders>
              <w:top w:val="nil"/>
              <w:left w:val="nil"/>
              <w:bottom w:val="single" w:sz="4" w:space="0" w:color="auto"/>
              <w:right w:val="single" w:sz="4" w:space="0" w:color="auto"/>
            </w:tcBorders>
            <w:shd w:val="clear" w:color="auto" w:fill="auto"/>
            <w:vAlign w:val="center"/>
            <w:hideMark/>
          </w:tcPr>
          <w:p w14:paraId="7C0BC370" w14:textId="77777777" w:rsidR="005C011C" w:rsidRPr="005C011C" w:rsidRDefault="005C011C" w:rsidP="005C011C">
            <w:pPr>
              <w:spacing w:after="0" w:line="240" w:lineRule="auto"/>
              <w:jc w:val="center"/>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ES" w:eastAsia="es-PE"/>
              </w:rPr>
              <w:t>1</w:t>
            </w:r>
          </w:p>
        </w:tc>
        <w:tc>
          <w:tcPr>
            <w:tcW w:w="1075" w:type="dxa"/>
            <w:tcBorders>
              <w:top w:val="nil"/>
              <w:left w:val="nil"/>
              <w:bottom w:val="single" w:sz="4" w:space="0" w:color="auto"/>
              <w:right w:val="single" w:sz="4" w:space="0" w:color="auto"/>
            </w:tcBorders>
            <w:shd w:val="clear" w:color="auto" w:fill="auto"/>
            <w:vAlign w:val="center"/>
            <w:hideMark/>
          </w:tcPr>
          <w:p w14:paraId="6A558A4F"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ES" w:eastAsia="es-PE"/>
              </w:rPr>
              <w:t>Unidad</w:t>
            </w:r>
          </w:p>
        </w:tc>
        <w:tc>
          <w:tcPr>
            <w:tcW w:w="3302" w:type="dxa"/>
            <w:tcBorders>
              <w:top w:val="nil"/>
              <w:left w:val="nil"/>
              <w:bottom w:val="single" w:sz="4" w:space="0" w:color="auto"/>
              <w:right w:val="single" w:sz="4" w:space="0" w:color="auto"/>
            </w:tcBorders>
            <w:shd w:val="clear" w:color="auto" w:fill="auto"/>
            <w:vAlign w:val="center"/>
            <w:hideMark/>
          </w:tcPr>
          <w:p w14:paraId="6EA7E4D1"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PE" w:eastAsia="es-PE"/>
              </w:rPr>
              <w:t>Instalaciones de la Unidad de Epidemología Molecular (campus central UPCH), ubicado en Av. Universitaria 1801, San Miguel, departamento de Lima - Perú</w:t>
            </w:r>
          </w:p>
        </w:tc>
        <w:tc>
          <w:tcPr>
            <w:tcW w:w="3442" w:type="dxa"/>
            <w:tcBorders>
              <w:top w:val="nil"/>
              <w:left w:val="nil"/>
              <w:bottom w:val="single" w:sz="4" w:space="0" w:color="auto"/>
              <w:right w:val="single" w:sz="4" w:space="0" w:color="auto"/>
            </w:tcBorders>
            <w:shd w:val="clear" w:color="auto" w:fill="auto"/>
            <w:vAlign w:val="center"/>
            <w:hideMark/>
          </w:tcPr>
          <w:p w14:paraId="3A022A40"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ES" w:eastAsia="es-PE"/>
              </w:rPr>
              <w:t>Inmediato desde la fecha de efectividad de contrato</w:t>
            </w:r>
          </w:p>
        </w:tc>
        <w:tc>
          <w:tcPr>
            <w:tcW w:w="1084" w:type="dxa"/>
            <w:tcBorders>
              <w:top w:val="nil"/>
              <w:left w:val="nil"/>
              <w:bottom w:val="single" w:sz="4" w:space="0" w:color="auto"/>
              <w:right w:val="single" w:sz="4" w:space="0" w:color="auto"/>
            </w:tcBorders>
            <w:shd w:val="clear" w:color="auto" w:fill="auto"/>
            <w:vAlign w:val="center"/>
            <w:hideMark/>
          </w:tcPr>
          <w:p w14:paraId="001BAAB4" w14:textId="77777777" w:rsidR="005C011C" w:rsidRPr="005C011C" w:rsidRDefault="005C011C" w:rsidP="005C011C">
            <w:pPr>
              <w:spacing w:after="0" w:line="240" w:lineRule="auto"/>
              <w:jc w:val="center"/>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PE" w:eastAsia="es-PE"/>
              </w:rPr>
              <w:t>60 días calendarios</w:t>
            </w:r>
          </w:p>
        </w:tc>
        <w:tc>
          <w:tcPr>
            <w:tcW w:w="1242" w:type="dxa"/>
            <w:tcBorders>
              <w:top w:val="nil"/>
              <w:left w:val="nil"/>
              <w:bottom w:val="single" w:sz="4" w:space="0" w:color="auto"/>
              <w:right w:val="double" w:sz="6" w:space="0" w:color="auto"/>
            </w:tcBorders>
            <w:shd w:val="clear" w:color="auto" w:fill="auto"/>
            <w:vAlign w:val="center"/>
            <w:hideMark/>
          </w:tcPr>
          <w:p w14:paraId="40705983"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ES" w:eastAsia="es-PE"/>
              </w:rPr>
              <w:t> </w:t>
            </w:r>
          </w:p>
        </w:tc>
      </w:tr>
      <w:tr w:rsidR="005C011C" w:rsidRPr="005C011C" w14:paraId="2B4FC067" w14:textId="77777777" w:rsidTr="000569AA">
        <w:trPr>
          <w:cantSplit/>
          <w:trHeight w:val="1265"/>
        </w:trPr>
        <w:tc>
          <w:tcPr>
            <w:tcW w:w="987" w:type="dxa"/>
            <w:tcBorders>
              <w:top w:val="nil"/>
              <w:left w:val="double" w:sz="6" w:space="0" w:color="auto"/>
              <w:bottom w:val="single" w:sz="4" w:space="0" w:color="auto"/>
              <w:right w:val="single" w:sz="4" w:space="0" w:color="auto"/>
            </w:tcBorders>
            <w:shd w:val="clear" w:color="auto" w:fill="auto"/>
            <w:vAlign w:val="center"/>
            <w:hideMark/>
          </w:tcPr>
          <w:p w14:paraId="3933AABA" w14:textId="2F796778" w:rsidR="005C011C" w:rsidRPr="005C011C" w:rsidRDefault="00AF4B2E" w:rsidP="00AF4B2E">
            <w:pPr>
              <w:spacing w:after="0" w:line="240" w:lineRule="auto"/>
              <w:jc w:val="center"/>
              <w:rPr>
                <w:rFonts w:ascii="Calibri" w:eastAsia="Times New Roman" w:hAnsi="Calibri" w:cs="Times New Roman"/>
                <w:i/>
                <w:iCs/>
                <w:color w:val="2F75B5"/>
                <w:sz w:val="18"/>
                <w:szCs w:val="18"/>
                <w:lang w:val="es-PE" w:eastAsia="es-PE"/>
              </w:rPr>
            </w:pPr>
            <w:r>
              <w:rPr>
                <w:rFonts w:ascii="Calibri" w:eastAsia="Times New Roman" w:hAnsi="Calibri" w:cs="Times New Roman"/>
                <w:i/>
                <w:iCs/>
                <w:color w:val="2F75B5"/>
                <w:sz w:val="18"/>
                <w:szCs w:val="18"/>
                <w:lang w:val="es-ES" w:eastAsia="es-PE"/>
              </w:rPr>
              <w:t>2</w:t>
            </w:r>
          </w:p>
        </w:tc>
        <w:tc>
          <w:tcPr>
            <w:tcW w:w="1881" w:type="dxa"/>
            <w:tcBorders>
              <w:top w:val="nil"/>
              <w:left w:val="nil"/>
              <w:bottom w:val="single" w:sz="4" w:space="0" w:color="auto"/>
              <w:right w:val="single" w:sz="4" w:space="0" w:color="auto"/>
            </w:tcBorders>
            <w:shd w:val="clear" w:color="auto" w:fill="auto"/>
            <w:vAlign w:val="center"/>
            <w:hideMark/>
          </w:tcPr>
          <w:p w14:paraId="0E297352"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PE" w:eastAsia="es-PE"/>
              </w:rPr>
              <w:t xml:space="preserve">ANALIZADOR DINÁMICO MECÁNICO (DMA) </w:t>
            </w:r>
          </w:p>
        </w:tc>
        <w:tc>
          <w:tcPr>
            <w:tcW w:w="1079" w:type="dxa"/>
            <w:tcBorders>
              <w:top w:val="nil"/>
              <w:left w:val="nil"/>
              <w:bottom w:val="single" w:sz="4" w:space="0" w:color="auto"/>
              <w:right w:val="single" w:sz="4" w:space="0" w:color="auto"/>
            </w:tcBorders>
            <w:shd w:val="clear" w:color="auto" w:fill="auto"/>
            <w:vAlign w:val="center"/>
            <w:hideMark/>
          </w:tcPr>
          <w:p w14:paraId="6739CAC8" w14:textId="77777777" w:rsidR="005C011C" w:rsidRPr="005C011C" w:rsidRDefault="005C011C" w:rsidP="005C011C">
            <w:pPr>
              <w:spacing w:after="0" w:line="240" w:lineRule="auto"/>
              <w:jc w:val="center"/>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ES" w:eastAsia="es-PE"/>
              </w:rPr>
              <w:t>1</w:t>
            </w:r>
          </w:p>
        </w:tc>
        <w:tc>
          <w:tcPr>
            <w:tcW w:w="1075" w:type="dxa"/>
            <w:tcBorders>
              <w:top w:val="nil"/>
              <w:left w:val="nil"/>
              <w:bottom w:val="single" w:sz="4" w:space="0" w:color="auto"/>
              <w:right w:val="single" w:sz="4" w:space="0" w:color="auto"/>
            </w:tcBorders>
            <w:shd w:val="clear" w:color="auto" w:fill="auto"/>
            <w:vAlign w:val="center"/>
            <w:hideMark/>
          </w:tcPr>
          <w:p w14:paraId="2F254B20"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ES" w:eastAsia="es-PE"/>
              </w:rPr>
              <w:t>Unidad</w:t>
            </w:r>
          </w:p>
        </w:tc>
        <w:tc>
          <w:tcPr>
            <w:tcW w:w="3302" w:type="dxa"/>
            <w:tcBorders>
              <w:top w:val="nil"/>
              <w:left w:val="nil"/>
              <w:bottom w:val="single" w:sz="4" w:space="0" w:color="auto"/>
              <w:right w:val="single" w:sz="4" w:space="0" w:color="auto"/>
            </w:tcBorders>
            <w:shd w:val="clear" w:color="auto" w:fill="auto"/>
            <w:vAlign w:val="center"/>
            <w:hideMark/>
          </w:tcPr>
          <w:p w14:paraId="44BFD6C1"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PE" w:eastAsia="es-PE"/>
              </w:rPr>
              <w:t>Laboratorio de Polímeros y Bionanomateriales, 4to piso del pabellón O del campus de la Universidad ubicada en Av. Universitaria 1801, San Miguel, departamento de Lima - Perú</w:t>
            </w:r>
          </w:p>
        </w:tc>
        <w:tc>
          <w:tcPr>
            <w:tcW w:w="3442" w:type="dxa"/>
            <w:tcBorders>
              <w:top w:val="nil"/>
              <w:left w:val="nil"/>
              <w:bottom w:val="single" w:sz="4" w:space="0" w:color="auto"/>
              <w:right w:val="single" w:sz="4" w:space="0" w:color="auto"/>
            </w:tcBorders>
            <w:shd w:val="clear" w:color="auto" w:fill="auto"/>
            <w:vAlign w:val="center"/>
            <w:hideMark/>
          </w:tcPr>
          <w:p w14:paraId="0E9E7293"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ES" w:eastAsia="es-PE"/>
              </w:rPr>
              <w:t>Inmediato desde la fecha de efectividad de contrato</w:t>
            </w:r>
          </w:p>
        </w:tc>
        <w:tc>
          <w:tcPr>
            <w:tcW w:w="1084" w:type="dxa"/>
            <w:tcBorders>
              <w:top w:val="nil"/>
              <w:left w:val="nil"/>
              <w:bottom w:val="single" w:sz="4" w:space="0" w:color="auto"/>
              <w:right w:val="single" w:sz="4" w:space="0" w:color="auto"/>
            </w:tcBorders>
            <w:shd w:val="clear" w:color="auto" w:fill="auto"/>
            <w:vAlign w:val="center"/>
            <w:hideMark/>
          </w:tcPr>
          <w:p w14:paraId="6F9E1750" w14:textId="77777777" w:rsidR="005C011C" w:rsidRPr="005C011C" w:rsidRDefault="005C011C" w:rsidP="005C011C">
            <w:pPr>
              <w:spacing w:after="0" w:line="240" w:lineRule="auto"/>
              <w:jc w:val="center"/>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PE" w:eastAsia="es-PE"/>
              </w:rPr>
              <w:t>3 meses</w:t>
            </w:r>
          </w:p>
        </w:tc>
        <w:tc>
          <w:tcPr>
            <w:tcW w:w="1242" w:type="dxa"/>
            <w:tcBorders>
              <w:top w:val="nil"/>
              <w:left w:val="nil"/>
              <w:bottom w:val="single" w:sz="4" w:space="0" w:color="auto"/>
              <w:right w:val="double" w:sz="6" w:space="0" w:color="auto"/>
            </w:tcBorders>
            <w:shd w:val="clear" w:color="auto" w:fill="auto"/>
            <w:vAlign w:val="center"/>
            <w:hideMark/>
          </w:tcPr>
          <w:p w14:paraId="1EF154D2"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ES" w:eastAsia="es-PE"/>
              </w:rPr>
              <w:t> </w:t>
            </w:r>
          </w:p>
        </w:tc>
      </w:tr>
      <w:tr w:rsidR="005C011C" w:rsidRPr="005C011C" w14:paraId="048E59B7" w14:textId="77777777" w:rsidTr="000569AA">
        <w:trPr>
          <w:cantSplit/>
          <w:trHeight w:val="952"/>
        </w:trPr>
        <w:tc>
          <w:tcPr>
            <w:tcW w:w="987" w:type="dxa"/>
            <w:tcBorders>
              <w:top w:val="nil"/>
              <w:left w:val="double" w:sz="6" w:space="0" w:color="auto"/>
              <w:bottom w:val="single" w:sz="4" w:space="0" w:color="auto"/>
              <w:right w:val="single" w:sz="4" w:space="0" w:color="auto"/>
            </w:tcBorders>
            <w:shd w:val="clear" w:color="auto" w:fill="auto"/>
            <w:vAlign w:val="center"/>
            <w:hideMark/>
          </w:tcPr>
          <w:p w14:paraId="3E5CEDCB" w14:textId="4757A180" w:rsidR="005C011C" w:rsidRPr="005C011C" w:rsidRDefault="00AF4B2E" w:rsidP="005C011C">
            <w:pPr>
              <w:spacing w:after="0" w:line="240" w:lineRule="auto"/>
              <w:jc w:val="center"/>
              <w:rPr>
                <w:rFonts w:ascii="Calibri" w:eastAsia="Times New Roman" w:hAnsi="Calibri" w:cs="Times New Roman"/>
                <w:i/>
                <w:iCs/>
                <w:color w:val="2F75B5"/>
                <w:sz w:val="18"/>
                <w:szCs w:val="18"/>
                <w:lang w:val="es-PE" w:eastAsia="es-PE"/>
              </w:rPr>
            </w:pPr>
            <w:r>
              <w:rPr>
                <w:rFonts w:ascii="Calibri" w:eastAsia="Times New Roman" w:hAnsi="Calibri" w:cs="Times New Roman"/>
                <w:i/>
                <w:iCs/>
                <w:color w:val="2F75B5"/>
                <w:sz w:val="18"/>
                <w:szCs w:val="18"/>
                <w:lang w:val="es-ES" w:eastAsia="es-PE"/>
              </w:rPr>
              <w:t>3</w:t>
            </w:r>
          </w:p>
        </w:tc>
        <w:tc>
          <w:tcPr>
            <w:tcW w:w="1881" w:type="dxa"/>
            <w:tcBorders>
              <w:top w:val="nil"/>
              <w:left w:val="nil"/>
              <w:bottom w:val="single" w:sz="4" w:space="0" w:color="auto"/>
              <w:right w:val="single" w:sz="4" w:space="0" w:color="auto"/>
            </w:tcBorders>
            <w:shd w:val="clear" w:color="auto" w:fill="auto"/>
            <w:vAlign w:val="center"/>
            <w:hideMark/>
          </w:tcPr>
          <w:p w14:paraId="0E1B627C"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PE" w:eastAsia="es-PE"/>
              </w:rPr>
              <w:t>SISTEMA DE SECUENCIAMIENTO MASIVO</w:t>
            </w:r>
          </w:p>
        </w:tc>
        <w:tc>
          <w:tcPr>
            <w:tcW w:w="1079" w:type="dxa"/>
            <w:tcBorders>
              <w:top w:val="nil"/>
              <w:left w:val="nil"/>
              <w:bottom w:val="single" w:sz="4" w:space="0" w:color="auto"/>
              <w:right w:val="single" w:sz="4" w:space="0" w:color="auto"/>
            </w:tcBorders>
            <w:shd w:val="clear" w:color="auto" w:fill="auto"/>
            <w:vAlign w:val="center"/>
            <w:hideMark/>
          </w:tcPr>
          <w:p w14:paraId="4B9DEB70" w14:textId="77777777" w:rsidR="005C011C" w:rsidRPr="005C011C" w:rsidRDefault="005C011C" w:rsidP="005C011C">
            <w:pPr>
              <w:spacing w:after="0" w:line="240" w:lineRule="auto"/>
              <w:jc w:val="center"/>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ES" w:eastAsia="es-PE"/>
              </w:rPr>
              <w:t>1</w:t>
            </w:r>
          </w:p>
        </w:tc>
        <w:tc>
          <w:tcPr>
            <w:tcW w:w="1075" w:type="dxa"/>
            <w:tcBorders>
              <w:top w:val="nil"/>
              <w:left w:val="nil"/>
              <w:bottom w:val="single" w:sz="4" w:space="0" w:color="auto"/>
              <w:right w:val="single" w:sz="4" w:space="0" w:color="auto"/>
            </w:tcBorders>
            <w:shd w:val="clear" w:color="auto" w:fill="auto"/>
            <w:vAlign w:val="center"/>
            <w:hideMark/>
          </w:tcPr>
          <w:p w14:paraId="045E10F7"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ES" w:eastAsia="es-PE"/>
              </w:rPr>
              <w:t>Unidad</w:t>
            </w:r>
          </w:p>
        </w:tc>
        <w:tc>
          <w:tcPr>
            <w:tcW w:w="3302" w:type="dxa"/>
            <w:tcBorders>
              <w:top w:val="nil"/>
              <w:left w:val="nil"/>
              <w:bottom w:val="single" w:sz="4" w:space="0" w:color="auto"/>
              <w:right w:val="single" w:sz="4" w:space="0" w:color="auto"/>
            </w:tcBorders>
            <w:shd w:val="clear" w:color="000000" w:fill="FFFFFF"/>
            <w:vAlign w:val="center"/>
            <w:hideMark/>
          </w:tcPr>
          <w:p w14:paraId="27BD8F13"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PE" w:eastAsia="es-PE"/>
              </w:rPr>
              <w:t>Laboratorio de Biología y Genética Molecular de la Facultad de Medicina Veterinaria de la UNMSM, ubicado en: Av. Circunvalación, cdra 28, San Borja, departamento de Lima - Perú</w:t>
            </w:r>
          </w:p>
        </w:tc>
        <w:tc>
          <w:tcPr>
            <w:tcW w:w="3442" w:type="dxa"/>
            <w:tcBorders>
              <w:top w:val="nil"/>
              <w:left w:val="nil"/>
              <w:bottom w:val="single" w:sz="4" w:space="0" w:color="auto"/>
              <w:right w:val="single" w:sz="4" w:space="0" w:color="auto"/>
            </w:tcBorders>
            <w:shd w:val="clear" w:color="auto" w:fill="auto"/>
            <w:vAlign w:val="center"/>
            <w:hideMark/>
          </w:tcPr>
          <w:p w14:paraId="2E26A059"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ES" w:eastAsia="es-PE"/>
              </w:rPr>
              <w:t>Inmediato desde la fecha de efectividad de contrato</w:t>
            </w:r>
          </w:p>
        </w:tc>
        <w:tc>
          <w:tcPr>
            <w:tcW w:w="1084" w:type="dxa"/>
            <w:tcBorders>
              <w:top w:val="nil"/>
              <w:left w:val="nil"/>
              <w:bottom w:val="single" w:sz="4" w:space="0" w:color="auto"/>
              <w:right w:val="single" w:sz="4" w:space="0" w:color="auto"/>
            </w:tcBorders>
            <w:shd w:val="clear" w:color="auto" w:fill="auto"/>
            <w:vAlign w:val="center"/>
            <w:hideMark/>
          </w:tcPr>
          <w:p w14:paraId="1AE24502" w14:textId="77777777" w:rsidR="005C011C" w:rsidRPr="005C011C" w:rsidRDefault="005C011C" w:rsidP="005C011C">
            <w:pPr>
              <w:spacing w:after="0" w:line="240" w:lineRule="auto"/>
              <w:jc w:val="center"/>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PE" w:eastAsia="es-PE"/>
              </w:rPr>
              <w:t>60  días calendarios</w:t>
            </w:r>
          </w:p>
        </w:tc>
        <w:tc>
          <w:tcPr>
            <w:tcW w:w="1242" w:type="dxa"/>
            <w:tcBorders>
              <w:top w:val="nil"/>
              <w:left w:val="nil"/>
              <w:bottom w:val="single" w:sz="4" w:space="0" w:color="auto"/>
              <w:right w:val="double" w:sz="6" w:space="0" w:color="auto"/>
            </w:tcBorders>
            <w:shd w:val="clear" w:color="auto" w:fill="auto"/>
            <w:vAlign w:val="center"/>
            <w:hideMark/>
          </w:tcPr>
          <w:p w14:paraId="757E2CEC"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ES" w:eastAsia="es-PE"/>
              </w:rPr>
              <w:t> </w:t>
            </w:r>
          </w:p>
        </w:tc>
      </w:tr>
      <w:tr w:rsidR="005C011C" w:rsidRPr="005C011C" w14:paraId="3F84E843" w14:textId="77777777" w:rsidTr="000569AA">
        <w:trPr>
          <w:cantSplit/>
          <w:trHeight w:val="952"/>
        </w:trPr>
        <w:tc>
          <w:tcPr>
            <w:tcW w:w="987" w:type="dxa"/>
            <w:tcBorders>
              <w:top w:val="nil"/>
              <w:left w:val="double" w:sz="6" w:space="0" w:color="auto"/>
              <w:bottom w:val="single" w:sz="4" w:space="0" w:color="auto"/>
              <w:right w:val="single" w:sz="4" w:space="0" w:color="auto"/>
            </w:tcBorders>
            <w:shd w:val="clear" w:color="auto" w:fill="auto"/>
            <w:vAlign w:val="center"/>
            <w:hideMark/>
          </w:tcPr>
          <w:p w14:paraId="64147E3F" w14:textId="0E23AEEC" w:rsidR="005C011C" w:rsidRPr="005C011C" w:rsidRDefault="00AF4B2E" w:rsidP="005C011C">
            <w:pPr>
              <w:spacing w:after="0" w:line="240" w:lineRule="auto"/>
              <w:jc w:val="center"/>
              <w:rPr>
                <w:rFonts w:ascii="Calibri" w:eastAsia="Times New Roman" w:hAnsi="Calibri" w:cs="Times New Roman"/>
                <w:i/>
                <w:iCs/>
                <w:color w:val="2F75B5"/>
                <w:sz w:val="18"/>
                <w:szCs w:val="18"/>
                <w:lang w:val="es-PE" w:eastAsia="es-PE"/>
              </w:rPr>
            </w:pPr>
            <w:r>
              <w:rPr>
                <w:rFonts w:ascii="Calibri" w:eastAsia="Times New Roman" w:hAnsi="Calibri" w:cs="Times New Roman"/>
                <w:i/>
                <w:iCs/>
                <w:color w:val="2F75B5"/>
                <w:sz w:val="18"/>
                <w:szCs w:val="18"/>
                <w:lang w:val="es-ES" w:eastAsia="es-PE"/>
              </w:rPr>
              <w:t>4</w:t>
            </w:r>
          </w:p>
        </w:tc>
        <w:tc>
          <w:tcPr>
            <w:tcW w:w="1881" w:type="dxa"/>
            <w:tcBorders>
              <w:top w:val="nil"/>
              <w:left w:val="nil"/>
              <w:bottom w:val="single" w:sz="4" w:space="0" w:color="auto"/>
              <w:right w:val="single" w:sz="4" w:space="0" w:color="auto"/>
            </w:tcBorders>
            <w:shd w:val="clear" w:color="auto" w:fill="auto"/>
            <w:vAlign w:val="center"/>
            <w:hideMark/>
          </w:tcPr>
          <w:p w14:paraId="013C1CA5"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PE" w:eastAsia="es-PE"/>
              </w:rPr>
              <w:t xml:space="preserve">CITÓMETRO DE FLUJO - 10 PARÁMETROS </w:t>
            </w:r>
          </w:p>
        </w:tc>
        <w:tc>
          <w:tcPr>
            <w:tcW w:w="1079" w:type="dxa"/>
            <w:tcBorders>
              <w:top w:val="nil"/>
              <w:left w:val="nil"/>
              <w:bottom w:val="single" w:sz="4" w:space="0" w:color="auto"/>
              <w:right w:val="single" w:sz="4" w:space="0" w:color="auto"/>
            </w:tcBorders>
            <w:shd w:val="clear" w:color="auto" w:fill="auto"/>
            <w:vAlign w:val="center"/>
            <w:hideMark/>
          </w:tcPr>
          <w:p w14:paraId="7A238CAD" w14:textId="77777777" w:rsidR="005C011C" w:rsidRPr="005C011C" w:rsidRDefault="005C011C" w:rsidP="005C011C">
            <w:pPr>
              <w:spacing w:after="0" w:line="240" w:lineRule="auto"/>
              <w:jc w:val="center"/>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ES" w:eastAsia="es-PE"/>
              </w:rPr>
              <w:t>1</w:t>
            </w:r>
          </w:p>
        </w:tc>
        <w:tc>
          <w:tcPr>
            <w:tcW w:w="1075" w:type="dxa"/>
            <w:tcBorders>
              <w:top w:val="nil"/>
              <w:left w:val="nil"/>
              <w:bottom w:val="single" w:sz="4" w:space="0" w:color="auto"/>
              <w:right w:val="single" w:sz="4" w:space="0" w:color="auto"/>
            </w:tcBorders>
            <w:shd w:val="clear" w:color="auto" w:fill="auto"/>
            <w:vAlign w:val="center"/>
            <w:hideMark/>
          </w:tcPr>
          <w:p w14:paraId="40D8C588"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ES" w:eastAsia="es-PE"/>
              </w:rPr>
              <w:t>Unidad</w:t>
            </w:r>
          </w:p>
        </w:tc>
        <w:tc>
          <w:tcPr>
            <w:tcW w:w="3302" w:type="dxa"/>
            <w:tcBorders>
              <w:top w:val="nil"/>
              <w:left w:val="nil"/>
              <w:bottom w:val="single" w:sz="4" w:space="0" w:color="auto"/>
              <w:right w:val="single" w:sz="4" w:space="0" w:color="auto"/>
            </w:tcBorders>
            <w:shd w:val="clear" w:color="auto" w:fill="auto"/>
            <w:vAlign w:val="center"/>
            <w:hideMark/>
          </w:tcPr>
          <w:p w14:paraId="571EBB03"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PE" w:eastAsia="es-PE"/>
              </w:rPr>
              <w:t>Laboratorio de Investigación y Desarrollo, Facultad de Ciencias (FACIEN) de la Universidad,  ubicado en Av. Universitaria 1801, San Miguel, departamento de Lima - Perú</w:t>
            </w:r>
          </w:p>
        </w:tc>
        <w:tc>
          <w:tcPr>
            <w:tcW w:w="3442" w:type="dxa"/>
            <w:tcBorders>
              <w:top w:val="nil"/>
              <w:left w:val="nil"/>
              <w:bottom w:val="single" w:sz="4" w:space="0" w:color="auto"/>
              <w:right w:val="single" w:sz="4" w:space="0" w:color="auto"/>
            </w:tcBorders>
            <w:shd w:val="clear" w:color="auto" w:fill="auto"/>
            <w:vAlign w:val="center"/>
            <w:hideMark/>
          </w:tcPr>
          <w:p w14:paraId="50F93C4E"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ES" w:eastAsia="es-PE"/>
              </w:rPr>
              <w:t>Inmediato desde la fecha de efectividad de contrato</w:t>
            </w:r>
          </w:p>
        </w:tc>
        <w:tc>
          <w:tcPr>
            <w:tcW w:w="1084" w:type="dxa"/>
            <w:tcBorders>
              <w:top w:val="nil"/>
              <w:left w:val="nil"/>
              <w:bottom w:val="single" w:sz="4" w:space="0" w:color="auto"/>
              <w:right w:val="single" w:sz="4" w:space="0" w:color="auto"/>
            </w:tcBorders>
            <w:shd w:val="clear" w:color="auto" w:fill="auto"/>
            <w:vAlign w:val="center"/>
            <w:hideMark/>
          </w:tcPr>
          <w:p w14:paraId="048B4A7D" w14:textId="77777777" w:rsidR="005C011C" w:rsidRPr="005C011C" w:rsidRDefault="005C011C" w:rsidP="005C011C">
            <w:pPr>
              <w:spacing w:after="0" w:line="240" w:lineRule="auto"/>
              <w:jc w:val="center"/>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PE" w:eastAsia="es-PE"/>
              </w:rPr>
              <w:t>45 días calendarios</w:t>
            </w:r>
          </w:p>
        </w:tc>
        <w:tc>
          <w:tcPr>
            <w:tcW w:w="1242" w:type="dxa"/>
            <w:tcBorders>
              <w:top w:val="nil"/>
              <w:left w:val="nil"/>
              <w:bottom w:val="single" w:sz="4" w:space="0" w:color="auto"/>
              <w:right w:val="double" w:sz="6" w:space="0" w:color="auto"/>
            </w:tcBorders>
            <w:shd w:val="clear" w:color="auto" w:fill="auto"/>
            <w:vAlign w:val="center"/>
            <w:hideMark/>
          </w:tcPr>
          <w:p w14:paraId="6EB56231"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ES" w:eastAsia="es-PE"/>
              </w:rPr>
              <w:t> </w:t>
            </w:r>
          </w:p>
        </w:tc>
      </w:tr>
      <w:tr w:rsidR="005C011C" w:rsidRPr="00522708" w14:paraId="73420A78" w14:textId="77777777" w:rsidTr="000569AA">
        <w:trPr>
          <w:trHeight w:val="1190"/>
        </w:trPr>
        <w:tc>
          <w:tcPr>
            <w:tcW w:w="987" w:type="dxa"/>
            <w:tcBorders>
              <w:top w:val="nil"/>
              <w:left w:val="double" w:sz="6" w:space="0" w:color="auto"/>
              <w:bottom w:val="single" w:sz="4" w:space="0" w:color="auto"/>
              <w:right w:val="single" w:sz="4" w:space="0" w:color="auto"/>
            </w:tcBorders>
            <w:shd w:val="clear" w:color="auto" w:fill="auto"/>
            <w:vAlign w:val="center"/>
            <w:hideMark/>
          </w:tcPr>
          <w:p w14:paraId="68CF32EC" w14:textId="6502EC53" w:rsidR="005C011C" w:rsidRPr="005C011C" w:rsidRDefault="00AF4B2E" w:rsidP="005C011C">
            <w:pPr>
              <w:spacing w:after="0" w:line="240" w:lineRule="auto"/>
              <w:jc w:val="center"/>
              <w:rPr>
                <w:rFonts w:ascii="Calibri" w:eastAsia="Times New Roman" w:hAnsi="Calibri" w:cs="Times New Roman"/>
                <w:i/>
                <w:iCs/>
                <w:color w:val="2F75B5"/>
                <w:sz w:val="18"/>
                <w:szCs w:val="18"/>
                <w:lang w:val="es-PE" w:eastAsia="es-PE"/>
              </w:rPr>
            </w:pPr>
            <w:r>
              <w:rPr>
                <w:rFonts w:ascii="Calibri" w:eastAsia="Times New Roman" w:hAnsi="Calibri" w:cs="Times New Roman"/>
                <w:i/>
                <w:iCs/>
                <w:color w:val="2F75B5"/>
                <w:sz w:val="18"/>
                <w:szCs w:val="18"/>
                <w:lang w:val="es-PE" w:eastAsia="es-PE"/>
              </w:rPr>
              <w:t>5</w:t>
            </w:r>
          </w:p>
        </w:tc>
        <w:tc>
          <w:tcPr>
            <w:tcW w:w="1881" w:type="dxa"/>
            <w:tcBorders>
              <w:top w:val="nil"/>
              <w:left w:val="nil"/>
              <w:bottom w:val="single" w:sz="4" w:space="0" w:color="auto"/>
              <w:right w:val="single" w:sz="4" w:space="0" w:color="auto"/>
            </w:tcBorders>
            <w:shd w:val="clear" w:color="auto" w:fill="auto"/>
            <w:vAlign w:val="center"/>
            <w:hideMark/>
          </w:tcPr>
          <w:p w14:paraId="6FE166BE"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PE" w:eastAsia="es-PE"/>
              </w:rPr>
              <w:t>AERONAVE PILOTADA A DISTANCIA DE ALA FIJA</w:t>
            </w:r>
          </w:p>
        </w:tc>
        <w:tc>
          <w:tcPr>
            <w:tcW w:w="1079" w:type="dxa"/>
            <w:tcBorders>
              <w:top w:val="nil"/>
              <w:left w:val="nil"/>
              <w:bottom w:val="single" w:sz="4" w:space="0" w:color="auto"/>
              <w:right w:val="single" w:sz="4" w:space="0" w:color="auto"/>
            </w:tcBorders>
            <w:shd w:val="clear" w:color="auto" w:fill="auto"/>
            <w:vAlign w:val="center"/>
            <w:hideMark/>
          </w:tcPr>
          <w:p w14:paraId="352F6D27" w14:textId="604F7506" w:rsidR="005C011C" w:rsidRPr="005C011C" w:rsidRDefault="00DD4536" w:rsidP="005C011C">
            <w:pPr>
              <w:spacing w:after="0" w:line="240" w:lineRule="auto"/>
              <w:jc w:val="center"/>
              <w:rPr>
                <w:rFonts w:ascii="Calibri" w:eastAsia="Times New Roman" w:hAnsi="Calibri" w:cs="Times New Roman"/>
                <w:i/>
                <w:iCs/>
                <w:color w:val="2F75B5"/>
                <w:sz w:val="18"/>
                <w:szCs w:val="18"/>
                <w:lang w:val="es-PE" w:eastAsia="es-PE"/>
              </w:rPr>
            </w:pPr>
            <w:r>
              <w:rPr>
                <w:rFonts w:ascii="Calibri" w:eastAsia="Times New Roman" w:hAnsi="Calibri" w:cs="Times New Roman"/>
                <w:i/>
                <w:iCs/>
                <w:color w:val="2F75B5"/>
                <w:sz w:val="18"/>
                <w:szCs w:val="18"/>
                <w:lang w:val="es-PE" w:eastAsia="es-PE"/>
              </w:rPr>
              <w:t>1</w:t>
            </w:r>
          </w:p>
        </w:tc>
        <w:tc>
          <w:tcPr>
            <w:tcW w:w="1075" w:type="dxa"/>
            <w:tcBorders>
              <w:top w:val="nil"/>
              <w:left w:val="nil"/>
              <w:bottom w:val="single" w:sz="4" w:space="0" w:color="auto"/>
              <w:right w:val="single" w:sz="4" w:space="0" w:color="auto"/>
            </w:tcBorders>
            <w:shd w:val="clear" w:color="auto" w:fill="auto"/>
            <w:vAlign w:val="center"/>
            <w:hideMark/>
          </w:tcPr>
          <w:p w14:paraId="777B3AD2"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PE" w:eastAsia="es-PE"/>
              </w:rPr>
              <w:t>Unidad</w:t>
            </w:r>
          </w:p>
        </w:tc>
        <w:tc>
          <w:tcPr>
            <w:tcW w:w="3302" w:type="dxa"/>
            <w:tcBorders>
              <w:top w:val="nil"/>
              <w:left w:val="nil"/>
              <w:bottom w:val="single" w:sz="4" w:space="0" w:color="auto"/>
              <w:right w:val="single" w:sz="4" w:space="0" w:color="auto"/>
            </w:tcBorders>
            <w:shd w:val="clear" w:color="auto" w:fill="auto"/>
            <w:vAlign w:val="center"/>
            <w:hideMark/>
          </w:tcPr>
          <w:p w14:paraId="4D8C7955"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PE" w:eastAsia="es-PE"/>
              </w:rPr>
              <w:t xml:space="preserve">Laboratorio de Teledetección Aplicada y SIG, Facultad de Ciencias Forestales de la UNALM, ubicado en la Av. La Molina s/n La Molina, departamento de Lima - Perú </w:t>
            </w:r>
          </w:p>
        </w:tc>
        <w:tc>
          <w:tcPr>
            <w:tcW w:w="3442" w:type="dxa"/>
            <w:tcBorders>
              <w:top w:val="nil"/>
              <w:left w:val="nil"/>
              <w:bottom w:val="single" w:sz="4" w:space="0" w:color="auto"/>
              <w:right w:val="single" w:sz="4" w:space="0" w:color="auto"/>
            </w:tcBorders>
            <w:shd w:val="clear" w:color="auto" w:fill="auto"/>
            <w:vAlign w:val="center"/>
            <w:hideMark/>
          </w:tcPr>
          <w:p w14:paraId="21179337"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PE" w:eastAsia="es-PE"/>
              </w:rPr>
              <w:t>Inmediato desde la fecha de efectividad de contrato</w:t>
            </w:r>
          </w:p>
        </w:tc>
        <w:tc>
          <w:tcPr>
            <w:tcW w:w="1084" w:type="dxa"/>
            <w:tcBorders>
              <w:top w:val="nil"/>
              <w:left w:val="nil"/>
              <w:bottom w:val="single" w:sz="4" w:space="0" w:color="auto"/>
              <w:right w:val="single" w:sz="4" w:space="0" w:color="auto"/>
            </w:tcBorders>
            <w:shd w:val="clear" w:color="auto" w:fill="auto"/>
            <w:vAlign w:val="center"/>
            <w:hideMark/>
          </w:tcPr>
          <w:p w14:paraId="20775696" w14:textId="77777777" w:rsidR="005C011C" w:rsidRPr="005C011C" w:rsidRDefault="005C011C" w:rsidP="005C011C">
            <w:pPr>
              <w:spacing w:after="0" w:line="240" w:lineRule="auto"/>
              <w:jc w:val="center"/>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ES" w:eastAsia="es-PE"/>
              </w:rPr>
              <w:t>30 días útiles a la recepción de Orden de Compra y Pago</w:t>
            </w:r>
          </w:p>
        </w:tc>
        <w:tc>
          <w:tcPr>
            <w:tcW w:w="1242" w:type="dxa"/>
            <w:tcBorders>
              <w:top w:val="nil"/>
              <w:left w:val="nil"/>
              <w:bottom w:val="single" w:sz="4" w:space="0" w:color="auto"/>
              <w:right w:val="double" w:sz="6" w:space="0" w:color="auto"/>
            </w:tcBorders>
            <w:shd w:val="clear" w:color="auto" w:fill="auto"/>
            <w:noWrap/>
            <w:vAlign w:val="center"/>
            <w:hideMark/>
          </w:tcPr>
          <w:p w14:paraId="1D417569"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PE" w:eastAsia="es-PE"/>
              </w:rPr>
              <w:t> </w:t>
            </w:r>
          </w:p>
        </w:tc>
      </w:tr>
      <w:tr w:rsidR="005C011C" w:rsidRPr="005C011C" w14:paraId="5346C6A4" w14:textId="77777777" w:rsidTr="000569AA">
        <w:trPr>
          <w:trHeight w:val="952"/>
        </w:trPr>
        <w:tc>
          <w:tcPr>
            <w:tcW w:w="987" w:type="dxa"/>
            <w:tcBorders>
              <w:top w:val="nil"/>
              <w:left w:val="double" w:sz="6" w:space="0" w:color="auto"/>
              <w:bottom w:val="single" w:sz="4" w:space="0" w:color="auto"/>
              <w:right w:val="single" w:sz="4" w:space="0" w:color="auto"/>
            </w:tcBorders>
            <w:shd w:val="clear" w:color="auto" w:fill="auto"/>
            <w:vAlign w:val="center"/>
            <w:hideMark/>
          </w:tcPr>
          <w:p w14:paraId="0A1766F0" w14:textId="0A3320CF" w:rsidR="005C011C" w:rsidRPr="005C011C" w:rsidRDefault="00AF4B2E" w:rsidP="00AF4B2E">
            <w:pPr>
              <w:spacing w:after="0" w:line="240" w:lineRule="auto"/>
              <w:jc w:val="center"/>
              <w:rPr>
                <w:rFonts w:ascii="Calibri" w:eastAsia="Times New Roman" w:hAnsi="Calibri" w:cs="Times New Roman"/>
                <w:i/>
                <w:iCs/>
                <w:color w:val="2F75B5"/>
                <w:sz w:val="18"/>
                <w:szCs w:val="18"/>
                <w:lang w:val="es-PE" w:eastAsia="es-PE"/>
              </w:rPr>
            </w:pPr>
            <w:r>
              <w:rPr>
                <w:rFonts w:ascii="Calibri" w:eastAsia="Times New Roman" w:hAnsi="Calibri" w:cs="Times New Roman"/>
                <w:i/>
                <w:iCs/>
                <w:color w:val="2F75B5"/>
                <w:sz w:val="18"/>
                <w:szCs w:val="18"/>
                <w:lang w:val="es-PE" w:eastAsia="es-PE"/>
              </w:rPr>
              <w:t>6</w:t>
            </w:r>
          </w:p>
        </w:tc>
        <w:tc>
          <w:tcPr>
            <w:tcW w:w="1881" w:type="dxa"/>
            <w:tcBorders>
              <w:top w:val="nil"/>
              <w:left w:val="nil"/>
              <w:bottom w:val="single" w:sz="4" w:space="0" w:color="auto"/>
              <w:right w:val="single" w:sz="4" w:space="0" w:color="auto"/>
            </w:tcBorders>
            <w:shd w:val="clear" w:color="auto" w:fill="auto"/>
            <w:vAlign w:val="center"/>
            <w:hideMark/>
          </w:tcPr>
          <w:p w14:paraId="3ED4CE8B"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PE" w:eastAsia="es-PE"/>
              </w:rPr>
              <w:t xml:space="preserve">EQUIPO DE ALTAS PRESIONES HIDROSTÁTICAS </w:t>
            </w:r>
          </w:p>
        </w:tc>
        <w:tc>
          <w:tcPr>
            <w:tcW w:w="1079" w:type="dxa"/>
            <w:tcBorders>
              <w:top w:val="nil"/>
              <w:left w:val="nil"/>
              <w:bottom w:val="single" w:sz="4" w:space="0" w:color="auto"/>
              <w:right w:val="single" w:sz="4" w:space="0" w:color="auto"/>
            </w:tcBorders>
            <w:shd w:val="clear" w:color="auto" w:fill="auto"/>
            <w:vAlign w:val="center"/>
            <w:hideMark/>
          </w:tcPr>
          <w:p w14:paraId="05047DAC" w14:textId="6A59EFCF" w:rsidR="005C011C" w:rsidRPr="005C011C" w:rsidRDefault="00DD4536" w:rsidP="005C011C">
            <w:pPr>
              <w:spacing w:after="0" w:line="240" w:lineRule="auto"/>
              <w:jc w:val="center"/>
              <w:rPr>
                <w:rFonts w:ascii="Calibri" w:eastAsia="Times New Roman" w:hAnsi="Calibri" w:cs="Times New Roman"/>
                <w:i/>
                <w:iCs/>
                <w:color w:val="2F75B5"/>
                <w:sz w:val="18"/>
                <w:szCs w:val="18"/>
                <w:lang w:val="es-PE" w:eastAsia="es-PE"/>
              </w:rPr>
            </w:pPr>
            <w:r>
              <w:rPr>
                <w:rFonts w:ascii="Calibri" w:eastAsia="Times New Roman" w:hAnsi="Calibri" w:cs="Times New Roman"/>
                <w:i/>
                <w:iCs/>
                <w:color w:val="2F75B5"/>
                <w:sz w:val="18"/>
                <w:szCs w:val="18"/>
                <w:lang w:val="es-PE" w:eastAsia="es-PE"/>
              </w:rPr>
              <w:t>1</w:t>
            </w:r>
          </w:p>
        </w:tc>
        <w:tc>
          <w:tcPr>
            <w:tcW w:w="1075" w:type="dxa"/>
            <w:tcBorders>
              <w:top w:val="nil"/>
              <w:left w:val="nil"/>
              <w:bottom w:val="single" w:sz="4" w:space="0" w:color="auto"/>
              <w:right w:val="single" w:sz="4" w:space="0" w:color="auto"/>
            </w:tcBorders>
            <w:shd w:val="clear" w:color="auto" w:fill="auto"/>
            <w:vAlign w:val="center"/>
            <w:hideMark/>
          </w:tcPr>
          <w:p w14:paraId="1855D46D"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PE" w:eastAsia="es-PE"/>
              </w:rPr>
              <w:t>Unidad</w:t>
            </w:r>
          </w:p>
        </w:tc>
        <w:tc>
          <w:tcPr>
            <w:tcW w:w="3302" w:type="dxa"/>
            <w:tcBorders>
              <w:top w:val="nil"/>
              <w:left w:val="nil"/>
              <w:bottom w:val="single" w:sz="4" w:space="0" w:color="auto"/>
              <w:right w:val="single" w:sz="4" w:space="0" w:color="auto"/>
            </w:tcBorders>
            <w:shd w:val="clear" w:color="auto" w:fill="auto"/>
            <w:vAlign w:val="center"/>
            <w:hideMark/>
          </w:tcPr>
          <w:p w14:paraId="2FC32221"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PE" w:eastAsia="es-PE"/>
              </w:rPr>
              <w:t xml:space="preserve">Planta Piloto de la Facultad de Ingeniera de Industrias Alimentarias de la UNALM, ubicado en la Av. La Molina s/n La Molina, departamento de Lima - Perú </w:t>
            </w:r>
          </w:p>
        </w:tc>
        <w:tc>
          <w:tcPr>
            <w:tcW w:w="3442" w:type="dxa"/>
            <w:tcBorders>
              <w:top w:val="nil"/>
              <w:left w:val="nil"/>
              <w:bottom w:val="single" w:sz="4" w:space="0" w:color="auto"/>
              <w:right w:val="single" w:sz="4" w:space="0" w:color="auto"/>
            </w:tcBorders>
            <w:shd w:val="clear" w:color="auto" w:fill="auto"/>
            <w:vAlign w:val="center"/>
            <w:hideMark/>
          </w:tcPr>
          <w:p w14:paraId="6C011F3B"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PE" w:eastAsia="es-PE"/>
              </w:rPr>
              <w:t>Inmediato desde la fecha de efectividad de contrato</w:t>
            </w:r>
          </w:p>
        </w:tc>
        <w:tc>
          <w:tcPr>
            <w:tcW w:w="1084" w:type="dxa"/>
            <w:tcBorders>
              <w:top w:val="nil"/>
              <w:left w:val="nil"/>
              <w:bottom w:val="single" w:sz="4" w:space="0" w:color="auto"/>
              <w:right w:val="single" w:sz="4" w:space="0" w:color="auto"/>
            </w:tcBorders>
            <w:shd w:val="clear" w:color="auto" w:fill="auto"/>
            <w:vAlign w:val="center"/>
            <w:hideMark/>
          </w:tcPr>
          <w:p w14:paraId="02181312" w14:textId="77777777" w:rsidR="005C011C" w:rsidRPr="005C011C" w:rsidRDefault="005C011C" w:rsidP="005C011C">
            <w:pPr>
              <w:spacing w:after="0" w:line="240" w:lineRule="auto"/>
              <w:jc w:val="center"/>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PE" w:eastAsia="es-PE"/>
              </w:rPr>
              <w:t xml:space="preserve">30 semanas </w:t>
            </w:r>
          </w:p>
        </w:tc>
        <w:tc>
          <w:tcPr>
            <w:tcW w:w="1242" w:type="dxa"/>
            <w:tcBorders>
              <w:top w:val="nil"/>
              <w:left w:val="nil"/>
              <w:bottom w:val="single" w:sz="4" w:space="0" w:color="auto"/>
              <w:right w:val="double" w:sz="6" w:space="0" w:color="auto"/>
            </w:tcBorders>
            <w:shd w:val="clear" w:color="auto" w:fill="auto"/>
            <w:noWrap/>
            <w:vAlign w:val="center"/>
            <w:hideMark/>
          </w:tcPr>
          <w:p w14:paraId="70A05E19"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PE" w:eastAsia="es-PE"/>
              </w:rPr>
              <w:t> </w:t>
            </w:r>
          </w:p>
        </w:tc>
      </w:tr>
      <w:tr w:rsidR="005C011C" w:rsidRPr="005C011C" w14:paraId="51752535" w14:textId="77777777" w:rsidTr="000569AA">
        <w:trPr>
          <w:trHeight w:val="1667"/>
        </w:trPr>
        <w:tc>
          <w:tcPr>
            <w:tcW w:w="987" w:type="dxa"/>
            <w:tcBorders>
              <w:top w:val="nil"/>
              <w:left w:val="double" w:sz="6" w:space="0" w:color="auto"/>
              <w:bottom w:val="single" w:sz="4" w:space="0" w:color="auto"/>
              <w:right w:val="single" w:sz="4" w:space="0" w:color="auto"/>
            </w:tcBorders>
            <w:shd w:val="clear" w:color="auto" w:fill="auto"/>
            <w:vAlign w:val="center"/>
            <w:hideMark/>
          </w:tcPr>
          <w:p w14:paraId="261C6FB2" w14:textId="425D6813" w:rsidR="005C011C" w:rsidRPr="005C011C" w:rsidRDefault="00AF4B2E" w:rsidP="00AF4B2E">
            <w:pPr>
              <w:spacing w:after="0" w:line="240" w:lineRule="auto"/>
              <w:jc w:val="center"/>
              <w:rPr>
                <w:rFonts w:ascii="Calibri" w:eastAsia="Times New Roman" w:hAnsi="Calibri" w:cs="Times New Roman"/>
                <w:i/>
                <w:iCs/>
                <w:color w:val="2F75B5"/>
                <w:sz w:val="18"/>
                <w:szCs w:val="18"/>
                <w:lang w:val="es-PE" w:eastAsia="es-PE"/>
              </w:rPr>
            </w:pPr>
            <w:r>
              <w:rPr>
                <w:rFonts w:ascii="Calibri" w:eastAsia="Times New Roman" w:hAnsi="Calibri" w:cs="Times New Roman"/>
                <w:i/>
                <w:iCs/>
                <w:color w:val="2F75B5"/>
                <w:sz w:val="18"/>
                <w:szCs w:val="18"/>
                <w:lang w:val="es-PE" w:eastAsia="es-PE"/>
              </w:rPr>
              <w:t>7</w:t>
            </w:r>
          </w:p>
        </w:tc>
        <w:tc>
          <w:tcPr>
            <w:tcW w:w="1881" w:type="dxa"/>
            <w:tcBorders>
              <w:top w:val="nil"/>
              <w:left w:val="nil"/>
              <w:bottom w:val="single" w:sz="4" w:space="0" w:color="auto"/>
              <w:right w:val="single" w:sz="4" w:space="0" w:color="auto"/>
            </w:tcBorders>
            <w:shd w:val="clear" w:color="auto" w:fill="auto"/>
            <w:vAlign w:val="center"/>
            <w:hideMark/>
          </w:tcPr>
          <w:p w14:paraId="2BF5BD08"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PE" w:eastAsia="es-PE"/>
              </w:rPr>
              <w:t xml:space="preserve">CALORÍMETRO DIFERENCIAL DE BARRIDO (DSC) ACOPLADO A UN ANALIZADOR TERMOGRAVIMÉTRICO (TGA) </w:t>
            </w:r>
          </w:p>
        </w:tc>
        <w:tc>
          <w:tcPr>
            <w:tcW w:w="1079" w:type="dxa"/>
            <w:tcBorders>
              <w:top w:val="nil"/>
              <w:left w:val="nil"/>
              <w:bottom w:val="single" w:sz="4" w:space="0" w:color="auto"/>
              <w:right w:val="single" w:sz="4" w:space="0" w:color="auto"/>
            </w:tcBorders>
            <w:shd w:val="clear" w:color="auto" w:fill="auto"/>
            <w:vAlign w:val="center"/>
            <w:hideMark/>
          </w:tcPr>
          <w:p w14:paraId="0D61ACAF" w14:textId="2F6BE859" w:rsidR="005C011C" w:rsidRPr="005C011C" w:rsidRDefault="005C011C" w:rsidP="00DD4536">
            <w:pPr>
              <w:spacing w:after="0" w:line="240" w:lineRule="auto"/>
              <w:jc w:val="center"/>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PE" w:eastAsia="es-PE"/>
              </w:rPr>
              <w:t>1</w:t>
            </w:r>
          </w:p>
        </w:tc>
        <w:tc>
          <w:tcPr>
            <w:tcW w:w="1075" w:type="dxa"/>
            <w:tcBorders>
              <w:top w:val="nil"/>
              <w:left w:val="nil"/>
              <w:bottom w:val="single" w:sz="4" w:space="0" w:color="auto"/>
              <w:right w:val="single" w:sz="4" w:space="0" w:color="auto"/>
            </w:tcBorders>
            <w:shd w:val="clear" w:color="auto" w:fill="auto"/>
            <w:vAlign w:val="center"/>
            <w:hideMark/>
          </w:tcPr>
          <w:p w14:paraId="772A61B4"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PE" w:eastAsia="es-PE"/>
              </w:rPr>
              <w:t>Unidad</w:t>
            </w:r>
          </w:p>
        </w:tc>
        <w:tc>
          <w:tcPr>
            <w:tcW w:w="3302" w:type="dxa"/>
            <w:tcBorders>
              <w:top w:val="nil"/>
              <w:left w:val="nil"/>
              <w:bottom w:val="single" w:sz="4" w:space="0" w:color="auto"/>
              <w:right w:val="single" w:sz="4" w:space="0" w:color="auto"/>
            </w:tcBorders>
            <w:shd w:val="clear" w:color="000000" w:fill="FFFFFF"/>
            <w:vAlign w:val="center"/>
            <w:hideMark/>
          </w:tcPr>
          <w:p w14:paraId="2FF33612"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PE" w:eastAsia="es-PE"/>
              </w:rPr>
              <w:t>Facultad de Ingeniería Agroindustrial (FIAI) de la Universidad, ubicada en Jr. Amorarca S/N, Ciudad Universitaria, distrito de Morales, departamento de San Martín - Perú</w:t>
            </w:r>
          </w:p>
        </w:tc>
        <w:tc>
          <w:tcPr>
            <w:tcW w:w="3442" w:type="dxa"/>
            <w:tcBorders>
              <w:top w:val="nil"/>
              <w:left w:val="nil"/>
              <w:bottom w:val="single" w:sz="4" w:space="0" w:color="auto"/>
              <w:right w:val="single" w:sz="4" w:space="0" w:color="auto"/>
            </w:tcBorders>
            <w:shd w:val="clear" w:color="auto" w:fill="auto"/>
            <w:vAlign w:val="center"/>
            <w:hideMark/>
          </w:tcPr>
          <w:p w14:paraId="206E17CC"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PE" w:eastAsia="es-PE"/>
              </w:rPr>
              <w:t>Inmediato desde la fecha de efectividad de contrato</w:t>
            </w:r>
          </w:p>
        </w:tc>
        <w:tc>
          <w:tcPr>
            <w:tcW w:w="1084" w:type="dxa"/>
            <w:tcBorders>
              <w:top w:val="nil"/>
              <w:left w:val="nil"/>
              <w:bottom w:val="single" w:sz="4" w:space="0" w:color="auto"/>
              <w:right w:val="single" w:sz="4" w:space="0" w:color="auto"/>
            </w:tcBorders>
            <w:shd w:val="clear" w:color="auto" w:fill="auto"/>
            <w:vAlign w:val="center"/>
            <w:hideMark/>
          </w:tcPr>
          <w:p w14:paraId="3A93BCFC" w14:textId="77777777" w:rsidR="005C011C" w:rsidRPr="005C011C" w:rsidRDefault="005C011C" w:rsidP="005C011C">
            <w:pPr>
              <w:spacing w:after="0" w:line="240" w:lineRule="auto"/>
              <w:jc w:val="center"/>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PE" w:eastAsia="es-PE"/>
              </w:rPr>
              <w:t>30 días calendarios</w:t>
            </w:r>
          </w:p>
        </w:tc>
        <w:tc>
          <w:tcPr>
            <w:tcW w:w="1242" w:type="dxa"/>
            <w:tcBorders>
              <w:top w:val="nil"/>
              <w:left w:val="nil"/>
              <w:bottom w:val="single" w:sz="4" w:space="0" w:color="auto"/>
              <w:right w:val="double" w:sz="6" w:space="0" w:color="auto"/>
            </w:tcBorders>
            <w:shd w:val="clear" w:color="auto" w:fill="auto"/>
            <w:noWrap/>
            <w:vAlign w:val="center"/>
            <w:hideMark/>
          </w:tcPr>
          <w:p w14:paraId="50C5DB26" w14:textId="77777777" w:rsidR="005C011C" w:rsidRPr="005C011C" w:rsidRDefault="005C011C" w:rsidP="005C011C">
            <w:pPr>
              <w:spacing w:after="0" w:line="240" w:lineRule="auto"/>
              <w:rPr>
                <w:rFonts w:ascii="Calibri" w:eastAsia="Times New Roman" w:hAnsi="Calibri" w:cs="Times New Roman"/>
                <w:i/>
                <w:iCs/>
                <w:color w:val="2F75B5"/>
                <w:sz w:val="18"/>
                <w:szCs w:val="18"/>
                <w:lang w:val="es-PE" w:eastAsia="es-PE"/>
              </w:rPr>
            </w:pPr>
            <w:r w:rsidRPr="005C011C">
              <w:rPr>
                <w:rFonts w:ascii="Calibri" w:eastAsia="Times New Roman" w:hAnsi="Calibri" w:cs="Times New Roman"/>
                <w:i/>
                <w:iCs/>
                <w:color w:val="2F75B5"/>
                <w:sz w:val="18"/>
                <w:szCs w:val="18"/>
                <w:lang w:val="es-PE" w:eastAsia="es-PE"/>
              </w:rPr>
              <w:t> </w:t>
            </w:r>
          </w:p>
        </w:tc>
      </w:tr>
    </w:tbl>
    <w:p w14:paraId="333FCB0C" w14:textId="77777777" w:rsidR="0028268A" w:rsidRDefault="0028268A" w:rsidP="00760013">
      <w:pPr>
        <w:rPr>
          <w:rFonts w:eastAsia="Times New Roman" w:cs="Times New Roman"/>
          <w:i/>
          <w:iCs/>
          <w:color w:val="0070C0"/>
          <w:lang w:val="es-ES"/>
        </w:rPr>
      </w:pPr>
    </w:p>
    <w:p w14:paraId="37B31E16" w14:textId="77777777" w:rsidR="0016709A" w:rsidRDefault="0016709A" w:rsidP="0028268A">
      <w:pPr>
        <w:keepNext/>
        <w:keepLines/>
        <w:spacing w:before="240" w:after="0" w:line="240" w:lineRule="auto"/>
        <w:jc w:val="center"/>
        <w:outlineLvl w:val="1"/>
        <w:rPr>
          <w:rFonts w:eastAsia="Times New Roman" w:cs="Times New Roman"/>
          <w:b/>
          <w:bCs/>
          <w:sz w:val="24"/>
          <w:szCs w:val="24"/>
          <w:lang w:val="es-ES"/>
        </w:rPr>
      </w:pPr>
      <w:bookmarkStart w:id="339" w:name="_Toc106182902"/>
      <w:bookmarkStart w:id="340" w:name="_Toc317173269"/>
      <w:bookmarkStart w:id="341" w:name="_Toc418157032"/>
    </w:p>
    <w:p w14:paraId="5515211C" w14:textId="77777777" w:rsidR="007610AF" w:rsidRDefault="007610AF" w:rsidP="0028268A">
      <w:pPr>
        <w:keepNext/>
        <w:keepLines/>
        <w:spacing w:before="240" w:after="0" w:line="240" w:lineRule="auto"/>
        <w:jc w:val="center"/>
        <w:outlineLvl w:val="1"/>
        <w:rPr>
          <w:rFonts w:eastAsia="Times New Roman" w:cs="Times New Roman"/>
          <w:b/>
          <w:bCs/>
          <w:sz w:val="24"/>
          <w:szCs w:val="24"/>
          <w:lang w:val="es-ES"/>
        </w:rPr>
      </w:pPr>
    </w:p>
    <w:bookmarkEnd w:id="339"/>
    <w:bookmarkEnd w:id="340"/>
    <w:bookmarkEnd w:id="341"/>
    <w:p w14:paraId="71B19977" w14:textId="77777777" w:rsidR="0028268A" w:rsidRDefault="0028268A" w:rsidP="001D229B">
      <w:pPr>
        <w:spacing w:after="0" w:line="240" w:lineRule="auto"/>
        <w:rPr>
          <w:rFonts w:cstheme="minorHAnsi"/>
          <w:color w:val="000000" w:themeColor="text1"/>
          <w:lang w:val="es-ES"/>
        </w:rPr>
      </w:pPr>
    </w:p>
    <w:p w14:paraId="45596E08" w14:textId="77777777" w:rsidR="0028268A" w:rsidRDefault="0028268A" w:rsidP="001D229B">
      <w:pPr>
        <w:spacing w:after="0" w:line="240" w:lineRule="auto"/>
        <w:rPr>
          <w:rFonts w:cstheme="minorHAnsi"/>
          <w:color w:val="000000" w:themeColor="text1"/>
          <w:lang w:val="es-ES"/>
        </w:rPr>
      </w:pPr>
    </w:p>
    <w:p w14:paraId="06257B65" w14:textId="34C2991A" w:rsidR="0028268A" w:rsidRDefault="0028268A" w:rsidP="005C011C">
      <w:pPr>
        <w:jc w:val="center"/>
        <w:rPr>
          <w:rFonts w:cstheme="minorHAnsi"/>
          <w:color w:val="000000" w:themeColor="text1"/>
          <w:lang w:val="es-ES"/>
        </w:rPr>
      </w:pPr>
      <w:r w:rsidRPr="005C011C">
        <w:rPr>
          <w:b/>
          <w:sz w:val="26"/>
          <w:szCs w:val="26"/>
          <w:lang w:val="es-ES"/>
        </w:rPr>
        <w:t>Lista de Servicios Conexos y Cronograma de Cumplimiento</w:t>
      </w:r>
    </w:p>
    <w:tbl>
      <w:tblPr>
        <w:tblW w:w="11380" w:type="dxa"/>
        <w:tblInd w:w="70" w:type="dxa"/>
        <w:tblCellMar>
          <w:left w:w="70" w:type="dxa"/>
          <w:right w:w="70" w:type="dxa"/>
        </w:tblCellMar>
        <w:tblLook w:val="04A0" w:firstRow="1" w:lastRow="0" w:firstColumn="1" w:lastColumn="0" w:noHBand="0" w:noVBand="1"/>
      </w:tblPr>
      <w:tblGrid>
        <w:gridCol w:w="1296"/>
        <w:gridCol w:w="10084"/>
      </w:tblGrid>
      <w:tr w:rsidR="0078736A" w:rsidRPr="00522708" w14:paraId="295E03CD" w14:textId="77777777" w:rsidTr="0016709A">
        <w:trPr>
          <w:trHeight w:val="450"/>
        </w:trPr>
        <w:tc>
          <w:tcPr>
            <w:tcW w:w="1296" w:type="dxa"/>
            <w:tcBorders>
              <w:top w:val="nil"/>
              <w:left w:val="nil"/>
              <w:bottom w:val="nil"/>
              <w:right w:val="nil"/>
            </w:tcBorders>
            <w:shd w:val="clear" w:color="auto" w:fill="auto"/>
            <w:noWrap/>
            <w:vAlign w:val="center"/>
            <w:hideMark/>
          </w:tcPr>
          <w:p w14:paraId="323E1C44" w14:textId="77777777" w:rsidR="0078736A" w:rsidRDefault="0078736A" w:rsidP="0078736A">
            <w:pPr>
              <w:spacing w:after="0" w:line="240" w:lineRule="auto"/>
              <w:rPr>
                <w:rFonts w:ascii="Calibri" w:eastAsia="Times New Roman" w:hAnsi="Calibri" w:cs="Calibri"/>
                <w:color w:val="000000"/>
                <w:sz w:val="20"/>
                <w:szCs w:val="20"/>
                <w:lang w:val="es-PE" w:eastAsia="es-PE"/>
              </w:rPr>
            </w:pPr>
          </w:p>
          <w:p w14:paraId="13CF1E32" w14:textId="77777777" w:rsidR="0078736A" w:rsidRDefault="0078736A" w:rsidP="0078736A">
            <w:pPr>
              <w:spacing w:after="0" w:line="240" w:lineRule="auto"/>
              <w:rPr>
                <w:rFonts w:ascii="Calibri" w:eastAsia="Times New Roman" w:hAnsi="Calibri" w:cs="Calibri"/>
                <w:color w:val="000000"/>
                <w:sz w:val="20"/>
                <w:szCs w:val="20"/>
                <w:lang w:val="es-PE" w:eastAsia="es-PE"/>
              </w:rPr>
            </w:pPr>
          </w:p>
          <w:p w14:paraId="0BC60E34" w14:textId="77777777" w:rsidR="0078736A" w:rsidRDefault="0078736A" w:rsidP="0078736A">
            <w:pPr>
              <w:spacing w:after="0" w:line="240" w:lineRule="auto"/>
              <w:rPr>
                <w:rFonts w:ascii="Calibri" w:eastAsia="Times New Roman" w:hAnsi="Calibri" w:cs="Calibri"/>
                <w:color w:val="000000"/>
                <w:sz w:val="20"/>
                <w:szCs w:val="20"/>
                <w:lang w:val="es-PE" w:eastAsia="es-PE"/>
              </w:rPr>
            </w:pPr>
          </w:p>
          <w:p w14:paraId="481B908B" w14:textId="6DBAF8F1" w:rsidR="0078736A" w:rsidRPr="0078736A" w:rsidRDefault="0078736A" w:rsidP="00AF4B2E">
            <w:pPr>
              <w:spacing w:after="0" w:line="240" w:lineRule="auto"/>
              <w:rPr>
                <w:rFonts w:ascii="Calibri" w:eastAsia="Times New Roman" w:hAnsi="Calibri" w:cs="Calibri"/>
                <w:color w:val="000000"/>
                <w:sz w:val="20"/>
                <w:szCs w:val="20"/>
                <w:lang w:val="es-PE" w:eastAsia="es-PE"/>
              </w:rPr>
            </w:pPr>
            <w:r w:rsidRPr="0078736A">
              <w:rPr>
                <w:rFonts w:ascii="Calibri" w:eastAsia="Times New Roman" w:hAnsi="Calibri" w:cs="Calibri"/>
                <w:color w:val="000000"/>
                <w:sz w:val="20"/>
                <w:szCs w:val="20"/>
                <w:lang w:val="es-PE" w:eastAsia="es-PE"/>
              </w:rPr>
              <w:t xml:space="preserve">LOTE </w:t>
            </w:r>
            <w:r w:rsidR="00AF4B2E">
              <w:rPr>
                <w:rFonts w:ascii="Calibri" w:eastAsia="Times New Roman" w:hAnsi="Calibri" w:cs="Calibri"/>
                <w:color w:val="000000"/>
                <w:sz w:val="20"/>
                <w:szCs w:val="20"/>
                <w:lang w:val="es-PE" w:eastAsia="es-PE"/>
              </w:rPr>
              <w:t>1</w:t>
            </w:r>
            <w:r w:rsidRPr="0078736A">
              <w:rPr>
                <w:rFonts w:ascii="Calibri" w:eastAsia="Times New Roman" w:hAnsi="Calibri" w:cs="Calibri"/>
                <w:color w:val="000000"/>
                <w:sz w:val="20"/>
                <w:szCs w:val="20"/>
                <w:lang w:val="es-PE" w:eastAsia="es-PE"/>
              </w:rPr>
              <w:t>:</w:t>
            </w:r>
          </w:p>
        </w:tc>
        <w:tc>
          <w:tcPr>
            <w:tcW w:w="10084" w:type="dxa"/>
            <w:tcBorders>
              <w:top w:val="nil"/>
              <w:left w:val="nil"/>
              <w:bottom w:val="nil"/>
              <w:right w:val="nil"/>
            </w:tcBorders>
            <w:shd w:val="clear" w:color="auto" w:fill="auto"/>
            <w:vAlign w:val="center"/>
            <w:hideMark/>
          </w:tcPr>
          <w:p w14:paraId="6485126A" w14:textId="77777777" w:rsidR="0078736A" w:rsidRDefault="0078736A" w:rsidP="0078736A">
            <w:pPr>
              <w:spacing w:after="0" w:line="240" w:lineRule="auto"/>
              <w:rPr>
                <w:rFonts w:ascii="Calibri" w:eastAsia="Times New Roman" w:hAnsi="Calibri" w:cs="Calibri"/>
                <w:color w:val="000000"/>
                <w:sz w:val="20"/>
                <w:szCs w:val="20"/>
                <w:lang w:val="es-PE" w:eastAsia="es-PE"/>
              </w:rPr>
            </w:pPr>
          </w:p>
          <w:p w14:paraId="60205841" w14:textId="77777777" w:rsidR="0078736A" w:rsidRDefault="0078736A" w:rsidP="0078736A">
            <w:pPr>
              <w:spacing w:after="0" w:line="240" w:lineRule="auto"/>
              <w:rPr>
                <w:rFonts w:ascii="Calibri" w:eastAsia="Times New Roman" w:hAnsi="Calibri" w:cs="Calibri"/>
                <w:color w:val="000000"/>
                <w:sz w:val="20"/>
                <w:szCs w:val="20"/>
                <w:lang w:val="es-PE" w:eastAsia="es-PE"/>
              </w:rPr>
            </w:pPr>
          </w:p>
          <w:p w14:paraId="53E69718" w14:textId="77777777" w:rsidR="0078736A" w:rsidRDefault="0078736A" w:rsidP="0078736A">
            <w:pPr>
              <w:spacing w:after="0" w:line="240" w:lineRule="auto"/>
              <w:rPr>
                <w:rFonts w:ascii="Calibri" w:eastAsia="Times New Roman" w:hAnsi="Calibri" w:cs="Calibri"/>
                <w:color w:val="000000"/>
                <w:sz w:val="20"/>
                <w:szCs w:val="20"/>
                <w:lang w:val="es-PE" w:eastAsia="es-PE"/>
              </w:rPr>
            </w:pPr>
          </w:p>
          <w:p w14:paraId="503F599F" w14:textId="77777777" w:rsidR="0078736A" w:rsidRPr="0078736A" w:rsidRDefault="0078736A" w:rsidP="0078736A">
            <w:pPr>
              <w:spacing w:after="0" w:line="240" w:lineRule="auto"/>
              <w:rPr>
                <w:rFonts w:ascii="Calibri" w:eastAsia="Times New Roman" w:hAnsi="Calibri" w:cs="Calibri"/>
                <w:color w:val="000000"/>
                <w:sz w:val="20"/>
                <w:szCs w:val="20"/>
                <w:lang w:val="es-PE" w:eastAsia="es-PE"/>
              </w:rPr>
            </w:pPr>
            <w:r w:rsidRPr="0078736A">
              <w:rPr>
                <w:rFonts w:ascii="Calibri" w:eastAsia="Times New Roman" w:hAnsi="Calibri" w:cs="Calibri"/>
                <w:color w:val="000000"/>
                <w:sz w:val="20"/>
                <w:szCs w:val="20"/>
                <w:lang w:val="es-PE" w:eastAsia="es-PE"/>
              </w:rPr>
              <w:t xml:space="preserve">SECUENCIADOR MASIVO DE MOLÉCULAS DE ADN </w:t>
            </w:r>
          </w:p>
        </w:tc>
      </w:tr>
      <w:tr w:rsidR="0078736A" w:rsidRPr="0078736A" w14:paraId="28BE9BDB" w14:textId="77777777" w:rsidTr="0016709A">
        <w:trPr>
          <w:trHeight w:val="450"/>
        </w:trPr>
        <w:tc>
          <w:tcPr>
            <w:tcW w:w="1296" w:type="dxa"/>
            <w:tcBorders>
              <w:top w:val="nil"/>
              <w:left w:val="nil"/>
              <w:bottom w:val="nil"/>
              <w:right w:val="nil"/>
            </w:tcBorders>
            <w:shd w:val="clear" w:color="auto" w:fill="auto"/>
            <w:noWrap/>
            <w:vAlign w:val="center"/>
            <w:hideMark/>
          </w:tcPr>
          <w:p w14:paraId="16C49D8D" w14:textId="77777777" w:rsidR="0078736A" w:rsidRPr="0078736A" w:rsidRDefault="0078736A" w:rsidP="0078736A">
            <w:pPr>
              <w:spacing w:after="0" w:line="240" w:lineRule="auto"/>
              <w:rPr>
                <w:rFonts w:ascii="Calibri" w:eastAsia="Times New Roman" w:hAnsi="Calibri" w:cs="Calibri"/>
                <w:color w:val="000000"/>
                <w:sz w:val="20"/>
                <w:szCs w:val="20"/>
                <w:lang w:val="es-PE" w:eastAsia="es-PE"/>
              </w:rPr>
            </w:pPr>
            <w:r w:rsidRPr="0078736A">
              <w:rPr>
                <w:rFonts w:ascii="Calibri" w:eastAsia="Times New Roman" w:hAnsi="Calibri" w:cs="Calibri"/>
                <w:color w:val="000000"/>
                <w:sz w:val="20"/>
                <w:szCs w:val="20"/>
                <w:lang w:val="es-PE" w:eastAsia="es-PE"/>
              </w:rPr>
              <w:t xml:space="preserve">COMPRADOR: </w:t>
            </w:r>
          </w:p>
        </w:tc>
        <w:tc>
          <w:tcPr>
            <w:tcW w:w="10084" w:type="dxa"/>
            <w:tcBorders>
              <w:top w:val="nil"/>
              <w:left w:val="nil"/>
              <w:bottom w:val="nil"/>
              <w:right w:val="nil"/>
            </w:tcBorders>
            <w:shd w:val="clear" w:color="auto" w:fill="auto"/>
            <w:vAlign w:val="center"/>
            <w:hideMark/>
          </w:tcPr>
          <w:p w14:paraId="0FDCE80B" w14:textId="77777777" w:rsidR="0078736A" w:rsidRPr="0078736A" w:rsidRDefault="0078736A" w:rsidP="0078736A">
            <w:pPr>
              <w:spacing w:after="0" w:line="240" w:lineRule="auto"/>
              <w:rPr>
                <w:rFonts w:ascii="Calibri" w:eastAsia="Times New Roman" w:hAnsi="Calibri" w:cs="Calibri"/>
                <w:color w:val="000000"/>
                <w:sz w:val="20"/>
                <w:szCs w:val="20"/>
                <w:lang w:val="es-PE" w:eastAsia="es-PE"/>
              </w:rPr>
            </w:pPr>
            <w:r w:rsidRPr="0078736A">
              <w:rPr>
                <w:rFonts w:ascii="Calibri" w:eastAsia="Times New Roman" w:hAnsi="Calibri" w:cs="Calibri"/>
                <w:color w:val="000000"/>
                <w:sz w:val="20"/>
                <w:szCs w:val="20"/>
                <w:lang w:val="es-PE" w:eastAsia="es-PE"/>
              </w:rPr>
              <w:t>UNIVERSIDAD PERUANA CAYETANO HEREDIA</w:t>
            </w:r>
          </w:p>
        </w:tc>
      </w:tr>
    </w:tbl>
    <w:p w14:paraId="336DDA54" w14:textId="77777777" w:rsidR="008D2957" w:rsidRDefault="008D2957" w:rsidP="00302AF4">
      <w:pPr>
        <w:rPr>
          <w:sz w:val="16"/>
          <w:szCs w:val="16"/>
          <w:lang w:val="pt-BR"/>
        </w:rPr>
      </w:pPr>
    </w:p>
    <w:p w14:paraId="185DA415" w14:textId="77777777" w:rsidR="0078736A" w:rsidRDefault="0078736A" w:rsidP="00302AF4">
      <w:pPr>
        <w:rPr>
          <w:sz w:val="16"/>
          <w:szCs w:val="16"/>
          <w:lang w:val="pt-BR"/>
        </w:rPr>
      </w:pPr>
    </w:p>
    <w:tbl>
      <w:tblPr>
        <w:tblW w:w="12520" w:type="dxa"/>
        <w:tblInd w:w="70" w:type="dxa"/>
        <w:tblCellMar>
          <w:left w:w="70" w:type="dxa"/>
          <w:right w:w="70" w:type="dxa"/>
        </w:tblCellMar>
        <w:tblLook w:val="04A0" w:firstRow="1" w:lastRow="0" w:firstColumn="1" w:lastColumn="0" w:noHBand="0" w:noVBand="1"/>
      </w:tblPr>
      <w:tblGrid>
        <w:gridCol w:w="1060"/>
        <w:gridCol w:w="5340"/>
        <w:gridCol w:w="900"/>
        <w:gridCol w:w="1200"/>
        <w:gridCol w:w="1980"/>
        <w:gridCol w:w="2040"/>
      </w:tblGrid>
      <w:tr w:rsidR="00793A09" w:rsidRPr="00522708" w14:paraId="4015E494" w14:textId="77777777" w:rsidTr="009B43B5">
        <w:trPr>
          <w:trHeight w:val="300"/>
        </w:trPr>
        <w:tc>
          <w:tcPr>
            <w:tcW w:w="1060"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41D2FA3B" w14:textId="77777777" w:rsidR="00793A09" w:rsidRPr="0078736A" w:rsidRDefault="00793A09" w:rsidP="009B43B5">
            <w:pPr>
              <w:spacing w:after="0" w:line="240" w:lineRule="auto"/>
              <w:jc w:val="center"/>
              <w:rPr>
                <w:rFonts w:ascii="Calibri" w:eastAsia="Times New Roman" w:hAnsi="Calibri" w:cs="Calibri"/>
                <w:b/>
                <w:bCs/>
                <w:color w:val="000000"/>
                <w:sz w:val="18"/>
                <w:szCs w:val="18"/>
                <w:lang w:val="es-PE" w:eastAsia="es-PE"/>
              </w:rPr>
            </w:pPr>
            <w:r w:rsidRPr="0078736A">
              <w:rPr>
                <w:rFonts w:ascii="Calibri" w:eastAsia="Times New Roman" w:hAnsi="Calibri" w:cs="Calibri"/>
                <w:b/>
                <w:bCs/>
                <w:color w:val="000000" w:themeColor="text1"/>
                <w:sz w:val="18"/>
                <w:szCs w:val="18"/>
                <w:lang w:val="es-ES" w:eastAsia="es-PE"/>
              </w:rPr>
              <w:t>Servicio</w:t>
            </w:r>
          </w:p>
        </w:tc>
        <w:tc>
          <w:tcPr>
            <w:tcW w:w="534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5D689DE" w14:textId="77777777" w:rsidR="00793A09" w:rsidRPr="0078736A" w:rsidRDefault="00793A09" w:rsidP="009B43B5">
            <w:pPr>
              <w:spacing w:after="0" w:line="240" w:lineRule="auto"/>
              <w:jc w:val="center"/>
              <w:rPr>
                <w:rFonts w:ascii="Calibri" w:eastAsia="Times New Roman" w:hAnsi="Calibri" w:cs="Calibri"/>
                <w:b/>
                <w:bCs/>
                <w:color w:val="000000"/>
                <w:sz w:val="18"/>
                <w:szCs w:val="18"/>
                <w:lang w:val="es-PE" w:eastAsia="es-PE"/>
              </w:rPr>
            </w:pPr>
            <w:r w:rsidRPr="0078736A">
              <w:rPr>
                <w:rFonts w:ascii="Calibri" w:eastAsia="Times New Roman" w:hAnsi="Calibri" w:cs="Calibri"/>
                <w:b/>
                <w:bCs/>
                <w:color w:val="000000" w:themeColor="text1"/>
                <w:sz w:val="18"/>
                <w:szCs w:val="18"/>
                <w:lang w:val="es-ES" w:eastAsia="es-PE"/>
              </w:rPr>
              <w:t>Descripción del Servicio</w:t>
            </w:r>
          </w:p>
        </w:tc>
        <w:tc>
          <w:tcPr>
            <w:tcW w:w="9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273DAB9" w14:textId="77777777" w:rsidR="00793A09" w:rsidRPr="0078736A" w:rsidRDefault="00793A09" w:rsidP="009B43B5">
            <w:pPr>
              <w:spacing w:after="0" w:line="240" w:lineRule="auto"/>
              <w:jc w:val="center"/>
              <w:rPr>
                <w:rFonts w:ascii="Calibri" w:eastAsia="Times New Roman" w:hAnsi="Calibri" w:cs="Calibri"/>
                <w:b/>
                <w:bCs/>
                <w:color w:val="000000"/>
                <w:sz w:val="18"/>
                <w:szCs w:val="18"/>
                <w:lang w:val="es-PE" w:eastAsia="es-PE"/>
              </w:rPr>
            </w:pPr>
            <w:r w:rsidRPr="0078736A">
              <w:rPr>
                <w:rFonts w:ascii="Calibri" w:eastAsia="Times New Roman" w:hAnsi="Calibri" w:cs="Calibri"/>
                <w:b/>
                <w:bCs/>
                <w:color w:val="000000" w:themeColor="text1"/>
                <w:sz w:val="18"/>
                <w:szCs w:val="18"/>
                <w:lang w:val="es-ES" w:eastAsia="es-PE"/>
              </w:rPr>
              <w:t>Cantidad</w:t>
            </w:r>
          </w:p>
        </w:tc>
        <w:tc>
          <w:tcPr>
            <w:tcW w:w="12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19AB336" w14:textId="77777777" w:rsidR="00793A09" w:rsidRPr="0078736A" w:rsidRDefault="00793A09" w:rsidP="009B43B5">
            <w:pPr>
              <w:spacing w:after="0" w:line="240" w:lineRule="auto"/>
              <w:jc w:val="center"/>
              <w:rPr>
                <w:rFonts w:ascii="Calibri" w:eastAsia="Times New Roman" w:hAnsi="Calibri" w:cs="Calibri"/>
                <w:b/>
                <w:bCs/>
                <w:color w:val="000000"/>
                <w:sz w:val="18"/>
                <w:szCs w:val="18"/>
                <w:lang w:val="es-PE" w:eastAsia="es-PE"/>
              </w:rPr>
            </w:pPr>
            <w:r w:rsidRPr="0078736A">
              <w:rPr>
                <w:rFonts w:ascii="Calibri" w:eastAsia="Times New Roman" w:hAnsi="Calibri" w:cs="Calibri"/>
                <w:b/>
                <w:bCs/>
                <w:color w:val="000000" w:themeColor="text1"/>
                <w:sz w:val="18"/>
                <w:szCs w:val="18"/>
                <w:lang w:val="es-ES" w:eastAsia="es-PE"/>
              </w:rPr>
              <w:t>Unidad física</w:t>
            </w:r>
          </w:p>
        </w:tc>
        <w:tc>
          <w:tcPr>
            <w:tcW w:w="198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6DA0DD0" w14:textId="77777777" w:rsidR="00793A09" w:rsidRPr="0078736A" w:rsidRDefault="00793A09" w:rsidP="009B43B5">
            <w:pPr>
              <w:spacing w:after="0" w:line="240" w:lineRule="auto"/>
              <w:jc w:val="center"/>
              <w:rPr>
                <w:rFonts w:ascii="Calibri" w:eastAsia="Times New Roman" w:hAnsi="Calibri" w:cs="Calibri"/>
                <w:b/>
                <w:bCs/>
                <w:color w:val="000000"/>
                <w:sz w:val="18"/>
                <w:szCs w:val="18"/>
                <w:lang w:val="es-PE" w:eastAsia="es-PE"/>
              </w:rPr>
            </w:pPr>
            <w:r w:rsidRPr="0078736A">
              <w:rPr>
                <w:rFonts w:ascii="Calibri" w:eastAsia="Times New Roman" w:hAnsi="Calibri" w:cs="Calibri"/>
                <w:b/>
                <w:bCs/>
                <w:color w:val="000000" w:themeColor="text1"/>
                <w:sz w:val="18"/>
                <w:szCs w:val="18"/>
                <w:lang w:val="es-ES" w:eastAsia="es-PE"/>
              </w:rPr>
              <w:t xml:space="preserve">Lugar donde los Servicios serán presentados </w:t>
            </w:r>
          </w:p>
        </w:tc>
        <w:tc>
          <w:tcPr>
            <w:tcW w:w="2040"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6650AD51" w14:textId="77777777" w:rsidR="00793A09" w:rsidRPr="0078736A" w:rsidRDefault="00793A09" w:rsidP="009B43B5">
            <w:pPr>
              <w:spacing w:after="0" w:line="240" w:lineRule="auto"/>
              <w:jc w:val="center"/>
              <w:rPr>
                <w:rFonts w:ascii="Calibri" w:eastAsia="Times New Roman" w:hAnsi="Calibri" w:cs="Calibri"/>
                <w:b/>
                <w:bCs/>
                <w:color w:val="000000"/>
                <w:sz w:val="18"/>
                <w:szCs w:val="18"/>
                <w:lang w:val="es-PE" w:eastAsia="es-PE"/>
              </w:rPr>
            </w:pPr>
            <w:r w:rsidRPr="0078736A">
              <w:rPr>
                <w:rFonts w:ascii="Calibri" w:eastAsia="Times New Roman" w:hAnsi="Calibri" w:cs="Calibri"/>
                <w:b/>
                <w:bCs/>
                <w:color w:val="000000" w:themeColor="text1"/>
                <w:sz w:val="18"/>
                <w:szCs w:val="18"/>
                <w:lang w:val="es-ES" w:eastAsia="es-PE"/>
              </w:rPr>
              <w:t xml:space="preserve">Fecha(s) Final(es) de Ejecución de los Servicios </w:t>
            </w:r>
          </w:p>
        </w:tc>
      </w:tr>
      <w:tr w:rsidR="00793A09" w:rsidRPr="00522708" w14:paraId="5F8EA12A" w14:textId="77777777" w:rsidTr="009B43B5">
        <w:trPr>
          <w:trHeight w:val="509"/>
        </w:trPr>
        <w:tc>
          <w:tcPr>
            <w:tcW w:w="1060" w:type="dxa"/>
            <w:vMerge/>
            <w:tcBorders>
              <w:top w:val="single" w:sz="8" w:space="0" w:color="auto"/>
              <w:left w:val="single" w:sz="4" w:space="0" w:color="auto"/>
              <w:bottom w:val="single" w:sz="8" w:space="0" w:color="000000"/>
              <w:right w:val="single" w:sz="8" w:space="0" w:color="auto"/>
            </w:tcBorders>
            <w:vAlign w:val="center"/>
            <w:hideMark/>
          </w:tcPr>
          <w:p w14:paraId="22EEC7AD" w14:textId="77777777" w:rsidR="00793A09" w:rsidRPr="0078736A" w:rsidRDefault="00793A09" w:rsidP="009B43B5">
            <w:pPr>
              <w:spacing w:after="0" w:line="240" w:lineRule="auto"/>
              <w:rPr>
                <w:rFonts w:ascii="Calibri" w:eastAsia="Times New Roman" w:hAnsi="Calibri" w:cs="Calibri"/>
                <w:b/>
                <w:bCs/>
                <w:color w:val="000000"/>
                <w:sz w:val="18"/>
                <w:szCs w:val="18"/>
                <w:lang w:val="es-PE" w:eastAsia="es-PE"/>
              </w:rPr>
            </w:pPr>
          </w:p>
        </w:tc>
        <w:tc>
          <w:tcPr>
            <w:tcW w:w="5340" w:type="dxa"/>
            <w:vMerge/>
            <w:tcBorders>
              <w:top w:val="single" w:sz="8" w:space="0" w:color="auto"/>
              <w:left w:val="single" w:sz="8" w:space="0" w:color="auto"/>
              <w:bottom w:val="single" w:sz="8" w:space="0" w:color="000000"/>
              <w:right w:val="single" w:sz="8" w:space="0" w:color="auto"/>
            </w:tcBorders>
            <w:vAlign w:val="center"/>
            <w:hideMark/>
          </w:tcPr>
          <w:p w14:paraId="3D6EFD62" w14:textId="77777777" w:rsidR="00793A09" w:rsidRPr="0078736A" w:rsidRDefault="00793A09" w:rsidP="009B43B5">
            <w:pPr>
              <w:spacing w:after="0" w:line="240" w:lineRule="auto"/>
              <w:rPr>
                <w:rFonts w:ascii="Calibri" w:eastAsia="Times New Roman" w:hAnsi="Calibri" w:cs="Calibri"/>
                <w:b/>
                <w:bCs/>
                <w:color w:val="000000"/>
                <w:sz w:val="18"/>
                <w:szCs w:val="18"/>
                <w:lang w:val="es-PE" w:eastAsia="es-PE"/>
              </w:rPr>
            </w:pPr>
          </w:p>
        </w:tc>
        <w:tc>
          <w:tcPr>
            <w:tcW w:w="900" w:type="dxa"/>
            <w:vMerge/>
            <w:tcBorders>
              <w:top w:val="single" w:sz="8" w:space="0" w:color="auto"/>
              <w:left w:val="single" w:sz="8" w:space="0" w:color="auto"/>
              <w:bottom w:val="single" w:sz="8" w:space="0" w:color="000000"/>
              <w:right w:val="single" w:sz="8" w:space="0" w:color="auto"/>
            </w:tcBorders>
            <w:vAlign w:val="center"/>
            <w:hideMark/>
          </w:tcPr>
          <w:p w14:paraId="65FB61A8" w14:textId="77777777" w:rsidR="00793A09" w:rsidRPr="0078736A" w:rsidRDefault="00793A09" w:rsidP="009B43B5">
            <w:pPr>
              <w:spacing w:after="0" w:line="240" w:lineRule="auto"/>
              <w:rPr>
                <w:rFonts w:ascii="Calibri" w:eastAsia="Times New Roman" w:hAnsi="Calibri" w:cs="Calibri"/>
                <w:b/>
                <w:bCs/>
                <w:color w:val="000000"/>
                <w:sz w:val="18"/>
                <w:szCs w:val="18"/>
                <w:lang w:val="es-PE" w:eastAsia="es-PE"/>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77DE47B0" w14:textId="77777777" w:rsidR="00793A09" w:rsidRPr="0078736A" w:rsidRDefault="00793A09" w:rsidP="009B43B5">
            <w:pPr>
              <w:spacing w:after="0" w:line="240" w:lineRule="auto"/>
              <w:rPr>
                <w:rFonts w:ascii="Calibri" w:eastAsia="Times New Roman" w:hAnsi="Calibri" w:cs="Calibri"/>
                <w:b/>
                <w:bCs/>
                <w:color w:val="000000"/>
                <w:sz w:val="18"/>
                <w:szCs w:val="18"/>
                <w:lang w:val="es-PE" w:eastAsia="es-PE"/>
              </w:rPr>
            </w:pPr>
          </w:p>
        </w:tc>
        <w:tc>
          <w:tcPr>
            <w:tcW w:w="1980" w:type="dxa"/>
            <w:vMerge/>
            <w:tcBorders>
              <w:top w:val="single" w:sz="8" w:space="0" w:color="auto"/>
              <w:left w:val="single" w:sz="8" w:space="0" w:color="auto"/>
              <w:bottom w:val="single" w:sz="8" w:space="0" w:color="000000"/>
              <w:right w:val="single" w:sz="8" w:space="0" w:color="auto"/>
            </w:tcBorders>
            <w:vAlign w:val="center"/>
            <w:hideMark/>
          </w:tcPr>
          <w:p w14:paraId="25712D17" w14:textId="77777777" w:rsidR="00793A09" w:rsidRPr="0078736A" w:rsidRDefault="00793A09" w:rsidP="009B43B5">
            <w:pPr>
              <w:spacing w:after="0" w:line="240" w:lineRule="auto"/>
              <w:rPr>
                <w:rFonts w:ascii="Calibri" w:eastAsia="Times New Roman" w:hAnsi="Calibri" w:cs="Calibri"/>
                <w:b/>
                <w:bCs/>
                <w:color w:val="000000"/>
                <w:sz w:val="18"/>
                <w:szCs w:val="18"/>
                <w:lang w:val="es-PE" w:eastAsia="es-PE"/>
              </w:rPr>
            </w:pPr>
          </w:p>
        </w:tc>
        <w:tc>
          <w:tcPr>
            <w:tcW w:w="2040" w:type="dxa"/>
            <w:vMerge/>
            <w:tcBorders>
              <w:top w:val="single" w:sz="8" w:space="0" w:color="auto"/>
              <w:left w:val="single" w:sz="8" w:space="0" w:color="auto"/>
              <w:bottom w:val="single" w:sz="8" w:space="0" w:color="000000"/>
              <w:right w:val="single" w:sz="4" w:space="0" w:color="auto"/>
            </w:tcBorders>
            <w:vAlign w:val="center"/>
            <w:hideMark/>
          </w:tcPr>
          <w:p w14:paraId="01DB9277" w14:textId="77777777" w:rsidR="00793A09" w:rsidRPr="0078736A" w:rsidRDefault="00793A09" w:rsidP="009B43B5">
            <w:pPr>
              <w:spacing w:after="0" w:line="240" w:lineRule="auto"/>
              <w:rPr>
                <w:rFonts w:ascii="Calibri" w:eastAsia="Times New Roman" w:hAnsi="Calibri" w:cs="Calibri"/>
                <w:b/>
                <w:bCs/>
                <w:color w:val="000000"/>
                <w:sz w:val="18"/>
                <w:szCs w:val="18"/>
                <w:lang w:val="es-PE" w:eastAsia="es-PE"/>
              </w:rPr>
            </w:pPr>
          </w:p>
        </w:tc>
      </w:tr>
      <w:tr w:rsidR="00793A09" w:rsidRPr="0078736A" w14:paraId="777C830E" w14:textId="77777777" w:rsidTr="009B43B5">
        <w:trPr>
          <w:cantSplit/>
          <w:trHeight w:val="300"/>
        </w:trPr>
        <w:tc>
          <w:tcPr>
            <w:tcW w:w="1060" w:type="dxa"/>
            <w:vMerge w:val="restart"/>
            <w:tcBorders>
              <w:top w:val="nil"/>
              <w:left w:val="single" w:sz="4" w:space="0" w:color="auto"/>
              <w:bottom w:val="single" w:sz="8" w:space="0" w:color="000000"/>
              <w:right w:val="single" w:sz="8" w:space="0" w:color="auto"/>
            </w:tcBorders>
            <w:shd w:val="clear" w:color="auto" w:fill="auto"/>
            <w:vAlign w:val="center"/>
            <w:hideMark/>
          </w:tcPr>
          <w:p w14:paraId="7DC9C277" w14:textId="77777777" w:rsidR="00793A09" w:rsidRPr="0078736A" w:rsidRDefault="00793A09" w:rsidP="009B43B5">
            <w:pPr>
              <w:spacing w:after="0" w:line="240" w:lineRule="auto"/>
              <w:jc w:val="right"/>
              <w:rPr>
                <w:rFonts w:ascii="Calibri" w:eastAsia="Times New Roman" w:hAnsi="Calibri" w:cs="Calibri"/>
                <w:color w:val="000000"/>
                <w:sz w:val="16"/>
                <w:szCs w:val="16"/>
                <w:lang w:val="es-PE" w:eastAsia="es-PE"/>
              </w:rPr>
            </w:pPr>
            <w:r w:rsidRPr="0078736A">
              <w:rPr>
                <w:rFonts w:ascii="Calibri" w:eastAsia="Times New Roman" w:hAnsi="Calibri" w:cs="Calibri"/>
                <w:color w:val="000000"/>
                <w:sz w:val="16"/>
                <w:szCs w:val="16"/>
                <w:lang w:val="es-ES" w:eastAsia="es-PE"/>
              </w:rPr>
              <w:t>1</w:t>
            </w:r>
          </w:p>
        </w:tc>
        <w:tc>
          <w:tcPr>
            <w:tcW w:w="5340" w:type="dxa"/>
            <w:tcBorders>
              <w:top w:val="nil"/>
              <w:left w:val="nil"/>
              <w:bottom w:val="nil"/>
              <w:right w:val="single" w:sz="8" w:space="0" w:color="auto"/>
            </w:tcBorders>
            <w:shd w:val="clear" w:color="auto" w:fill="auto"/>
            <w:vAlign w:val="center"/>
            <w:hideMark/>
          </w:tcPr>
          <w:p w14:paraId="6EFE1F15" w14:textId="77777777" w:rsidR="00793A09" w:rsidRDefault="00793A09" w:rsidP="009E74ED">
            <w:pPr>
              <w:spacing w:after="0" w:line="240" w:lineRule="auto"/>
              <w:rPr>
                <w:rFonts w:ascii="Calibri" w:eastAsia="Times New Roman" w:hAnsi="Calibri" w:cs="Calibri"/>
                <w:b/>
                <w:bCs/>
                <w:color w:val="000000"/>
                <w:sz w:val="16"/>
                <w:szCs w:val="16"/>
                <w:lang w:val="es-ES" w:eastAsia="es-PE"/>
              </w:rPr>
            </w:pPr>
            <w:r w:rsidRPr="0078736A">
              <w:rPr>
                <w:rFonts w:ascii="Calibri" w:eastAsia="Times New Roman" w:hAnsi="Calibri" w:cs="Calibri"/>
                <w:b/>
                <w:bCs/>
                <w:color w:val="000000"/>
                <w:sz w:val="16"/>
                <w:szCs w:val="16"/>
                <w:lang w:val="es-ES" w:eastAsia="es-PE"/>
              </w:rPr>
              <w:t>Instalación y puesta en servicio</w:t>
            </w:r>
          </w:p>
          <w:p w14:paraId="403649E3" w14:textId="39D0783F" w:rsidR="009E74ED" w:rsidRPr="009E74ED" w:rsidRDefault="009E74ED" w:rsidP="009E74ED">
            <w:pPr>
              <w:spacing w:after="0" w:line="240" w:lineRule="auto"/>
              <w:ind w:right="72"/>
              <w:jc w:val="both"/>
              <w:rPr>
                <w:rFonts w:eastAsia="Arial" w:cs="Arial"/>
                <w:spacing w:val="1"/>
                <w:sz w:val="16"/>
                <w:szCs w:val="16"/>
                <w:lang w:val="es-PE"/>
              </w:rPr>
            </w:pPr>
            <w:r>
              <w:rPr>
                <w:rFonts w:eastAsia="Arial" w:cs="Arial"/>
                <w:spacing w:val="1"/>
                <w:sz w:val="16"/>
                <w:szCs w:val="16"/>
                <w:lang w:val="es-PE"/>
              </w:rPr>
              <w:t>E</w:t>
            </w:r>
            <w:r w:rsidRPr="009E74ED">
              <w:rPr>
                <w:rFonts w:eastAsia="Arial" w:cs="Arial"/>
                <w:spacing w:val="1"/>
                <w:sz w:val="16"/>
                <w:szCs w:val="16"/>
                <w:lang w:val="es-PE"/>
              </w:rPr>
              <w:t>l proveedor realizará la instalación del equipo.</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14:paraId="7DBD70A3" w14:textId="77777777" w:rsidR="00793A09" w:rsidRPr="0078736A" w:rsidRDefault="00793A09" w:rsidP="009B43B5">
            <w:pPr>
              <w:spacing w:after="0" w:line="240" w:lineRule="auto"/>
              <w:jc w:val="right"/>
              <w:rPr>
                <w:rFonts w:ascii="Calibri" w:eastAsia="Times New Roman" w:hAnsi="Calibri" w:cs="Calibri"/>
                <w:color w:val="000000"/>
                <w:sz w:val="16"/>
                <w:szCs w:val="16"/>
                <w:lang w:val="es-PE" w:eastAsia="es-PE"/>
              </w:rPr>
            </w:pPr>
            <w:r w:rsidRPr="0078736A">
              <w:rPr>
                <w:rFonts w:ascii="Calibri" w:eastAsia="Times New Roman" w:hAnsi="Calibri" w:cs="Calibri"/>
                <w:color w:val="000000"/>
                <w:sz w:val="16"/>
                <w:szCs w:val="16"/>
                <w:lang w:val="es-ES" w:eastAsia="es-PE"/>
              </w:rPr>
              <w:t>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679721FC" w14:textId="77777777" w:rsidR="00793A09" w:rsidRPr="0078736A" w:rsidRDefault="00793A09" w:rsidP="009B43B5">
            <w:pPr>
              <w:spacing w:after="0" w:line="240" w:lineRule="auto"/>
              <w:rPr>
                <w:rFonts w:ascii="Calibri" w:eastAsia="Times New Roman" w:hAnsi="Calibri" w:cs="Calibri"/>
                <w:color w:val="000000"/>
                <w:sz w:val="16"/>
                <w:szCs w:val="16"/>
                <w:lang w:val="es-PE" w:eastAsia="es-PE"/>
              </w:rPr>
            </w:pPr>
            <w:r w:rsidRPr="0078736A">
              <w:rPr>
                <w:rFonts w:ascii="Calibri" w:eastAsia="Times New Roman" w:hAnsi="Calibri" w:cs="Calibri"/>
                <w:color w:val="000000"/>
                <w:sz w:val="16"/>
                <w:szCs w:val="16"/>
                <w:lang w:val="es-ES" w:eastAsia="es-PE"/>
              </w:rPr>
              <w:t>Servicio</w:t>
            </w:r>
          </w:p>
        </w:tc>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14:paraId="2BFFBBA8" w14:textId="77777777" w:rsidR="00793A09" w:rsidRPr="0078736A" w:rsidRDefault="00793A09" w:rsidP="009B43B5">
            <w:pPr>
              <w:spacing w:after="0" w:line="240" w:lineRule="auto"/>
              <w:rPr>
                <w:rFonts w:ascii="Calibri" w:eastAsia="Times New Roman" w:hAnsi="Calibri" w:cs="Calibri"/>
                <w:i/>
                <w:iCs/>
                <w:color w:val="0070C0"/>
                <w:sz w:val="16"/>
                <w:szCs w:val="16"/>
                <w:lang w:val="es-PE" w:eastAsia="es-PE"/>
              </w:rPr>
            </w:pPr>
            <w:r w:rsidRPr="0078736A">
              <w:rPr>
                <w:rFonts w:ascii="Calibri" w:eastAsia="Times New Roman" w:hAnsi="Calibri" w:cs="Calibri"/>
                <w:i/>
                <w:iCs/>
                <w:color w:val="0070C0"/>
                <w:sz w:val="16"/>
                <w:szCs w:val="16"/>
                <w:lang w:val="es-ES" w:eastAsia="es-PE"/>
              </w:rPr>
              <w:t> </w:t>
            </w:r>
          </w:p>
        </w:tc>
        <w:tc>
          <w:tcPr>
            <w:tcW w:w="2040" w:type="dxa"/>
            <w:vMerge w:val="restart"/>
            <w:tcBorders>
              <w:top w:val="nil"/>
              <w:left w:val="single" w:sz="8" w:space="0" w:color="auto"/>
              <w:bottom w:val="single" w:sz="8" w:space="0" w:color="000000"/>
              <w:right w:val="single" w:sz="4" w:space="0" w:color="auto"/>
            </w:tcBorders>
            <w:shd w:val="clear" w:color="auto" w:fill="auto"/>
            <w:vAlign w:val="center"/>
            <w:hideMark/>
          </w:tcPr>
          <w:p w14:paraId="0CCEE038" w14:textId="77777777" w:rsidR="00793A09" w:rsidRPr="0078736A" w:rsidRDefault="00793A09" w:rsidP="009B43B5">
            <w:pPr>
              <w:spacing w:after="0" w:line="240" w:lineRule="auto"/>
              <w:rPr>
                <w:rFonts w:ascii="Calibri" w:eastAsia="Times New Roman" w:hAnsi="Calibri" w:cs="Calibri"/>
                <w:b/>
                <w:bCs/>
                <w:i/>
                <w:iCs/>
                <w:color w:val="0070C0"/>
                <w:sz w:val="16"/>
                <w:szCs w:val="16"/>
                <w:lang w:val="es-PE" w:eastAsia="es-PE"/>
              </w:rPr>
            </w:pPr>
            <w:r w:rsidRPr="0078736A">
              <w:rPr>
                <w:rFonts w:ascii="Calibri" w:eastAsia="Times New Roman" w:hAnsi="Calibri" w:cs="Calibri"/>
                <w:b/>
                <w:bCs/>
                <w:i/>
                <w:iCs/>
                <w:color w:val="0070C0"/>
                <w:sz w:val="16"/>
                <w:szCs w:val="16"/>
                <w:lang w:val="pt-BR" w:eastAsia="es-PE"/>
              </w:rPr>
              <w:t> </w:t>
            </w:r>
          </w:p>
        </w:tc>
      </w:tr>
      <w:tr w:rsidR="00793A09" w:rsidRPr="0078736A" w14:paraId="797CCD3F" w14:textId="77777777" w:rsidTr="009B43B5">
        <w:trPr>
          <w:trHeight w:val="1265"/>
        </w:trPr>
        <w:tc>
          <w:tcPr>
            <w:tcW w:w="1060" w:type="dxa"/>
            <w:vMerge/>
            <w:tcBorders>
              <w:top w:val="nil"/>
              <w:left w:val="single" w:sz="4" w:space="0" w:color="auto"/>
              <w:bottom w:val="single" w:sz="8" w:space="0" w:color="000000"/>
              <w:right w:val="single" w:sz="8" w:space="0" w:color="auto"/>
            </w:tcBorders>
            <w:vAlign w:val="center"/>
            <w:hideMark/>
          </w:tcPr>
          <w:p w14:paraId="7EBCB18F" w14:textId="77777777" w:rsidR="00793A09" w:rsidRPr="0078736A" w:rsidRDefault="00793A09" w:rsidP="009B43B5">
            <w:pPr>
              <w:spacing w:after="0" w:line="240" w:lineRule="auto"/>
              <w:rPr>
                <w:rFonts w:ascii="Calibri" w:eastAsia="Times New Roman" w:hAnsi="Calibri" w:cs="Calibri"/>
                <w:color w:val="000000"/>
                <w:sz w:val="16"/>
                <w:szCs w:val="16"/>
                <w:lang w:val="es-PE" w:eastAsia="es-PE"/>
              </w:rPr>
            </w:pPr>
          </w:p>
        </w:tc>
        <w:tc>
          <w:tcPr>
            <w:tcW w:w="5340" w:type="dxa"/>
            <w:tcBorders>
              <w:top w:val="nil"/>
              <w:left w:val="nil"/>
              <w:bottom w:val="single" w:sz="8" w:space="0" w:color="auto"/>
              <w:right w:val="single" w:sz="8" w:space="0" w:color="auto"/>
            </w:tcBorders>
            <w:shd w:val="clear" w:color="auto" w:fill="auto"/>
            <w:vAlign w:val="center"/>
            <w:hideMark/>
          </w:tcPr>
          <w:p w14:paraId="4F6E3C0B" w14:textId="77777777" w:rsidR="00793A09" w:rsidRDefault="00793A09" w:rsidP="009E74ED">
            <w:pPr>
              <w:spacing w:after="0" w:line="240" w:lineRule="auto"/>
              <w:jc w:val="both"/>
              <w:rPr>
                <w:rFonts w:ascii="Calibri" w:eastAsia="Times New Roman" w:hAnsi="Calibri" w:cs="Calibri"/>
                <w:color w:val="000000"/>
                <w:sz w:val="16"/>
                <w:szCs w:val="16"/>
                <w:lang w:val="es-PE" w:eastAsia="es-PE"/>
              </w:rPr>
            </w:pPr>
            <w:r w:rsidRPr="0078736A">
              <w:rPr>
                <w:rFonts w:ascii="Calibri" w:eastAsia="Times New Roman" w:hAnsi="Calibri" w:cs="Calibri"/>
                <w:color w:val="000000"/>
                <w:sz w:val="16"/>
                <w:szCs w:val="16"/>
                <w:lang w:val="es-PE" w:eastAsia="es-PE"/>
              </w:rPr>
              <w:t>El equipo se suministrará completo, incluyendo todos aquellos elementos necesarios para su correcta instalación, puesta a punto y funcionamiento. Se incluirán pruebas de calibración. La instalación se realizará en las instalaciones de la Unidad de Epidemiologia Molecular (campus central de la UPCH) sin costo adicional. El servicio será realizado en la ciudad de Lima.</w:t>
            </w:r>
          </w:p>
          <w:p w14:paraId="27F4B65C" w14:textId="77777777" w:rsidR="009E74ED" w:rsidRPr="0078736A" w:rsidRDefault="009E74ED" w:rsidP="009E74ED">
            <w:pPr>
              <w:spacing w:after="0" w:line="240" w:lineRule="auto"/>
              <w:jc w:val="both"/>
              <w:rPr>
                <w:rFonts w:ascii="Calibri" w:eastAsia="Times New Roman" w:hAnsi="Calibri" w:cs="Calibri"/>
                <w:color w:val="000000"/>
                <w:sz w:val="16"/>
                <w:szCs w:val="16"/>
                <w:lang w:val="es-PE" w:eastAsia="es-PE"/>
              </w:rPr>
            </w:pPr>
          </w:p>
        </w:tc>
        <w:tc>
          <w:tcPr>
            <w:tcW w:w="900" w:type="dxa"/>
            <w:vMerge/>
            <w:tcBorders>
              <w:top w:val="nil"/>
              <w:left w:val="single" w:sz="8" w:space="0" w:color="auto"/>
              <w:bottom w:val="single" w:sz="8" w:space="0" w:color="000000"/>
              <w:right w:val="single" w:sz="8" w:space="0" w:color="auto"/>
            </w:tcBorders>
            <w:vAlign w:val="center"/>
            <w:hideMark/>
          </w:tcPr>
          <w:p w14:paraId="7204A130" w14:textId="77777777" w:rsidR="00793A09" w:rsidRPr="0078736A" w:rsidRDefault="00793A09" w:rsidP="009B43B5">
            <w:pPr>
              <w:spacing w:after="0" w:line="240" w:lineRule="auto"/>
              <w:rPr>
                <w:rFonts w:ascii="Calibri" w:eastAsia="Times New Roman" w:hAnsi="Calibri" w:cs="Calibri"/>
                <w:color w:val="000000"/>
                <w:sz w:val="16"/>
                <w:szCs w:val="16"/>
                <w:lang w:val="es-PE" w:eastAsia="es-PE"/>
              </w:rPr>
            </w:pPr>
          </w:p>
        </w:tc>
        <w:tc>
          <w:tcPr>
            <w:tcW w:w="1200" w:type="dxa"/>
            <w:vMerge/>
            <w:tcBorders>
              <w:top w:val="nil"/>
              <w:left w:val="single" w:sz="8" w:space="0" w:color="auto"/>
              <w:bottom w:val="single" w:sz="8" w:space="0" w:color="000000"/>
              <w:right w:val="single" w:sz="8" w:space="0" w:color="auto"/>
            </w:tcBorders>
            <w:vAlign w:val="center"/>
            <w:hideMark/>
          </w:tcPr>
          <w:p w14:paraId="36A8B05D" w14:textId="77777777" w:rsidR="00793A09" w:rsidRPr="0078736A" w:rsidRDefault="00793A09" w:rsidP="009B43B5">
            <w:pPr>
              <w:spacing w:after="0" w:line="240" w:lineRule="auto"/>
              <w:rPr>
                <w:rFonts w:ascii="Calibri" w:eastAsia="Times New Roman" w:hAnsi="Calibri" w:cs="Calibri"/>
                <w:color w:val="000000"/>
                <w:sz w:val="16"/>
                <w:szCs w:val="16"/>
                <w:lang w:val="es-PE" w:eastAsia="es-PE"/>
              </w:rPr>
            </w:pPr>
          </w:p>
        </w:tc>
        <w:tc>
          <w:tcPr>
            <w:tcW w:w="1980" w:type="dxa"/>
            <w:vMerge/>
            <w:tcBorders>
              <w:top w:val="nil"/>
              <w:left w:val="single" w:sz="8" w:space="0" w:color="auto"/>
              <w:bottom w:val="single" w:sz="8" w:space="0" w:color="000000"/>
              <w:right w:val="single" w:sz="8" w:space="0" w:color="auto"/>
            </w:tcBorders>
            <w:vAlign w:val="center"/>
            <w:hideMark/>
          </w:tcPr>
          <w:p w14:paraId="0082B86E" w14:textId="77777777" w:rsidR="00793A09" w:rsidRPr="0078736A" w:rsidRDefault="00793A09" w:rsidP="009B43B5">
            <w:pPr>
              <w:spacing w:after="0" w:line="240" w:lineRule="auto"/>
              <w:rPr>
                <w:rFonts w:ascii="Calibri" w:eastAsia="Times New Roman" w:hAnsi="Calibri" w:cs="Calibri"/>
                <w:i/>
                <w:iCs/>
                <w:color w:val="0070C0"/>
                <w:sz w:val="16"/>
                <w:szCs w:val="16"/>
                <w:lang w:val="es-PE" w:eastAsia="es-PE"/>
              </w:rPr>
            </w:pPr>
          </w:p>
        </w:tc>
        <w:tc>
          <w:tcPr>
            <w:tcW w:w="2040" w:type="dxa"/>
            <w:vMerge/>
            <w:tcBorders>
              <w:top w:val="nil"/>
              <w:left w:val="single" w:sz="8" w:space="0" w:color="auto"/>
              <w:bottom w:val="single" w:sz="8" w:space="0" w:color="000000"/>
              <w:right w:val="single" w:sz="4" w:space="0" w:color="auto"/>
            </w:tcBorders>
            <w:vAlign w:val="center"/>
            <w:hideMark/>
          </w:tcPr>
          <w:p w14:paraId="31EA02DE" w14:textId="77777777" w:rsidR="00793A09" w:rsidRPr="0078736A" w:rsidRDefault="00793A09" w:rsidP="009B43B5">
            <w:pPr>
              <w:spacing w:after="0" w:line="240" w:lineRule="auto"/>
              <w:rPr>
                <w:rFonts w:ascii="Calibri" w:eastAsia="Times New Roman" w:hAnsi="Calibri" w:cs="Calibri"/>
                <w:b/>
                <w:bCs/>
                <w:i/>
                <w:iCs/>
                <w:color w:val="0070C0"/>
                <w:sz w:val="16"/>
                <w:szCs w:val="16"/>
                <w:lang w:val="es-PE" w:eastAsia="es-PE"/>
              </w:rPr>
            </w:pPr>
          </w:p>
        </w:tc>
      </w:tr>
      <w:tr w:rsidR="00793A09" w:rsidRPr="0078736A" w14:paraId="1171895C" w14:textId="77777777" w:rsidTr="009B43B5">
        <w:trPr>
          <w:cantSplit/>
          <w:trHeight w:val="300"/>
        </w:trPr>
        <w:tc>
          <w:tcPr>
            <w:tcW w:w="1060" w:type="dxa"/>
            <w:vMerge w:val="restart"/>
            <w:tcBorders>
              <w:top w:val="nil"/>
              <w:left w:val="single" w:sz="4" w:space="0" w:color="auto"/>
              <w:bottom w:val="nil"/>
              <w:right w:val="single" w:sz="8" w:space="0" w:color="auto"/>
            </w:tcBorders>
            <w:shd w:val="clear" w:color="auto" w:fill="auto"/>
            <w:vAlign w:val="center"/>
            <w:hideMark/>
          </w:tcPr>
          <w:p w14:paraId="43DAE3FC" w14:textId="77777777" w:rsidR="00793A09" w:rsidRPr="0078736A" w:rsidRDefault="00793A09" w:rsidP="009B43B5">
            <w:pPr>
              <w:spacing w:after="0" w:line="240" w:lineRule="auto"/>
              <w:jc w:val="right"/>
              <w:rPr>
                <w:rFonts w:ascii="Calibri" w:eastAsia="Times New Roman" w:hAnsi="Calibri" w:cs="Calibri"/>
                <w:color w:val="000000"/>
                <w:sz w:val="16"/>
                <w:szCs w:val="16"/>
                <w:lang w:val="es-PE" w:eastAsia="es-PE"/>
              </w:rPr>
            </w:pPr>
            <w:r w:rsidRPr="0078736A">
              <w:rPr>
                <w:rFonts w:ascii="Calibri" w:eastAsia="Times New Roman" w:hAnsi="Calibri" w:cs="Calibri"/>
                <w:color w:val="000000"/>
                <w:sz w:val="16"/>
                <w:szCs w:val="16"/>
                <w:lang w:val="es-ES" w:eastAsia="es-PE"/>
              </w:rPr>
              <w:t>2</w:t>
            </w:r>
          </w:p>
        </w:tc>
        <w:tc>
          <w:tcPr>
            <w:tcW w:w="5340" w:type="dxa"/>
            <w:tcBorders>
              <w:top w:val="nil"/>
              <w:left w:val="nil"/>
              <w:bottom w:val="nil"/>
              <w:right w:val="single" w:sz="8" w:space="0" w:color="auto"/>
            </w:tcBorders>
            <w:shd w:val="clear" w:color="auto" w:fill="auto"/>
            <w:vAlign w:val="center"/>
            <w:hideMark/>
          </w:tcPr>
          <w:p w14:paraId="3F69009B" w14:textId="54BC3000" w:rsidR="00793A09" w:rsidRPr="0078736A" w:rsidRDefault="001D34AC" w:rsidP="009B43B5">
            <w:pPr>
              <w:spacing w:after="0" w:line="240" w:lineRule="auto"/>
              <w:rPr>
                <w:rFonts w:ascii="Calibri" w:eastAsia="Times New Roman" w:hAnsi="Calibri" w:cs="Calibri"/>
                <w:b/>
                <w:bCs/>
                <w:color w:val="000000"/>
                <w:sz w:val="16"/>
                <w:szCs w:val="16"/>
                <w:lang w:val="es-PE" w:eastAsia="es-PE"/>
              </w:rPr>
            </w:pPr>
            <w:r>
              <w:rPr>
                <w:rFonts w:ascii="Calibri" w:eastAsia="Times New Roman" w:hAnsi="Calibri" w:cs="Calibri"/>
                <w:b/>
                <w:bCs/>
                <w:color w:val="000000"/>
                <w:sz w:val="16"/>
                <w:szCs w:val="16"/>
                <w:lang w:val="es-ES" w:eastAsia="es-PE"/>
              </w:rPr>
              <w:t>C</w:t>
            </w:r>
            <w:r w:rsidR="00793A09" w:rsidRPr="0078736A">
              <w:rPr>
                <w:rFonts w:ascii="Calibri" w:eastAsia="Times New Roman" w:hAnsi="Calibri" w:cs="Calibri"/>
                <w:b/>
                <w:bCs/>
                <w:color w:val="000000"/>
                <w:sz w:val="16"/>
                <w:szCs w:val="16"/>
                <w:lang w:val="es-ES" w:eastAsia="es-PE"/>
              </w:rPr>
              <w:t>urso de capacitación</w:t>
            </w:r>
          </w:p>
        </w:tc>
        <w:tc>
          <w:tcPr>
            <w:tcW w:w="900" w:type="dxa"/>
            <w:vMerge w:val="restart"/>
            <w:tcBorders>
              <w:top w:val="nil"/>
              <w:left w:val="single" w:sz="8" w:space="0" w:color="auto"/>
              <w:bottom w:val="nil"/>
              <w:right w:val="single" w:sz="8" w:space="0" w:color="auto"/>
            </w:tcBorders>
            <w:shd w:val="clear" w:color="auto" w:fill="auto"/>
            <w:vAlign w:val="center"/>
            <w:hideMark/>
          </w:tcPr>
          <w:p w14:paraId="3A490DC8" w14:textId="77777777" w:rsidR="00793A09" w:rsidRPr="0078736A" w:rsidRDefault="00793A09" w:rsidP="009B43B5">
            <w:pPr>
              <w:spacing w:after="0" w:line="240" w:lineRule="auto"/>
              <w:jc w:val="right"/>
              <w:rPr>
                <w:rFonts w:ascii="Calibri" w:eastAsia="Times New Roman" w:hAnsi="Calibri" w:cs="Calibri"/>
                <w:color w:val="000000"/>
                <w:sz w:val="16"/>
                <w:szCs w:val="16"/>
                <w:lang w:val="es-PE" w:eastAsia="es-PE"/>
              </w:rPr>
            </w:pPr>
            <w:r w:rsidRPr="0078736A">
              <w:rPr>
                <w:rFonts w:ascii="Calibri" w:eastAsia="Times New Roman" w:hAnsi="Calibri" w:cs="Calibri"/>
                <w:color w:val="000000"/>
                <w:sz w:val="16"/>
                <w:szCs w:val="16"/>
                <w:lang w:val="es-ES" w:eastAsia="es-PE"/>
              </w:rPr>
              <w:t>1</w:t>
            </w:r>
          </w:p>
        </w:tc>
        <w:tc>
          <w:tcPr>
            <w:tcW w:w="1200" w:type="dxa"/>
            <w:vMerge w:val="restart"/>
            <w:tcBorders>
              <w:top w:val="nil"/>
              <w:left w:val="single" w:sz="8" w:space="0" w:color="auto"/>
              <w:bottom w:val="nil"/>
              <w:right w:val="single" w:sz="8" w:space="0" w:color="auto"/>
            </w:tcBorders>
            <w:shd w:val="clear" w:color="auto" w:fill="auto"/>
            <w:vAlign w:val="center"/>
            <w:hideMark/>
          </w:tcPr>
          <w:p w14:paraId="1FA27279" w14:textId="77777777" w:rsidR="00793A09" w:rsidRPr="0078736A" w:rsidRDefault="00793A09" w:rsidP="009B43B5">
            <w:pPr>
              <w:spacing w:after="0" w:line="240" w:lineRule="auto"/>
              <w:rPr>
                <w:rFonts w:ascii="Calibri" w:eastAsia="Times New Roman" w:hAnsi="Calibri" w:cs="Calibri"/>
                <w:color w:val="000000"/>
                <w:sz w:val="16"/>
                <w:szCs w:val="16"/>
                <w:lang w:val="es-PE" w:eastAsia="es-PE"/>
              </w:rPr>
            </w:pPr>
            <w:r w:rsidRPr="0078736A">
              <w:rPr>
                <w:rFonts w:ascii="Calibri" w:eastAsia="Times New Roman" w:hAnsi="Calibri" w:cs="Calibri"/>
                <w:color w:val="000000"/>
                <w:sz w:val="16"/>
                <w:szCs w:val="16"/>
                <w:lang w:val="es-ES" w:eastAsia="es-PE"/>
              </w:rPr>
              <w:t>Capacitación</w:t>
            </w:r>
          </w:p>
        </w:tc>
        <w:tc>
          <w:tcPr>
            <w:tcW w:w="1980" w:type="dxa"/>
            <w:vMerge w:val="restart"/>
            <w:tcBorders>
              <w:top w:val="nil"/>
              <w:left w:val="single" w:sz="8" w:space="0" w:color="auto"/>
              <w:bottom w:val="nil"/>
              <w:right w:val="single" w:sz="8" w:space="0" w:color="auto"/>
            </w:tcBorders>
            <w:shd w:val="clear" w:color="auto" w:fill="auto"/>
            <w:vAlign w:val="center"/>
            <w:hideMark/>
          </w:tcPr>
          <w:p w14:paraId="360E4401" w14:textId="77777777" w:rsidR="00793A09" w:rsidRPr="0078736A" w:rsidRDefault="00793A09" w:rsidP="009B43B5">
            <w:pPr>
              <w:spacing w:after="0" w:line="240" w:lineRule="auto"/>
              <w:rPr>
                <w:rFonts w:ascii="Calibri" w:eastAsia="Times New Roman" w:hAnsi="Calibri" w:cs="Calibri"/>
                <w:i/>
                <w:iCs/>
                <w:color w:val="0070C0"/>
                <w:sz w:val="16"/>
                <w:szCs w:val="16"/>
                <w:lang w:val="es-PE" w:eastAsia="es-PE"/>
              </w:rPr>
            </w:pPr>
            <w:r w:rsidRPr="0078736A">
              <w:rPr>
                <w:rFonts w:ascii="Calibri" w:eastAsia="Times New Roman" w:hAnsi="Calibri" w:cs="Calibri"/>
                <w:i/>
                <w:iCs/>
                <w:color w:val="0070C0"/>
                <w:sz w:val="16"/>
                <w:szCs w:val="16"/>
                <w:lang w:val="es-ES" w:eastAsia="es-PE"/>
              </w:rPr>
              <w:t> </w:t>
            </w:r>
          </w:p>
        </w:tc>
        <w:tc>
          <w:tcPr>
            <w:tcW w:w="2040" w:type="dxa"/>
            <w:vMerge w:val="restart"/>
            <w:tcBorders>
              <w:top w:val="nil"/>
              <w:left w:val="single" w:sz="8" w:space="0" w:color="auto"/>
              <w:bottom w:val="nil"/>
              <w:right w:val="single" w:sz="4" w:space="0" w:color="auto"/>
            </w:tcBorders>
            <w:shd w:val="clear" w:color="auto" w:fill="auto"/>
            <w:vAlign w:val="center"/>
            <w:hideMark/>
          </w:tcPr>
          <w:p w14:paraId="5C53AF1B" w14:textId="77777777" w:rsidR="00793A09" w:rsidRPr="0078736A" w:rsidRDefault="00793A09" w:rsidP="009B43B5">
            <w:pPr>
              <w:spacing w:after="0" w:line="240" w:lineRule="auto"/>
              <w:rPr>
                <w:rFonts w:ascii="Calibri" w:eastAsia="Times New Roman" w:hAnsi="Calibri" w:cs="Calibri"/>
                <w:b/>
                <w:bCs/>
                <w:i/>
                <w:iCs/>
                <w:color w:val="0070C0"/>
                <w:sz w:val="16"/>
                <w:szCs w:val="16"/>
                <w:lang w:val="es-PE" w:eastAsia="es-PE"/>
              </w:rPr>
            </w:pPr>
            <w:r w:rsidRPr="0078736A">
              <w:rPr>
                <w:rFonts w:ascii="Calibri" w:eastAsia="Times New Roman" w:hAnsi="Calibri" w:cs="Calibri"/>
                <w:b/>
                <w:bCs/>
                <w:i/>
                <w:iCs/>
                <w:color w:val="0070C0"/>
                <w:sz w:val="16"/>
                <w:szCs w:val="16"/>
                <w:lang w:val="pt-BR" w:eastAsia="es-PE"/>
              </w:rPr>
              <w:t> </w:t>
            </w:r>
          </w:p>
        </w:tc>
      </w:tr>
      <w:tr w:rsidR="00793A09" w:rsidRPr="00522708" w14:paraId="74AEC2A7" w14:textId="77777777" w:rsidTr="009B43B5">
        <w:trPr>
          <w:trHeight w:val="915"/>
        </w:trPr>
        <w:tc>
          <w:tcPr>
            <w:tcW w:w="1060" w:type="dxa"/>
            <w:vMerge/>
            <w:tcBorders>
              <w:top w:val="nil"/>
              <w:left w:val="single" w:sz="4" w:space="0" w:color="auto"/>
              <w:bottom w:val="nil"/>
              <w:right w:val="single" w:sz="8" w:space="0" w:color="auto"/>
            </w:tcBorders>
            <w:vAlign w:val="center"/>
            <w:hideMark/>
          </w:tcPr>
          <w:p w14:paraId="4BAF4D23" w14:textId="77777777" w:rsidR="00793A09" w:rsidRPr="0078736A" w:rsidRDefault="00793A09" w:rsidP="009B43B5">
            <w:pPr>
              <w:spacing w:after="0" w:line="240" w:lineRule="auto"/>
              <w:rPr>
                <w:rFonts w:ascii="Calibri" w:eastAsia="Times New Roman" w:hAnsi="Calibri" w:cs="Calibri"/>
                <w:color w:val="000000"/>
                <w:sz w:val="16"/>
                <w:szCs w:val="16"/>
                <w:lang w:val="es-PE" w:eastAsia="es-PE"/>
              </w:rPr>
            </w:pPr>
          </w:p>
        </w:tc>
        <w:tc>
          <w:tcPr>
            <w:tcW w:w="5340" w:type="dxa"/>
            <w:tcBorders>
              <w:top w:val="nil"/>
              <w:left w:val="nil"/>
              <w:bottom w:val="single" w:sz="8" w:space="0" w:color="auto"/>
              <w:right w:val="single" w:sz="8" w:space="0" w:color="auto"/>
            </w:tcBorders>
            <w:shd w:val="clear" w:color="auto" w:fill="auto"/>
            <w:vAlign w:val="center"/>
            <w:hideMark/>
          </w:tcPr>
          <w:p w14:paraId="6449F09B" w14:textId="77777777" w:rsidR="001D34AC" w:rsidRDefault="00793A09" w:rsidP="009B43B5">
            <w:pPr>
              <w:spacing w:after="0" w:line="240" w:lineRule="auto"/>
              <w:jc w:val="both"/>
              <w:rPr>
                <w:rFonts w:ascii="Calibri" w:eastAsia="Times New Roman" w:hAnsi="Calibri" w:cs="Calibri"/>
                <w:color w:val="000000"/>
                <w:sz w:val="16"/>
                <w:szCs w:val="16"/>
                <w:lang w:val="es-PE" w:eastAsia="es-PE"/>
              </w:rPr>
            </w:pPr>
            <w:r w:rsidRPr="0078736A">
              <w:rPr>
                <w:rFonts w:ascii="Calibri" w:eastAsia="Times New Roman" w:hAnsi="Calibri" w:cs="Calibri"/>
                <w:color w:val="000000"/>
                <w:sz w:val="16"/>
                <w:szCs w:val="16"/>
                <w:lang w:val="es-PE" w:eastAsia="es-PE"/>
              </w:rPr>
              <w:t>Lugar: Unidad de Epidemiologia Molecular</w:t>
            </w:r>
            <w:r w:rsidR="00DA117C">
              <w:rPr>
                <w:rFonts w:ascii="Calibri" w:eastAsia="Times New Roman" w:hAnsi="Calibri" w:cs="Calibri"/>
                <w:color w:val="000000"/>
                <w:sz w:val="16"/>
                <w:szCs w:val="16"/>
                <w:lang w:val="es-PE" w:eastAsia="es-PE"/>
              </w:rPr>
              <w:t xml:space="preserve"> </w:t>
            </w:r>
          </w:p>
          <w:p w14:paraId="37BC27F5" w14:textId="1F50A27E" w:rsidR="001D34AC" w:rsidRDefault="00793A09" w:rsidP="009B43B5">
            <w:pPr>
              <w:spacing w:after="0" w:line="240" w:lineRule="auto"/>
              <w:jc w:val="both"/>
              <w:rPr>
                <w:rFonts w:ascii="Calibri" w:eastAsia="Times New Roman" w:hAnsi="Calibri" w:cs="Calibri"/>
                <w:color w:val="000000"/>
                <w:sz w:val="16"/>
                <w:szCs w:val="16"/>
                <w:lang w:val="es-PE" w:eastAsia="es-PE"/>
              </w:rPr>
            </w:pPr>
            <w:r w:rsidRPr="0078736A">
              <w:rPr>
                <w:rFonts w:ascii="Calibri" w:eastAsia="Times New Roman" w:hAnsi="Calibri" w:cs="Calibri"/>
                <w:color w:val="000000"/>
                <w:sz w:val="16"/>
                <w:szCs w:val="16"/>
                <w:lang w:val="es-PE" w:eastAsia="es-PE"/>
              </w:rPr>
              <w:t>Número de as</w:t>
            </w:r>
            <w:r w:rsidR="001D34AC">
              <w:rPr>
                <w:rFonts w:ascii="Calibri" w:eastAsia="Times New Roman" w:hAnsi="Calibri" w:cs="Calibri"/>
                <w:color w:val="000000"/>
                <w:sz w:val="16"/>
                <w:szCs w:val="16"/>
                <w:lang w:val="es-PE" w:eastAsia="es-PE"/>
              </w:rPr>
              <w:t>istentes para la capacitación: 10</w:t>
            </w:r>
          </w:p>
          <w:p w14:paraId="1F2F12D4" w14:textId="4855BF97" w:rsidR="00793A09" w:rsidRPr="0078736A" w:rsidRDefault="00793A09" w:rsidP="009B43B5">
            <w:pPr>
              <w:spacing w:after="0" w:line="240" w:lineRule="auto"/>
              <w:jc w:val="both"/>
              <w:rPr>
                <w:rFonts w:ascii="Calibri" w:eastAsia="Times New Roman" w:hAnsi="Calibri" w:cs="Calibri"/>
                <w:color w:val="000000"/>
                <w:sz w:val="16"/>
                <w:szCs w:val="16"/>
                <w:lang w:val="es-PE" w:eastAsia="es-PE"/>
              </w:rPr>
            </w:pPr>
            <w:r w:rsidRPr="0078736A">
              <w:rPr>
                <w:rFonts w:ascii="Calibri" w:eastAsia="Times New Roman" w:hAnsi="Calibri" w:cs="Calibri"/>
                <w:color w:val="000000"/>
                <w:sz w:val="16"/>
                <w:szCs w:val="16"/>
                <w:lang w:val="es-PE" w:eastAsia="es-PE"/>
              </w:rPr>
              <w:t>Duración: 36 horas</w:t>
            </w:r>
          </w:p>
        </w:tc>
        <w:tc>
          <w:tcPr>
            <w:tcW w:w="900" w:type="dxa"/>
            <w:vMerge/>
            <w:tcBorders>
              <w:top w:val="nil"/>
              <w:left w:val="single" w:sz="8" w:space="0" w:color="auto"/>
              <w:bottom w:val="nil"/>
              <w:right w:val="single" w:sz="8" w:space="0" w:color="auto"/>
            </w:tcBorders>
            <w:vAlign w:val="center"/>
            <w:hideMark/>
          </w:tcPr>
          <w:p w14:paraId="6BF2240F" w14:textId="77777777" w:rsidR="00793A09" w:rsidRPr="0078736A" w:rsidRDefault="00793A09" w:rsidP="009B43B5">
            <w:pPr>
              <w:spacing w:after="0" w:line="240" w:lineRule="auto"/>
              <w:rPr>
                <w:rFonts w:ascii="Calibri" w:eastAsia="Times New Roman" w:hAnsi="Calibri" w:cs="Calibri"/>
                <w:color w:val="000000"/>
                <w:sz w:val="16"/>
                <w:szCs w:val="16"/>
                <w:lang w:val="es-PE" w:eastAsia="es-PE"/>
              </w:rPr>
            </w:pPr>
          </w:p>
        </w:tc>
        <w:tc>
          <w:tcPr>
            <w:tcW w:w="1200" w:type="dxa"/>
            <w:vMerge/>
            <w:tcBorders>
              <w:top w:val="nil"/>
              <w:left w:val="single" w:sz="8" w:space="0" w:color="auto"/>
              <w:bottom w:val="nil"/>
              <w:right w:val="single" w:sz="8" w:space="0" w:color="auto"/>
            </w:tcBorders>
            <w:vAlign w:val="center"/>
            <w:hideMark/>
          </w:tcPr>
          <w:p w14:paraId="435E3382" w14:textId="77777777" w:rsidR="00793A09" w:rsidRPr="0078736A" w:rsidRDefault="00793A09" w:rsidP="009B43B5">
            <w:pPr>
              <w:spacing w:after="0" w:line="240" w:lineRule="auto"/>
              <w:rPr>
                <w:rFonts w:ascii="Calibri" w:eastAsia="Times New Roman" w:hAnsi="Calibri" w:cs="Calibri"/>
                <w:color w:val="000000"/>
                <w:sz w:val="16"/>
                <w:szCs w:val="16"/>
                <w:lang w:val="es-PE" w:eastAsia="es-PE"/>
              </w:rPr>
            </w:pPr>
          </w:p>
        </w:tc>
        <w:tc>
          <w:tcPr>
            <w:tcW w:w="1980" w:type="dxa"/>
            <w:vMerge/>
            <w:tcBorders>
              <w:top w:val="nil"/>
              <w:left w:val="single" w:sz="8" w:space="0" w:color="auto"/>
              <w:bottom w:val="nil"/>
              <w:right w:val="single" w:sz="8" w:space="0" w:color="auto"/>
            </w:tcBorders>
            <w:vAlign w:val="center"/>
            <w:hideMark/>
          </w:tcPr>
          <w:p w14:paraId="0FEAD6F9" w14:textId="77777777" w:rsidR="00793A09" w:rsidRPr="0078736A" w:rsidRDefault="00793A09" w:rsidP="009B43B5">
            <w:pPr>
              <w:spacing w:after="0" w:line="240" w:lineRule="auto"/>
              <w:rPr>
                <w:rFonts w:ascii="Calibri" w:eastAsia="Times New Roman" w:hAnsi="Calibri" w:cs="Calibri"/>
                <w:i/>
                <w:iCs/>
                <w:color w:val="0070C0"/>
                <w:sz w:val="16"/>
                <w:szCs w:val="16"/>
                <w:lang w:val="es-PE" w:eastAsia="es-PE"/>
              </w:rPr>
            </w:pPr>
          </w:p>
        </w:tc>
        <w:tc>
          <w:tcPr>
            <w:tcW w:w="2040" w:type="dxa"/>
            <w:vMerge/>
            <w:tcBorders>
              <w:top w:val="nil"/>
              <w:left w:val="single" w:sz="8" w:space="0" w:color="auto"/>
              <w:bottom w:val="nil"/>
              <w:right w:val="single" w:sz="4" w:space="0" w:color="auto"/>
            </w:tcBorders>
            <w:vAlign w:val="center"/>
            <w:hideMark/>
          </w:tcPr>
          <w:p w14:paraId="3F45D2A4" w14:textId="77777777" w:rsidR="00793A09" w:rsidRPr="0078736A" w:rsidRDefault="00793A09" w:rsidP="009B43B5">
            <w:pPr>
              <w:spacing w:after="0" w:line="240" w:lineRule="auto"/>
              <w:rPr>
                <w:rFonts w:ascii="Calibri" w:eastAsia="Times New Roman" w:hAnsi="Calibri" w:cs="Calibri"/>
                <w:b/>
                <w:bCs/>
                <w:i/>
                <w:iCs/>
                <w:color w:val="0070C0"/>
                <w:sz w:val="16"/>
                <w:szCs w:val="16"/>
                <w:lang w:val="es-PE" w:eastAsia="es-PE"/>
              </w:rPr>
            </w:pPr>
          </w:p>
        </w:tc>
      </w:tr>
      <w:tr w:rsidR="00793A09" w:rsidRPr="0078736A" w14:paraId="347BB839" w14:textId="77777777" w:rsidTr="009B43B5">
        <w:trPr>
          <w:cantSplit/>
          <w:trHeight w:val="300"/>
        </w:trPr>
        <w:tc>
          <w:tcPr>
            <w:tcW w:w="106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6F6E8224" w14:textId="77777777" w:rsidR="00793A09" w:rsidRPr="0078736A" w:rsidRDefault="00793A09" w:rsidP="009B43B5">
            <w:pPr>
              <w:spacing w:after="0" w:line="240" w:lineRule="auto"/>
              <w:jc w:val="right"/>
              <w:rPr>
                <w:rFonts w:ascii="Calibri" w:eastAsia="Times New Roman" w:hAnsi="Calibri" w:cs="Calibri"/>
                <w:color w:val="000000"/>
                <w:sz w:val="16"/>
                <w:szCs w:val="16"/>
                <w:lang w:val="es-PE" w:eastAsia="es-PE"/>
              </w:rPr>
            </w:pPr>
            <w:r w:rsidRPr="0078736A">
              <w:rPr>
                <w:rFonts w:ascii="Calibri" w:eastAsia="Times New Roman" w:hAnsi="Calibri" w:cs="Calibri"/>
                <w:color w:val="000000"/>
                <w:sz w:val="16"/>
                <w:szCs w:val="16"/>
                <w:lang w:val="es-ES" w:eastAsia="es-PE"/>
              </w:rPr>
              <w:t>3</w:t>
            </w:r>
          </w:p>
        </w:tc>
        <w:tc>
          <w:tcPr>
            <w:tcW w:w="5340" w:type="dxa"/>
            <w:tcBorders>
              <w:top w:val="nil"/>
              <w:left w:val="nil"/>
              <w:bottom w:val="nil"/>
              <w:right w:val="single" w:sz="8" w:space="0" w:color="auto"/>
            </w:tcBorders>
            <w:shd w:val="clear" w:color="auto" w:fill="auto"/>
            <w:vAlign w:val="center"/>
            <w:hideMark/>
          </w:tcPr>
          <w:p w14:paraId="7D839A7B" w14:textId="77777777" w:rsidR="00793A09" w:rsidRPr="0078736A" w:rsidRDefault="00793A09" w:rsidP="009B43B5">
            <w:pPr>
              <w:spacing w:after="0" w:line="240" w:lineRule="auto"/>
              <w:rPr>
                <w:rFonts w:ascii="Calibri" w:eastAsia="Times New Roman" w:hAnsi="Calibri" w:cs="Calibri"/>
                <w:b/>
                <w:bCs/>
                <w:color w:val="000000"/>
                <w:sz w:val="16"/>
                <w:szCs w:val="16"/>
                <w:lang w:val="es-PE" w:eastAsia="es-PE"/>
              </w:rPr>
            </w:pPr>
            <w:r w:rsidRPr="0078736A">
              <w:rPr>
                <w:rFonts w:ascii="Calibri" w:eastAsia="Times New Roman" w:hAnsi="Calibri" w:cs="Calibri"/>
                <w:b/>
                <w:bCs/>
                <w:color w:val="000000"/>
                <w:sz w:val="16"/>
                <w:szCs w:val="16"/>
                <w:lang w:val="es-ES" w:eastAsia="es-PE"/>
              </w:rPr>
              <w:t>Mantenimiento preventivo</w:t>
            </w:r>
          </w:p>
        </w:tc>
        <w:tc>
          <w:tcPr>
            <w:tcW w:w="9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CA672E" w14:textId="77777777" w:rsidR="00793A09" w:rsidRPr="0078736A" w:rsidRDefault="00793A09" w:rsidP="009B43B5">
            <w:pPr>
              <w:spacing w:after="0" w:line="240" w:lineRule="auto"/>
              <w:rPr>
                <w:rFonts w:ascii="Calibri" w:eastAsia="Times New Roman" w:hAnsi="Calibri" w:cs="Calibri"/>
                <w:color w:val="000000"/>
                <w:sz w:val="16"/>
                <w:szCs w:val="16"/>
                <w:lang w:val="es-PE" w:eastAsia="es-PE"/>
              </w:rPr>
            </w:pPr>
            <w:r w:rsidRPr="0078736A">
              <w:rPr>
                <w:rFonts w:ascii="Calibri" w:eastAsia="Times New Roman" w:hAnsi="Calibri" w:cs="Calibri"/>
                <w:color w:val="000000"/>
                <w:sz w:val="16"/>
                <w:szCs w:val="16"/>
                <w:lang w:val="es-ES" w:eastAsia="es-PE"/>
              </w:rPr>
              <w:t> </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E52B59" w14:textId="77777777" w:rsidR="00793A09" w:rsidRPr="0078736A" w:rsidRDefault="00793A09" w:rsidP="009B43B5">
            <w:pPr>
              <w:spacing w:after="0" w:line="240" w:lineRule="auto"/>
              <w:rPr>
                <w:rFonts w:ascii="Calibri" w:eastAsia="Times New Roman" w:hAnsi="Calibri" w:cs="Calibri"/>
                <w:color w:val="000000"/>
                <w:sz w:val="16"/>
                <w:szCs w:val="16"/>
                <w:lang w:val="es-PE" w:eastAsia="es-PE"/>
              </w:rPr>
            </w:pPr>
            <w:r w:rsidRPr="0078736A">
              <w:rPr>
                <w:rFonts w:ascii="Calibri" w:eastAsia="Times New Roman" w:hAnsi="Calibri" w:cs="Calibri"/>
                <w:color w:val="000000"/>
                <w:sz w:val="16"/>
                <w:szCs w:val="16"/>
                <w:lang w:val="es-ES" w:eastAsia="es-PE"/>
              </w:rPr>
              <w:t>Mantenimiento</w:t>
            </w:r>
          </w:p>
        </w:tc>
        <w:tc>
          <w:tcPr>
            <w:tcW w:w="1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BCD4CA" w14:textId="77777777" w:rsidR="00793A09" w:rsidRPr="0078736A" w:rsidRDefault="00793A09" w:rsidP="009B43B5">
            <w:pPr>
              <w:spacing w:after="0" w:line="240" w:lineRule="auto"/>
              <w:rPr>
                <w:rFonts w:ascii="Calibri" w:eastAsia="Times New Roman" w:hAnsi="Calibri" w:cs="Calibri"/>
                <w:i/>
                <w:iCs/>
                <w:color w:val="0070C0"/>
                <w:sz w:val="16"/>
                <w:szCs w:val="16"/>
                <w:lang w:val="es-PE" w:eastAsia="es-PE"/>
              </w:rPr>
            </w:pPr>
            <w:r w:rsidRPr="0078736A">
              <w:rPr>
                <w:rFonts w:ascii="Calibri" w:eastAsia="Times New Roman" w:hAnsi="Calibri" w:cs="Calibri"/>
                <w:i/>
                <w:iCs/>
                <w:color w:val="0070C0"/>
                <w:sz w:val="16"/>
                <w:szCs w:val="16"/>
                <w:lang w:val="es-ES" w:eastAsia="es-PE"/>
              </w:rPr>
              <w:t> </w:t>
            </w:r>
          </w:p>
        </w:tc>
        <w:tc>
          <w:tcPr>
            <w:tcW w:w="204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43C32F5" w14:textId="77777777" w:rsidR="00793A09" w:rsidRPr="0078736A" w:rsidRDefault="00793A09" w:rsidP="009B43B5">
            <w:pPr>
              <w:spacing w:after="0" w:line="240" w:lineRule="auto"/>
              <w:rPr>
                <w:rFonts w:ascii="Calibri" w:eastAsia="Times New Roman" w:hAnsi="Calibri" w:cs="Calibri"/>
                <w:b/>
                <w:bCs/>
                <w:i/>
                <w:iCs/>
                <w:color w:val="0070C0"/>
                <w:sz w:val="16"/>
                <w:szCs w:val="16"/>
                <w:lang w:val="es-PE" w:eastAsia="es-PE"/>
              </w:rPr>
            </w:pPr>
            <w:r w:rsidRPr="0078736A">
              <w:rPr>
                <w:rFonts w:ascii="Calibri" w:eastAsia="Times New Roman" w:hAnsi="Calibri" w:cs="Calibri"/>
                <w:b/>
                <w:bCs/>
                <w:i/>
                <w:iCs/>
                <w:color w:val="0070C0"/>
                <w:sz w:val="16"/>
                <w:szCs w:val="16"/>
                <w:lang w:val="pt-BR" w:eastAsia="es-PE"/>
              </w:rPr>
              <w:t> </w:t>
            </w:r>
          </w:p>
        </w:tc>
      </w:tr>
      <w:tr w:rsidR="00793A09" w:rsidRPr="009E74ED" w14:paraId="1AE6D505" w14:textId="77777777" w:rsidTr="009B43B5">
        <w:trPr>
          <w:trHeight w:val="315"/>
        </w:trPr>
        <w:tc>
          <w:tcPr>
            <w:tcW w:w="1060" w:type="dxa"/>
            <w:vMerge/>
            <w:tcBorders>
              <w:top w:val="single" w:sz="8" w:space="0" w:color="auto"/>
              <w:left w:val="single" w:sz="4" w:space="0" w:color="auto"/>
              <w:bottom w:val="single" w:sz="4" w:space="0" w:color="auto"/>
              <w:right w:val="single" w:sz="8" w:space="0" w:color="auto"/>
            </w:tcBorders>
            <w:vAlign w:val="center"/>
            <w:hideMark/>
          </w:tcPr>
          <w:p w14:paraId="095726AC" w14:textId="77777777" w:rsidR="00793A09" w:rsidRPr="0078736A" w:rsidRDefault="00793A09" w:rsidP="009B43B5">
            <w:pPr>
              <w:spacing w:after="0" w:line="240" w:lineRule="auto"/>
              <w:rPr>
                <w:rFonts w:ascii="Calibri" w:eastAsia="Times New Roman" w:hAnsi="Calibri" w:cs="Calibri"/>
                <w:color w:val="000000"/>
                <w:sz w:val="16"/>
                <w:szCs w:val="16"/>
                <w:lang w:val="es-PE" w:eastAsia="es-PE"/>
              </w:rPr>
            </w:pPr>
          </w:p>
        </w:tc>
        <w:tc>
          <w:tcPr>
            <w:tcW w:w="5340" w:type="dxa"/>
            <w:tcBorders>
              <w:top w:val="nil"/>
              <w:left w:val="nil"/>
              <w:bottom w:val="single" w:sz="4" w:space="0" w:color="auto"/>
              <w:right w:val="nil"/>
            </w:tcBorders>
            <w:shd w:val="clear" w:color="auto" w:fill="auto"/>
            <w:noWrap/>
            <w:vAlign w:val="bottom"/>
            <w:hideMark/>
          </w:tcPr>
          <w:p w14:paraId="6F733E4B" w14:textId="77777777" w:rsidR="00793A09" w:rsidRPr="0078736A" w:rsidRDefault="00793A09" w:rsidP="009B43B5">
            <w:pPr>
              <w:spacing w:after="0" w:line="240" w:lineRule="auto"/>
              <w:rPr>
                <w:rFonts w:ascii="Calibri" w:eastAsia="Times New Roman" w:hAnsi="Calibri" w:cs="Calibri"/>
                <w:color w:val="000000"/>
                <w:sz w:val="16"/>
                <w:szCs w:val="16"/>
                <w:lang w:val="es-PE" w:eastAsia="es-PE"/>
              </w:rPr>
            </w:pPr>
            <w:r w:rsidRPr="0078736A">
              <w:rPr>
                <w:rFonts w:ascii="Calibri" w:eastAsia="Times New Roman" w:hAnsi="Calibri" w:cs="Calibri"/>
                <w:color w:val="000000"/>
                <w:sz w:val="16"/>
                <w:szCs w:val="16"/>
                <w:lang w:val="es-PE" w:eastAsia="es-PE"/>
              </w:rPr>
              <w:t>El proveedor se compromete a realizar mantenimiento preventivo y/o correctivo cuando corresponda durante el periodo de garantía, libre de costo para el usuario. El servicio será realizado en la ciudad de Lima.</w:t>
            </w:r>
          </w:p>
        </w:tc>
        <w:tc>
          <w:tcPr>
            <w:tcW w:w="900" w:type="dxa"/>
            <w:vMerge/>
            <w:tcBorders>
              <w:top w:val="single" w:sz="8" w:space="0" w:color="auto"/>
              <w:left w:val="single" w:sz="8" w:space="0" w:color="auto"/>
              <w:bottom w:val="single" w:sz="4" w:space="0" w:color="auto"/>
              <w:right w:val="single" w:sz="8" w:space="0" w:color="auto"/>
            </w:tcBorders>
            <w:vAlign w:val="center"/>
            <w:hideMark/>
          </w:tcPr>
          <w:p w14:paraId="3329AAB9" w14:textId="77777777" w:rsidR="00793A09" w:rsidRPr="0078736A" w:rsidRDefault="00793A09" w:rsidP="009B43B5">
            <w:pPr>
              <w:spacing w:after="0" w:line="240" w:lineRule="auto"/>
              <w:rPr>
                <w:rFonts w:ascii="Calibri" w:eastAsia="Times New Roman" w:hAnsi="Calibri" w:cs="Calibri"/>
                <w:color w:val="000000"/>
                <w:sz w:val="16"/>
                <w:szCs w:val="16"/>
                <w:lang w:val="es-PE" w:eastAsia="es-PE"/>
              </w:rPr>
            </w:pPr>
          </w:p>
        </w:tc>
        <w:tc>
          <w:tcPr>
            <w:tcW w:w="1200" w:type="dxa"/>
            <w:vMerge/>
            <w:tcBorders>
              <w:top w:val="single" w:sz="8" w:space="0" w:color="auto"/>
              <w:left w:val="single" w:sz="8" w:space="0" w:color="auto"/>
              <w:bottom w:val="single" w:sz="4" w:space="0" w:color="auto"/>
              <w:right w:val="single" w:sz="8" w:space="0" w:color="auto"/>
            </w:tcBorders>
            <w:vAlign w:val="center"/>
            <w:hideMark/>
          </w:tcPr>
          <w:p w14:paraId="60874F33" w14:textId="77777777" w:rsidR="00793A09" w:rsidRPr="0078736A" w:rsidRDefault="00793A09" w:rsidP="009B43B5">
            <w:pPr>
              <w:spacing w:after="0" w:line="240" w:lineRule="auto"/>
              <w:rPr>
                <w:rFonts w:ascii="Calibri" w:eastAsia="Times New Roman" w:hAnsi="Calibri" w:cs="Calibri"/>
                <w:color w:val="000000"/>
                <w:sz w:val="16"/>
                <w:szCs w:val="16"/>
                <w:lang w:val="es-PE" w:eastAsia="es-PE"/>
              </w:rPr>
            </w:pPr>
          </w:p>
        </w:tc>
        <w:tc>
          <w:tcPr>
            <w:tcW w:w="1980" w:type="dxa"/>
            <w:vMerge/>
            <w:tcBorders>
              <w:top w:val="single" w:sz="8" w:space="0" w:color="auto"/>
              <w:left w:val="single" w:sz="8" w:space="0" w:color="auto"/>
              <w:bottom w:val="single" w:sz="4" w:space="0" w:color="auto"/>
              <w:right w:val="single" w:sz="8" w:space="0" w:color="auto"/>
            </w:tcBorders>
            <w:vAlign w:val="center"/>
            <w:hideMark/>
          </w:tcPr>
          <w:p w14:paraId="41F6491E" w14:textId="77777777" w:rsidR="00793A09" w:rsidRPr="0078736A" w:rsidRDefault="00793A09" w:rsidP="009B43B5">
            <w:pPr>
              <w:spacing w:after="0" w:line="240" w:lineRule="auto"/>
              <w:rPr>
                <w:rFonts w:ascii="Calibri" w:eastAsia="Times New Roman" w:hAnsi="Calibri" w:cs="Calibri"/>
                <w:i/>
                <w:iCs/>
                <w:color w:val="0070C0"/>
                <w:sz w:val="16"/>
                <w:szCs w:val="16"/>
                <w:lang w:val="es-PE" w:eastAsia="es-PE"/>
              </w:rPr>
            </w:pPr>
          </w:p>
        </w:tc>
        <w:tc>
          <w:tcPr>
            <w:tcW w:w="2040" w:type="dxa"/>
            <w:vMerge/>
            <w:tcBorders>
              <w:top w:val="single" w:sz="8" w:space="0" w:color="auto"/>
              <w:left w:val="single" w:sz="8" w:space="0" w:color="auto"/>
              <w:bottom w:val="single" w:sz="4" w:space="0" w:color="auto"/>
              <w:right w:val="single" w:sz="4" w:space="0" w:color="auto"/>
            </w:tcBorders>
            <w:vAlign w:val="center"/>
            <w:hideMark/>
          </w:tcPr>
          <w:p w14:paraId="205FEBD4" w14:textId="77777777" w:rsidR="00793A09" w:rsidRPr="0078736A" w:rsidRDefault="00793A09" w:rsidP="009B43B5">
            <w:pPr>
              <w:spacing w:after="0" w:line="240" w:lineRule="auto"/>
              <w:rPr>
                <w:rFonts w:ascii="Calibri" w:eastAsia="Times New Roman" w:hAnsi="Calibri" w:cs="Calibri"/>
                <w:b/>
                <w:bCs/>
                <w:i/>
                <w:iCs/>
                <w:color w:val="0070C0"/>
                <w:sz w:val="16"/>
                <w:szCs w:val="16"/>
                <w:lang w:val="es-PE" w:eastAsia="es-PE"/>
              </w:rPr>
            </w:pPr>
          </w:p>
        </w:tc>
      </w:tr>
    </w:tbl>
    <w:p w14:paraId="6AF66009" w14:textId="77777777" w:rsidR="0078736A" w:rsidRDefault="0078736A" w:rsidP="00302AF4">
      <w:pPr>
        <w:rPr>
          <w:sz w:val="16"/>
          <w:szCs w:val="16"/>
          <w:lang w:val="pt-BR"/>
        </w:rPr>
      </w:pPr>
    </w:p>
    <w:p w14:paraId="65797D71" w14:textId="77777777" w:rsidR="0078736A" w:rsidRDefault="0078736A" w:rsidP="00302AF4">
      <w:pPr>
        <w:rPr>
          <w:sz w:val="16"/>
          <w:szCs w:val="16"/>
          <w:lang w:val="pt-BR"/>
        </w:rPr>
      </w:pPr>
    </w:p>
    <w:p w14:paraId="00CE49A5" w14:textId="77777777" w:rsidR="0078736A" w:rsidRDefault="0078736A" w:rsidP="00302AF4">
      <w:pPr>
        <w:rPr>
          <w:sz w:val="16"/>
          <w:szCs w:val="16"/>
          <w:lang w:val="pt-BR"/>
        </w:rPr>
      </w:pPr>
    </w:p>
    <w:p w14:paraId="04EC0082" w14:textId="77777777" w:rsidR="0078736A" w:rsidRDefault="0078736A" w:rsidP="00302AF4">
      <w:pPr>
        <w:rPr>
          <w:sz w:val="16"/>
          <w:szCs w:val="16"/>
          <w:lang w:val="pt-BR"/>
        </w:rPr>
      </w:pPr>
    </w:p>
    <w:tbl>
      <w:tblPr>
        <w:tblW w:w="11380" w:type="dxa"/>
        <w:tblInd w:w="70" w:type="dxa"/>
        <w:tblCellMar>
          <w:left w:w="70" w:type="dxa"/>
          <w:right w:w="70" w:type="dxa"/>
        </w:tblCellMar>
        <w:tblLook w:val="04A0" w:firstRow="1" w:lastRow="0" w:firstColumn="1" w:lastColumn="0" w:noHBand="0" w:noVBand="1"/>
      </w:tblPr>
      <w:tblGrid>
        <w:gridCol w:w="1296"/>
        <w:gridCol w:w="10084"/>
      </w:tblGrid>
      <w:tr w:rsidR="0078736A" w:rsidRPr="0078736A" w14:paraId="04218412" w14:textId="77777777" w:rsidTr="0078736A">
        <w:trPr>
          <w:trHeight w:val="450"/>
        </w:trPr>
        <w:tc>
          <w:tcPr>
            <w:tcW w:w="1280" w:type="dxa"/>
            <w:tcBorders>
              <w:top w:val="nil"/>
              <w:left w:val="nil"/>
              <w:bottom w:val="nil"/>
              <w:right w:val="nil"/>
            </w:tcBorders>
            <w:shd w:val="clear" w:color="auto" w:fill="auto"/>
            <w:noWrap/>
            <w:vAlign w:val="center"/>
            <w:hideMark/>
          </w:tcPr>
          <w:p w14:paraId="6CDC2C3A" w14:textId="7E792756" w:rsidR="0078736A" w:rsidRPr="0078736A" w:rsidRDefault="0078736A" w:rsidP="00AF4B2E">
            <w:pPr>
              <w:spacing w:after="0" w:line="240" w:lineRule="auto"/>
              <w:rPr>
                <w:rFonts w:ascii="Calibri" w:eastAsia="Times New Roman" w:hAnsi="Calibri" w:cs="Calibri"/>
                <w:color w:val="000000"/>
                <w:sz w:val="20"/>
                <w:szCs w:val="20"/>
                <w:lang w:val="es-PE" w:eastAsia="es-PE"/>
              </w:rPr>
            </w:pPr>
            <w:r w:rsidRPr="0078736A">
              <w:rPr>
                <w:rFonts w:ascii="Calibri" w:eastAsia="Times New Roman" w:hAnsi="Calibri" w:cs="Calibri"/>
                <w:color w:val="000000"/>
                <w:sz w:val="20"/>
                <w:szCs w:val="20"/>
                <w:lang w:val="es-PE" w:eastAsia="es-PE"/>
              </w:rPr>
              <w:t xml:space="preserve">LOTE </w:t>
            </w:r>
            <w:r w:rsidR="00AF4B2E">
              <w:rPr>
                <w:rFonts w:ascii="Calibri" w:eastAsia="Times New Roman" w:hAnsi="Calibri" w:cs="Calibri"/>
                <w:color w:val="000000"/>
                <w:sz w:val="20"/>
                <w:szCs w:val="20"/>
                <w:lang w:val="es-PE" w:eastAsia="es-PE"/>
              </w:rPr>
              <w:t>2</w:t>
            </w:r>
            <w:r w:rsidRPr="0078736A">
              <w:rPr>
                <w:rFonts w:ascii="Calibri" w:eastAsia="Times New Roman" w:hAnsi="Calibri" w:cs="Calibri"/>
                <w:color w:val="000000"/>
                <w:sz w:val="20"/>
                <w:szCs w:val="20"/>
                <w:lang w:val="es-PE" w:eastAsia="es-PE"/>
              </w:rPr>
              <w:t>:</w:t>
            </w:r>
          </w:p>
        </w:tc>
        <w:tc>
          <w:tcPr>
            <w:tcW w:w="10100" w:type="dxa"/>
            <w:tcBorders>
              <w:top w:val="nil"/>
              <w:left w:val="nil"/>
              <w:bottom w:val="nil"/>
              <w:right w:val="nil"/>
            </w:tcBorders>
            <w:shd w:val="clear" w:color="auto" w:fill="auto"/>
            <w:vAlign w:val="center"/>
            <w:hideMark/>
          </w:tcPr>
          <w:p w14:paraId="5599B0D3" w14:textId="77777777" w:rsidR="0078736A" w:rsidRPr="0078736A" w:rsidRDefault="0078736A" w:rsidP="0078736A">
            <w:pPr>
              <w:spacing w:after="0" w:line="240" w:lineRule="auto"/>
              <w:rPr>
                <w:rFonts w:ascii="Calibri" w:eastAsia="Times New Roman" w:hAnsi="Calibri" w:cs="Calibri"/>
                <w:color w:val="000000"/>
                <w:sz w:val="20"/>
                <w:szCs w:val="20"/>
                <w:lang w:val="es-PE" w:eastAsia="es-PE"/>
              </w:rPr>
            </w:pPr>
            <w:r w:rsidRPr="0078736A">
              <w:rPr>
                <w:rFonts w:ascii="Calibri" w:eastAsia="Times New Roman" w:hAnsi="Calibri" w:cs="Calibri"/>
                <w:color w:val="000000"/>
                <w:sz w:val="20"/>
                <w:szCs w:val="20"/>
                <w:lang w:val="es-PE" w:eastAsia="es-PE"/>
              </w:rPr>
              <w:t xml:space="preserve">ANALIZADOR DINÁMICO MECÁNICO (DMA) </w:t>
            </w:r>
          </w:p>
        </w:tc>
      </w:tr>
      <w:tr w:rsidR="0078736A" w:rsidRPr="00522708" w14:paraId="4A0400AE" w14:textId="77777777" w:rsidTr="0078736A">
        <w:trPr>
          <w:trHeight w:val="450"/>
        </w:trPr>
        <w:tc>
          <w:tcPr>
            <w:tcW w:w="1280" w:type="dxa"/>
            <w:tcBorders>
              <w:top w:val="nil"/>
              <w:left w:val="nil"/>
              <w:bottom w:val="nil"/>
              <w:right w:val="nil"/>
            </w:tcBorders>
            <w:shd w:val="clear" w:color="auto" w:fill="auto"/>
            <w:noWrap/>
            <w:vAlign w:val="center"/>
            <w:hideMark/>
          </w:tcPr>
          <w:p w14:paraId="14D44BDB" w14:textId="77777777" w:rsidR="0078736A" w:rsidRPr="0078736A" w:rsidRDefault="0078736A" w:rsidP="0078736A">
            <w:pPr>
              <w:spacing w:after="0" w:line="240" w:lineRule="auto"/>
              <w:rPr>
                <w:rFonts w:ascii="Calibri" w:eastAsia="Times New Roman" w:hAnsi="Calibri" w:cs="Calibri"/>
                <w:color w:val="000000"/>
                <w:sz w:val="20"/>
                <w:szCs w:val="20"/>
                <w:lang w:val="es-PE" w:eastAsia="es-PE"/>
              </w:rPr>
            </w:pPr>
            <w:r w:rsidRPr="0078736A">
              <w:rPr>
                <w:rFonts w:ascii="Calibri" w:eastAsia="Times New Roman" w:hAnsi="Calibri" w:cs="Calibri"/>
                <w:color w:val="000000"/>
                <w:sz w:val="20"/>
                <w:szCs w:val="20"/>
                <w:lang w:val="es-PE" w:eastAsia="es-PE"/>
              </w:rPr>
              <w:t xml:space="preserve">COMPRADOR: </w:t>
            </w:r>
          </w:p>
        </w:tc>
        <w:tc>
          <w:tcPr>
            <w:tcW w:w="10100" w:type="dxa"/>
            <w:tcBorders>
              <w:top w:val="nil"/>
              <w:left w:val="nil"/>
              <w:bottom w:val="nil"/>
              <w:right w:val="nil"/>
            </w:tcBorders>
            <w:shd w:val="clear" w:color="auto" w:fill="auto"/>
            <w:vAlign w:val="center"/>
            <w:hideMark/>
          </w:tcPr>
          <w:p w14:paraId="2F6ED592" w14:textId="77777777" w:rsidR="0078736A" w:rsidRPr="0078736A" w:rsidRDefault="0078736A" w:rsidP="0078736A">
            <w:pPr>
              <w:spacing w:after="0" w:line="240" w:lineRule="auto"/>
              <w:rPr>
                <w:rFonts w:ascii="Calibri" w:eastAsia="Times New Roman" w:hAnsi="Calibri" w:cs="Calibri"/>
                <w:color w:val="000000"/>
                <w:sz w:val="20"/>
                <w:szCs w:val="20"/>
                <w:lang w:val="es-PE" w:eastAsia="es-PE"/>
              </w:rPr>
            </w:pPr>
            <w:r w:rsidRPr="0078736A">
              <w:rPr>
                <w:rFonts w:ascii="Calibri" w:eastAsia="Times New Roman" w:hAnsi="Calibri" w:cs="Calibri"/>
                <w:color w:val="000000"/>
                <w:sz w:val="20"/>
                <w:szCs w:val="20"/>
                <w:lang w:val="es-PE" w:eastAsia="es-PE"/>
              </w:rPr>
              <w:t>PONTIFICIA UNIVERSIDAD CATOLICA DEL PERU</w:t>
            </w:r>
          </w:p>
        </w:tc>
      </w:tr>
    </w:tbl>
    <w:p w14:paraId="169AE75C" w14:textId="77777777" w:rsidR="0078736A" w:rsidRDefault="0078736A" w:rsidP="00302AF4">
      <w:pPr>
        <w:rPr>
          <w:sz w:val="16"/>
          <w:szCs w:val="16"/>
          <w:lang w:val="es-PE"/>
        </w:rPr>
      </w:pPr>
    </w:p>
    <w:p w14:paraId="4FAA6739" w14:textId="77777777" w:rsidR="0078736A" w:rsidRDefault="0078736A" w:rsidP="00302AF4">
      <w:pPr>
        <w:rPr>
          <w:sz w:val="16"/>
          <w:szCs w:val="16"/>
          <w:lang w:val="es-PE"/>
        </w:rPr>
      </w:pPr>
    </w:p>
    <w:tbl>
      <w:tblPr>
        <w:tblW w:w="12520" w:type="dxa"/>
        <w:tblInd w:w="70" w:type="dxa"/>
        <w:tblCellMar>
          <w:left w:w="70" w:type="dxa"/>
          <w:right w:w="70" w:type="dxa"/>
        </w:tblCellMar>
        <w:tblLook w:val="04A0" w:firstRow="1" w:lastRow="0" w:firstColumn="1" w:lastColumn="0" w:noHBand="0" w:noVBand="1"/>
      </w:tblPr>
      <w:tblGrid>
        <w:gridCol w:w="1060"/>
        <w:gridCol w:w="5340"/>
        <w:gridCol w:w="900"/>
        <w:gridCol w:w="1200"/>
        <w:gridCol w:w="1980"/>
        <w:gridCol w:w="2040"/>
      </w:tblGrid>
      <w:tr w:rsidR="00104C71" w:rsidRPr="00522708" w14:paraId="02D65A32" w14:textId="77777777" w:rsidTr="009B43B5">
        <w:trPr>
          <w:trHeight w:val="300"/>
        </w:trPr>
        <w:tc>
          <w:tcPr>
            <w:tcW w:w="10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AFF126" w14:textId="77777777" w:rsidR="00104C71" w:rsidRPr="0078736A" w:rsidRDefault="00104C71" w:rsidP="009B43B5">
            <w:pPr>
              <w:spacing w:after="0" w:line="240" w:lineRule="auto"/>
              <w:jc w:val="center"/>
              <w:rPr>
                <w:rFonts w:ascii="Calibri" w:eastAsia="Times New Roman" w:hAnsi="Calibri" w:cs="Calibri"/>
                <w:b/>
                <w:bCs/>
                <w:color w:val="000000"/>
                <w:sz w:val="18"/>
                <w:szCs w:val="18"/>
                <w:lang w:val="es-PE" w:eastAsia="es-PE"/>
              </w:rPr>
            </w:pPr>
            <w:r w:rsidRPr="0078736A">
              <w:rPr>
                <w:rFonts w:ascii="Calibri" w:eastAsia="Times New Roman" w:hAnsi="Calibri" w:cs="Calibri"/>
                <w:b/>
                <w:bCs/>
                <w:color w:val="000000" w:themeColor="text1"/>
                <w:sz w:val="18"/>
                <w:szCs w:val="18"/>
                <w:lang w:val="es-ES" w:eastAsia="es-PE"/>
              </w:rPr>
              <w:t>Servicio</w:t>
            </w:r>
          </w:p>
        </w:tc>
        <w:tc>
          <w:tcPr>
            <w:tcW w:w="5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C319B1" w14:textId="77777777" w:rsidR="00104C71" w:rsidRPr="0078736A" w:rsidRDefault="00104C71" w:rsidP="009B43B5">
            <w:pPr>
              <w:spacing w:after="0" w:line="240" w:lineRule="auto"/>
              <w:jc w:val="center"/>
              <w:rPr>
                <w:rFonts w:ascii="Calibri" w:eastAsia="Times New Roman" w:hAnsi="Calibri" w:cs="Calibri"/>
                <w:b/>
                <w:bCs/>
                <w:color w:val="000000"/>
                <w:sz w:val="18"/>
                <w:szCs w:val="18"/>
                <w:lang w:val="es-PE" w:eastAsia="es-PE"/>
              </w:rPr>
            </w:pPr>
            <w:r w:rsidRPr="0078736A">
              <w:rPr>
                <w:rFonts w:ascii="Calibri" w:eastAsia="Times New Roman" w:hAnsi="Calibri" w:cs="Calibri"/>
                <w:b/>
                <w:bCs/>
                <w:color w:val="000000" w:themeColor="text1"/>
                <w:sz w:val="18"/>
                <w:szCs w:val="18"/>
                <w:lang w:val="es-ES" w:eastAsia="es-PE"/>
              </w:rPr>
              <w:t>Descripción del Servicio</w:t>
            </w:r>
          </w:p>
        </w:tc>
        <w:tc>
          <w:tcPr>
            <w:tcW w:w="9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BD81CD" w14:textId="77777777" w:rsidR="00104C71" w:rsidRPr="0078736A" w:rsidRDefault="00104C71" w:rsidP="009B43B5">
            <w:pPr>
              <w:spacing w:after="0" w:line="240" w:lineRule="auto"/>
              <w:jc w:val="center"/>
              <w:rPr>
                <w:rFonts w:ascii="Calibri" w:eastAsia="Times New Roman" w:hAnsi="Calibri" w:cs="Calibri"/>
                <w:b/>
                <w:bCs/>
                <w:color w:val="000000"/>
                <w:sz w:val="18"/>
                <w:szCs w:val="18"/>
                <w:lang w:val="es-PE" w:eastAsia="es-PE"/>
              </w:rPr>
            </w:pPr>
            <w:r w:rsidRPr="0078736A">
              <w:rPr>
                <w:rFonts w:ascii="Calibri" w:eastAsia="Times New Roman" w:hAnsi="Calibri" w:cs="Calibri"/>
                <w:b/>
                <w:bCs/>
                <w:color w:val="000000" w:themeColor="text1"/>
                <w:sz w:val="18"/>
                <w:szCs w:val="18"/>
                <w:lang w:val="es-ES" w:eastAsia="es-PE"/>
              </w:rPr>
              <w:t>Cantidad</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2981E4" w14:textId="77777777" w:rsidR="00104C71" w:rsidRPr="0078736A" w:rsidRDefault="00104C71" w:rsidP="009B43B5">
            <w:pPr>
              <w:spacing w:after="0" w:line="240" w:lineRule="auto"/>
              <w:jc w:val="center"/>
              <w:rPr>
                <w:rFonts w:ascii="Calibri" w:eastAsia="Times New Roman" w:hAnsi="Calibri" w:cs="Calibri"/>
                <w:b/>
                <w:bCs/>
                <w:color w:val="000000"/>
                <w:sz w:val="18"/>
                <w:szCs w:val="18"/>
                <w:lang w:val="es-PE" w:eastAsia="es-PE"/>
              </w:rPr>
            </w:pPr>
            <w:r w:rsidRPr="0078736A">
              <w:rPr>
                <w:rFonts w:ascii="Calibri" w:eastAsia="Times New Roman" w:hAnsi="Calibri" w:cs="Calibri"/>
                <w:b/>
                <w:bCs/>
                <w:color w:val="000000" w:themeColor="text1"/>
                <w:sz w:val="18"/>
                <w:szCs w:val="18"/>
                <w:lang w:val="es-ES" w:eastAsia="es-PE"/>
              </w:rPr>
              <w:t>Unidad física</w:t>
            </w:r>
          </w:p>
        </w:tc>
        <w:tc>
          <w:tcPr>
            <w:tcW w:w="1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F6901AA" w14:textId="77777777" w:rsidR="00104C71" w:rsidRPr="0078736A" w:rsidRDefault="00104C71" w:rsidP="009B43B5">
            <w:pPr>
              <w:spacing w:after="0" w:line="240" w:lineRule="auto"/>
              <w:jc w:val="center"/>
              <w:rPr>
                <w:rFonts w:ascii="Calibri" w:eastAsia="Times New Roman" w:hAnsi="Calibri" w:cs="Calibri"/>
                <w:b/>
                <w:bCs/>
                <w:color w:val="000000"/>
                <w:sz w:val="18"/>
                <w:szCs w:val="18"/>
                <w:lang w:val="es-PE" w:eastAsia="es-PE"/>
              </w:rPr>
            </w:pPr>
            <w:r w:rsidRPr="0078736A">
              <w:rPr>
                <w:rFonts w:ascii="Calibri" w:eastAsia="Times New Roman" w:hAnsi="Calibri" w:cs="Calibri"/>
                <w:b/>
                <w:bCs/>
                <w:color w:val="000000" w:themeColor="text1"/>
                <w:sz w:val="18"/>
                <w:szCs w:val="18"/>
                <w:lang w:val="es-ES" w:eastAsia="es-PE"/>
              </w:rPr>
              <w:t xml:space="preserve">Lugar donde los Servicios serán presentados </w:t>
            </w:r>
          </w:p>
        </w:tc>
        <w:tc>
          <w:tcPr>
            <w:tcW w:w="2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7197B8" w14:textId="77777777" w:rsidR="00104C71" w:rsidRPr="0078736A" w:rsidRDefault="00104C71" w:rsidP="009B43B5">
            <w:pPr>
              <w:spacing w:after="0" w:line="240" w:lineRule="auto"/>
              <w:jc w:val="center"/>
              <w:rPr>
                <w:rFonts w:ascii="Calibri" w:eastAsia="Times New Roman" w:hAnsi="Calibri" w:cs="Calibri"/>
                <w:b/>
                <w:bCs/>
                <w:color w:val="000000"/>
                <w:sz w:val="18"/>
                <w:szCs w:val="18"/>
                <w:lang w:val="es-PE" w:eastAsia="es-PE"/>
              </w:rPr>
            </w:pPr>
            <w:r w:rsidRPr="0078736A">
              <w:rPr>
                <w:rFonts w:ascii="Calibri" w:eastAsia="Times New Roman" w:hAnsi="Calibri" w:cs="Calibri"/>
                <w:b/>
                <w:bCs/>
                <w:color w:val="000000" w:themeColor="text1"/>
                <w:sz w:val="18"/>
                <w:szCs w:val="18"/>
                <w:lang w:val="es-ES" w:eastAsia="es-PE"/>
              </w:rPr>
              <w:t xml:space="preserve">Fecha(s) Final(es) de Ejecución de los Servicios </w:t>
            </w:r>
          </w:p>
        </w:tc>
      </w:tr>
      <w:tr w:rsidR="00104C71" w:rsidRPr="00522708" w14:paraId="79C6056A" w14:textId="77777777" w:rsidTr="009B43B5">
        <w:trPr>
          <w:trHeight w:val="509"/>
        </w:trPr>
        <w:tc>
          <w:tcPr>
            <w:tcW w:w="1060" w:type="dxa"/>
            <w:vMerge/>
            <w:tcBorders>
              <w:top w:val="single" w:sz="8" w:space="0" w:color="auto"/>
              <w:left w:val="single" w:sz="8" w:space="0" w:color="auto"/>
              <w:bottom w:val="single" w:sz="8" w:space="0" w:color="000000"/>
              <w:right w:val="single" w:sz="8" w:space="0" w:color="auto"/>
            </w:tcBorders>
            <w:vAlign w:val="center"/>
            <w:hideMark/>
          </w:tcPr>
          <w:p w14:paraId="744ED64D" w14:textId="77777777" w:rsidR="00104C71" w:rsidRPr="0078736A" w:rsidRDefault="00104C71" w:rsidP="009B43B5">
            <w:pPr>
              <w:spacing w:after="0" w:line="240" w:lineRule="auto"/>
              <w:rPr>
                <w:rFonts w:ascii="Calibri" w:eastAsia="Times New Roman" w:hAnsi="Calibri" w:cs="Calibri"/>
                <w:b/>
                <w:bCs/>
                <w:color w:val="000000"/>
                <w:sz w:val="18"/>
                <w:szCs w:val="18"/>
                <w:lang w:val="es-PE" w:eastAsia="es-PE"/>
              </w:rPr>
            </w:pPr>
          </w:p>
        </w:tc>
        <w:tc>
          <w:tcPr>
            <w:tcW w:w="5340" w:type="dxa"/>
            <w:vMerge/>
            <w:tcBorders>
              <w:top w:val="single" w:sz="8" w:space="0" w:color="auto"/>
              <w:left w:val="single" w:sz="8" w:space="0" w:color="auto"/>
              <w:bottom w:val="single" w:sz="8" w:space="0" w:color="000000"/>
              <w:right w:val="single" w:sz="8" w:space="0" w:color="auto"/>
            </w:tcBorders>
            <w:vAlign w:val="center"/>
            <w:hideMark/>
          </w:tcPr>
          <w:p w14:paraId="0F803347" w14:textId="77777777" w:rsidR="00104C71" w:rsidRPr="0078736A" w:rsidRDefault="00104C71" w:rsidP="009B43B5">
            <w:pPr>
              <w:spacing w:after="0" w:line="240" w:lineRule="auto"/>
              <w:rPr>
                <w:rFonts w:ascii="Calibri" w:eastAsia="Times New Roman" w:hAnsi="Calibri" w:cs="Calibri"/>
                <w:b/>
                <w:bCs/>
                <w:color w:val="000000"/>
                <w:sz w:val="18"/>
                <w:szCs w:val="18"/>
                <w:lang w:val="es-PE" w:eastAsia="es-PE"/>
              </w:rPr>
            </w:pPr>
          </w:p>
        </w:tc>
        <w:tc>
          <w:tcPr>
            <w:tcW w:w="900" w:type="dxa"/>
            <w:vMerge/>
            <w:tcBorders>
              <w:top w:val="single" w:sz="8" w:space="0" w:color="auto"/>
              <w:left w:val="single" w:sz="8" w:space="0" w:color="auto"/>
              <w:bottom w:val="single" w:sz="8" w:space="0" w:color="000000"/>
              <w:right w:val="single" w:sz="8" w:space="0" w:color="auto"/>
            </w:tcBorders>
            <w:vAlign w:val="center"/>
            <w:hideMark/>
          </w:tcPr>
          <w:p w14:paraId="443BD32E" w14:textId="77777777" w:rsidR="00104C71" w:rsidRPr="0078736A" w:rsidRDefault="00104C71" w:rsidP="009B43B5">
            <w:pPr>
              <w:spacing w:after="0" w:line="240" w:lineRule="auto"/>
              <w:rPr>
                <w:rFonts w:ascii="Calibri" w:eastAsia="Times New Roman" w:hAnsi="Calibri" w:cs="Calibri"/>
                <w:b/>
                <w:bCs/>
                <w:color w:val="000000"/>
                <w:sz w:val="18"/>
                <w:szCs w:val="18"/>
                <w:lang w:val="es-PE" w:eastAsia="es-PE"/>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462161E1" w14:textId="77777777" w:rsidR="00104C71" w:rsidRPr="0078736A" w:rsidRDefault="00104C71" w:rsidP="009B43B5">
            <w:pPr>
              <w:spacing w:after="0" w:line="240" w:lineRule="auto"/>
              <w:rPr>
                <w:rFonts w:ascii="Calibri" w:eastAsia="Times New Roman" w:hAnsi="Calibri" w:cs="Calibri"/>
                <w:b/>
                <w:bCs/>
                <w:color w:val="000000"/>
                <w:sz w:val="18"/>
                <w:szCs w:val="18"/>
                <w:lang w:val="es-PE" w:eastAsia="es-PE"/>
              </w:rPr>
            </w:pPr>
          </w:p>
        </w:tc>
        <w:tc>
          <w:tcPr>
            <w:tcW w:w="1980" w:type="dxa"/>
            <w:vMerge/>
            <w:tcBorders>
              <w:top w:val="single" w:sz="8" w:space="0" w:color="auto"/>
              <w:left w:val="single" w:sz="8" w:space="0" w:color="auto"/>
              <w:bottom w:val="single" w:sz="8" w:space="0" w:color="000000"/>
              <w:right w:val="single" w:sz="8" w:space="0" w:color="auto"/>
            </w:tcBorders>
            <w:vAlign w:val="center"/>
            <w:hideMark/>
          </w:tcPr>
          <w:p w14:paraId="09B4CA3C" w14:textId="77777777" w:rsidR="00104C71" w:rsidRPr="0078736A" w:rsidRDefault="00104C71" w:rsidP="009B43B5">
            <w:pPr>
              <w:spacing w:after="0" w:line="240" w:lineRule="auto"/>
              <w:rPr>
                <w:rFonts w:ascii="Calibri" w:eastAsia="Times New Roman" w:hAnsi="Calibri" w:cs="Calibri"/>
                <w:b/>
                <w:bCs/>
                <w:color w:val="000000"/>
                <w:sz w:val="18"/>
                <w:szCs w:val="18"/>
                <w:lang w:val="es-PE" w:eastAsia="es-PE"/>
              </w:rPr>
            </w:pPr>
          </w:p>
        </w:tc>
        <w:tc>
          <w:tcPr>
            <w:tcW w:w="2040" w:type="dxa"/>
            <w:vMerge/>
            <w:tcBorders>
              <w:top w:val="single" w:sz="8" w:space="0" w:color="auto"/>
              <w:left w:val="single" w:sz="8" w:space="0" w:color="auto"/>
              <w:bottom w:val="single" w:sz="8" w:space="0" w:color="000000"/>
              <w:right w:val="single" w:sz="8" w:space="0" w:color="auto"/>
            </w:tcBorders>
            <w:vAlign w:val="center"/>
            <w:hideMark/>
          </w:tcPr>
          <w:p w14:paraId="77BF1CEF" w14:textId="77777777" w:rsidR="00104C71" w:rsidRPr="0078736A" w:rsidRDefault="00104C71" w:rsidP="009B43B5">
            <w:pPr>
              <w:spacing w:after="0" w:line="240" w:lineRule="auto"/>
              <w:rPr>
                <w:rFonts w:ascii="Calibri" w:eastAsia="Times New Roman" w:hAnsi="Calibri" w:cs="Calibri"/>
                <w:b/>
                <w:bCs/>
                <w:color w:val="000000"/>
                <w:sz w:val="18"/>
                <w:szCs w:val="18"/>
                <w:lang w:val="es-PE" w:eastAsia="es-PE"/>
              </w:rPr>
            </w:pPr>
          </w:p>
        </w:tc>
      </w:tr>
      <w:tr w:rsidR="00104C71" w:rsidRPr="0078736A" w14:paraId="2D19C281" w14:textId="77777777" w:rsidTr="009B43B5">
        <w:trPr>
          <w:trHeight w:val="30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3CCAB8CE" w14:textId="77777777" w:rsidR="00104C71" w:rsidRPr="0078736A" w:rsidRDefault="00104C71" w:rsidP="009B43B5">
            <w:pPr>
              <w:spacing w:after="0" w:line="240" w:lineRule="auto"/>
              <w:jc w:val="right"/>
              <w:rPr>
                <w:rFonts w:ascii="Calibri" w:eastAsia="Times New Roman" w:hAnsi="Calibri" w:cs="Calibri"/>
                <w:color w:val="000000"/>
                <w:sz w:val="16"/>
                <w:szCs w:val="16"/>
                <w:lang w:val="es-PE" w:eastAsia="es-PE"/>
              </w:rPr>
            </w:pPr>
            <w:r w:rsidRPr="0078736A">
              <w:rPr>
                <w:rFonts w:ascii="Calibri" w:eastAsia="Times New Roman" w:hAnsi="Calibri" w:cs="Calibri"/>
                <w:color w:val="000000"/>
                <w:sz w:val="16"/>
                <w:szCs w:val="16"/>
                <w:lang w:val="es-ES" w:eastAsia="es-PE"/>
              </w:rPr>
              <w:t>1</w:t>
            </w:r>
          </w:p>
        </w:tc>
        <w:tc>
          <w:tcPr>
            <w:tcW w:w="5340" w:type="dxa"/>
            <w:tcBorders>
              <w:top w:val="nil"/>
              <w:left w:val="nil"/>
              <w:bottom w:val="nil"/>
              <w:right w:val="single" w:sz="8" w:space="0" w:color="auto"/>
            </w:tcBorders>
            <w:shd w:val="clear" w:color="auto" w:fill="auto"/>
            <w:vAlign w:val="center"/>
            <w:hideMark/>
          </w:tcPr>
          <w:p w14:paraId="48209612" w14:textId="77777777" w:rsidR="00104C71" w:rsidRPr="0078736A" w:rsidRDefault="00104C71" w:rsidP="009B43B5">
            <w:pPr>
              <w:spacing w:after="0" w:line="240" w:lineRule="auto"/>
              <w:rPr>
                <w:rFonts w:ascii="Calibri" w:eastAsia="Times New Roman" w:hAnsi="Calibri" w:cs="Calibri"/>
                <w:b/>
                <w:bCs/>
                <w:color w:val="000000"/>
                <w:sz w:val="16"/>
                <w:szCs w:val="16"/>
                <w:lang w:val="es-PE" w:eastAsia="es-PE"/>
              </w:rPr>
            </w:pPr>
            <w:r w:rsidRPr="0078736A">
              <w:rPr>
                <w:rFonts w:ascii="Calibri" w:eastAsia="Times New Roman" w:hAnsi="Calibri" w:cs="Calibri"/>
                <w:b/>
                <w:bCs/>
                <w:color w:val="000000"/>
                <w:sz w:val="16"/>
                <w:szCs w:val="16"/>
                <w:lang w:val="es-ES" w:eastAsia="es-PE"/>
              </w:rPr>
              <w:t>Instalación y puesta en servicio</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14:paraId="252A0536" w14:textId="77777777" w:rsidR="00104C71" w:rsidRPr="0078736A" w:rsidRDefault="00104C71" w:rsidP="009B43B5">
            <w:pPr>
              <w:spacing w:after="0" w:line="240" w:lineRule="auto"/>
              <w:jc w:val="right"/>
              <w:rPr>
                <w:rFonts w:ascii="Calibri" w:eastAsia="Times New Roman" w:hAnsi="Calibri" w:cs="Calibri"/>
                <w:color w:val="000000"/>
                <w:sz w:val="16"/>
                <w:szCs w:val="16"/>
                <w:lang w:val="es-PE" w:eastAsia="es-PE"/>
              </w:rPr>
            </w:pPr>
            <w:r w:rsidRPr="0078736A">
              <w:rPr>
                <w:rFonts w:ascii="Calibri" w:eastAsia="Times New Roman" w:hAnsi="Calibri" w:cs="Calibri"/>
                <w:color w:val="000000"/>
                <w:sz w:val="16"/>
                <w:szCs w:val="16"/>
                <w:lang w:val="es-ES" w:eastAsia="es-PE"/>
              </w:rPr>
              <w:t>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5816A5D5" w14:textId="77777777" w:rsidR="00104C71" w:rsidRPr="0078736A" w:rsidRDefault="00104C71" w:rsidP="009B43B5">
            <w:pPr>
              <w:spacing w:after="0" w:line="240" w:lineRule="auto"/>
              <w:rPr>
                <w:rFonts w:ascii="Calibri" w:eastAsia="Times New Roman" w:hAnsi="Calibri" w:cs="Calibri"/>
                <w:color w:val="000000"/>
                <w:sz w:val="16"/>
                <w:szCs w:val="16"/>
                <w:lang w:val="es-PE" w:eastAsia="es-PE"/>
              </w:rPr>
            </w:pPr>
            <w:r w:rsidRPr="0078736A">
              <w:rPr>
                <w:rFonts w:ascii="Calibri" w:eastAsia="Times New Roman" w:hAnsi="Calibri" w:cs="Calibri"/>
                <w:color w:val="000000"/>
                <w:sz w:val="16"/>
                <w:szCs w:val="16"/>
                <w:lang w:val="es-ES" w:eastAsia="es-PE"/>
              </w:rPr>
              <w:t>Servicio</w:t>
            </w:r>
          </w:p>
        </w:tc>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14:paraId="77E4C593" w14:textId="77777777" w:rsidR="00104C71" w:rsidRPr="0078736A" w:rsidRDefault="00104C71" w:rsidP="009B43B5">
            <w:pPr>
              <w:spacing w:after="0" w:line="240" w:lineRule="auto"/>
              <w:rPr>
                <w:rFonts w:ascii="Calibri" w:eastAsia="Times New Roman" w:hAnsi="Calibri" w:cs="Calibri"/>
                <w:i/>
                <w:iCs/>
                <w:color w:val="0070C0"/>
                <w:sz w:val="16"/>
                <w:szCs w:val="16"/>
                <w:lang w:val="es-PE" w:eastAsia="es-PE"/>
              </w:rPr>
            </w:pPr>
            <w:r w:rsidRPr="0078736A">
              <w:rPr>
                <w:rFonts w:ascii="Calibri" w:eastAsia="Times New Roman" w:hAnsi="Calibri" w:cs="Calibri"/>
                <w:i/>
                <w:iCs/>
                <w:color w:val="0070C0"/>
                <w:sz w:val="16"/>
                <w:szCs w:val="16"/>
                <w:lang w:val="es-ES" w:eastAsia="es-PE"/>
              </w:rPr>
              <w:t> </w:t>
            </w:r>
          </w:p>
        </w:tc>
        <w:tc>
          <w:tcPr>
            <w:tcW w:w="2040" w:type="dxa"/>
            <w:vMerge w:val="restart"/>
            <w:tcBorders>
              <w:top w:val="nil"/>
              <w:left w:val="single" w:sz="8" w:space="0" w:color="auto"/>
              <w:bottom w:val="single" w:sz="8" w:space="0" w:color="000000"/>
              <w:right w:val="single" w:sz="8" w:space="0" w:color="auto"/>
            </w:tcBorders>
            <w:shd w:val="clear" w:color="auto" w:fill="auto"/>
            <w:vAlign w:val="center"/>
            <w:hideMark/>
          </w:tcPr>
          <w:p w14:paraId="1E7C9982" w14:textId="77777777" w:rsidR="00104C71" w:rsidRPr="0078736A" w:rsidRDefault="00104C71" w:rsidP="009B43B5">
            <w:pPr>
              <w:spacing w:after="0" w:line="240" w:lineRule="auto"/>
              <w:rPr>
                <w:rFonts w:ascii="Calibri" w:eastAsia="Times New Roman" w:hAnsi="Calibri" w:cs="Calibri"/>
                <w:b/>
                <w:bCs/>
                <w:i/>
                <w:iCs/>
                <w:color w:val="0070C0"/>
                <w:sz w:val="16"/>
                <w:szCs w:val="16"/>
                <w:lang w:val="es-PE" w:eastAsia="es-PE"/>
              </w:rPr>
            </w:pPr>
            <w:r w:rsidRPr="0078736A">
              <w:rPr>
                <w:rFonts w:ascii="Calibri" w:eastAsia="Times New Roman" w:hAnsi="Calibri" w:cs="Calibri"/>
                <w:b/>
                <w:bCs/>
                <w:i/>
                <w:iCs/>
                <w:color w:val="0070C0"/>
                <w:sz w:val="16"/>
                <w:szCs w:val="16"/>
                <w:lang w:val="pt-BR" w:eastAsia="es-PE"/>
              </w:rPr>
              <w:t> </w:t>
            </w:r>
          </w:p>
        </w:tc>
      </w:tr>
      <w:tr w:rsidR="00104C71" w:rsidRPr="00522708" w14:paraId="7D76F866" w14:textId="77777777" w:rsidTr="009B43B5">
        <w:trPr>
          <w:trHeight w:val="465"/>
        </w:trPr>
        <w:tc>
          <w:tcPr>
            <w:tcW w:w="1060" w:type="dxa"/>
            <w:vMerge/>
            <w:tcBorders>
              <w:top w:val="nil"/>
              <w:left w:val="single" w:sz="8" w:space="0" w:color="auto"/>
              <w:bottom w:val="single" w:sz="8" w:space="0" w:color="000000"/>
              <w:right w:val="single" w:sz="8" w:space="0" w:color="auto"/>
            </w:tcBorders>
            <w:vAlign w:val="center"/>
            <w:hideMark/>
          </w:tcPr>
          <w:p w14:paraId="5047A422" w14:textId="77777777" w:rsidR="00104C71" w:rsidRPr="0078736A" w:rsidRDefault="00104C71" w:rsidP="009B43B5">
            <w:pPr>
              <w:spacing w:after="0" w:line="240" w:lineRule="auto"/>
              <w:rPr>
                <w:rFonts w:ascii="Calibri" w:eastAsia="Times New Roman" w:hAnsi="Calibri" w:cs="Calibri"/>
                <w:color w:val="000000"/>
                <w:sz w:val="16"/>
                <w:szCs w:val="16"/>
                <w:lang w:val="es-PE" w:eastAsia="es-PE"/>
              </w:rPr>
            </w:pPr>
          </w:p>
        </w:tc>
        <w:tc>
          <w:tcPr>
            <w:tcW w:w="5340" w:type="dxa"/>
            <w:tcBorders>
              <w:top w:val="nil"/>
              <w:left w:val="nil"/>
              <w:bottom w:val="single" w:sz="8" w:space="0" w:color="auto"/>
              <w:right w:val="single" w:sz="8" w:space="0" w:color="auto"/>
            </w:tcBorders>
            <w:shd w:val="clear" w:color="auto" w:fill="auto"/>
            <w:vAlign w:val="center"/>
            <w:hideMark/>
          </w:tcPr>
          <w:p w14:paraId="67707AF3" w14:textId="52BA33FF" w:rsidR="00104C71" w:rsidRPr="0078736A" w:rsidRDefault="00104C71" w:rsidP="009B43B5">
            <w:pPr>
              <w:spacing w:after="0" w:line="240" w:lineRule="auto"/>
              <w:jc w:val="both"/>
              <w:rPr>
                <w:rFonts w:ascii="Calibri" w:eastAsia="Times New Roman" w:hAnsi="Calibri" w:cs="Calibri"/>
                <w:color w:val="000000"/>
                <w:sz w:val="16"/>
                <w:szCs w:val="16"/>
                <w:lang w:val="es-PE" w:eastAsia="es-PE"/>
              </w:rPr>
            </w:pPr>
            <w:r w:rsidRPr="0078736A">
              <w:rPr>
                <w:rFonts w:ascii="Calibri" w:eastAsia="Times New Roman" w:hAnsi="Calibri" w:cs="Calibri"/>
                <w:color w:val="000000"/>
                <w:sz w:val="16"/>
                <w:szCs w:val="16"/>
                <w:lang w:val="es-PE" w:eastAsia="es-PE"/>
              </w:rPr>
              <w:t>El equipo se suministrará completo, incluyendo todos aquellos elementos necesarios para su correcta</w:t>
            </w:r>
            <w:r w:rsidR="00AB0388">
              <w:rPr>
                <w:rFonts w:ascii="Calibri" w:eastAsia="Times New Roman" w:hAnsi="Calibri" w:cs="Calibri"/>
                <w:color w:val="000000"/>
                <w:sz w:val="16"/>
                <w:szCs w:val="16"/>
                <w:lang w:val="es-PE" w:eastAsia="es-PE"/>
              </w:rPr>
              <w:t xml:space="preserve"> instalación, puesta a punto y funcionamiento</w:t>
            </w:r>
          </w:p>
        </w:tc>
        <w:tc>
          <w:tcPr>
            <w:tcW w:w="900" w:type="dxa"/>
            <w:vMerge/>
            <w:tcBorders>
              <w:top w:val="nil"/>
              <w:left w:val="single" w:sz="8" w:space="0" w:color="auto"/>
              <w:bottom w:val="single" w:sz="8" w:space="0" w:color="000000"/>
              <w:right w:val="single" w:sz="8" w:space="0" w:color="auto"/>
            </w:tcBorders>
            <w:vAlign w:val="center"/>
            <w:hideMark/>
          </w:tcPr>
          <w:p w14:paraId="6129AADF" w14:textId="77777777" w:rsidR="00104C71" w:rsidRPr="0078736A" w:rsidRDefault="00104C71" w:rsidP="009B43B5">
            <w:pPr>
              <w:spacing w:after="0" w:line="240" w:lineRule="auto"/>
              <w:rPr>
                <w:rFonts w:ascii="Calibri" w:eastAsia="Times New Roman" w:hAnsi="Calibri" w:cs="Calibri"/>
                <w:color w:val="000000"/>
                <w:sz w:val="16"/>
                <w:szCs w:val="16"/>
                <w:lang w:val="es-PE" w:eastAsia="es-PE"/>
              </w:rPr>
            </w:pPr>
          </w:p>
        </w:tc>
        <w:tc>
          <w:tcPr>
            <w:tcW w:w="1200" w:type="dxa"/>
            <w:vMerge/>
            <w:tcBorders>
              <w:top w:val="nil"/>
              <w:left w:val="single" w:sz="8" w:space="0" w:color="auto"/>
              <w:bottom w:val="single" w:sz="8" w:space="0" w:color="000000"/>
              <w:right w:val="single" w:sz="8" w:space="0" w:color="auto"/>
            </w:tcBorders>
            <w:vAlign w:val="center"/>
            <w:hideMark/>
          </w:tcPr>
          <w:p w14:paraId="168D0AC0" w14:textId="77777777" w:rsidR="00104C71" w:rsidRPr="0078736A" w:rsidRDefault="00104C71" w:rsidP="009B43B5">
            <w:pPr>
              <w:spacing w:after="0" w:line="240" w:lineRule="auto"/>
              <w:rPr>
                <w:rFonts w:ascii="Calibri" w:eastAsia="Times New Roman" w:hAnsi="Calibri" w:cs="Calibri"/>
                <w:color w:val="000000"/>
                <w:sz w:val="16"/>
                <w:szCs w:val="16"/>
                <w:lang w:val="es-PE" w:eastAsia="es-PE"/>
              </w:rPr>
            </w:pPr>
          </w:p>
        </w:tc>
        <w:tc>
          <w:tcPr>
            <w:tcW w:w="1980" w:type="dxa"/>
            <w:vMerge/>
            <w:tcBorders>
              <w:top w:val="nil"/>
              <w:left w:val="single" w:sz="8" w:space="0" w:color="auto"/>
              <w:bottom w:val="single" w:sz="8" w:space="0" w:color="000000"/>
              <w:right w:val="single" w:sz="8" w:space="0" w:color="auto"/>
            </w:tcBorders>
            <w:vAlign w:val="center"/>
            <w:hideMark/>
          </w:tcPr>
          <w:p w14:paraId="3BE22425" w14:textId="77777777" w:rsidR="00104C71" w:rsidRPr="0078736A" w:rsidRDefault="00104C71" w:rsidP="009B43B5">
            <w:pPr>
              <w:spacing w:after="0" w:line="240" w:lineRule="auto"/>
              <w:rPr>
                <w:rFonts w:ascii="Calibri" w:eastAsia="Times New Roman" w:hAnsi="Calibri" w:cs="Calibri"/>
                <w:i/>
                <w:iCs/>
                <w:color w:val="0070C0"/>
                <w:sz w:val="16"/>
                <w:szCs w:val="16"/>
                <w:lang w:val="es-PE" w:eastAsia="es-PE"/>
              </w:rPr>
            </w:pPr>
          </w:p>
        </w:tc>
        <w:tc>
          <w:tcPr>
            <w:tcW w:w="2040" w:type="dxa"/>
            <w:vMerge/>
            <w:tcBorders>
              <w:top w:val="nil"/>
              <w:left w:val="single" w:sz="8" w:space="0" w:color="auto"/>
              <w:bottom w:val="single" w:sz="8" w:space="0" w:color="000000"/>
              <w:right w:val="single" w:sz="8" w:space="0" w:color="auto"/>
            </w:tcBorders>
            <w:vAlign w:val="center"/>
            <w:hideMark/>
          </w:tcPr>
          <w:p w14:paraId="6D91625A" w14:textId="77777777" w:rsidR="00104C71" w:rsidRPr="0078736A" w:rsidRDefault="00104C71" w:rsidP="009B43B5">
            <w:pPr>
              <w:spacing w:after="0" w:line="240" w:lineRule="auto"/>
              <w:rPr>
                <w:rFonts w:ascii="Calibri" w:eastAsia="Times New Roman" w:hAnsi="Calibri" w:cs="Calibri"/>
                <w:b/>
                <w:bCs/>
                <w:i/>
                <w:iCs/>
                <w:color w:val="0070C0"/>
                <w:sz w:val="16"/>
                <w:szCs w:val="16"/>
                <w:lang w:val="es-PE" w:eastAsia="es-PE"/>
              </w:rPr>
            </w:pPr>
          </w:p>
        </w:tc>
      </w:tr>
      <w:tr w:rsidR="00104C71" w:rsidRPr="0078736A" w14:paraId="20405F7B" w14:textId="77777777" w:rsidTr="009B43B5">
        <w:trPr>
          <w:trHeight w:val="300"/>
        </w:trPr>
        <w:tc>
          <w:tcPr>
            <w:tcW w:w="1060" w:type="dxa"/>
            <w:vMerge w:val="restart"/>
            <w:tcBorders>
              <w:top w:val="nil"/>
              <w:left w:val="single" w:sz="8" w:space="0" w:color="auto"/>
              <w:bottom w:val="nil"/>
              <w:right w:val="single" w:sz="8" w:space="0" w:color="auto"/>
            </w:tcBorders>
            <w:shd w:val="clear" w:color="auto" w:fill="auto"/>
            <w:vAlign w:val="center"/>
            <w:hideMark/>
          </w:tcPr>
          <w:p w14:paraId="58245BDC" w14:textId="77777777" w:rsidR="00104C71" w:rsidRPr="0078736A" w:rsidRDefault="00104C71" w:rsidP="009B43B5">
            <w:pPr>
              <w:spacing w:after="0" w:line="240" w:lineRule="auto"/>
              <w:jc w:val="right"/>
              <w:rPr>
                <w:rFonts w:ascii="Calibri" w:eastAsia="Times New Roman" w:hAnsi="Calibri" w:cs="Calibri"/>
                <w:color w:val="000000"/>
                <w:sz w:val="16"/>
                <w:szCs w:val="16"/>
                <w:lang w:val="es-PE" w:eastAsia="es-PE"/>
              </w:rPr>
            </w:pPr>
            <w:r w:rsidRPr="0078736A">
              <w:rPr>
                <w:rFonts w:ascii="Calibri" w:eastAsia="Times New Roman" w:hAnsi="Calibri" w:cs="Calibri"/>
                <w:color w:val="000000"/>
                <w:sz w:val="16"/>
                <w:szCs w:val="16"/>
                <w:lang w:val="es-ES" w:eastAsia="es-PE"/>
              </w:rPr>
              <w:t>2</w:t>
            </w:r>
          </w:p>
        </w:tc>
        <w:tc>
          <w:tcPr>
            <w:tcW w:w="5340" w:type="dxa"/>
            <w:tcBorders>
              <w:top w:val="nil"/>
              <w:left w:val="nil"/>
              <w:bottom w:val="nil"/>
              <w:right w:val="single" w:sz="8" w:space="0" w:color="auto"/>
            </w:tcBorders>
            <w:shd w:val="clear" w:color="auto" w:fill="auto"/>
            <w:vAlign w:val="center"/>
            <w:hideMark/>
          </w:tcPr>
          <w:p w14:paraId="05E4FC0A" w14:textId="77777777" w:rsidR="00104C71" w:rsidRPr="0078736A" w:rsidRDefault="00104C71" w:rsidP="009B43B5">
            <w:pPr>
              <w:spacing w:after="0" w:line="240" w:lineRule="auto"/>
              <w:rPr>
                <w:rFonts w:ascii="Calibri" w:eastAsia="Times New Roman" w:hAnsi="Calibri" w:cs="Calibri"/>
                <w:b/>
                <w:bCs/>
                <w:color w:val="000000"/>
                <w:sz w:val="16"/>
                <w:szCs w:val="16"/>
                <w:lang w:val="es-PE" w:eastAsia="es-PE"/>
              </w:rPr>
            </w:pPr>
            <w:r w:rsidRPr="0078736A">
              <w:rPr>
                <w:rFonts w:ascii="Calibri" w:eastAsia="Times New Roman" w:hAnsi="Calibri" w:cs="Calibri"/>
                <w:b/>
                <w:bCs/>
                <w:color w:val="000000"/>
                <w:sz w:val="16"/>
                <w:szCs w:val="16"/>
                <w:lang w:val="es-ES" w:eastAsia="es-PE"/>
              </w:rPr>
              <w:t>Curso de capacitación</w:t>
            </w:r>
          </w:p>
        </w:tc>
        <w:tc>
          <w:tcPr>
            <w:tcW w:w="900" w:type="dxa"/>
            <w:vMerge w:val="restart"/>
            <w:tcBorders>
              <w:top w:val="nil"/>
              <w:left w:val="single" w:sz="8" w:space="0" w:color="auto"/>
              <w:bottom w:val="nil"/>
              <w:right w:val="single" w:sz="8" w:space="0" w:color="auto"/>
            </w:tcBorders>
            <w:shd w:val="clear" w:color="auto" w:fill="auto"/>
            <w:vAlign w:val="center"/>
            <w:hideMark/>
          </w:tcPr>
          <w:p w14:paraId="3CA5BB70" w14:textId="77777777" w:rsidR="00104C71" w:rsidRPr="0078736A" w:rsidRDefault="00104C71" w:rsidP="009B43B5">
            <w:pPr>
              <w:spacing w:after="0" w:line="240" w:lineRule="auto"/>
              <w:jc w:val="right"/>
              <w:rPr>
                <w:rFonts w:ascii="Calibri" w:eastAsia="Times New Roman" w:hAnsi="Calibri" w:cs="Calibri"/>
                <w:color w:val="000000"/>
                <w:sz w:val="16"/>
                <w:szCs w:val="16"/>
                <w:lang w:val="es-PE" w:eastAsia="es-PE"/>
              </w:rPr>
            </w:pPr>
            <w:r w:rsidRPr="0078736A">
              <w:rPr>
                <w:rFonts w:ascii="Calibri" w:eastAsia="Times New Roman" w:hAnsi="Calibri" w:cs="Calibri"/>
                <w:color w:val="000000"/>
                <w:sz w:val="16"/>
                <w:szCs w:val="16"/>
                <w:lang w:val="es-ES" w:eastAsia="es-PE"/>
              </w:rPr>
              <w:t>1</w:t>
            </w:r>
          </w:p>
        </w:tc>
        <w:tc>
          <w:tcPr>
            <w:tcW w:w="1200" w:type="dxa"/>
            <w:vMerge w:val="restart"/>
            <w:tcBorders>
              <w:top w:val="nil"/>
              <w:left w:val="single" w:sz="8" w:space="0" w:color="auto"/>
              <w:bottom w:val="nil"/>
              <w:right w:val="single" w:sz="8" w:space="0" w:color="auto"/>
            </w:tcBorders>
            <w:shd w:val="clear" w:color="auto" w:fill="auto"/>
            <w:vAlign w:val="center"/>
            <w:hideMark/>
          </w:tcPr>
          <w:p w14:paraId="3D148D2E" w14:textId="77777777" w:rsidR="00104C71" w:rsidRPr="0078736A" w:rsidRDefault="00104C71" w:rsidP="009B43B5">
            <w:pPr>
              <w:spacing w:after="0" w:line="240" w:lineRule="auto"/>
              <w:rPr>
                <w:rFonts w:ascii="Calibri" w:eastAsia="Times New Roman" w:hAnsi="Calibri" w:cs="Calibri"/>
                <w:color w:val="000000"/>
                <w:sz w:val="16"/>
                <w:szCs w:val="16"/>
                <w:lang w:val="es-PE" w:eastAsia="es-PE"/>
              </w:rPr>
            </w:pPr>
            <w:r w:rsidRPr="0078736A">
              <w:rPr>
                <w:rFonts w:ascii="Calibri" w:eastAsia="Times New Roman" w:hAnsi="Calibri" w:cs="Calibri"/>
                <w:color w:val="000000"/>
                <w:sz w:val="16"/>
                <w:szCs w:val="16"/>
                <w:lang w:val="es-ES" w:eastAsia="es-PE"/>
              </w:rPr>
              <w:t>Capacitación</w:t>
            </w:r>
          </w:p>
        </w:tc>
        <w:tc>
          <w:tcPr>
            <w:tcW w:w="1980" w:type="dxa"/>
            <w:vMerge w:val="restart"/>
            <w:tcBorders>
              <w:top w:val="nil"/>
              <w:left w:val="single" w:sz="8" w:space="0" w:color="auto"/>
              <w:bottom w:val="nil"/>
              <w:right w:val="single" w:sz="8" w:space="0" w:color="auto"/>
            </w:tcBorders>
            <w:shd w:val="clear" w:color="auto" w:fill="auto"/>
            <w:vAlign w:val="center"/>
            <w:hideMark/>
          </w:tcPr>
          <w:p w14:paraId="58790137" w14:textId="77777777" w:rsidR="00104C71" w:rsidRPr="0078736A" w:rsidRDefault="00104C71" w:rsidP="009B43B5">
            <w:pPr>
              <w:spacing w:after="0" w:line="240" w:lineRule="auto"/>
              <w:rPr>
                <w:rFonts w:ascii="Calibri" w:eastAsia="Times New Roman" w:hAnsi="Calibri" w:cs="Calibri"/>
                <w:i/>
                <w:iCs/>
                <w:color w:val="0070C0"/>
                <w:sz w:val="16"/>
                <w:szCs w:val="16"/>
                <w:lang w:val="es-PE" w:eastAsia="es-PE"/>
              </w:rPr>
            </w:pPr>
            <w:r w:rsidRPr="0078736A">
              <w:rPr>
                <w:rFonts w:ascii="Calibri" w:eastAsia="Times New Roman" w:hAnsi="Calibri" w:cs="Calibri"/>
                <w:i/>
                <w:iCs/>
                <w:color w:val="0070C0"/>
                <w:sz w:val="16"/>
                <w:szCs w:val="16"/>
                <w:lang w:val="es-ES" w:eastAsia="es-PE"/>
              </w:rPr>
              <w:t> </w:t>
            </w:r>
          </w:p>
        </w:tc>
        <w:tc>
          <w:tcPr>
            <w:tcW w:w="2040" w:type="dxa"/>
            <w:vMerge w:val="restart"/>
            <w:tcBorders>
              <w:top w:val="nil"/>
              <w:left w:val="single" w:sz="8" w:space="0" w:color="auto"/>
              <w:bottom w:val="nil"/>
              <w:right w:val="single" w:sz="8" w:space="0" w:color="auto"/>
            </w:tcBorders>
            <w:shd w:val="clear" w:color="auto" w:fill="auto"/>
            <w:vAlign w:val="center"/>
            <w:hideMark/>
          </w:tcPr>
          <w:p w14:paraId="35307D36" w14:textId="77777777" w:rsidR="00104C71" w:rsidRPr="0078736A" w:rsidRDefault="00104C71" w:rsidP="009B43B5">
            <w:pPr>
              <w:spacing w:after="0" w:line="240" w:lineRule="auto"/>
              <w:rPr>
                <w:rFonts w:ascii="Calibri" w:eastAsia="Times New Roman" w:hAnsi="Calibri" w:cs="Calibri"/>
                <w:b/>
                <w:bCs/>
                <w:i/>
                <w:iCs/>
                <w:color w:val="0070C0"/>
                <w:sz w:val="16"/>
                <w:szCs w:val="16"/>
                <w:lang w:val="es-PE" w:eastAsia="es-PE"/>
              </w:rPr>
            </w:pPr>
            <w:r w:rsidRPr="0078736A">
              <w:rPr>
                <w:rFonts w:ascii="Calibri" w:eastAsia="Times New Roman" w:hAnsi="Calibri" w:cs="Calibri"/>
                <w:b/>
                <w:bCs/>
                <w:i/>
                <w:iCs/>
                <w:color w:val="0070C0"/>
                <w:sz w:val="16"/>
                <w:szCs w:val="16"/>
                <w:lang w:val="pt-BR" w:eastAsia="es-PE"/>
              </w:rPr>
              <w:t> </w:t>
            </w:r>
          </w:p>
        </w:tc>
      </w:tr>
      <w:tr w:rsidR="00104C71" w:rsidRPr="00522708" w14:paraId="4D8D7BCE" w14:textId="77777777" w:rsidTr="009B43B5">
        <w:trPr>
          <w:trHeight w:val="1978"/>
        </w:trPr>
        <w:tc>
          <w:tcPr>
            <w:tcW w:w="1060" w:type="dxa"/>
            <w:vMerge/>
            <w:tcBorders>
              <w:top w:val="nil"/>
              <w:left w:val="single" w:sz="8" w:space="0" w:color="auto"/>
              <w:bottom w:val="nil"/>
              <w:right w:val="single" w:sz="8" w:space="0" w:color="auto"/>
            </w:tcBorders>
            <w:vAlign w:val="center"/>
            <w:hideMark/>
          </w:tcPr>
          <w:p w14:paraId="609BA382" w14:textId="77777777" w:rsidR="00104C71" w:rsidRPr="0078736A" w:rsidRDefault="00104C71" w:rsidP="009B43B5">
            <w:pPr>
              <w:spacing w:after="0" w:line="240" w:lineRule="auto"/>
              <w:rPr>
                <w:rFonts w:ascii="Calibri" w:eastAsia="Times New Roman" w:hAnsi="Calibri" w:cs="Calibri"/>
                <w:color w:val="000000"/>
                <w:sz w:val="16"/>
                <w:szCs w:val="16"/>
                <w:lang w:val="es-PE" w:eastAsia="es-PE"/>
              </w:rPr>
            </w:pPr>
          </w:p>
        </w:tc>
        <w:tc>
          <w:tcPr>
            <w:tcW w:w="5340" w:type="dxa"/>
            <w:tcBorders>
              <w:top w:val="nil"/>
              <w:left w:val="nil"/>
              <w:bottom w:val="single" w:sz="8" w:space="0" w:color="auto"/>
              <w:right w:val="single" w:sz="8" w:space="0" w:color="auto"/>
            </w:tcBorders>
            <w:shd w:val="clear" w:color="auto" w:fill="auto"/>
            <w:vAlign w:val="center"/>
            <w:hideMark/>
          </w:tcPr>
          <w:p w14:paraId="15E5B25C" w14:textId="77777777" w:rsidR="009E74ED" w:rsidRDefault="00104C71" w:rsidP="009B43B5">
            <w:pPr>
              <w:spacing w:after="0" w:line="240" w:lineRule="auto"/>
              <w:jc w:val="both"/>
              <w:rPr>
                <w:rFonts w:ascii="Calibri" w:eastAsia="Times New Roman" w:hAnsi="Calibri" w:cs="Calibri"/>
                <w:color w:val="000000"/>
                <w:sz w:val="16"/>
                <w:szCs w:val="16"/>
                <w:lang w:val="es-PE" w:eastAsia="es-PE"/>
              </w:rPr>
            </w:pPr>
            <w:r w:rsidRPr="0078736A">
              <w:rPr>
                <w:rFonts w:ascii="Calibri" w:eastAsia="Times New Roman" w:hAnsi="Calibri" w:cs="Calibri"/>
                <w:color w:val="000000"/>
                <w:sz w:val="16"/>
                <w:szCs w:val="16"/>
                <w:lang w:val="es-PE" w:eastAsia="es-PE"/>
              </w:rPr>
              <w:t>Se realizará la capacitación en el manejo del software y reconocimiento del sistema.</w:t>
            </w:r>
            <w:r w:rsidRPr="0078736A">
              <w:rPr>
                <w:rFonts w:ascii="Calibri" w:eastAsia="Times New Roman" w:hAnsi="Calibri" w:cs="Calibri"/>
                <w:color w:val="000000"/>
                <w:sz w:val="16"/>
                <w:szCs w:val="16"/>
                <w:lang w:val="es-PE" w:eastAsia="es-PE"/>
              </w:rPr>
              <w:br/>
              <w:t>Se realizará el apoyo en el desarrollo del método de Análisis Mecánico-Dinámico de interés del usuario.</w:t>
            </w:r>
          </w:p>
          <w:p w14:paraId="29E76780" w14:textId="27F822EE" w:rsidR="00EF1519" w:rsidRDefault="00104C71" w:rsidP="009B43B5">
            <w:pPr>
              <w:spacing w:after="0" w:line="240" w:lineRule="auto"/>
              <w:jc w:val="both"/>
              <w:rPr>
                <w:rFonts w:ascii="Calibri" w:eastAsia="Times New Roman" w:hAnsi="Calibri" w:cs="Calibri"/>
                <w:color w:val="000000"/>
                <w:sz w:val="16"/>
                <w:szCs w:val="16"/>
                <w:lang w:val="es-PE" w:eastAsia="es-PE"/>
              </w:rPr>
            </w:pPr>
            <w:r w:rsidRPr="0078736A">
              <w:rPr>
                <w:rFonts w:ascii="Calibri" w:eastAsia="Times New Roman" w:hAnsi="Calibri" w:cs="Calibri"/>
                <w:color w:val="000000"/>
                <w:sz w:val="16"/>
                <w:szCs w:val="16"/>
                <w:lang w:val="es-PE" w:eastAsia="es-PE"/>
              </w:rPr>
              <w:t>Lugar: Pabellón O, cuarto piso. Laboratorio de</w:t>
            </w:r>
            <w:r w:rsidR="00EF1519">
              <w:rPr>
                <w:rFonts w:ascii="Calibri" w:eastAsia="Times New Roman" w:hAnsi="Calibri" w:cs="Calibri"/>
                <w:color w:val="000000"/>
                <w:sz w:val="16"/>
                <w:szCs w:val="16"/>
                <w:lang w:val="es-PE" w:eastAsia="es-PE"/>
              </w:rPr>
              <w:t xml:space="preserve"> Polímeros y Bionanomateriales.</w:t>
            </w:r>
          </w:p>
          <w:p w14:paraId="4DDCAA69" w14:textId="3B32E0D0" w:rsidR="00104C71" w:rsidRDefault="00104C71" w:rsidP="009B43B5">
            <w:pPr>
              <w:spacing w:after="0" w:line="240" w:lineRule="auto"/>
              <w:jc w:val="both"/>
              <w:rPr>
                <w:rFonts w:ascii="Calibri" w:eastAsia="Times New Roman" w:hAnsi="Calibri" w:cs="Calibri"/>
                <w:color w:val="000000"/>
                <w:sz w:val="16"/>
                <w:szCs w:val="16"/>
                <w:lang w:val="es-PE" w:eastAsia="es-PE"/>
              </w:rPr>
            </w:pPr>
            <w:r w:rsidRPr="0078736A">
              <w:rPr>
                <w:rFonts w:ascii="Calibri" w:eastAsia="Times New Roman" w:hAnsi="Calibri" w:cs="Calibri"/>
                <w:color w:val="000000"/>
                <w:sz w:val="16"/>
                <w:szCs w:val="16"/>
                <w:lang w:val="es-PE" w:eastAsia="es-PE"/>
              </w:rPr>
              <w:t>Número de asistentes para la capacitación: 3</w:t>
            </w:r>
          </w:p>
          <w:p w14:paraId="25826579" w14:textId="77777777" w:rsidR="00104C71" w:rsidRDefault="00104C71" w:rsidP="009B43B5">
            <w:pPr>
              <w:spacing w:after="0" w:line="240" w:lineRule="auto"/>
              <w:jc w:val="both"/>
              <w:rPr>
                <w:rFonts w:ascii="Calibri" w:eastAsia="Times New Roman" w:hAnsi="Calibri" w:cs="Calibri"/>
                <w:color w:val="000000"/>
                <w:sz w:val="16"/>
                <w:szCs w:val="16"/>
                <w:lang w:val="es-PE" w:eastAsia="es-PE"/>
              </w:rPr>
            </w:pPr>
            <w:r w:rsidRPr="0078736A">
              <w:rPr>
                <w:rFonts w:ascii="Calibri" w:eastAsia="Times New Roman" w:hAnsi="Calibri" w:cs="Calibri"/>
                <w:color w:val="000000"/>
                <w:sz w:val="16"/>
                <w:szCs w:val="16"/>
                <w:lang w:val="es-PE" w:eastAsia="es-PE"/>
              </w:rPr>
              <w:t>Duración : 8 horas</w:t>
            </w:r>
          </w:p>
          <w:p w14:paraId="167B98F1" w14:textId="77777777" w:rsidR="00104C71" w:rsidRPr="0078736A" w:rsidRDefault="00104C71" w:rsidP="009B43B5">
            <w:pPr>
              <w:spacing w:after="0" w:line="240" w:lineRule="auto"/>
              <w:jc w:val="both"/>
              <w:rPr>
                <w:rFonts w:ascii="Calibri" w:eastAsia="Times New Roman" w:hAnsi="Calibri" w:cs="Calibri"/>
                <w:color w:val="000000"/>
                <w:sz w:val="16"/>
                <w:szCs w:val="16"/>
                <w:lang w:val="es-PE" w:eastAsia="es-PE"/>
              </w:rPr>
            </w:pPr>
            <w:r w:rsidRPr="0078736A">
              <w:rPr>
                <w:rFonts w:ascii="Calibri" w:eastAsia="Times New Roman" w:hAnsi="Calibri" w:cs="Calibri"/>
                <w:color w:val="000000"/>
                <w:sz w:val="16"/>
                <w:szCs w:val="16"/>
                <w:lang w:val="es-PE" w:eastAsia="es-PE"/>
              </w:rPr>
              <w:t>Certificado de capacitación: La empresa proveedora otorgará certificado de capacitación a los participantes</w:t>
            </w:r>
          </w:p>
        </w:tc>
        <w:tc>
          <w:tcPr>
            <w:tcW w:w="900" w:type="dxa"/>
            <w:vMerge/>
            <w:tcBorders>
              <w:top w:val="nil"/>
              <w:left w:val="single" w:sz="8" w:space="0" w:color="auto"/>
              <w:bottom w:val="nil"/>
              <w:right w:val="single" w:sz="8" w:space="0" w:color="auto"/>
            </w:tcBorders>
            <w:vAlign w:val="center"/>
            <w:hideMark/>
          </w:tcPr>
          <w:p w14:paraId="1EA7220E" w14:textId="77777777" w:rsidR="00104C71" w:rsidRPr="0078736A" w:rsidRDefault="00104C71" w:rsidP="009B43B5">
            <w:pPr>
              <w:spacing w:after="0" w:line="240" w:lineRule="auto"/>
              <w:rPr>
                <w:rFonts w:ascii="Calibri" w:eastAsia="Times New Roman" w:hAnsi="Calibri" w:cs="Calibri"/>
                <w:color w:val="000000"/>
                <w:sz w:val="16"/>
                <w:szCs w:val="16"/>
                <w:lang w:val="es-PE" w:eastAsia="es-PE"/>
              </w:rPr>
            </w:pPr>
          </w:p>
        </w:tc>
        <w:tc>
          <w:tcPr>
            <w:tcW w:w="1200" w:type="dxa"/>
            <w:vMerge/>
            <w:tcBorders>
              <w:top w:val="nil"/>
              <w:left w:val="single" w:sz="8" w:space="0" w:color="auto"/>
              <w:bottom w:val="nil"/>
              <w:right w:val="single" w:sz="8" w:space="0" w:color="auto"/>
            </w:tcBorders>
            <w:vAlign w:val="center"/>
            <w:hideMark/>
          </w:tcPr>
          <w:p w14:paraId="0CD23806" w14:textId="77777777" w:rsidR="00104C71" w:rsidRPr="0078736A" w:rsidRDefault="00104C71" w:rsidP="009B43B5">
            <w:pPr>
              <w:spacing w:after="0" w:line="240" w:lineRule="auto"/>
              <w:rPr>
                <w:rFonts w:ascii="Calibri" w:eastAsia="Times New Roman" w:hAnsi="Calibri" w:cs="Calibri"/>
                <w:color w:val="000000"/>
                <w:sz w:val="16"/>
                <w:szCs w:val="16"/>
                <w:lang w:val="es-PE" w:eastAsia="es-PE"/>
              </w:rPr>
            </w:pPr>
          </w:p>
        </w:tc>
        <w:tc>
          <w:tcPr>
            <w:tcW w:w="1980" w:type="dxa"/>
            <w:vMerge/>
            <w:tcBorders>
              <w:top w:val="nil"/>
              <w:left w:val="single" w:sz="8" w:space="0" w:color="auto"/>
              <w:bottom w:val="nil"/>
              <w:right w:val="single" w:sz="8" w:space="0" w:color="auto"/>
            </w:tcBorders>
            <w:vAlign w:val="center"/>
            <w:hideMark/>
          </w:tcPr>
          <w:p w14:paraId="77BBF5D9" w14:textId="77777777" w:rsidR="00104C71" w:rsidRPr="0078736A" w:rsidRDefault="00104C71" w:rsidP="009B43B5">
            <w:pPr>
              <w:spacing w:after="0" w:line="240" w:lineRule="auto"/>
              <w:rPr>
                <w:rFonts w:ascii="Calibri" w:eastAsia="Times New Roman" w:hAnsi="Calibri" w:cs="Calibri"/>
                <w:i/>
                <w:iCs/>
                <w:color w:val="0070C0"/>
                <w:sz w:val="16"/>
                <w:szCs w:val="16"/>
                <w:lang w:val="es-PE" w:eastAsia="es-PE"/>
              </w:rPr>
            </w:pPr>
          </w:p>
        </w:tc>
        <w:tc>
          <w:tcPr>
            <w:tcW w:w="2040" w:type="dxa"/>
            <w:vMerge/>
            <w:tcBorders>
              <w:top w:val="nil"/>
              <w:left w:val="single" w:sz="8" w:space="0" w:color="auto"/>
              <w:bottom w:val="nil"/>
              <w:right w:val="single" w:sz="8" w:space="0" w:color="auto"/>
            </w:tcBorders>
            <w:vAlign w:val="center"/>
            <w:hideMark/>
          </w:tcPr>
          <w:p w14:paraId="00D38477" w14:textId="77777777" w:rsidR="00104C71" w:rsidRPr="0078736A" w:rsidRDefault="00104C71" w:rsidP="009B43B5">
            <w:pPr>
              <w:spacing w:after="0" w:line="240" w:lineRule="auto"/>
              <w:rPr>
                <w:rFonts w:ascii="Calibri" w:eastAsia="Times New Roman" w:hAnsi="Calibri" w:cs="Calibri"/>
                <w:b/>
                <w:bCs/>
                <w:i/>
                <w:iCs/>
                <w:color w:val="0070C0"/>
                <w:sz w:val="16"/>
                <w:szCs w:val="16"/>
                <w:lang w:val="es-PE" w:eastAsia="es-PE"/>
              </w:rPr>
            </w:pPr>
          </w:p>
        </w:tc>
      </w:tr>
      <w:tr w:rsidR="00104C71" w:rsidRPr="0078736A" w14:paraId="7B5B9D28" w14:textId="77777777" w:rsidTr="009B43B5">
        <w:trPr>
          <w:trHeight w:val="300"/>
        </w:trPr>
        <w:tc>
          <w:tcPr>
            <w:tcW w:w="10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7D37EFB" w14:textId="2D7A6E78" w:rsidR="00104C71" w:rsidRPr="0078736A" w:rsidRDefault="00104C71" w:rsidP="009B43B5">
            <w:pPr>
              <w:spacing w:after="0" w:line="240" w:lineRule="auto"/>
              <w:jc w:val="right"/>
              <w:rPr>
                <w:rFonts w:ascii="Calibri" w:eastAsia="Times New Roman" w:hAnsi="Calibri" w:cs="Calibri"/>
                <w:color w:val="000000"/>
                <w:sz w:val="16"/>
                <w:szCs w:val="16"/>
                <w:lang w:val="es-PE" w:eastAsia="es-PE"/>
              </w:rPr>
            </w:pPr>
            <w:r w:rsidRPr="0078736A">
              <w:rPr>
                <w:rFonts w:ascii="Calibri" w:eastAsia="Times New Roman" w:hAnsi="Calibri" w:cs="Calibri"/>
                <w:color w:val="000000"/>
                <w:sz w:val="16"/>
                <w:szCs w:val="16"/>
                <w:lang w:val="es-ES" w:eastAsia="es-PE"/>
              </w:rPr>
              <w:t>3</w:t>
            </w:r>
          </w:p>
        </w:tc>
        <w:tc>
          <w:tcPr>
            <w:tcW w:w="5340" w:type="dxa"/>
            <w:tcBorders>
              <w:top w:val="nil"/>
              <w:left w:val="nil"/>
              <w:bottom w:val="nil"/>
              <w:right w:val="single" w:sz="8" w:space="0" w:color="auto"/>
            </w:tcBorders>
            <w:shd w:val="clear" w:color="auto" w:fill="auto"/>
            <w:vAlign w:val="center"/>
            <w:hideMark/>
          </w:tcPr>
          <w:p w14:paraId="17BB2CC4" w14:textId="77777777" w:rsidR="00104C71" w:rsidRPr="0078736A" w:rsidRDefault="00104C71" w:rsidP="009B43B5">
            <w:pPr>
              <w:spacing w:after="0" w:line="240" w:lineRule="auto"/>
              <w:rPr>
                <w:rFonts w:ascii="Calibri" w:eastAsia="Times New Roman" w:hAnsi="Calibri" w:cs="Calibri"/>
                <w:b/>
                <w:bCs/>
                <w:color w:val="000000"/>
                <w:sz w:val="16"/>
                <w:szCs w:val="16"/>
                <w:lang w:val="es-PE" w:eastAsia="es-PE"/>
              </w:rPr>
            </w:pPr>
            <w:r w:rsidRPr="0078736A">
              <w:rPr>
                <w:rFonts w:ascii="Calibri" w:eastAsia="Times New Roman" w:hAnsi="Calibri" w:cs="Calibri"/>
                <w:b/>
                <w:bCs/>
                <w:color w:val="000000"/>
                <w:sz w:val="16"/>
                <w:szCs w:val="16"/>
                <w:lang w:val="es-PE" w:eastAsia="es-PE"/>
              </w:rPr>
              <w:t>Mantenimiento preventivo</w:t>
            </w:r>
          </w:p>
        </w:tc>
        <w:tc>
          <w:tcPr>
            <w:tcW w:w="9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B11CEB" w14:textId="77777777" w:rsidR="00104C71" w:rsidRPr="0078736A" w:rsidRDefault="00104C71" w:rsidP="009B43B5">
            <w:pPr>
              <w:spacing w:after="0" w:line="240" w:lineRule="auto"/>
              <w:rPr>
                <w:rFonts w:ascii="Calibri" w:eastAsia="Times New Roman" w:hAnsi="Calibri" w:cs="Calibri"/>
                <w:color w:val="000000"/>
                <w:sz w:val="16"/>
                <w:szCs w:val="16"/>
                <w:lang w:val="es-PE" w:eastAsia="es-PE"/>
              </w:rPr>
            </w:pPr>
            <w:r w:rsidRPr="0078736A">
              <w:rPr>
                <w:rFonts w:ascii="Calibri" w:eastAsia="Times New Roman" w:hAnsi="Calibri" w:cs="Calibri"/>
                <w:color w:val="000000"/>
                <w:sz w:val="16"/>
                <w:szCs w:val="16"/>
                <w:lang w:val="es-ES" w:eastAsia="es-PE"/>
              </w:rPr>
              <w:t> </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AF224F" w14:textId="77777777" w:rsidR="00104C71" w:rsidRPr="0078736A" w:rsidRDefault="00104C71" w:rsidP="009B43B5">
            <w:pPr>
              <w:spacing w:after="0" w:line="240" w:lineRule="auto"/>
              <w:rPr>
                <w:rFonts w:ascii="Calibri" w:eastAsia="Times New Roman" w:hAnsi="Calibri" w:cs="Calibri"/>
                <w:color w:val="000000"/>
                <w:sz w:val="16"/>
                <w:szCs w:val="16"/>
                <w:lang w:val="es-PE" w:eastAsia="es-PE"/>
              </w:rPr>
            </w:pPr>
            <w:r w:rsidRPr="0078736A">
              <w:rPr>
                <w:rFonts w:ascii="Calibri" w:eastAsia="Times New Roman" w:hAnsi="Calibri" w:cs="Calibri"/>
                <w:color w:val="000000"/>
                <w:sz w:val="16"/>
                <w:szCs w:val="16"/>
                <w:lang w:val="es-ES" w:eastAsia="es-PE"/>
              </w:rPr>
              <w:t>Mantenimiento</w:t>
            </w:r>
          </w:p>
        </w:tc>
        <w:tc>
          <w:tcPr>
            <w:tcW w:w="1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C420B8" w14:textId="77777777" w:rsidR="00104C71" w:rsidRPr="0078736A" w:rsidRDefault="00104C71" w:rsidP="009B43B5">
            <w:pPr>
              <w:spacing w:after="0" w:line="240" w:lineRule="auto"/>
              <w:rPr>
                <w:rFonts w:ascii="Calibri" w:eastAsia="Times New Roman" w:hAnsi="Calibri" w:cs="Calibri"/>
                <w:i/>
                <w:iCs/>
                <w:color w:val="0070C0"/>
                <w:sz w:val="16"/>
                <w:szCs w:val="16"/>
                <w:lang w:val="es-PE" w:eastAsia="es-PE"/>
              </w:rPr>
            </w:pPr>
            <w:r w:rsidRPr="0078736A">
              <w:rPr>
                <w:rFonts w:ascii="Calibri" w:eastAsia="Times New Roman" w:hAnsi="Calibri" w:cs="Calibri"/>
                <w:i/>
                <w:iCs/>
                <w:color w:val="0070C0"/>
                <w:sz w:val="16"/>
                <w:szCs w:val="16"/>
                <w:lang w:val="es-ES" w:eastAsia="es-PE"/>
              </w:rPr>
              <w:t> </w:t>
            </w:r>
          </w:p>
        </w:tc>
        <w:tc>
          <w:tcPr>
            <w:tcW w:w="2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281286" w14:textId="77777777" w:rsidR="00104C71" w:rsidRPr="0078736A" w:rsidRDefault="00104C71" w:rsidP="009B43B5">
            <w:pPr>
              <w:spacing w:after="0" w:line="240" w:lineRule="auto"/>
              <w:rPr>
                <w:rFonts w:ascii="Calibri" w:eastAsia="Times New Roman" w:hAnsi="Calibri" w:cs="Calibri"/>
                <w:b/>
                <w:bCs/>
                <w:i/>
                <w:iCs/>
                <w:color w:val="0070C0"/>
                <w:sz w:val="16"/>
                <w:szCs w:val="16"/>
                <w:lang w:val="es-PE" w:eastAsia="es-PE"/>
              </w:rPr>
            </w:pPr>
            <w:r w:rsidRPr="0078736A">
              <w:rPr>
                <w:rFonts w:ascii="Calibri" w:eastAsia="Times New Roman" w:hAnsi="Calibri" w:cs="Calibri"/>
                <w:b/>
                <w:bCs/>
                <w:i/>
                <w:iCs/>
                <w:color w:val="0070C0"/>
                <w:sz w:val="16"/>
                <w:szCs w:val="16"/>
                <w:lang w:val="pt-BR" w:eastAsia="es-PE"/>
              </w:rPr>
              <w:t> </w:t>
            </w:r>
          </w:p>
        </w:tc>
      </w:tr>
      <w:tr w:rsidR="00104C71" w:rsidRPr="00522708" w14:paraId="6B79AD9E" w14:textId="77777777" w:rsidTr="009B43B5">
        <w:trPr>
          <w:trHeight w:val="315"/>
        </w:trPr>
        <w:tc>
          <w:tcPr>
            <w:tcW w:w="1060" w:type="dxa"/>
            <w:vMerge/>
            <w:tcBorders>
              <w:top w:val="single" w:sz="8" w:space="0" w:color="auto"/>
              <w:left w:val="single" w:sz="8" w:space="0" w:color="auto"/>
              <w:bottom w:val="single" w:sz="8" w:space="0" w:color="000000"/>
              <w:right w:val="single" w:sz="8" w:space="0" w:color="auto"/>
            </w:tcBorders>
            <w:vAlign w:val="center"/>
            <w:hideMark/>
          </w:tcPr>
          <w:p w14:paraId="04A8F8C0" w14:textId="77777777" w:rsidR="00104C71" w:rsidRPr="0078736A" w:rsidRDefault="00104C71" w:rsidP="009B43B5">
            <w:pPr>
              <w:spacing w:after="0" w:line="240" w:lineRule="auto"/>
              <w:rPr>
                <w:rFonts w:ascii="Calibri" w:eastAsia="Times New Roman" w:hAnsi="Calibri" w:cs="Calibri"/>
                <w:color w:val="000000"/>
                <w:sz w:val="16"/>
                <w:szCs w:val="16"/>
                <w:lang w:val="es-PE" w:eastAsia="es-PE"/>
              </w:rPr>
            </w:pPr>
          </w:p>
        </w:tc>
        <w:tc>
          <w:tcPr>
            <w:tcW w:w="5340" w:type="dxa"/>
            <w:tcBorders>
              <w:top w:val="nil"/>
              <w:left w:val="nil"/>
              <w:bottom w:val="single" w:sz="8" w:space="0" w:color="auto"/>
              <w:right w:val="nil"/>
            </w:tcBorders>
            <w:shd w:val="clear" w:color="auto" w:fill="auto"/>
            <w:noWrap/>
            <w:vAlign w:val="bottom"/>
            <w:hideMark/>
          </w:tcPr>
          <w:p w14:paraId="615BA2E8" w14:textId="31B76718" w:rsidR="00104C71" w:rsidRPr="0078736A" w:rsidRDefault="00104C71" w:rsidP="00104C71">
            <w:pPr>
              <w:spacing w:after="0" w:line="240" w:lineRule="auto"/>
              <w:rPr>
                <w:rFonts w:ascii="Calibri" w:eastAsia="Times New Roman" w:hAnsi="Calibri" w:cs="Calibri"/>
                <w:color w:val="000000"/>
                <w:sz w:val="16"/>
                <w:szCs w:val="16"/>
                <w:lang w:val="es-PE" w:eastAsia="es-PE"/>
              </w:rPr>
            </w:pPr>
            <w:r w:rsidRPr="0078736A">
              <w:rPr>
                <w:rFonts w:ascii="Calibri" w:eastAsia="Times New Roman" w:hAnsi="Calibri" w:cs="Calibri"/>
                <w:color w:val="000000"/>
                <w:sz w:val="16"/>
                <w:szCs w:val="16"/>
                <w:lang w:val="es-PE" w:eastAsia="es-PE"/>
              </w:rPr>
              <w:t>El proveedor se compromete a realizar un mantenimiento preventivo durante el periodo de garantía</w:t>
            </w:r>
            <w:r>
              <w:rPr>
                <w:rFonts w:ascii="Calibri" w:eastAsia="Times New Roman" w:hAnsi="Calibri" w:cs="Calibri"/>
                <w:color w:val="000000"/>
                <w:sz w:val="16"/>
                <w:szCs w:val="16"/>
                <w:lang w:val="es-PE" w:eastAsia="es-PE"/>
              </w:rPr>
              <w:t xml:space="preserve"> </w:t>
            </w:r>
            <w:r w:rsidRPr="0078736A">
              <w:rPr>
                <w:rFonts w:ascii="Calibri" w:eastAsia="Times New Roman" w:hAnsi="Calibri" w:cs="Calibri"/>
                <w:color w:val="000000"/>
                <w:sz w:val="16"/>
                <w:szCs w:val="16"/>
                <w:lang w:val="es-PE" w:eastAsia="es-PE"/>
              </w:rPr>
              <w:t>libre de costo para el usuario.</w:t>
            </w:r>
          </w:p>
        </w:tc>
        <w:tc>
          <w:tcPr>
            <w:tcW w:w="900" w:type="dxa"/>
            <w:vMerge/>
            <w:tcBorders>
              <w:top w:val="single" w:sz="8" w:space="0" w:color="auto"/>
              <w:left w:val="single" w:sz="8" w:space="0" w:color="auto"/>
              <w:bottom w:val="single" w:sz="8" w:space="0" w:color="000000"/>
              <w:right w:val="single" w:sz="8" w:space="0" w:color="auto"/>
            </w:tcBorders>
            <w:vAlign w:val="center"/>
            <w:hideMark/>
          </w:tcPr>
          <w:p w14:paraId="13859139" w14:textId="77777777" w:rsidR="00104C71" w:rsidRPr="0078736A" w:rsidRDefault="00104C71" w:rsidP="009B43B5">
            <w:pPr>
              <w:spacing w:after="0" w:line="240" w:lineRule="auto"/>
              <w:rPr>
                <w:rFonts w:ascii="Calibri" w:eastAsia="Times New Roman" w:hAnsi="Calibri" w:cs="Calibri"/>
                <w:color w:val="000000"/>
                <w:sz w:val="16"/>
                <w:szCs w:val="16"/>
                <w:lang w:val="es-PE" w:eastAsia="es-PE"/>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0621039D" w14:textId="77777777" w:rsidR="00104C71" w:rsidRPr="0078736A" w:rsidRDefault="00104C71" w:rsidP="009B43B5">
            <w:pPr>
              <w:spacing w:after="0" w:line="240" w:lineRule="auto"/>
              <w:rPr>
                <w:rFonts w:ascii="Calibri" w:eastAsia="Times New Roman" w:hAnsi="Calibri" w:cs="Calibri"/>
                <w:color w:val="000000"/>
                <w:sz w:val="16"/>
                <w:szCs w:val="16"/>
                <w:lang w:val="es-PE" w:eastAsia="es-PE"/>
              </w:rPr>
            </w:pPr>
          </w:p>
        </w:tc>
        <w:tc>
          <w:tcPr>
            <w:tcW w:w="1980" w:type="dxa"/>
            <w:vMerge/>
            <w:tcBorders>
              <w:top w:val="single" w:sz="8" w:space="0" w:color="auto"/>
              <w:left w:val="single" w:sz="8" w:space="0" w:color="auto"/>
              <w:bottom w:val="single" w:sz="8" w:space="0" w:color="000000"/>
              <w:right w:val="single" w:sz="8" w:space="0" w:color="auto"/>
            </w:tcBorders>
            <w:vAlign w:val="center"/>
            <w:hideMark/>
          </w:tcPr>
          <w:p w14:paraId="3B945196" w14:textId="77777777" w:rsidR="00104C71" w:rsidRPr="0078736A" w:rsidRDefault="00104C71" w:rsidP="009B43B5">
            <w:pPr>
              <w:spacing w:after="0" w:line="240" w:lineRule="auto"/>
              <w:rPr>
                <w:rFonts w:ascii="Calibri" w:eastAsia="Times New Roman" w:hAnsi="Calibri" w:cs="Calibri"/>
                <w:i/>
                <w:iCs/>
                <w:color w:val="0070C0"/>
                <w:sz w:val="16"/>
                <w:szCs w:val="16"/>
                <w:lang w:val="es-PE" w:eastAsia="es-PE"/>
              </w:rPr>
            </w:pPr>
          </w:p>
        </w:tc>
        <w:tc>
          <w:tcPr>
            <w:tcW w:w="2040" w:type="dxa"/>
            <w:vMerge/>
            <w:tcBorders>
              <w:top w:val="single" w:sz="8" w:space="0" w:color="auto"/>
              <w:left w:val="single" w:sz="8" w:space="0" w:color="auto"/>
              <w:bottom w:val="single" w:sz="8" w:space="0" w:color="000000"/>
              <w:right w:val="single" w:sz="8" w:space="0" w:color="auto"/>
            </w:tcBorders>
            <w:vAlign w:val="center"/>
            <w:hideMark/>
          </w:tcPr>
          <w:p w14:paraId="440AC022" w14:textId="77777777" w:rsidR="00104C71" w:rsidRPr="0078736A" w:rsidRDefault="00104C71" w:rsidP="009B43B5">
            <w:pPr>
              <w:spacing w:after="0" w:line="240" w:lineRule="auto"/>
              <w:rPr>
                <w:rFonts w:ascii="Calibri" w:eastAsia="Times New Roman" w:hAnsi="Calibri" w:cs="Calibri"/>
                <w:b/>
                <w:bCs/>
                <w:i/>
                <w:iCs/>
                <w:color w:val="0070C0"/>
                <w:sz w:val="16"/>
                <w:szCs w:val="16"/>
                <w:lang w:val="es-PE" w:eastAsia="es-PE"/>
              </w:rPr>
            </w:pPr>
          </w:p>
        </w:tc>
      </w:tr>
    </w:tbl>
    <w:p w14:paraId="07A3A14B" w14:textId="77777777" w:rsidR="0036676A" w:rsidRPr="00F10492" w:rsidRDefault="0036676A" w:rsidP="00302AF4">
      <w:pPr>
        <w:rPr>
          <w:sz w:val="16"/>
          <w:szCs w:val="16"/>
          <w:lang w:val="es-ES_tradnl"/>
        </w:rPr>
      </w:pPr>
    </w:p>
    <w:p w14:paraId="7BB5DEC0" w14:textId="77777777" w:rsidR="00334563" w:rsidRDefault="00334563" w:rsidP="00302AF4">
      <w:pPr>
        <w:rPr>
          <w:sz w:val="16"/>
          <w:szCs w:val="16"/>
          <w:lang w:val="es-PE"/>
        </w:rPr>
      </w:pPr>
    </w:p>
    <w:tbl>
      <w:tblPr>
        <w:tblW w:w="11380" w:type="dxa"/>
        <w:tblInd w:w="70" w:type="dxa"/>
        <w:tblCellMar>
          <w:left w:w="70" w:type="dxa"/>
          <w:right w:w="70" w:type="dxa"/>
        </w:tblCellMar>
        <w:tblLook w:val="04A0" w:firstRow="1" w:lastRow="0" w:firstColumn="1" w:lastColumn="0" w:noHBand="0" w:noVBand="1"/>
      </w:tblPr>
      <w:tblGrid>
        <w:gridCol w:w="1296"/>
        <w:gridCol w:w="10084"/>
      </w:tblGrid>
      <w:tr w:rsidR="00334563" w:rsidRPr="00334563" w14:paraId="4C802394" w14:textId="77777777" w:rsidTr="00EF1519">
        <w:trPr>
          <w:trHeight w:val="450"/>
        </w:trPr>
        <w:tc>
          <w:tcPr>
            <w:tcW w:w="1296" w:type="dxa"/>
            <w:tcBorders>
              <w:top w:val="nil"/>
              <w:left w:val="nil"/>
              <w:bottom w:val="nil"/>
              <w:right w:val="nil"/>
            </w:tcBorders>
            <w:shd w:val="clear" w:color="auto" w:fill="auto"/>
            <w:noWrap/>
            <w:vAlign w:val="center"/>
            <w:hideMark/>
          </w:tcPr>
          <w:p w14:paraId="382522E3" w14:textId="250D871F" w:rsidR="00334563" w:rsidRPr="00334563" w:rsidRDefault="00334563" w:rsidP="00AF4B2E">
            <w:pPr>
              <w:spacing w:after="0" w:line="240" w:lineRule="auto"/>
              <w:rPr>
                <w:rFonts w:ascii="Calibri" w:eastAsia="Times New Roman" w:hAnsi="Calibri" w:cs="Calibri"/>
                <w:color w:val="000000"/>
                <w:sz w:val="20"/>
                <w:szCs w:val="20"/>
                <w:lang w:val="es-PE" w:eastAsia="es-PE"/>
              </w:rPr>
            </w:pPr>
            <w:r w:rsidRPr="00334563">
              <w:rPr>
                <w:rFonts w:ascii="Calibri" w:eastAsia="Times New Roman" w:hAnsi="Calibri" w:cs="Calibri"/>
                <w:color w:val="000000"/>
                <w:sz w:val="20"/>
                <w:szCs w:val="20"/>
                <w:lang w:val="es-PE" w:eastAsia="es-PE"/>
              </w:rPr>
              <w:t xml:space="preserve">LOTE </w:t>
            </w:r>
            <w:r w:rsidR="00AF4B2E">
              <w:rPr>
                <w:rFonts w:ascii="Calibri" w:eastAsia="Times New Roman" w:hAnsi="Calibri" w:cs="Calibri"/>
                <w:color w:val="000000"/>
                <w:sz w:val="20"/>
                <w:szCs w:val="20"/>
                <w:lang w:val="es-PE" w:eastAsia="es-PE"/>
              </w:rPr>
              <w:t>3</w:t>
            </w:r>
            <w:r w:rsidRPr="00334563">
              <w:rPr>
                <w:rFonts w:ascii="Calibri" w:eastAsia="Times New Roman" w:hAnsi="Calibri" w:cs="Calibri"/>
                <w:color w:val="000000"/>
                <w:sz w:val="20"/>
                <w:szCs w:val="20"/>
                <w:lang w:val="es-PE" w:eastAsia="es-PE"/>
              </w:rPr>
              <w:t>:</w:t>
            </w:r>
          </w:p>
        </w:tc>
        <w:tc>
          <w:tcPr>
            <w:tcW w:w="10084" w:type="dxa"/>
            <w:tcBorders>
              <w:top w:val="nil"/>
              <w:left w:val="nil"/>
              <w:bottom w:val="nil"/>
              <w:right w:val="nil"/>
            </w:tcBorders>
            <w:shd w:val="clear" w:color="auto" w:fill="auto"/>
            <w:vAlign w:val="center"/>
            <w:hideMark/>
          </w:tcPr>
          <w:p w14:paraId="03B832C3" w14:textId="77777777" w:rsidR="00334563" w:rsidRPr="00334563" w:rsidRDefault="00334563" w:rsidP="00334563">
            <w:pPr>
              <w:spacing w:after="0" w:line="240" w:lineRule="auto"/>
              <w:rPr>
                <w:rFonts w:ascii="Calibri" w:eastAsia="Times New Roman" w:hAnsi="Calibri" w:cs="Calibri"/>
                <w:color w:val="000000"/>
                <w:sz w:val="20"/>
                <w:szCs w:val="20"/>
                <w:lang w:val="es-PE" w:eastAsia="es-PE"/>
              </w:rPr>
            </w:pPr>
            <w:r w:rsidRPr="00334563">
              <w:rPr>
                <w:rFonts w:ascii="Calibri" w:eastAsia="Times New Roman" w:hAnsi="Calibri" w:cs="Calibri"/>
                <w:color w:val="000000"/>
                <w:sz w:val="20"/>
                <w:szCs w:val="20"/>
                <w:lang w:val="es-PE" w:eastAsia="es-PE"/>
              </w:rPr>
              <w:t>SISTEMA DE SECUENCIAMIENTO MASIVO</w:t>
            </w:r>
          </w:p>
        </w:tc>
      </w:tr>
      <w:tr w:rsidR="00334563" w:rsidRPr="00522708" w14:paraId="5EA36738" w14:textId="77777777" w:rsidTr="00EF1519">
        <w:trPr>
          <w:trHeight w:val="450"/>
        </w:trPr>
        <w:tc>
          <w:tcPr>
            <w:tcW w:w="1296" w:type="dxa"/>
            <w:tcBorders>
              <w:top w:val="nil"/>
              <w:left w:val="nil"/>
              <w:bottom w:val="nil"/>
              <w:right w:val="nil"/>
            </w:tcBorders>
            <w:shd w:val="clear" w:color="auto" w:fill="auto"/>
            <w:noWrap/>
            <w:vAlign w:val="center"/>
            <w:hideMark/>
          </w:tcPr>
          <w:p w14:paraId="6AE1BC34" w14:textId="77777777" w:rsidR="00334563" w:rsidRPr="00334563" w:rsidRDefault="00334563" w:rsidP="00334563">
            <w:pPr>
              <w:spacing w:after="0" w:line="240" w:lineRule="auto"/>
              <w:rPr>
                <w:rFonts w:ascii="Calibri" w:eastAsia="Times New Roman" w:hAnsi="Calibri" w:cs="Calibri"/>
                <w:color w:val="000000"/>
                <w:sz w:val="20"/>
                <w:szCs w:val="20"/>
                <w:lang w:val="es-PE" w:eastAsia="es-PE"/>
              </w:rPr>
            </w:pPr>
            <w:r w:rsidRPr="00334563">
              <w:rPr>
                <w:rFonts w:ascii="Calibri" w:eastAsia="Times New Roman" w:hAnsi="Calibri" w:cs="Calibri"/>
                <w:color w:val="000000"/>
                <w:sz w:val="20"/>
                <w:szCs w:val="20"/>
                <w:lang w:val="es-PE" w:eastAsia="es-PE"/>
              </w:rPr>
              <w:t xml:space="preserve">COMPRADOR: </w:t>
            </w:r>
          </w:p>
        </w:tc>
        <w:tc>
          <w:tcPr>
            <w:tcW w:w="10084" w:type="dxa"/>
            <w:tcBorders>
              <w:top w:val="nil"/>
              <w:left w:val="nil"/>
              <w:bottom w:val="nil"/>
              <w:right w:val="nil"/>
            </w:tcBorders>
            <w:shd w:val="clear" w:color="auto" w:fill="auto"/>
            <w:vAlign w:val="center"/>
            <w:hideMark/>
          </w:tcPr>
          <w:p w14:paraId="70FE161E" w14:textId="77777777" w:rsidR="00334563" w:rsidRPr="00334563" w:rsidRDefault="00334563" w:rsidP="00334563">
            <w:pPr>
              <w:spacing w:after="0" w:line="240" w:lineRule="auto"/>
              <w:rPr>
                <w:rFonts w:ascii="Calibri" w:eastAsia="Times New Roman" w:hAnsi="Calibri" w:cs="Calibri"/>
                <w:color w:val="000000"/>
                <w:sz w:val="20"/>
                <w:szCs w:val="20"/>
                <w:lang w:val="es-PE" w:eastAsia="es-PE"/>
              </w:rPr>
            </w:pPr>
            <w:r w:rsidRPr="00334563">
              <w:rPr>
                <w:rFonts w:ascii="Calibri" w:eastAsia="Times New Roman" w:hAnsi="Calibri" w:cs="Calibri"/>
                <w:color w:val="000000"/>
                <w:sz w:val="20"/>
                <w:szCs w:val="20"/>
                <w:lang w:val="es-PE" w:eastAsia="es-PE"/>
              </w:rPr>
              <w:t>UNIVERSIDAD NACIONAL MAYOR DE SAN MARCOS</w:t>
            </w:r>
          </w:p>
        </w:tc>
      </w:tr>
    </w:tbl>
    <w:p w14:paraId="3DBBC5F5" w14:textId="77777777" w:rsidR="00334563" w:rsidRDefault="00334563" w:rsidP="00302AF4">
      <w:pPr>
        <w:rPr>
          <w:sz w:val="16"/>
          <w:szCs w:val="16"/>
          <w:lang w:val="es-PE"/>
        </w:rPr>
      </w:pPr>
    </w:p>
    <w:tbl>
      <w:tblPr>
        <w:tblW w:w="12520" w:type="dxa"/>
        <w:tblCellMar>
          <w:left w:w="70" w:type="dxa"/>
          <w:right w:w="70" w:type="dxa"/>
        </w:tblCellMar>
        <w:tblLook w:val="04A0" w:firstRow="1" w:lastRow="0" w:firstColumn="1" w:lastColumn="0" w:noHBand="0" w:noVBand="1"/>
      </w:tblPr>
      <w:tblGrid>
        <w:gridCol w:w="1060"/>
        <w:gridCol w:w="5340"/>
        <w:gridCol w:w="900"/>
        <w:gridCol w:w="1200"/>
        <w:gridCol w:w="1980"/>
        <w:gridCol w:w="2040"/>
      </w:tblGrid>
      <w:tr w:rsidR="009B43B5" w:rsidRPr="00522708" w14:paraId="471C9F24" w14:textId="77777777" w:rsidTr="009B43B5">
        <w:trPr>
          <w:trHeight w:val="300"/>
        </w:trPr>
        <w:tc>
          <w:tcPr>
            <w:tcW w:w="10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D0F989" w14:textId="77777777" w:rsidR="009B43B5" w:rsidRPr="009B43B5" w:rsidRDefault="009B43B5" w:rsidP="009B43B5">
            <w:pPr>
              <w:spacing w:after="0" w:line="240" w:lineRule="auto"/>
              <w:jc w:val="center"/>
              <w:rPr>
                <w:rFonts w:ascii="Calibri" w:eastAsia="Times New Roman" w:hAnsi="Calibri" w:cs="Times New Roman"/>
                <w:b/>
                <w:bCs/>
                <w:color w:val="000000"/>
                <w:sz w:val="18"/>
                <w:szCs w:val="18"/>
                <w:lang w:val="es-PE" w:eastAsia="es-PE"/>
              </w:rPr>
            </w:pPr>
            <w:r w:rsidRPr="009B43B5">
              <w:rPr>
                <w:rFonts w:ascii="Calibri" w:eastAsia="Times New Roman" w:hAnsi="Calibri" w:cs="Times New Roman"/>
                <w:b/>
                <w:bCs/>
                <w:color w:val="000000"/>
                <w:sz w:val="18"/>
                <w:szCs w:val="18"/>
                <w:lang w:val="es-PE" w:eastAsia="es-PE"/>
              </w:rPr>
              <w:t>Servicio</w:t>
            </w:r>
          </w:p>
        </w:tc>
        <w:tc>
          <w:tcPr>
            <w:tcW w:w="5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01D46F" w14:textId="77777777" w:rsidR="009B43B5" w:rsidRPr="009B43B5" w:rsidRDefault="009B43B5" w:rsidP="009B43B5">
            <w:pPr>
              <w:spacing w:after="0" w:line="240" w:lineRule="auto"/>
              <w:jc w:val="center"/>
              <w:rPr>
                <w:rFonts w:ascii="Calibri" w:eastAsia="Times New Roman" w:hAnsi="Calibri" w:cs="Times New Roman"/>
                <w:b/>
                <w:bCs/>
                <w:color w:val="000000"/>
                <w:sz w:val="18"/>
                <w:szCs w:val="18"/>
                <w:lang w:val="es-PE" w:eastAsia="es-PE"/>
              </w:rPr>
            </w:pPr>
            <w:r w:rsidRPr="009B43B5">
              <w:rPr>
                <w:rFonts w:ascii="Calibri" w:eastAsia="Times New Roman" w:hAnsi="Calibri" w:cs="Times New Roman"/>
                <w:b/>
                <w:bCs/>
                <w:color w:val="000000"/>
                <w:sz w:val="18"/>
                <w:szCs w:val="18"/>
                <w:lang w:val="es-PE" w:eastAsia="es-PE"/>
              </w:rPr>
              <w:t>Descripción del Servicio</w:t>
            </w:r>
          </w:p>
        </w:tc>
        <w:tc>
          <w:tcPr>
            <w:tcW w:w="9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3F9419" w14:textId="77777777" w:rsidR="009B43B5" w:rsidRPr="009B43B5" w:rsidRDefault="009B43B5" w:rsidP="009B43B5">
            <w:pPr>
              <w:spacing w:after="0" w:line="240" w:lineRule="auto"/>
              <w:jc w:val="center"/>
              <w:rPr>
                <w:rFonts w:ascii="Calibri" w:eastAsia="Times New Roman" w:hAnsi="Calibri" w:cs="Times New Roman"/>
                <w:b/>
                <w:bCs/>
                <w:color w:val="000000"/>
                <w:sz w:val="18"/>
                <w:szCs w:val="18"/>
                <w:lang w:val="es-PE" w:eastAsia="es-PE"/>
              </w:rPr>
            </w:pPr>
            <w:r w:rsidRPr="009B43B5">
              <w:rPr>
                <w:rFonts w:ascii="Calibri" w:eastAsia="Times New Roman" w:hAnsi="Calibri" w:cs="Times New Roman"/>
                <w:b/>
                <w:bCs/>
                <w:color w:val="000000"/>
                <w:sz w:val="18"/>
                <w:szCs w:val="18"/>
                <w:lang w:val="es-PE" w:eastAsia="es-PE"/>
              </w:rPr>
              <w:t>Cantidad</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213A88" w14:textId="77777777" w:rsidR="009B43B5" w:rsidRPr="009B43B5" w:rsidRDefault="009B43B5" w:rsidP="009B43B5">
            <w:pPr>
              <w:spacing w:after="0" w:line="240" w:lineRule="auto"/>
              <w:jc w:val="center"/>
              <w:rPr>
                <w:rFonts w:ascii="Calibri" w:eastAsia="Times New Roman" w:hAnsi="Calibri" w:cs="Times New Roman"/>
                <w:b/>
                <w:bCs/>
                <w:color w:val="000000"/>
                <w:sz w:val="18"/>
                <w:szCs w:val="18"/>
                <w:lang w:val="es-PE" w:eastAsia="es-PE"/>
              </w:rPr>
            </w:pPr>
            <w:r w:rsidRPr="009B43B5">
              <w:rPr>
                <w:rFonts w:ascii="Calibri" w:eastAsia="Times New Roman" w:hAnsi="Calibri" w:cs="Times New Roman"/>
                <w:b/>
                <w:bCs/>
                <w:color w:val="000000"/>
                <w:sz w:val="18"/>
                <w:szCs w:val="18"/>
                <w:lang w:val="es-PE" w:eastAsia="es-PE"/>
              </w:rPr>
              <w:t>Unidad física</w:t>
            </w:r>
          </w:p>
        </w:tc>
        <w:tc>
          <w:tcPr>
            <w:tcW w:w="1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CF36C5" w14:textId="77777777" w:rsidR="009B43B5" w:rsidRPr="009B43B5" w:rsidRDefault="009B43B5" w:rsidP="009B43B5">
            <w:pPr>
              <w:spacing w:after="0" w:line="240" w:lineRule="auto"/>
              <w:jc w:val="center"/>
              <w:rPr>
                <w:rFonts w:ascii="Calibri" w:eastAsia="Times New Roman" w:hAnsi="Calibri" w:cs="Times New Roman"/>
                <w:b/>
                <w:bCs/>
                <w:color w:val="000000"/>
                <w:sz w:val="18"/>
                <w:szCs w:val="18"/>
                <w:lang w:val="es-PE" w:eastAsia="es-PE"/>
              </w:rPr>
            </w:pPr>
            <w:r w:rsidRPr="009B43B5">
              <w:rPr>
                <w:rFonts w:ascii="Calibri" w:eastAsia="Times New Roman" w:hAnsi="Calibri" w:cs="Times New Roman"/>
                <w:b/>
                <w:bCs/>
                <w:color w:val="000000"/>
                <w:sz w:val="18"/>
                <w:szCs w:val="18"/>
                <w:lang w:val="es-PE" w:eastAsia="es-PE"/>
              </w:rPr>
              <w:t xml:space="preserve">Lugar donde los Servicios serán presentados </w:t>
            </w:r>
          </w:p>
        </w:tc>
        <w:tc>
          <w:tcPr>
            <w:tcW w:w="2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74E25B" w14:textId="77777777" w:rsidR="009B43B5" w:rsidRPr="009B43B5" w:rsidRDefault="009B43B5" w:rsidP="009B43B5">
            <w:pPr>
              <w:spacing w:after="0" w:line="240" w:lineRule="auto"/>
              <w:jc w:val="center"/>
              <w:rPr>
                <w:rFonts w:ascii="Calibri" w:eastAsia="Times New Roman" w:hAnsi="Calibri" w:cs="Times New Roman"/>
                <w:b/>
                <w:bCs/>
                <w:color w:val="000000"/>
                <w:sz w:val="18"/>
                <w:szCs w:val="18"/>
                <w:lang w:val="es-PE" w:eastAsia="es-PE"/>
              </w:rPr>
            </w:pPr>
            <w:r w:rsidRPr="009B43B5">
              <w:rPr>
                <w:rFonts w:ascii="Calibri" w:eastAsia="Times New Roman" w:hAnsi="Calibri" w:cs="Times New Roman"/>
                <w:b/>
                <w:bCs/>
                <w:color w:val="000000"/>
                <w:sz w:val="18"/>
                <w:szCs w:val="18"/>
                <w:lang w:val="es-PE" w:eastAsia="es-PE"/>
              </w:rPr>
              <w:t xml:space="preserve">Fecha(s) Final(es) de Ejecución de los Servicios </w:t>
            </w:r>
          </w:p>
        </w:tc>
      </w:tr>
      <w:tr w:rsidR="009B43B5" w:rsidRPr="00522708" w14:paraId="0B95D5D1" w14:textId="77777777" w:rsidTr="009B43B5">
        <w:trPr>
          <w:trHeight w:val="509"/>
        </w:trPr>
        <w:tc>
          <w:tcPr>
            <w:tcW w:w="1060" w:type="dxa"/>
            <w:vMerge/>
            <w:tcBorders>
              <w:top w:val="single" w:sz="8" w:space="0" w:color="auto"/>
              <w:left w:val="single" w:sz="8" w:space="0" w:color="auto"/>
              <w:bottom w:val="single" w:sz="8" w:space="0" w:color="000000"/>
              <w:right w:val="single" w:sz="8" w:space="0" w:color="auto"/>
            </w:tcBorders>
            <w:vAlign w:val="center"/>
            <w:hideMark/>
          </w:tcPr>
          <w:p w14:paraId="3011F901" w14:textId="77777777" w:rsidR="009B43B5" w:rsidRPr="009B43B5" w:rsidRDefault="009B43B5" w:rsidP="009B43B5">
            <w:pPr>
              <w:spacing w:after="0" w:line="240" w:lineRule="auto"/>
              <w:rPr>
                <w:rFonts w:ascii="Calibri" w:eastAsia="Times New Roman" w:hAnsi="Calibri" w:cs="Times New Roman"/>
                <w:b/>
                <w:bCs/>
                <w:color w:val="000000"/>
                <w:sz w:val="18"/>
                <w:szCs w:val="18"/>
                <w:lang w:val="es-PE" w:eastAsia="es-PE"/>
              </w:rPr>
            </w:pPr>
          </w:p>
        </w:tc>
        <w:tc>
          <w:tcPr>
            <w:tcW w:w="5340" w:type="dxa"/>
            <w:vMerge/>
            <w:tcBorders>
              <w:top w:val="single" w:sz="8" w:space="0" w:color="auto"/>
              <w:left w:val="single" w:sz="8" w:space="0" w:color="auto"/>
              <w:bottom w:val="single" w:sz="8" w:space="0" w:color="000000"/>
              <w:right w:val="single" w:sz="8" w:space="0" w:color="auto"/>
            </w:tcBorders>
            <w:vAlign w:val="center"/>
            <w:hideMark/>
          </w:tcPr>
          <w:p w14:paraId="3C8A556F" w14:textId="77777777" w:rsidR="009B43B5" w:rsidRPr="009B43B5" w:rsidRDefault="009B43B5" w:rsidP="009B43B5">
            <w:pPr>
              <w:spacing w:after="0" w:line="240" w:lineRule="auto"/>
              <w:rPr>
                <w:rFonts w:ascii="Calibri" w:eastAsia="Times New Roman" w:hAnsi="Calibri" w:cs="Times New Roman"/>
                <w:b/>
                <w:bCs/>
                <w:color w:val="000000"/>
                <w:sz w:val="18"/>
                <w:szCs w:val="18"/>
                <w:lang w:val="es-PE" w:eastAsia="es-PE"/>
              </w:rPr>
            </w:pPr>
          </w:p>
        </w:tc>
        <w:tc>
          <w:tcPr>
            <w:tcW w:w="900" w:type="dxa"/>
            <w:vMerge/>
            <w:tcBorders>
              <w:top w:val="single" w:sz="8" w:space="0" w:color="auto"/>
              <w:left w:val="single" w:sz="8" w:space="0" w:color="auto"/>
              <w:bottom w:val="single" w:sz="8" w:space="0" w:color="000000"/>
              <w:right w:val="single" w:sz="8" w:space="0" w:color="auto"/>
            </w:tcBorders>
            <w:vAlign w:val="center"/>
            <w:hideMark/>
          </w:tcPr>
          <w:p w14:paraId="21FC5466" w14:textId="77777777" w:rsidR="009B43B5" w:rsidRPr="009B43B5" w:rsidRDefault="009B43B5" w:rsidP="009B43B5">
            <w:pPr>
              <w:spacing w:after="0" w:line="240" w:lineRule="auto"/>
              <w:rPr>
                <w:rFonts w:ascii="Calibri" w:eastAsia="Times New Roman" w:hAnsi="Calibri" w:cs="Times New Roman"/>
                <w:b/>
                <w:bCs/>
                <w:color w:val="000000"/>
                <w:sz w:val="18"/>
                <w:szCs w:val="18"/>
                <w:lang w:val="es-PE" w:eastAsia="es-PE"/>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683E950F" w14:textId="77777777" w:rsidR="009B43B5" w:rsidRPr="009B43B5" w:rsidRDefault="009B43B5" w:rsidP="009B43B5">
            <w:pPr>
              <w:spacing w:after="0" w:line="240" w:lineRule="auto"/>
              <w:rPr>
                <w:rFonts w:ascii="Calibri" w:eastAsia="Times New Roman" w:hAnsi="Calibri" w:cs="Times New Roman"/>
                <w:b/>
                <w:bCs/>
                <w:color w:val="000000"/>
                <w:sz w:val="18"/>
                <w:szCs w:val="18"/>
                <w:lang w:val="es-PE" w:eastAsia="es-PE"/>
              </w:rPr>
            </w:pPr>
          </w:p>
        </w:tc>
        <w:tc>
          <w:tcPr>
            <w:tcW w:w="1980" w:type="dxa"/>
            <w:vMerge/>
            <w:tcBorders>
              <w:top w:val="single" w:sz="8" w:space="0" w:color="auto"/>
              <w:left w:val="single" w:sz="8" w:space="0" w:color="auto"/>
              <w:bottom w:val="single" w:sz="8" w:space="0" w:color="000000"/>
              <w:right w:val="single" w:sz="8" w:space="0" w:color="auto"/>
            </w:tcBorders>
            <w:vAlign w:val="center"/>
            <w:hideMark/>
          </w:tcPr>
          <w:p w14:paraId="43E94FA5" w14:textId="77777777" w:rsidR="009B43B5" w:rsidRPr="009B43B5" w:rsidRDefault="009B43B5" w:rsidP="009B43B5">
            <w:pPr>
              <w:spacing w:after="0" w:line="240" w:lineRule="auto"/>
              <w:rPr>
                <w:rFonts w:ascii="Calibri" w:eastAsia="Times New Roman" w:hAnsi="Calibri" w:cs="Times New Roman"/>
                <w:b/>
                <w:bCs/>
                <w:color w:val="000000"/>
                <w:sz w:val="18"/>
                <w:szCs w:val="18"/>
                <w:lang w:val="es-PE" w:eastAsia="es-PE"/>
              </w:rPr>
            </w:pPr>
          </w:p>
        </w:tc>
        <w:tc>
          <w:tcPr>
            <w:tcW w:w="2040" w:type="dxa"/>
            <w:vMerge/>
            <w:tcBorders>
              <w:top w:val="single" w:sz="8" w:space="0" w:color="auto"/>
              <w:left w:val="single" w:sz="8" w:space="0" w:color="auto"/>
              <w:bottom w:val="single" w:sz="8" w:space="0" w:color="000000"/>
              <w:right w:val="single" w:sz="8" w:space="0" w:color="auto"/>
            </w:tcBorders>
            <w:vAlign w:val="center"/>
            <w:hideMark/>
          </w:tcPr>
          <w:p w14:paraId="68A135B2" w14:textId="77777777" w:rsidR="009B43B5" w:rsidRPr="009B43B5" w:rsidRDefault="009B43B5" w:rsidP="009B43B5">
            <w:pPr>
              <w:spacing w:after="0" w:line="240" w:lineRule="auto"/>
              <w:rPr>
                <w:rFonts w:ascii="Calibri" w:eastAsia="Times New Roman" w:hAnsi="Calibri" w:cs="Times New Roman"/>
                <w:b/>
                <w:bCs/>
                <w:color w:val="000000"/>
                <w:sz w:val="18"/>
                <w:szCs w:val="18"/>
                <w:lang w:val="es-PE" w:eastAsia="es-PE"/>
              </w:rPr>
            </w:pPr>
          </w:p>
        </w:tc>
      </w:tr>
      <w:tr w:rsidR="009B43B5" w:rsidRPr="009B43B5" w14:paraId="6FFC5E4C" w14:textId="77777777" w:rsidTr="009B43B5">
        <w:trPr>
          <w:trHeight w:val="30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0E3878D6" w14:textId="77777777" w:rsidR="009B43B5" w:rsidRPr="009B43B5" w:rsidRDefault="009B43B5" w:rsidP="009B43B5">
            <w:pPr>
              <w:spacing w:after="0" w:line="240" w:lineRule="auto"/>
              <w:jc w:val="right"/>
              <w:rPr>
                <w:rFonts w:ascii="Calibri" w:eastAsia="Times New Roman" w:hAnsi="Calibri" w:cs="Times New Roman"/>
                <w:color w:val="000000"/>
                <w:sz w:val="16"/>
                <w:szCs w:val="16"/>
                <w:lang w:val="es-PE" w:eastAsia="es-PE"/>
              </w:rPr>
            </w:pPr>
            <w:r w:rsidRPr="009B43B5">
              <w:rPr>
                <w:rFonts w:ascii="Calibri" w:eastAsia="Times New Roman" w:hAnsi="Calibri" w:cs="Times New Roman"/>
                <w:color w:val="000000"/>
                <w:sz w:val="16"/>
                <w:szCs w:val="16"/>
                <w:lang w:val="es-PE" w:eastAsia="es-PE"/>
              </w:rPr>
              <w:t>1</w:t>
            </w:r>
          </w:p>
        </w:tc>
        <w:tc>
          <w:tcPr>
            <w:tcW w:w="5340" w:type="dxa"/>
            <w:tcBorders>
              <w:top w:val="nil"/>
              <w:left w:val="nil"/>
              <w:bottom w:val="nil"/>
              <w:right w:val="single" w:sz="8" w:space="0" w:color="auto"/>
            </w:tcBorders>
            <w:shd w:val="clear" w:color="auto" w:fill="auto"/>
            <w:vAlign w:val="center"/>
            <w:hideMark/>
          </w:tcPr>
          <w:p w14:paraId="27806F47" w14:textId="77777777" w:rsidR="009B43B5" w:rsidRPr="009B43B5" w:rsidRDefault="009B43B5" w:rsidP="009B43B5">
            <w:pPr>
              <w:spacing w:after="0" w:line="240" w:lineRule="auto"/>
              <w:rPr>
                <w:rFonts w:ascii="Calibri" w:eastAsia="Times New Roman" w:hAnsi="Calibri" w:cs="Times New Roman"/>
                <w:b/>
                <w:bCs/>
                <w:color w:val="000000"/>
                <w:sz w:val="16"/>
                <w:szCs w:val="16"/>
                <w:lang w:val="es-PE" w:eastAsia="es-PE"/>
              </w:rPr>
            </w:pPr>
            <w:r w:rsidRPr="009B43B5">
              <w:rPr>
                <w:rFonts w:ascii="Calibri" w:eastAsia="Times New Roman" w:hAnsi="Calibri" w:cs="Times New Roman"/>
                <w:b/>
                <w:bCs/>
                <w:color w:val="000000"/>
                <w:sz w:val="16"/>
                <w:szCs w:val="16"/>
                <w:lang w:val="es-PE" w:eastAsia="es-PE"/>
              </w:rPr>
              <w:t>Instalación y puesta en servicio</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14:paraId="0539BFDA" w14:textId="77777777" w:rsidR="009B43B5" w:rsidRPr="009B43B5" w:rsidRDefault="009B43B5" w:rsidP="009B43B5">
            <w:pPr>
              <w:spacing w:after="0" w:line="240" w:lineRule="auto"/>
              <w:jc w:val="right"/>
              <w:rPr>
                <w:rFonts w:ascii="Calibri" w:eastAsia="Times New Roman" w:hAnsi="Calibri" w:cs="Times New Roman"/>
                <w:color w:val="000000"/>
                <w:sz w:val="16"/>
                <w:szCs w:val="16"/>
                <w:lang w:val="es-PE" w:eastAsia="es-PE"/>
              </w:rPr>
            </w:pPr>
            <w:r w:rsidRPr="009B43B5">
              <w:rPr>
                <w:rFonts w:ascii="Calibri" w:eastAsia="Times New Roman" w:hAnsi="Calibri" w:cs="Times New Roman"/>
                <w:color w:val="000000"/>
                <w:sz w:val="16"/>
                <w:szCs w:val="16"/>
                <w:lang w:val="es-PE" w:eastAsia="es-PE"/>
              </w:rPr>
              <w:t>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1381C57F" w14:textId="77777777" w:rsidR="009B43B5" w:rsidRPr="009B43B5" w:rsidRDefault="009B43B5" w:rsidP="009B43B5">
            <w:pPr>
              <w:spacing w:after="0" w:line="240" w:lineRule="auto"/>
              <w:rPr>
                <w:rFonts w:ascii="Calibri" w:eastAsia="Times New Roman" w:hAnsi="Calibri" w:cs="Times New Roman"/>
                <w:color w:val="000000"/>
                <w:sz w:val="16"/>
                <w:szCs w:val="16"/>
                <w:lang w:val="es-PE" w:eastAsia="es-PE"/>
              </w:rPr>
            </w:pPr>
            <w:r w:rsidRPr="009B43B5">
              <w:rPr>
                <w:rFonts w:ascii="Calibri" w:eastAsia="Times New Roman" w:hAnsi="Calibri" w:cs="Times New Roman"/>
                <w:color w:val="000000"/>
                <w:sz w:val="16"/>
                <w:szCs w:val="16"/>
                <w:lang w:val="es-PE" w:eastAsia="es-PE"/>
              </w:rPr>
              <w:t>Servicio</w:t>
            </w:r>
          </w:p>
        </w:tc>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14:paraId="74824E8F" w14:textId="77777777" w:rsidR="009B43B5" w:rsidRPr="009B43B5" w:rsidRDefault="009B43B5" w:rsidP="009B43B5">
            <w:pPr>
              <w:spacing w:after="0" w:line="240" w:lineRule="auto"/>
              <w:rPr>
                <w:rFonts w:ascii="Calibri" w:eastAsia="Times New Roman" w:hAnsi="Calibri" w:cs="Times New Roman"/>
                <w:i/>
                <w:iCs/>
                <w:color w:val="0070C0"/>
                <w:sz w:val="16"/>
                <w:szCs w:val="16"/>
                <w:lang w:val="es-PE" w:eastAsia="es-PE"/>
              </w:rPr>
            </w:pPr>
            <w:r w:rsidRPr="009B43B5">
              <w:rPr>
                <w:rFonts w:ascii="Calibri" w:eastAsia="Times New Roman" w:hAnsi="Calibri" w:cs="Times New Roman"/>
                <w:i/>
                <w:iCs/>
                <w:color w:val="0070C0"/>
                <w:sz w:val="16"/>
                <w:szCs w:val="16"/>
                <w:lang w:val="es-PE" w:eastAsia="es-PE"/>
              </w:rPr>
              <w:t> </w:t>
            </w:r>
          </w:p>
        </w:tc>
        <w:tc>
          <w:tcPr>
            <w:tcW w:w="2040" w:type="dxa"/>
            <w:vMerge w:val="restart"/>
            <w:tcBorders>
              <w:top w:val="nil"/>
              <w:left w:val="single" w:sz="8" w:space="0" w:color="auto"/>
              <w:bottom w:val="single" w:sz="8" w:space="0" w:color="000000"/>
              <w:right w:val="single" w:sz="8" w:space="0" w:color="auto"/>
            </w:tcBorders>
            <w:shd w:val="clear" w:color="auto" w:fill="auto"/>
            <w:vAlign w:val="center"/>
            <w:hideMark/>
          </w:tcPr>
          <w:p w14:paraId="460CB158" w14:textId="77777777" w:rsidR="009B43B5" w:rsidRPr="009B43B5" w:rsidRDefault="009B43B5" w:rsidP="009B43B5">
            <w:pPr>
              <w:spacing w:after="0" w:line="240" w:lineRule="auto"/>
              <w:rPr>
                <w:rFonts w:ascii="Calibri" w:eastAsia="Times New Roman" w:hAnsi="Calibri" w:cs="Times New Roman"/>
                <w:b/>
                <w:bCs/>
                <w:i/>
                <w:iCs/>
                <w:color w:val="0070C0"/>
                <w:sz w:val="16"/>
                <w:szCs w:val="16"/>
                <w:lang w:val="es-PE" w:eastAsia="es-PE"/>
              </w:rPr>
            </w:pPr>
            <w:r w:rsidRPr="009B43B5">
              <w:rPr>
                <w:rFonts w:ascii="Calibri" w:eastAsia="Times New Roman" w:hAnsi="Calibri" w:cs="Times New Roman"/>
                <w:b/>
                <w:bCs/>
                <w:i/>
                <w:iCs/>
                <w:color w:val="0070C0"/>
                <w:sz w:val="16"/>
                <w:szCs w:val="16"/>
                <w:lang w:val="es-PE" w:eastAsia="es-PE"/>
              </w:rPr>
              <w:t> </w:t>
            </w:r>
          </w:p>
        </w:tc>
      </w:tr>
      <w:tr w:rsidR="009B43B5" w:rsidRPr="009B43B5" w14:paraId="6071DFEA" w14:textId="77777777" w:rsidTr="00DA117C">
        <w:trPr>
          <w:trHeight w:val="1056"/>
        </w:trPr>
        <w:tc>
          <w:tcPr>
            <w:tcW w:w="1060" w:type="dxa"/>
            <w:vMerge/>
            <w:tcBorders>
              <w:top w:val="nil"/>
              <w:left w:val="single" w:sz="8" w:space="0" w:color="auto"/>
              <w:bottom w:val="single" w:sz="8" w:space="0" w:color="000000"/>
              <w:right w:val="single" w:sz="8" w:space="0" w:color="auto"/>
            </w:tcBorders>
            <w:vAlign w:val="center"/>
            <w:hideMark/>
          </w:tcPr>
          <w:p w14:paraId="3FBA87F0" w14:textId="77777777" w:rsidR="009B43B5" w:rsidRPr="009B43B5" w:rsidRDefault="009B43B5" w:rsidP="009B43B5">
            <w:pPr>
              <w:spacing w:after="0" w:line="240" w:lineRule="auto"/>
              <w:rPr>
                <w:rFonts w:ascii="Calibri" w:eastAsia="Times New Roman" w:hAnsi="Calibri" w:cs="Times New Roman"/>
                <w:color w:val="000000"/>
                <w:sz w:val="16"/>
                <w:szCs w:val="16"/>
                <w:lang w:val="es-PE" w:eastAsia="es-PE"/>
              </w:rPr>
            </w:pPr>
          </w:p>
        </w:tc>
        <w:tc>
          <w:tcPr>
            <w:tcW w:w="5340" w:type="dxa"/>
            <w:tcBorders>
              <w:top w:val="nil"/>
              <w:left w:val="nil"/>
              <w:bottom w:val="single" w:sz="8" w:space="0" w:color="auto"/>
              <w:right w:val="single" w:sz="8" w:space="0" w:color="auto"/>
            </w:tcBorders>
            <w:shd w:val="clear" w:color="auto" w:fill="auto"/>
            <w:vAlign w:val="center"/>
            <w:hideMark/>
          </w:tcPr>
          <w:p w14:paraId="71FDE59D" w14:textId="77777777" w:rsidR="009B43B5" w:rsidRPr="009B43B5" w:rsidRDefault="009B43B5" w:rsidP="009B43B5">
            <w:pPr>
              <w:spacing w:after="0" w:line="240" w:lineRule="auto"/>
              <w:jc w:val="both"/>
              <w:rPr>
                <w:rFonts w:ascii="Calibri" w:eastAsia="Times New Roman" w:hAnsi="Calibri" w:cs="Times New Roman"/>
                <w:color w:val="000000"/>
                <w:sz w:val="16"/>
                <w:szCs w:val="16"/>
                <w:lang w:val="es-PE" w:eastAsia="es-PE"/>
              </w:rPr>
            </w:pPr>
            <w:r w:rsidRPr="009B43B5">
              <w:rPr>
                <w:rFonts w:ascii="Calibri" w:eastAsia="Times New Roman" w:hAnsi="Calibri" w:cs="Times New Roman"/>
                <w:color w:val="000000"/>
                <w:sz w:val="16"/>
                <w:szCs w:val="16"/>
                <w:lang w:val="es-PE" w:eastAsia="es-PE"/>
              </w:rPr>
              <w:t>El equipo se suministrará completo, incluyendo todos aquellos elementos necesarios para su correcta instalación, puesta a punto y funcionamiento. La instalación se realizará en las Instalaciones de la Universidad sin costo adicional.</w:t>
            </w:r>
            <w:r w:rsidRPr="009B43B5">
              <w:rPr>
                <w:rFonts w:ascii="Calibri" w:eastAsia="Times New Roman" w:hAnsi="Calibri" w:cs="Times New Roman"/>
                <w:color w:val="000000"/>
                <w:sz w:val="16"/>
                <w:szCs w:val="16"/>
                <w:lang w:val="es-PE" w:eastAsia="es-PE"/>
              </w:rPr>
              <w:br/>
              <w:t>El servicio será realizado en la ciudad de Lima</w:t>
            </w:r>
          </w:p>
        </w:tc>
        <w:tc>
          <w:tcPr>
            <w:tcW w:w="900" w:type="dxa"/>
            <w:vMerge/>
            <w:tcBorders>
              <w:top w:val="nil"/>
              <w:left w:val="single" w:sz="8" w:space="0" w:color="auto"/>
              <w:bottom w:val="single" w:sz="8" w:space="0" w:color="000000"/>
              <w:right w:val="single" w:sz="8" w:space="0" w:color="auto"/>
            </w:tcBorders>
            <w:vAlign w:val="center"/>
            <w:hideMark/>
          </w:tcPr>
          <w:p w14:paraId="345EB9AA" w14:textId="77777777" w:rsidR="009B43B5" w:rsidRPr="009B43B5" w:rsidRDefault="009B43B5" w:rsidP="009B43B5">
            <w:pPr>
              <w:spacing w:after="0" w:line="240" w:lineRule="auto"/>
              <w:rPr>
                <w:rFonts w:ascii="Calibri" w:eastAsia="Times New Roman" w:hAnsi="Calibri" w:cs="Times New Roman"/>
                <w:color w:val="000000"/>
                <w:sz w:val="16"/>
                <w:szCs w:val="16"/>
                <w:lang w:val="es-PE" w:eastAsia="es-PE"/>
              </w:rPr>
            </w:pPr>
          </w:p>
        </w:tc>
        <w:tc>
          <w:tcPr>
            <w:tcW w:w="1200" w:type="dxa"/>
            <w:vMerge/>
            <w:tcBorders>
              <w:top w:val="nil"/>
              <w:left w:val="single" w:sz="8" w:space="0" w:color="auto"/>
              <w:bottom w:val="single" w:sz="8" w:space="0" w:color="000000"/>
              <w:right w:val="single" w:sz="8" w:space="0" w:color="auto"/>
            </w:tcBorders>
            <w:vAlign w:val="center"/>
            <w:hideMark/>
          </w:tcPr>
          <w:p w14:paraId="31056B87" w14:textId="77777777" w:rsidR="009B43B5" w:rsidRPr="009B43B5" w:rsidRDefault="009B43B5" w:rsidP="009B43B5">
            <w:pPr>
              <w:spacing w:after="0" w:line="240" w:lineRule="auto"/>
              <w:rPr>
                <w:rFonts w:ascii="Calibri" w:eastAsia="Times New Roman" w:hAnsi="Calibri" w:cs="Times New Roman"/>
                <w:color w:val="000000"/>
                <w:sz w:val="16"/>
                <w:szCs w:val="16"/>
                <w:lang w:val="es-PE" w:eastAsia="es-PE"/>
              </w:rPr>
            </w:pPr>
          </w:p>
        </w:tc>
        <w:tc>
          <w:tcPr>
            <w:tcW w:w="1980" w:type="dxa"/>
            <w:vMerge/>
            <w:tcBorders>
              <w:top w:val="nil"/>
              <w:left w:val="single" w:sz="8" w:space="0" w:color="auto"/>
              <w:bottom w:val="single" w:sz="8" w:space="0" w:color="000000"/>
              <w:right w:val="single" w:sz="8" w:space="0" w:color="auto"/>
            </w:tcBorders>
            <w:vAlign w:val="center"/>
            <w:hideMark/>
          </w:tcPr>
          <w:p w14:paraId="37FAD96F" w14:textId="77777777" w:rsidR="009B43B5" w:rsidRPr="009B43B5" w:rsidRDefault="009B43B5" w:rsidP="009B43B5">
            <w:pPr>
              <w:spacing w:after="0" w:line="240" w:lineRule="auto"/>
              <w:rPr>
                <w:rFonts w:ascii="Calibri" w:eastAsia="Times New Roman" w:hAnsi="Calibri" w:cs="Times New Roman"/>
                <w:i/>
                <w:iCs/>
                <w:color w:val="0070C0"/>
                <w:sz w:val="16"/>
                <w:szCs w:val="16"/>
                <w:lang w:val="es-PE" w:eastAsia="es-PE"/>
              </w:rPr>
            </w:pPr>
          </w:p>
        </w:tc>
        <w:tc>
          <w:tcPr>
            <w:tcW w:w="2040" w:type="dxa"/>
            <w:vMerge/>
            <w:tcBorders>
              <w:top w:val="nil"/>
              <w:left w:val="single" w:sz="8" w:space="0" w:color="auto"/>
              <w:bottom w:val="single" w:sz="8" w:space="0" w:color="000000"/>
              <w:right w:val="single" w:sz="8" w:space="0" w:color="auto"/>
            </w:tcBorders>
            <w:vAlign w:val="center"/>
            <w:hideMark/>
          </w:tcPr>
          <w:p w14:paraId="2D74446D" w14:textId="77777777" w:rsidR="009B43B5" w:rsidRPr="009B43B5" w:rsidRDefault="009B43B5" w:rsidP="009B43B5">
            <w:pPr>
              <w:spacing w:after="0" w:line="240" w:lineRule="auto"/>
              <w:rPr>
                <w:rFonts w:ascii="Calibri" w:eastAsia="Times New Roman" w:hAnsi="Calibri" w:cs="Times New Roman"/>
                <w:b/>
                <w:bCs/>
                <w:i/>
                <w:iCs/>
                <w:color w:val="0070C0"/>
                <w:sz w:val="16"/>
                <w:szCs w:val="16"/>
                <w:lang w:val="es-PE" w:eastAsia="es-PE"/>
              </w:rPr>
            </w:pPr>
          </w:p>
        </w:tc>
      </w:tr>
      <w:tr w:rsidR="009B43B5" w:rsidRPr="009B43B5" w14:paraId="4896A635" w14:textId="77777777" w:rsidTr="009B43B5">
        <w:trPr>
          <w:trHeight w:val="300"/>
        </w:trPr>
        <w:tc>
          <w:tcPr>
            <w:tcW w:w="1060" w:type="dxa"/>
            <w:vMerge w:val="restart"/>
            <w:tcBorders>
              <w:top w:val="nil"/>
              <w:left w:val="single" w:sz="8" w:space="0" w:color="auto"/>
              <w:bottom w:val="nil"/>
              <w:right w:val="single" w:sz="8" w:space="0" w:color="auto"/>
            </w:tcBorders>
            <w:shd w:val="clear" w:color="auto" w:fill="auto"/>
            <w:vAlign w:val="center"/>
            <w:hideMark/>
          </w:tcPr>
          <w:p w14:paraId="0BA7F771" w14:textId="77777777" w:rsidR="009B43B5" w:rsidRPr="009B43B5" w:rsidRDefault="009B43B5" w:rsidP="009B43B5">
            <w:pPr>
              <w:spacing w:after="0" w:line="240" w:lineRule="auto"/>
              <w:jc w:val="right"/>
              <w:rPr>
                <w:rFonts w:ascii="Calibri" w:eastAsia="Times New Roman" w:hAnsi="Calibri" w:cs="Times New Roman"/>
                <w:color w:val="000000"/>
                <w:sz w:val="16"/>
                <w:szCs w:val="16"/>
                <w:lang w:val="es-PE" w:eastAsia="es-PE"/>
              </w:rPr>
            </w:pPr>
            <w:r w:rsidRPr="009B43B5">
              <w:rPr>
                <w:rFonts w:ascii="Calibri" w:eastAsia="Times New Roman" w:hAnsi="Calibri" w:cs="Times New Roman"/>
                <w:color w:val="000000"/>
                <w:sz w:val="16"/>
                <w:szCs w:val="16"/>
                <w:lang w:val="es-PE" w:eastAsia="es-PE"/>
              </w:rPr>
              <w:t>2</w:t>
            </w:r>
          </w:p>
        </w:tc>
        <w:tc>
          <w:tcPr>
            <w:tcW w:w="5340" w:type="dxa"/>
            <w:tcBorders>
              <w:top w:val="nil"/>
              <w:left w:val="nil"/>
              <w:bottom w:val="nil"/>
              <w:right w:val="single" w:sz="8" w:space="0" w:color="auto"/>
            </w:tcBorders>
            <w:shd w:val="clear" w:color="auto" w:fill="auto"/>
            <w:vAlign w:val="center"/>
            <w:hideMark/>
          </w:tcPr>
          <w:p w14:paraId="45CC5EF3" w14:textId="77777777" w:rsidR="009B43B5" w:rsidRPr="009B43B5" w:rsidRDefault="009B43B5" w:rsidP="009B43B5">
            <w:pPr>
              <w:spacing w:after="0" w:line="240" w:lineRule="auto"/>
              <w:rPr>
                <w:rFonts w:ascii="Calibri" w:eastAsia="Times New Roman" w:hAnsi="Calibri" w:cs="Times New Roman"/>
                <w:b/>
                <w:bCs/>
                <w:color w:val="000000"/>
                <w:sz w:val="16"/>
                <w:szCs w:val="16"/>
                <w:lang w:val="es-PE" w:eastAsia="es-PE"/>
              </w:rPr>
            </w:pPr>
            <w:r w:rsidRPr="009B43B5">
              <w:rPr>
                <w:rFonts w:ascii="Calibri" w:eastAsia="Times New Roman" w:hAnsi="Calibri" w:cs="Times New Roman"/>
                <w:b/>
                <w:bCs/>
                <w:color w:val="000000"/>
                <w:sz w:val="16"/>
                <w:szCs w:val="16"/>
                <w:lang w:val="es-PE" w:eastAsia="es-PE"/>
              </w:rPr>
              <w:t>Curso de capacitación</w:t>
            </w:r>
          </w:p>
        </w:tc>
        <w:tc>
          <w:tcPr>
            <w:tcW w:w="900" w:type="dxa"/>
            <w:vMerge w:val="restart"/>
            <w:tcBorders>
              <w:top w:val="nil"/>
              <w:left w:val="single" w:sz="8" w:space="0" w:color="auto"/>
              <w:bottom w:val="nil"/>
              <w:right w:val="single" w:sz="8" w:space="0" w:color="auto"/>
            </w:tcBorders>
            <w:shd w:val="clear" w:color="auto" w:fill="auto"/>
            <w:vAlign w:val="center"/>
            <w:hideMark/>
          </w:tcPr>
          <w:p w14:paraId="4C637342" w14:textId="77777777" w:rsidR="009B43B5" w:rsidRPr="009B43B5" w:rsidRDefault="009B43B5" w:rsidP="009B43B5">
            <w:pPr>
              <w:spacing w:after="0" w:line="240" w:lineRule="auto"/>
              <w:jc w:val="right"/>
              <w:rPr>
                <w:rFonts w:ascii="Calibri" w:eastAsia="Times New Roman" w:hAnsi="Calibri" w:cs="Times New Roman"/>
                <w:color w:val="000000"/>
                <w:sz w:val="16"/>
                <w:szCs w:val="16"/>
                <w:lang w:val="es-PE" w:eastAsia="es-PE"/>
              </w:rPr>
            </w:pPr>
            <w:r w:rsidRPr="009B43B5">
              <w:rPr>
                <w:rFonts w:ascii="Calibri" w:eastAsia="Times New Roman" w:hAnsi="Calibri" w:cs="Times New Roman"/>
                <w:color w:val="000000"/>
                <w:sz w:val="16"/>
                <w:szCs w:val="16"/>
                <w:lang w:val="es-PE" w:eastAsia="es-PE"/>
              </w:rPr>
              <w:t>1</w:t>
            </w:r>
          </w:p>
        </w:tc>
        <w:tc>
          <w:tcPr>
            <w:tcW w:w="1200" w:type="dxa"/>
            <w:vMerge w:val="restart"/>
            <w:tcBorders>
              <w:top w:val="nil"/>
              <w:left w:val="single" w:sz="8" w:space="0" w:color="auto"/>
              <w:bottom w:val="nil"/>
              <w:right w:val="single" w:sz="8" w:space="0" w:color="auto"/>
            </w:tcBorders>
            <w:shd w:val="clear" w:color="auto" w:fill="auto"/>
            <w:vAlign w:val="center"/>
            <w:hideMark/>
          </w:tcPr>
          <w:p w14:paraId="1E4982CB" w14:textId="77777777" w:rsidR="009B43B5" w:rsidRPr="009B43B5" w:rsidRDefault="009B43B5" w:rsidP="009B43B5">
            <w:pPr>
              <w:spacing w:after="0" w:line="240" w:lineRule="auto"/>
              <w:rPr>
                <w:rFonts w:ascii="Calibri" w:eastAsia="Times New Roman" w:hAnsi="Calibri" w:cs="Times New Roman"/>
                <w:color w:val="000000"/>
                <w:sz w:val="16"/>
                <w:szCs w:val="16"/>
                <w:lang w:val="es-PE" w:eastAsia="es-PE"/>
              </w:rPr>
            </w:pPr>
            <w:r w:rsidRPr="009B43B5">
              <w:rPr>
                <w:rFonts w:ascii="Calibri" w:eastAsia="Times New Roman" w:hAnsi="Calibri" w:cs="Times New Roman"/>
                <w:color w:val="000000"/>
                <w:sz w:val="16"/>
                <w:szCs w:val="16"/>
                <w:lang w:val="es-PE" w:eastAsia="es-PE"/>
              </w:rPr>
              <w:t>Capacitación</w:t>
            </w:r>
          </w:p>
        </w:tc>
        <w:tc>
          <w:tcPr>
            <w:tcW w:w="1980" w:type="dxa"/>
            <w:vMerge w:val="restart"/>
            <w:tcBorders>
              <w:top w:val="nil"/>
              <w:left w:val="single" w:sz="8" w:space="0" w:color="auto"/>
              <w:bottom w:val="nil"/>
              <w:right w:val="single" w:sz="8" w:space="0" w:color="auto"/>
            </w:tcBorders>
            <w:shd w:val="clear" w:color="auto" w:fill="auto"/>
            <w:vAlign w:val="center"/>
            <w:hideMark/>
          </w:tcPr>
          <w:p w14:paraId="052B7B18" w14:textId="77777777" w:rsidR="009B43B5" w:rsidRPr="009B43B5" w:rsidRDefault="009B43B5" w:rsidP="009B43B5">
            <w:pPr>
              <w:spacing w:after="0" w:line="240" w:lineRule="auto"/>
              <w:rPr>
                <w:rFonts w:ascii="Calibri" w:eastAsia="Times New Roman" w:hAnsi="Calibri" w:cs="Times New Roman"/>
                <w:i/>
                <w:iCs/>
                <w:color w:val="0070C0"/>
                <w:sz w:val="16"/>
                <w:szCs w:val="16"/>
                <w:lang w:val="es-PE" w:eastAsia="es-PE"/>
              </w:rPr>
            </w:pPr>
            <w:r w:rsidRPr="009B43B5">
              <w:rPr>
                <w:rFonts w:ascii="Calibri" w:eastAsia="Times New Roman" w:hAnsi="Calibri" w:cs="Times New Roman"/>
                <w:i/>
                <w:iCs/>
                <w:color w:val="0070C0"/>
                <w:sz w:val="16"/>
                <w:szCs w:val="16"/>
                <w:lang w:val="es-PE" w:eastAsia="es-PE"/>
              </w:rPr>
              <w:t> </w:t>
            </w:r>
          </w:p>
        </w:tc>
        <w:tc>
          <w:tcPr>
            <w:tcW w:w="2040" w:type="dxa"/>
            <w:vMerge w:val="restart"/>
            <w:tcBorders>
              <w:top w:val="nil"/>
              <w:left w:val="single" w:sz="8" w:space="0" w:color="auto"/>
              <w:bottom w:val="nil"/>
              <w:right w:val="single" w:sz="8" w:space="0" w:color="auto"/>
            </w:tcBorders>
            <w:shd w:val="clear" w:color="auto" w:fill="auto"/>
            <w:vAlign w:val="center"/>
            <w:hideMark/>
          </w:tcPr>
          <w:p w14:paraId="701DF6EC" w14:textId="77777777" w:rsidR="009B43B5" w:rsidRPr="009B43B5" w:rsidRDefault="009B43B5" w:rsidP="009B43B5">
            <w:pPr>
              <w:spacing w:after="0" w:line="240" w:lineRule="auto"/>
              <w:rPr>
                <w:rFonts w:ascii="Calibri" w:eastAsia="Times New Roman" w:hAnsi="Calibri" w:cs="Times New Roman"/>
                <w:b/>
                <w:bCs/>
                <w:i/>
                <w:iCs/>
                <w:color w:val="0070C0"/>
                <w:sz w:val="16"/>
                <w:szCs w:val="16"/>
                <w:lang w:val="es-PE" w:eastAsia="es-PE"/>
              </w:rPr>
            </w:pPr>
            <w:r w:rsidRPr="009B43B5">
              <w:rPr>
                <w:rFonts w:ascii="Calibri" w:eastAsia="Times New Roman" w:hAnsi="Calibri" w:cs="Times New Roman"/>
                <w:b/>
                <w:bCs/>
                <w:i/>
                <w:iCs/>
                <w:color w:val="0070C0"/>
                <w:sz w:val="16"/>
                <w:szCs w:val="16"/>
                <w:lang w:val="es-PE" w:eastAsia="es-PE"/>
              </w:rPr>
              <w:t> </w:t>
            </w:r>
          </w:p>
        </w:tc>
      </w:tr>
      <w:tr w:rsidR="009B43B5" w:rsidRPr="00522708" w14:paraId="2D9F9256" w14:textId="77777777" w:rsidTr="00DA117C">
        <w:trPr>
          <w:trHeight w:val="1845"/>
        </w:trPr>
        <w:tc>
          <w:tcPr>
            <w:tcW w:w="1060" w:type="dxa"/>
            <w:vMerge/>
            <w:tcBorders>
              <w:top w:val="nil"/>
              <w:left w:val="single" w:sz="8" w:space="0" w:color="auto"/>
              <w:bottom w:val="nil"/>
              <w:right w:val="single" w:sz="8" w:space="0" w:color="auto"/>
            </w:tcBorders>
            <w:vAlign w:val="center"/>
            <w:hideMark/>
          </w:tcPr>
          <w:p w14:paraId="56731D70" w14:textId="77777777" w:rsidR="009B43B5" w:rsidRPr="009B43B5" w:rsidRDefault="009B43B5" w:rsidP="009B43B5">
            <w:pPr>
              <w:spacing w:after="0" w:line="240" w:lineRule="auto"/>
              <w:rPr>
                <w:rFonts w:ascii="Calibri" w:eastAsia="Times New Roman" w:hAnsi="Calibri" w:cs="Times New Roman"/>
                <w:color w:val="000000"/>
                <w:sz w:val="16"/>
                <w:szCs w:val="16"/>
                <w:lang w:val="es-PE" w:eastAsia="es-PE"/>
              </w:rPr>
            </w:pPr>
          </w:p>
        </w:tc>
        <w:tc>
          <w:tcPr>
            <w:tcW w:w="5340" w:type="dxa"/>
            <w:tcBorders>
              <w:top w:val="nil"/>
              <w:left w:val="nil"/>
              <w:bottom w:val="single" w:sz="8" w:space="0" w:color="auto"/>
              <w:right w:val="single" w:sz="8" w:space="0" w:color="auto"/>
            </w:tcBorders>
            <w:shd w:val="clear" w:color="auto" w:fill="auto"/>
            <w:vAlign w:val="center"/>
            <w:hideMark/>
          </w:tcPr>
          <w:p w14:paraId="4FD0602E" w14:textId="77777777" w:rsidR="000602B1" w:rsidRDefault="009B43B5" w:rsidP="009B43B5">
            <w:pPr>
              <w:spacing w:after="0" w:line="240" w:lineRule="auto"/>
              <w:jc w:val="both"/>
              <w:rPr>
                <w:rFonts w:ascii="Calibri" w:eastAsia="Times New Roman" w:hAnsi="Calibri" w:cs="Times New Roman"/>
                <w:color w:val="000000"/>
                <w:sz w:val="16"/>
                <w:szCs w:val="16"/>
                <w:lang w:val="es-PE" w:eastAsia="es-PE"/>
              </w:rPr>
            </w:pPr>
            <w:r w:rsidRPr="009B43B5">
              <w:rPr>
                <w:rFonts w:ascii="Calibri" w:eastAsia="Times New Roman" w:hAnsi="Calibri" w:cs="Times New Roman"/>
                <w:color w:val="000000"/>
                <w:sz w:val="16"/>
                <w:szCs w:val="16"/>
                <w:lang w:val="es-PE" w:eastAsia="es-PE"/>
              </w:rPr>
              <w:t>El proveedor realizará la capacitación en el manejo del equipo y reconocimiento del sis</w:t>
            </w:r>
            <w:r w:rsidR="000602B1">
              <w:rPr>
                <w:rFonts w:ascii="Calibri" w:eastAsia="Times New Roman" w:hAnsi="Calibri" w:cs="Times New Roman"/>
                <w:color w:val="000000"/>
                <w:sz w:val="16"/>
                <w:szCs w:val="16"/>
                <w:lang w:val="es-PE" w:eastAsia="es-PE"/>
              </w:rPr>
              <w:t>tema.</w:t>
            </w:r>
          </w:p>
          <w:p w14:paraId="109F78BC" w14:textId="77777777" w:rsidR="000602B1" w:rsidRDefault="009B43B5" w:rsidP="009B43B5">
            <w:pPr>
              <w:spacing w:after="0" w:line="240" w:lineRule="auto"/>
              <w:jc w:val="both"/>
              <w:rPr>
                <w:rFonts w:ascii="Calibri" w:eastAsia="Times New Roman" w:hAnsi="Calibri" w:cs="Times New Roman"/>
                <w:color w:val="000000"/>
                <w:sz w:val="16"/>
                <w:szCs w:val="16"/>
                <w:lang w:val="es-PE" w:eastAsia="es-PE"/>
              </w:rPr>
            </w:pPr>
            <w:r w:rsidRPr="009B43B5">
              <w:rPr>
                <w:rFonts w:ascii="Calibri" w:eastAsia="Times New Roman" w:hAnsi="Calibri" w:cs="Times New Roman"/>
                <w:color w:val="000000"/>
                <w:sz w:val="16"/>
                <w:szCs w:val="16"/>
                <w:lang w:val="es-PE" w:eastAsia="es-PE"/>
              </w:rPr>
              <w:t>El proveedor realizará el apoyo en el desarrollo de una aplicación de interés del usuario.</w:t>
            </w:r>
            <w:r w:rsidRPr="009B43B5">
              <w:rPr>
                <w:rFonts w:ascii="Calibri" w:eastAsia="Times New Roman" w:hAnsi="Calibri" w:cs="Times New Roman"/>
                <w:color w:val="000000"/>
                <w:sz w:val="16"/>
                <w:szCs w:val="16"/>
                <w:lang w:val="es-PE" w:eastAsia="es-PE"/>
              </w:rPr>
              <w:br/>
              <w:t>Lugar: En el lugar de instalación</w:t>
            </w:r>
          </w:p>
          <w:p w14:paraId="299F0379" w14:textId="50E77AC5" w:rsidR="00DA117C" w:rsidRDefault="009B43B5" w:rsidP="009B43B5">
            <w:pPr>
              <w:spacing w:after="0" w:line="240" w:lineRule="auto"/>
              <w:jc w:val="both"/>
              <w:rPr>
                <w:rFonts w:ascii="Calibri" w:eastAsia="Times New Roman" w:hAnsi="Calibri" w:cs="Times New Roman"/>
                <w:color w:val="000000"/>
                <w:sz w:val="16"/>
                <w:szCs w:val="16"/>
                <w:lang w:val="es-PE" w:eastAsia="es-PE"/>
              </w:rPr>
            </w:pPr>
            <w:r w:rsidRPr="009B43B5">
              <w:rPr>
                <w:rFonts w:ascii="Calibri" w:eastAsia="Times New Roman" w:hAnsi="Calibri" w:cs="Times New Roman"/>
                <w:color w:val="000000"/>
                <w:sz w:val="16"/>
                <w:szCs w:val="16"/>
                <w:lang w:val="es-PE" w:eastAsia="es-PE"/>
              </w:rPr>
              <w:t>Número de asistentes para la capacitación: 4</w:t>
            </w:r>
            <w:r w:rsidRPr="009B43B5">
              <w:rPr>
                <w:rFonts w:ascii="Calibri" w:eastAsia="Times New Roman" w:hAnsi="Calibri" w:cs="Times New Roman"/>
                <w:color w:val="000000"/>
                <w:sz w:val="16"/>
                <w:szCs w:val="16"/>
                <w:lang w:val="es-PE" w:eastAsia="es-PE"/>
              </w:rPr>
              <w:br/>
              <w:t>Duración: 36 horas</w:t>
            </w:r>
          </w:p>
          <w:p w14:paraId="193D37E4" w14:textId="3AF7ED9B" w:rsidR="009B43B5" w:rsidRPr="009B43B5" w:rsidRDefault="009B43B5" w:rsidP="009B43B5">
            <w:pPr>
              <w:spacing w:after="0" w:line="240" w:lineRule="auto"/>
              <w:jc w:val="both"/>
              <w:rPr>
                <w:rFonts w:ascii="Calibri" w:eastAsia="Times New Roman" w:hAnsi="Calibri" w:cs="Times New Roman"/>
                <w:color w:val="000000"/>
                <w:sz w:val="16"/>
                <w:szCs w:val="16"/>
                <w:lang w:val="es-PE" w:eastAsia="es-PE"/>
              </w:rPr>
            </w:pPr>
            <w:r w:rsidRPr="009B43B5">
              <w:rPr>
                <w:rFonts w:ascii="Calibri" w:eastAsia="Times New Roman" w:hAnsi="Calibri" w:cs="Times New Roman"/>
                <w:color w:val="000000"/>
                <w:sz w:val="16"/>
                <w:szCs w:val="16"/>
                <w:lang w:val="es-PE" w:eastAsia="es-PE"/>
              </w:rPr>
              <w:t>Certificado de capacitación: La empresa proveedora otorgará certificado de capacitación a los participantes</w:t>
            </w:r>
          </w:p>
        </w:tc>
        <w:tc>
          <w:tcPr>
            <w:tcW w:w="900" w:type="dxa"/>
            <w:vMerge/>
            <w:tcBorders>
              <w:top w:val="nil"/>
              <w:left w:val="single" w:sz="8" w:space="0" w:color="auto"/>
              <w:bottom w:val="nil"/>
              <w:right w:val="single" w:sz="8" w:space="0" w:color="auto"/>
            </w:tcBorders>
            <w:vAlign w:val="center"/>
            <w:hideMark/>
          </w:tcPr>
          <w:p w14:paraId="5C95F660" w14:textId="77777777" w:rsidR="009B43B5" w:rsidRPr="009B43B5" w:rsidRDefault="009B43B5" w:rsidP="009B43B5">
            <w:pPr>
              <w:spacing w:after="0" w:line="240" w:lineRule="auto"/>
              <w:rPr>
                <w:rFonts w:ascii="Calibri" w:eastAsia="Times New Roman" w:hAnsi="Calibri" w:cs="Times New Roman"/>
                <w:color w:val="000000"/>
                <w:sz w:val="16"/>
                <w:szCs w:val="16"/>
                <w:lang w:val="es-PE" w:eastAsia="es-PE"/>
              </w:rPr>
            </w:pPr>
          </w:p>
        </w:tc>
        <w:tc>
          <w:tcPr>
            <w:tcW w:w="1200" w:type="dxa"/>
            <w:vMerge/>
            <w:tcBorders>
              <w:top w:val="nil"/>
              <w:left w:val="single" w:sz="8" w:space="0" w:color="auto"/>
              <w:bottom w:val="nil"/>
              <w:right w:val="single" w:sz="8" w:space="0" w:color="auto"/>
            </w:tcBorders>
            <w:vAlign w:val="center"/>
            <w:hideMark/>
          </w:tcPr>
          <w:p w14:paraId="0019A4D5" w14:textId="77777777" w:rsidR="009B43B5" w:rsidRPr="009B43B5" w:rsidRDefault="009B43B5" w:rsidP="009B43B5">
            <w:pPr>
              <w:spacing w:after="0" w:line="240" w:lineRule="auto"/>
              <w:rPr>
                <w:rFonts w:ascii="Calibri" w:eastAsia="Times New Roman" w:hAnsi="Calibri" w:cs="Times New Roman"/>
                <w:color w:val="000000"/>
                <w:sz w:val="16"/>
                <w:szCs w:val="16"/>
                <w:lang w:val="es-PE" w:eastAsia="es-PE"/>
              </w:rPr>
            </w:pPr>
          </w:p>
        </w:tc>
        <w:tc>
          <w:tcPr>
            <w:tcW w:w="1980" w:type="dxa"/>
            <w:vMerge/>
            <w:tcBorders>
              <w:top w:val="nil"/>
              <w:left w:val="single" w:sz="8" w:space="0" w:color="auto"/>
              <w:bottom w:val="nil"/>
              <w:right w:val="single" w:sz="8" w:space="0" w:color="auto"/>
            </w:tcBorders>
            <w:vAlign w:val="center"/>
            <w:hideMark/>
          </w:tcPr>
          <w:p w14:paraId="72D53EB1" w14:textId="77777777" w:rsidR="009B43B5" w:rsidRPr="009B43B5" w:rsidRDefault="009B43B5" w:rsidP="009B43B5">
            <w:pPr>
              <w:spacing w:after="0" w:line="240" w:lineRule="auto"/>
              <w:rPr>
                <w:rFonts w:ascii="Calibri" w:eastAsia="Times New Roman" w:hAnsi="Calibri" w:cs="Times New Roman"/>
                <w:i/>
                <w:iCs/>
                <w:color w:val="0070C0"/>
                <w:sz w:val="16"/>
                <w:szCs w:val="16"/>
                <w:lang w:val="es-PE" w:eastAsia="es-PE"/>
              </w:rPr>
            </w:pPr>
          </w:p>
        </w:tc>
        <w:tc>
          <w:tcPr>
            <w:tcW w:w="2040" w:type="dxa"/>
            <w:vMerge/>
            <w:tcBorders>
              <w:top w:val="nil"/>
              <w:left w:val="single" w:sz="8" w:space="0" w:color="auto"/>
              <w:bottom w:val="nil"/>
              <w:right w:val="single" w:sz="8" w:space="0" w:color="auto"/>
            </w:tcBorders>
            <w:vAlign w:val="center"/>
            <w:hideMark/>
          </w:tcPr>
          <w:p w14:paraId="79D2F8CC" w14:textId="77777777" w:rsidR="009B43B5" w:rsidRPr="009B43B5" w:rsidRDefault="009B43B5" w:rsidP="009B43B5">
            <w:pPr>
              <w:spacing w:after="0" w:line="240" w:lineRule="auto"/>
              <w:rPr>
                <w:rFonts w:ascii="Calibri" w:eastAsia="Times New Roman" w:hAnsi="Calibri" w:cs="Times New Roman"/>
                <w:b/>
                <w:bCs/>
                <w:i/>
                <w:iCs/>
                <w:color w:val="0070C0"/>
                <w:sz w:val="16"/>
                <w:szCs w:val="16"/>
                <w:lang w:val="es-PE" w:eastAsia="es-PE"/>
              </w:rPr>
            </w:pPr>
          </w:p>
        </w:tc>
      </w:tr>
      <w:tr w:rsidR="009B43B5" w:rsidRPr="009B43B5" w14:paraId="7D146EE0" w14:textId="77777777" w:rsidTr="009B43B5">
        <w:trPr>
          <w:trHeight w:val="300"/>
        </w:trPr>
        <w:tc>
          <w:tcPr>
            <w:tcW w:w="10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BDBA31" w14:textId="0806921E" w:rsidR="009B43B5" w:rsidRPr="009B43B5" w:rsidRDefault="009B43B5" w:rsidP="009B43B5">
            <w:pPr>
              <w:spacing w:after="0" w:line="240" w:lineRule="auto"/>
              <w:jc w:val="right"/>
              <w:rPr>
                <w:rFonts w:ascii="Calibri" w:eastAsia="Times New Roman" w:hAnsi="Calibri" w:cs="Times New Roman"/>
                <w:color w:val="000000"/>
                <w:sz w:val="16"/>
                <w:szCs w:val="16"/>
                <w:lang w:val="es-PE" w:eastAsia="es-PE"/>
              </w:rPr>
            </w:pPr>
            <w:r w:rsidRPr="009B43B5">
              <w:rPr>
                <w:rFonts w:ascii="Calibri" w:eastAsia="Times New Roman" w:hAnsi="Calibri" w:cs="Times New Roman"/>
                <w:color w:val="000000"/>
                <w:sz w:val="16"/>
                <w:szCs w:val="16"/>
                <w:lang w:val="es-PE" w:eastAsia="es-PE"/>
              </w:rPr>
              <w:t>3</w:t>
            </w:r>
          </w:p>
        </w:tc>
        <w:tc>
          <w:tcPr>
            <w:tcW w:w="5340" w:type="dxa"/>
            <w:tcBorders>
              <w:top w:val="nil"/>
              <w:left w:val="nil"/>
              <w:bottom w:val="nil"/>
              <w:right w:val="single" w:sz="8" w:space="0" w:color="auto"/>
            </w:tcBorders>
            <w:shd w:val="clear" w:color="auto" w:fill="auto"/>
            <w:vAlign w:val="center"/>
            <w:hideMark/>
          </w:tcPr>
          <w:p w14:paraId="529CD88B" w14:textId="77777777" w:rsidR="009B43B5" w:rsidRPr="009B43B5" w:rsidRDefault="009B43B5" w:rsidP="009B43B5">
            <w:pPr>
              <w:spacing w:after="0" w:line="240" w:lineRule="auto"/>
              <w:rPr>
                <w:rFonts w:ascii="Calibri" w:eastAsia="Times New Roman" w:hAnsi="Calibri" w:cs="Times New Roman"/>
                <w:b/>
                <w:bCs/>
                <w:color w:val="000000"/>
                <w:sz w:val="16"/>
                <w:szCs w:val="16"/>
                <w:lang w:val="es-PE" w:eastAsia="es-PE"/>
              </w:rPr>
            </w:pPr>
            <w:r w:rsidRPr="009B43B5">
              <w:rPr>
                <w:rFonts w:ascii="Calibri" w:eastAsia="Times New Roman" w:hAnsi="Calibri" w:cs="Times New Roman"/>
                <w:b/>
                <w:bCs/>
                <w:color w:val="000000"/>
                <w:sz w:val="16"/>
                <w:szCs w:val="16"/>
                <w:lang w:val="es-PE" w:eastAsia="es-PE"/>
              </w:rPr>
              <w:t>Mantenimiento preventivo</w:t>
            </w:r>
          </w:p>
        </w:tc>
        <w:tc>
          <w:tcPr>
            <w:tcW w:w="9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2C382B" w14:textId="77777777" w:rsidR="009B43B5" w:rsidRPr="009B43B5" w:rsidRDefault="009B43B5" w:rsidP="009B43B5">
            <w:pPr>
              <w:spacing w:after="0" w:line="240" w:lineRule="auto"/>
              <w:rPr>
                <w:rFonts w:ascii="Calibri" w:eastAsia="Times New Roman" w:hAnsi="Calibri" w:cs="Times New Roman"/>
                <w:color w:val="000000"/>
                <w:sz w:val="16"/>
                <w:szCs w:val="16"/>
                <w:lang w:val="es-PE" w:eastAsia="es-PE"/>
              </w:rPr>
            </w:pPr>
            <w:r w:rsidRPr="009B43B5">
              <w:rPr>
                <w:rFonts w:ascii="Calibri" w:eastAsia="Times New Roman" w:hAnsi="Calibri" w:cs="Times New Roman"/>
                <w:color w:val="000000"/>
                <w:sz w:val="16"/>
                <w:szCs w:val="16"/>
                <w:lang w:val="es-PE" w:eastAsia="es-PE"/>
              </w:rPr>
              <w:t> </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73A422" w14:textId="77777777" w:rsidR="009B43B5" w:rsidRPr="009B43B5" w:rsidRDefault="009B43B5" w:rsidP="009B43B5">
            <w:pPr>
              <w:spacing w:after="0" w:line="240" w:lineRule="auto"/>
              <w:rPr>
                <w:rFonts w:ascii="Calibri" w:eastAsia="Times New Roman" w:hAnsi="Calibri" w:cs="Times New Roman"/>
                <w:color w:val="000000"/>
                <w:sz w:val="16"/>
                <w:szCs w:val="16"/>
                <w:lang w:val="es-PE" w:eastAsia="es-PE"/>
              </w:rPr>
            </w:pPr>
            <w:r w:rsidRPr="009B43B5">
              <w:rPr>
                <w:rFonts w:ascii="Calibri" w:eastAsia="Times New Roman" w:hAnsi="Calibri" w:cs="Times New Roman"/>
                <w:color w:val="000000"/>
                <w:sz w:val="16"/>
                <w:szCs w:val="16"/>
                <w:lang w:val="es-PE" w:eastAsia="es-PE"/>
              </w:rPr>
              <w:t>Mantenimiento</w:t>
            </w:r>
          </w:p>
        </w:tc>
        <w:tc>
          <w:tcPr>
            <w:tcW w:w="1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6C965F" w14:textId="77777777" w:rsidR="009B43B5" w:rsidRPr="009B43B5" w:rsidRDefault="009B43B5" w:rsidP="009B43B5">
            <w:pPr>
              <w:spacing w:after="0" w:line="240" w:lineRule="auto"/>
              <w:rPr>
                <w:rFonts w:ascii="Calibri" w:eastAsia="Times New Roman" w:hAnsi="Calibri" w:cs="Times New Roman"/>
                <w:i/>
                <w:iCs/>
                <w:color w:val="0070C0"/>
                <w:sz w:val="16"/>
                <w:szCs w:val="16"/>
                <w:lang w:val="es-PE" w:eastAsia="es-PE"/>
              </w:rPr>
            </w:pPr>
            <w:r w:rsidRPr="009B43B5">
              <w:rPr>
                <w:rFonts w:ascii="Calibri" w:eastAsia="Times New Roman" w:hAnsi="Calibri" w:cs="Times New Roman"/>
                <w:i/>
                <w:iCs/>
                <w:color w:val="0070C0"/>
                <w:sz w:val="16"/>
                <w:szCs w:val="16"/>
                <w:lang w:val="es-PE" w:eastAsia="es-PE"/>
              </w:rPr>
              <w:t> </w:t>
            </w:r>
          </w:p>
        </w:tc>
        <w:tc>
          <w:tcPr>
            <w:tcW w:w="2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4D1BB8B" w14:textId="77777777" w:rsidR="009B43B5" w:rsidRPr="009B43B5" w:rsidRDefault="009B43B5" w:rsidP="009B43B5">
            <w:pPr>
              <w:spacing w:after="0" w:line="240" w:lineRule="auto"/>
              <w:rPr>
                <w:rFonts w:ascii="Calibri" w:eastAsia="Times New Roman" w:hAnsi="Calibri" w:cs="Times New Roman"/>
                <w:b/>
                <w:bCs/>
                <w:i/>
                <w:iCs/>
                <w:color w:val="0070C0"/>
                <w:sz w:val="16"/>
                <w:szCs w:val="16"/>
                <w:lang w:val="es-PE" w:eastAsia="es-PE"/>
              </w:rPr>
            </w:pPr>
            <w:r w:rsidRPr="009B43B5">
              <w:rPr>
                <w:rFonts w:ascii="Calibri" w:eastAsia="Times New Roman" w:hAnsi="Calibri" w:cs="Times New Roman"/>
                <w:b/>
                <w:bCs/>
                <w:i/>
                <w:iCs/>
                <w:color w:val="0070C0"/>
                <w:sz w:val="16"/>
                <w:szCs w:val="16"/>
                <w:lang w:val="es-PE" w:eastAsia="es-PE"/>
              </w:rPr>
              <w:t> </w:t>
            </w:r>
          </w:p>
        </w:tc>
      </w:tr>
      <w:tr w:rsidR="009B43B5" w:rsidRPr="009B43B5" w14:paraId="310458F3" w14:textId="77777777" w:rsidTr="00DA117C">
        <w:trPr>
          <w:trHeight w:val="1307"/>
        </w:trPr>
        <w:tc>
          <w:tcPr>
            <w:tcW w:w="1060" w:type="dxa"/>
            <w:vMerge/>
            <w:tcBorders>
              <w:top w:val="single" w:sz="8" w:space="0" w:color="auto"/>
              <w:left w:val="single" w:sz="8" w:space="0" w:color="auto"/>
              <w:bottom w:val="single" w:sz="8" w:space="0" w:color="000000"/>
              <w:right w:val="single" w:sz="8" w:space="0" w:color="auto"/>
            </w:tcBorders>
            <w:vAlign w:val="center"/>
            <w:hideMark/>
          </w:tcPr>
          <w:p w14:paraId="13EE8E19" w14:textId="77777777" w:rsidR="009B43B5" w:rsidRPr="009B43B5" w:rsidRDefault="009B43B5" w:rsidP="009B43B5">
            <w:pPr>
              <w:spacing w:after="0" w:line="240" w:lineRule="auto"/>
              <w:rPr>
                <w:rFonts w:ascii="Calibri" w:eastAsia="Times New Roman" w:hAnsi="Calibri" w:cs="Times New Roman"/>
                <w:color w:val="000000"/>
                <w:sz w:val="16"/>
                <w:szCs w:val="16"/>
                <w:lang w:val="es-PE" w:eastAsia="es-PE"/>
              </w:rPr>
            </w:pPr>
          </w:p>
        </w:tc>
        <w:tc>
          <w:tcPr>
            <w:tcW w:w="5340" w:type="dxa"/>
            <w:tcBorders>
              <w:top w:val="nil"/>
              <w:left w:val="nil"/>
              <w:bottom w:val="single" w:sz="8" w:space="0" w:color="auto"/>
              <w:right w:val="nil"/>
            </w:tcBorders>
            <w:shd w:val="clear" w:color="auto" w:fill="auto"/>
            <w:vAlign w:val="bottom"/>
            <w:hideMark/>
          </w:tcPr>
          <w:p w14:paraId="41CE1F56" w14:textId="77777777" w:rsidR="009B43B5" w:rsidRPr="009B43B5" w:rsidRDefault="009B43B5" w:rsidP="009B43B5">
            <w:pPr>
              <w:spacing w:after="0" w:line="240" w:lineRule="auto"/>
              <w:rPr>
                <w:rFonts w:ascii="Calibri" w:eastAsia="Times New Roman" w:hAnsi="Calibri" w:cs="Times New Roman"/>
                <w:color w:val="000000"/>
                <w:sz w:val="16"/>
                <w:szCs w:val="16"/>
                <w:lang w:val="es-PE" w:eastAsia="es-PE"/>
              </w:rPr>
            </w:pPr>
            <w:r w:rsidRPr="009B43B5">
              <w:rPr>
                <w:rFonts w:ascii="Calibri" w:eastAsia="Times New Roman" w:hAnsi="Calibri" w:cs="Times New Roman"/>
                <w:color w:val="000000"/>
                <w:sz w:val="16"/>
                <w:szCs w:val="16"/>
                <w:lang w:val="es-PE" w:eastAsia="es-PE"/>
              </w:rPr>
              <w:t>El proveedor se compromete a realizar mantenimiento preventivo y/o correctivo cuando corresponda durante el periodo de garantía libre de costo para el usuario.</w:t>
            </w:r>
            <w:r w:rsidRPr="009B43B5">
              <w:rPr>
                <w:rFonts w:ascii="Calibri" w:eastAsia="Times New Roman" w:hAnsi="Calibri" w:cs="Times New Roman"/>
                <w:color w:val="000000"/>
                <w:sz w:val="16"/>
                <w:szCs w:val="16"/>
                <w:lang w:val="es-PE" w:eastAsia="es-PE"/>
              </w:rPr>
              <w:br/>
              <w:t>Soporte permanente ante cualquier problema que se presente con el equipo, durante el periodo de garantía.</w:t>
            </w:r>
            <w:r w:rsidRPr="009B43B5">
              <w:rPr>
                <w:rFonts w:ascii="Calibri" w:eastAsia="Times New Roman" w:hAnsi="Calibri" w:cs="Times New Roman"/>
                <w:color w:val="000000"/>
                <w:sz w:val="16"/>
                <w:szCs w:val="16"/>
                <w:lang w:val="es-PE" w:eastAsia="es-PE"/>
              </w:rPr>
              <w:br/>
              <w:t>El servicio será realizado en la ciudad de Lima</w:t>
            </w:r>
          </w:p>
        </w:tc>
        <w:tc>
          <w:tcPr>
            <w:tcW w:w="900" w:type="dxa"/>
            <w:vMerge/>
            <w:tcBorders>
              <w:top w:val="single" w:sz="8" w:space="0" w:color="auto"/>
              <w:left w:val="single" w:sz="8" w:space="0" w:color="auto"/>
              <w:bottom w:val="single" w:sz="8" w:space="0" w:color="000000"/>
              <w:right w:val="single" w:sz="8" w:space="0" w:color="auto"/>
            </w:tcBorders>
            <w:vAlign w:val="center"/>
            <w:hideMark/>
          </w:tcPr>
          <w:p w14:paraId="1B95004F" w14:textId="77777777" w:rsidR="009B43B5" w:rsidRPr="009B43B5" w:rsidRDefault="009B43B5" w:rsidP="009B43B5">
            <w:pPr>
              <w:spacing w:after="0" w:line="240" w:lineRule="auto"/>
              <w:rPr>
                <w:rFonts w:ascii="Calibri" w:eastAsia="Times New Roman" w:hAnsi="Calibri" w:cs="Times New Roman"/>
                <w:color w:val="000000"/>
                <w:sz w:val="16"/>
                <w:szCs w:val="16"/>
                <w:lang w:val="es-PE" w:eastAsia="es-PE"/>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3E3996EA" w14:textId="77777777" w:rsidR="009B43B5" w:rsidRPr="009B43B5" w:rsidRDefault="009B43B5" w:rsidP="009B43B5">
            <w:pPr>
              <w:spacing w:after="0" w:line="240" w:lineRule="auto"/>
              <w:rPr>
                <w:rFonts w:ascii="Calibri" w:eastAsia="Times New Roman" w:hAnsi="Calibri" w:cs="Times New Roman"/>
                <w:color w:val="000000"/>
                <w:sz w:val="16"/>
                <w:szCs w:val="16"/>
                <w:lang w:val="es-PE" w:eastAsia="es-PE"/>
              </w:rPr>
            </w:pPr>
          </w:p>
        </w:tc>
        <w:tc>
          <w:tcPr>
            <w:tcW w:w="1980" w:type="dxa"/>
            <w:vMerge/>
            <w:tcBorders>
              <w:top w:val="single" w:sz="8" w:space="0" w:color="auto"/>
              <w:left w:val="single" w:sz="8" w:space="0" w:color="auto"/>
              <w:bottom w:val="single" w:sz="8" w:space="0" w:color="000000"/>
              <w:right w:val="single" w:sz="8" w:space="0" w:color="auto"/>
            </w:tcBorders>
            <w:vAlign w:val="center"/>
            <w:hideMark/>
          </w:tcPr>
          <w:p w14:paraId="425F5C09" w14:textId="77777777" w:rsidR="009B43B5" w:rsidRPr="009B43B5" w:rsidRDefault="009B43B5" w:rsidP="009B43B5">
            <w:pPr>
              <w:spacing w:after="0" w:line="240" w:lineRule="auto"/>
              <w:rPr>
                <w:rFonts w:ascii="Calibri" w:eastAsia="Times New Roman" w:hAnsi="Calibri" w:cs="Times New Roman"/>
                <w:i/>
                <w:iCs/>
                <w:color w:val="0070C0"/>
                <w:sz w:val="16"/>
                <w:szCs w:val="16"/>
                <w:lang w:val="es-PE" w:eastAsia="es-PE"/>
              </w:rPr>
            </w:pPr>
          </w:p>
        </w:tc>
        <w:tc>
          <w:tcPr>
            <w:tcW w:w="2040" w:type="dxa"/>
            <w:vMerge/>
            <w:tcBorders>
              <w:top w:val="single" w:sz="8" w:space="0" w:color="auto"/>
              <w:left w:val="single" w:sz="8" w:space="0" w:color="auto"/>
              <w:bottom w:val="single" w:sz="8" w:space="0" w:color="000000"/>
              <w:right w:val="single" w:sz="8" w:space="0" w:color="auto"/>
            </w:tcBorders>
            <w:vAlign w:val="center"/>
            <w:hideMark/>
          </w:tcPr>
          <w:p w14:paraId="5F5A949E" w14:textId="77777777" w:rsidR="009B43B5" w:rsidRPr="009B43B5" w:rsidRDefault="009B43B5" w:rsidP="009B43B5">
            <w:pPr>
              <w:spacing w:after="0" w:line="240" w:lineRule="auto"/>
              <w:rPr>
                <w:rFonts w:ascii="Calibri" w:eastAsia="Times New Roman" w:hAnsi="Calibri" w:cs="Times New Roman"/>
                <w:b/>
                <w:bCs/>
                <w:i/>
                <w:iCs/>
                <w:color w:val="0070C0"/>
                <w:sz w:val="16"/>
                <w:szCs w:val="16"/>
                <w:lang w:val="es-PE" w:eastAsia="es-PE"/>
              </w:rPr>
            </w:pPr>
          </w:p>
        </w:tc>
      </w:tr>
    </w:tbl>
    <w:p w14:paraId="67A61015" w14:textId="77777777" w:rsidR="00334563" w:rsidRDefault="00334563" w:rsidP="00302AF4">
      <w:pPr>
        <w:rPr>
          <w:sz w:val="16"/>
          <w:szCs w:val="16"/>
          <w:lang w:val="es-PE"/>
        </w:rPr>
      </w:pPr>
    </w:p>
    <w:p w14:paraId="4C294AB8" w14:textId="77777777" w:rsidR="00334563" w:rsidRDefault="00334563" w:rsidP="00302AF4">
      <w:pPr>
        <w:rPr>
          <w:sz w:val="16"/>
          <w:szCs w:val="16"/>
          <w:lang w:val="es-PE"/>
        </w:rPr>
      </w:pPr>
    </w:p>
    <w:p w14:paraId="67245AF8" w14:textId="77777777" w:rsidR="00334563" w:rsidRPr="0036676A" w:rsidRDefault="00334563" w:rsidP="00302AF4">
      <w:pPr>
        <w:rPr>
          <w:sz w:val="16"/>
          <w:szCs w:val="16"/>
          <w:lang w:val="es-PE"/>
        </w:rPr>
      </w:pPr>
    </w:p>
    <w:tbl>
      <w:tblPr>
        <w:tblW w:w="11380" w:type="dxa"/>
        <w:tblInd w:w="70" w:type="dxa"/>
        <w:tblCellMar>
          <w:left w:w="70" w:type="dxa"/>
          <w:right w:w="70" w:type="dxa"/>
        </w:tblCellMar>
        <w:tblLook w:val="04A0" w:firstRow="1" w:lastRow="0" w:firstColumn="1" w:lastColumn="0" w:noHBand="0" w:noVBand="1"/>
      </w:tblPr>
      <w:tblGrid>
        <w:gridCol w:w="1296"/>
        <w:gridCol w:w="10084"/>
      </w:tblGrid>
      <w:tr w:rsidR="004F5F2D" w:rsidRPr="004F5F2D" w14:paraId="6FCF50DE" w14:textId="77777777" w:rsidTr="000602B1">
        <w:trPr>
          <w:trHeight w:val="450"/>
        </w:trPr>
        <w:tc>
          <w:tcPr>
            <w:tcW w:w="1296" w:type="dxa"/>
            <w:tcBorders>
              <w:top w:val="nil"/>
              <w:left w:val="nil"/>
              <w:bottom w:val="nil"/>
              <w:right w:val="nil"/>
            </w:tcBorders>
            <w:shd w:val="clear" w:color="auto" w:fill="auto"/>
            <w:noWrap/>
            <w:vAlign w:val="center"/>
            <w:hideMark/>
          </w:tcPr>
          <w:p w14:paraId="450DCCF4" w14:textId="5675FA48" w:rsidR="004F5F2D" w:rsidRPr="004F5F2D" w:rsidRDefault="004F5F2D" w:rsidP="00AF4B2E">
            <w:pPr>
              <w:spacing w:after="0" w:line="240" w:lineRule="auto"/>
              <w:rPr>
                <w:rFonts w:ascii="Calibri" w:eastAsia="Times New Roman" w:hAnsi="Calibri" w:cs="Calibri"/>
                <w:color w:val="000000"/>
                <w:sz w:val="20"/>
                <w:szCs w:val="20"/>
                <w:lang w:val="es-PE" w:eastAsia="es-PE"/>
              </w:rPr>
            </w:pPr>
            <w:r w:rsidRPr="004F5F2D">
              <w:rPr>
                <w:rFonts w:ascii="Calibri" w:eastAsia="Times New Roman" w:hAnsi="Calibri" w:cs="Calibri"/>
                <w:color w:val="000000"/>
                <w:sz w:val="20"/>
                <w:szCs w:val="20"/>
                <w:lang w:val="es-PE" w:eastAsia="es-PE"/>
              </w:rPr>
              <w:t xml:space="preserve">LOTE </w:t>
            </w:r>
            <w:r w:rsidR="00AF4B2E">
              <w:rPr>
                <w:rFonts w:ascii="Calibri" w:eastAsia="Times New Roman" w:hAnsi="Calibri" w:cs="Calibri"/>
                <w:color w:val="000000"/>
                <w:sz w:val="20"/>
                <w:szCs w:val="20"/>
                <w:lang w:val="es-PE" w:eastAsia="es-PE"/>
              </w:rPr>
              <w:t>4</w:t>
            </w:r>
            <w:r w:rsidRPr="004F5F2D">
              <w:rPr>
                <w:rFonts w:ascii="Calibri" w:eastAsia="Times New Roman" w:hAnsi="Calibri" w:cs="Calibri"/>
                <w:color w:val="000000"/>
                <w:sz w:val="20"/>
                <w:szCs w:val="20"/>
                <w:lang w:val="es-PE" w:eastAsia="es-PE"/>
              </w:rPr>
              <w:t>:</w:t>
            </w:r>
          </w:p>
        </w:tc>
        <w:tc>
          <w:tcPr>
            <w:tcW w:w="10084" w:type="dxa"/>
            <w:tcBorders>
              <w:top w:val="nil"/>
              <w:left w:val="nil"/>
              <w:bottom w:val="nil"/>
              <w:right w:val="nil"/>
            </w:tcBorders>
            <w:shd w:val="clear" w:color="auto" w:fill="auto"/>
            <w:vAlign w:val="center"/>
            <w:hideMark/>
          </w:tcPr>
          <w:p w14:paraId="3D7C9790" w14:textId="77777777" w:rsidR="004F5F2D" w:rsidRPr="004F5F2D" w:rsidRDefault="004F5F2D" w:rsidP="004F5F2D">
            <w:pPr>
              <w:spacing w:after="0" w:line="240" w:lineRule="auto"/>
              <w:rPr>
                <w:rFonts w:ascii="Calibri" w:eastAsia="Times New Roman" w:hAnsi="Calibri" w:cs="Calibri"/>
                <w:color w:val="000000"/>
                <w:sz w:val="20"/>
                <w:szCs w:val="20"/>
                <w:lang w:val="es-PE" w:eastAsia="es-PE"/>
              </w:rPr>
            </w:pPr>
            <w:r w:rsidRPr="004F5F2D">
              <w:rPr>
                <w:rFonts w:ascii="Calibri" w:eastAsia="Times New Roman" w:hAnsi="Calibri" w:cs="Calibri"/>
                <w:color w:val="000000"/>
                <w:sz w:val="20"/>
                <w:szCs w:val="20"/>
                <w:lang w:val="es-PE" w:eastAsia="es-PE"/>
              </w:rPr>
              <w:t xml:space="preserve">CITÓMETRO DE FLUJO - 10 PARÁMETROS </w:t>
            </w:r>
          </w:p>
        </w:tc>
      </w:tr>
      <w:tr w:rsidR="004F5F2D" w:rsidRPr="004F5F2D" w14:paraId="693C4631" w14:textId="77777777" w:rsidTr="000602B1">
        <w:trPr>
          <w:trHeight w:val="450"/>
        </w:trPr>
        <w:tc>
          <w:tcPr>
            <w:tcW w:w="1296" w:type="dxa"/>
            <w:tcBorders>
              <w:top w:val="nil"/>
              <w:left w:val="nil"/>
              <w:bottom w:val="nil"/>
              <w:right w:val="nil"/>
            </w:tcBorders>
            <w:shd w:val="clear" w:color="auto" w:fill="auto"/>
            <w:noWrap/>
            <w:vAlign w:val="center"/>
            <w:hideMark/>
          </w:tcPr>
          <w:p w14:paraId="7F5E4184" w14:textId="77777777" w:rsidR="004F5F2D" w:rsidRPr="004F5F2D" w:rsidRDefault="004F5F2D" w:rsidP="004F5F2D">
            <w:pPr>
              <w:spacing w:after="0" w:line="240" w:lineRule="auto"/>
              <w:rPr>
                <w:rFonts w:ascii="Calibri" w:eastAsia="Times New Roman" w:hAnsi="Calibri" w:cs="Calibri"/>
                <w:color w:val="000000"/>
                <w:sz w:val="20"/>
                <w:szCs w:val="20"/>
                <w:lang w:val="es-PE" w:eastAsia="es-PE"/>
              </w:rPr>
            </w:pPr>
            <w:r w:rsidRPr="004F5F2D">
              <w:rPr>
                <w:rFonts w:ascii="Calibri" w:eastAsia="Times New Roman" w:hAnsi="Calibri" w:cs="Calibri"/>
                <w:color w:val="000000"/>
                <w:sz w:val="20"/>
                <w:szCs w:val="20"/>
                <w:lang w:val="es-PE" w:eastAsia="es-PE"/>
              </w:rPr>
              <w:t xml:space="preserve">COMPRADOR: </w:t>
            </w:r>
          </w:p>
        </w:tc>
        <w:tc>
          <w:tcPr>
            <w:tcW w:w="10084" w:type="dxa"/>
            <w:tcBorders>
              <w:top w:val="nil"/>
              <w:left w:val="nil"/>
              <w:bottom w:val="nil"/>
              <w:right w:val="nil"/>
            </w:tcBorders>
            <w:shd w:val="clear" w:color="auto" w:fill="auto"/>
            <w:vAlign w:val="center"/>
            <w:hideMark/>
          </w:tcPr>
          <w:p w14:paraId="5E04624F" w14:textId="77777777" w:rsidR="004F5F2D" w:rsidRPr="004F5F2D" w:rsidRDefault="004F5F2D" w:rsidP="004F5F2D">
            <w:pPr>
              <w:spacing w:after="0" w:line="240" w:lineRule="auto"/>
              <w:rPr>
                <w:rFonts w:ascii="Calibri" w:eastAsia="Times New Roman" w:hAnsi="Calibri" w:cs="Calibri"/>
                <w:color w:val="000000"/>
                <w:sz w:val="20"/>
                <w:szCs w:val="20"/>
                <w:lang w:val="es-PE" w:eastAsia="es-PE"/>
              </w:rPr>
            </w:pPr>
            <w:r w:rsidRPr="004F5F2D">
              <w:rPr>
                <w:rFonts w:ascii="Calibri" w:eastAsia="Times New Roman" w:hAnsi="Calibri" w:cs="Calibri"/>
                <w:color w:val="000000"/>
                <w:sz w:val="20"/>
                <w:szCs w:val="20"/>
                <w:lang w:val="es-PE" w:eastAsia="es-PE"/>
              </w:rPr>
              <w:t>UNIVERSIDAD PERUANA CAYETANO HEREDIA</w:t>
            </w:r>
          </w:p>
        </w:tc>
      </w:tr>
    </w:tbl>
    <w:p w14:paraId="485DA94E" w14:textId="77777777" w:rsidR="004F5F2D" w:rsidRDefault="004F5F2D" w:rsidP="00302AF4">
      <w:pPr>
        <w:rPr>
          <w:sz w:val="16"/>
          <w:szCs w:val="16"/>
          <w:lang w:val="pt-BR"/>
        </w:rPr>
      </w:pPr>
    </w:p>
    <w:tbl>
      <w:tblPr>
        <w:tblW w:w="12520" w:type="dxa"/>
        <w:tblInd w:w="70" w:type="dxa"/>
        <w:tblCellMar>
          <w:left w:w="70" w:type="dxa"/>
          <w:right w:w="70" w:type="dxa"/>
        </w:tblCellMar>
        <w:tblLook w:val="04A0" w:firstRow="1" w:lastRow="0" w:firstColumn="1" w:lastColumn="0" w:noHBand="0" w:noVBand="1"/>
      </w:tblPr>
      <w:tblGrid>
        <w:gridCol w:w="1060"/>
        <w:gridCol w:w="5340"/>
        <w:gridCol w:w="900"/>
        <w:gridCol w:w="1200"/>
        <w:gridCol w:w="1980"/>
        <w:gridCol w:w="2040"/>
      </w:tblGrid>
      <w:tr w:rsidR="009B43B5" w:rsidRPr="00522708" w14:paraId="727374AA" w14:textId="77777777" w:rsidTr="009B43B5">
        <w:trPr>
          <w:trHeight w:val="300"/>
        </w:trPr>
        <w:tc>
          <w:tcPr>
            <w:tcW w:w="10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60773A" w14:textId="77777777" w:rsidR="009B43B5" w:rsidRPr="004F5F2D" w:rsidRDefault="009B43B5" w:rsidP="009B43B5">
            <w:pPr>
              <w:spacing w:after="0" w:line="240" w:lineRule="auto"/>
              <w:jc w:val="center"/>
              <w:rPr>
                <w:rFonts w:ascii="Calibri" w:eastAsia="Times New Roman" w:hAnsi="Calibri" w:cs="Calibri"/>
                <w:b/>
                <w:bCs/>
                <w:color w:val="000000"/>
                <w:sz w:val="18"/>
                <w:szCs w:val="18"/>
                <w:lang w:val="es-PE" w:eastAsia="es-PE"/>
              </w:rPr>
            </w:pPr>
            <w:r w:rsidRPr="004F5F2D">
              <w:rPr>
                <w:rFonts w:ascii="Calibri" w:eastAsia="Times New Roman" w:hAnsi="Calibri" w:cs="Calibri"/>
                <w:b/>
                <w:bCs/>
                <w:color w:val="000000" w:themeColor="text1"/>
                <w:sz w:val="18"/>
                <w:szCs w:val="18"/>
                <w:lang w:val="es-ES" w:eastAsia="es-PE"/>
              </w:rPr>
              <w:t>Servicio</w:t>
            </w:r>
          </w:p>
        </w:tc>
        <w:tc>
          <w:tcPr>
            <w:tcW w:w="5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CAD92A" w14:textId="77777777" w:rsidR="009B43B5" w:rsidRPr="004F5F2D" w:rsidRDefault="009B43B5" w:rsidP="009B43B5">
            <w:pPr>
              <w:spacing w:after="0" w:line="240" w:lineRule="auto"/>
              <w:jc w:val="center"/>
              <w:rPr>
                <w:rFonts w:ascii="Calibri" w:eastAsia="Times New Roman" w:hAnsi="Calibri" w:cs="Calibri"/>
                <w:b/>
                <w:bCs/>
                <w:color w:val="000000"/>
                <w:sz w:val="18"/>
                <w:szCs w:val="18"/>
                <w:lang w:val="es-PE" w:eastAsia="es-PE"/>
              </w:rPr>
            </w:pPr>
            <w:r w:rsidRPr="004F5F2D">
              <w:rPr>
                <w:rFonts w:ascii="Calibri" w:eastAsia="Times New Roman" w:hAnsi="Calibri" w:cs="Calibri"/>
                <w:b/>
                <w:bCs/>
                <w:color w:val="000000" w:themeColor="text1"/>
                <w:sz w:val="18"/>
                <w:szCs w:val="18"/>
                <w:lang w:val="es-ES" w:eastAsia="es-PE"/>
              </w:rPr>
              <w:t>Descripción del Servicio</w:t>
            </w:r>
          </w:p>
        </w:tc>
        <w:tc>
          <w:tcPr>
            <w:tcW w:w="9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FA0C14" w14:textId="77777777" w:rsidR="009B43B5" w:rsidRPr="004F5F2D" w:rsidRDefault="009B43B5" w:rsidP="009B43B5">
            <w:pPr>
              <w:spacing w:after="0" w:line="240" w:lineRule="auto"/>
              <w:jc w:val="center"/>
              <w:rPr>
                <w:rFonts w:ascii="Calibri" w:eastAsia="Times New Roman" w:hAnsi="Calibri" w:cs="Calibri"/>
                <w:b/>
                <w:bCs/>
                <w:color w:val="000000"/>
                <w:sz w:val="18"/>
                <w:szCs w:val="18"/>
                <w:lang w:val="es-PE" w:eastAsia="es-PE"/>
              </w:rPr>
            </w:pPr>
            <w:r w:rsidRPr="004F5F2D">
              <w:rPr>
                <w:rFonts w:ascii="Calibri" w:eastAsia="Times New Roman" w:hAnsi="Calibri" w:cs="Calibri"/>
                <w:b/>
                <w:bCs/>
                <w:color w:val="000000" w:themeColor="text1"/>
                <w:sz w:val="18"/>
                <w:szCs w:val="18"/>
                <w:lang w:val="es-ES" w:eastAsia="es-PE"/>
              </w:rPr>
              <w:t>Cantidad</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AE43B8" w14:textId="77777777" w:rsidR="009B43B5" w:rsidRPr="004F5F2D" w:rsidRDefault="009B43B5" w:rsidP="009B43B5">
            <w:pPr>
              <w:spacing w:after="0" w:line="240" w:lineRule="auto"/>
              <w:jc w:val="center"/>
              <w:rPr>
                <w:rFonts w:ascii="Calibri" w:eastAsia="Times New Roman" w:hAnsi="Calibri" w:cs="Calibri"/>
                <w:b/>
                <w:bCs/>
                <w:color w:val="000000"/>
                <w:sz w:val="18"/>
                <w:szCs w:val="18"/>
                <w:lang w:val="es-PE" w:eastAsia="es-PE"/>
              </w:rPr>
            </w:pPr>
            <w:r w:rsidRPr="004F5F2D">
              <w:rPr>
                <w:rFonts w:ascii="Calibri" w:eastAsia="Times New Roman" w:hAnsi="Calibri" w:cs="Calibri"/>
                <w:b/>
                <w:bCs/>
                <w:color w:val="000000" w:themeColor="text1"/>
                <w:sz w:val="18"/>
                <w:szCs w:val="18"/>
                <w:lang w:val="es-ES" w:eastAsia="es-PE"/>
              </w:rPr>
              <w:t>Unidad física</w:t>
            </w:r>
          </w:p>
        </w:tc>
        <w:tc>
          <w:tcPr>
            <w:tcW w:w="1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368A544" w14:textId="77777777" w:rsidR="009B43B5" w:rsidRPr="004F5F2D" w:rsidRDefault="009B43B5" w:rsidP="009B43B5">
            <w:pPr>
              <w:spacing w:after="0" w:line="240" w:lineRule="auto"/>
              <w:jc w:val="center"/>
              <w:rPr>
                <w:rFonts w:ascii="Calibri" w:eastAsia="Times New Roman" w:hAnsi="Calibri" w:cs="Calibri"/>
                <w:b/>
                <w:bCs/>
                <w:color w:val="000000"/>
                <w:sz w:val="18"/>
                <w:szCs w:val="18"/>
                <w:lang w:val="es-PE" w:eastAsia="es-PE"/>
              </w:rPr>
            </w:pPr>
            <w:r w:rsidRPr="004F5F2D">
              <w:rPr>
                <w:rFonts w:ascii="Calibri" w:eastAsia="Times New Roman" w:hAnsi="Calibri" w:cs="Calibri"/>
                <w:b/>
                <w:bCs/>
                <w:color w:val="000000" w:themeColor="text1"/>
                <w:sz w:val="18"/>
                <w:szCs w:val="18"/>
                <w:lang w:val="es-ES" w:eastAsia="es-PE"/>
              </w:rPr>
              <w:t xml:space="preserve">Lugar donde los Servicios serán presentados </w:t>
            </w:r>
          </w:p>
        </w:tc>
        <w:tc>
          <w:tcPr>
            <w:tcW w:w="2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98D6C1" w14:textId="77777777" w:rsidR="009B43B5" w:rsidRPr="004F5F2D" w:rsidRDefault="009B43B5" w:rsidP="009B43B5">
            <w:pPr>
              <w:spacing w:after="0" w:line="240" w:lineRule="auto"/>
              <w:jc w:val="center"/>
              <w:rPr>
                <w:rFonts w:ascii="Calibri" w:eastAsia="Times New Roman" w:hAnsi="Calibri" w:cs="Calibri"/>
                <w:b/>
                <w:bCs/>
                <w:color w:val="000000"/>
                <w:sz w:val="18"/>
                <w:szCs w:val="18"/>
                <w:lang w:val="es-PE" w:eastAsia="es-PE"/>
              </w:rPr>
            </w:pPr>
            <w:r w:rsidRPr="004F5F2D">
              <w:rPr>
                <w:rFonts w:ascii="Calibri" w:eastAsia="Times New Roman" w:hAnsi="Calibri" w:cs="Calibri"/>
                <w:b/>
                <w:bCs/>
                <w:color w:val="000000" w:themeColor="text1"/>
                <w:sz w:val="18"/>
                <w:szCs w:val="18"/>
                <w:lang w:val="es-ES" w:eastAsia="es-PE"/>
              </w:rPr>
              <w:t xml:space="preserve">Fecha(s) Final(es) de Ejecución de los Servicios </w:t>
            </w:r>
          </w:p>
        </w:tc>
      </w:tr>
      <w:tr w:rsidR="009B43B5" w:rsidRPr="00522708" w14:paraId="317105EC" w14:textId="77777777" w:rsidTr="009B43B5">
        <w:trPr>
          <w:trHeight w:val="509"/>
        </w:trPr>
        <w:tc>
          <w:tcPr>
            <w:tcW w:w="1060" w:type="dxa"/>
            <w:vMerge/>
            <w:tcBorders>
              <w:top w:val="single" w:sz="8" w:space="0" w:color="auto"/>
              <w:left w:val="single" w:sz="8" w:space="0" w:color="auto"/>
              <w:bottom w:val="single" w:sz="8" w:space="0" w:color="000000"/>
              <w:right w:val="single" w:sz="8" w:space="0" w:color="auto"/>
            </w:tcBorders>
            <w:vAlign w:val="center"/>
            <w:hideMark/>
          </w:tcPr>
          <w:p w14:paraId="524F93B2" w14:textId="77777777" w:rsidR="009B43B5" w:rsidRPr="004F5F2D" w:rsidRDefault="009B43B5" w:rsidP="009B43B5">
            <w:pPr>
              <w:spacing w:after="0" w:line="240" w:lineRule="auto"/>
              <w:rPr>
                <w:rFonts w:ascii="Calibri" w:eastAsia="Times New Roman" w:hAnsi="Calibri" w:cs="Calibri"/>
                <w:b/>
                <w:bCs/>
                <w:color w:val="000000"/>
                <w:sz w:val="18"/>
                <w:szCs w:val="18"/>
                <w:lang w:val="es-PE" w:eastAsia="es-PE"/>
              </w:rPr>
            </w:pPr>
          </w:p>
        </w:tc>
        <w:tc>
          <w:tcPr>
            <w:tcW w:w="5340" w:type="dxa"/>
            <w:vMerge/>
            <w:tcBorders>
              <w:top w:val="single" w:sz="8" w:space="0" w:color="auto"/>
              <w:left w:val="single" w:sz="8" w:space="0" w:color="auto"/>
              <w:bottom w:val="single" w:sz="8" w:space="0" w:color="000000"/>
              <w:right w:val="single" w:sz="8" w:space="0" w:color="auto"/>
            </w:tcBorders>
            <w:vAlign w:val="center"/>
            <w:hideMark/>
          </w:tcPr>
          <w:p w14:paraId="51E1E9E8" w14:textId="77777777" w:rsidR="009B43B5" w:rsidRPr="004F5F2D" w:rsidRDefault="009B43B5" w:rsidP="009B43B5">
            <w:pPr>
              <w:spacing w:after="0" w:line="240" w:lineRule="auto"/>
              <w:rPr>
                <w:rFonts w:ascii="Calibri" w:eastAsia="Times New Roman" w:hAnsi="Calibri" w:cs="Calibri"/>
                <w:b/>
                <w:bCs/>
                <w:color w:val="000000"/>
                <w:sz w:val="18"/>
                <w:szCs w:val="18"/>
                <w:lang w:val="es-PE" w:eastAsia="es-PE"/>
              </w:rPr>
            </w:pPr>
          </w:p>
        </w:tc>
        <w:tc>
          <w:tcPr>
            <w:tcW w:w="900" w:type="dxa"/>
            <w:vMerge/>
            <w:tcBorders>
              <w:top w:val="single" w:sz="8" w:space="0" w:color="auto"/>
              <w:left w:val="single" w:sz="8" w:space="0" w:color="auto"/>
              <w:bottom w:val="single" w:sz="8" w:space="0" w:color="000000"/>
              <w:right w:val="single" w:sz="8" w:space="0" w:color="auto"/>
            </w:tcBorders>
            <w:vAlign w:val="center"/>
            <w:hideMark/>
          </w:tcPr>
          <w:p w14:paraId="62D745BE" w14:textId="77777777" w:rsidR="009B43B5" w:rsidRPr="004F5F2D" w:rsidRDefault="009B43B5" w:rsidP="009B43B5">
            <w:pPr>
              <w:spacing w:after="0" w:line="240" w:lineRule="auto"/>
              <w:rPr>
                <w:rFonts w:ascii="Calibri" w:eastAsia="Times New Roman" w:hAnsi="Calibri" w:cs="Calibri"/>
                <w:b/>
                <w:bCs/>
                <w:color w:val="000000"/>
                <w:sz w:val="18"/>
                <w:szCs w:val="18"/>
                <w:lang w:val="es-PE" w:eastAsia="es-PE"/>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779B6967" w14:textId="77777777" w:rsidR="009B43B5" w:rsidRPr="004F5F2D" w:rsidRDefault="009B43B5" w:rsidP="009B43B5">
            <w:pPr>
              <w:spacing w:after="0" w:line="240" w:lineRule="auto"/>
              <w:rPr>
                <w:rFonts w:ascii="Calibri" w:eastAsia="Times New Roman" w:hAnsi="Calibri" w:cs="Calibri"/>
                <w:b/>
                <w:bCs/>
                <w:color w:val="000000"/>
                <w:sz w:val="18"/>
                <w:szCs w:val="18"/>
                <w:lang w:val="es-PE" w:eastAsia="es-PE"/>
              </w:rPr>
            </w:pPr>
          </w:p>
        </w:tc>
        <w:tc>
          <w:tcPr>
            <w:tcW w:w="1980" w:type="dxa"/>
            <w:vMerge/>
            <w:tcBorders>
              <w:top w:val="single" w:sz="8" w:space="0" w:color="auto"/>
              <w:left w:val="single" w:sz="8" w:space="0" w:color="auto"/>
              <w:bottom w:val="single" w:sz="8" w:space="0" w:color="000000"/>
              <w:right w:val="single" w:sz="8" w:space="0" w:color="auto"/>
            </w:tcBorders>
            <w:vAlign w:val="center"/>
            <w:hideMark/>
          </w:tcPr>
          <w:p w14:paraId="20279D64" w14:textId="77777777" w:rsidR="009B43B5" w:rsidRPr="004F5F2D" w:rsidRDefault="009B43B5" w:rsidP="009B43B5">
            <w:pPr>
              <w:spacing w:after="0" w:line="240" w:lineRule="auto"/>
              <w:rPr>
                <w:rFonts w:ascii="Calibri" w:eastAsia="Times New Roman" w:hAnsi="Calibri" w:cs="Calibri"/>
                <w:b/>
                <w:bCs/>
                <w:color w:val="000000"/>
                <w:sz w:val="18"/>
                <w:szCs w:val="18"/>
                <w:lang w:val="es-PE" w:eastAsia="es-PE"/>
              </w:rPr>
            </w:pPr>
          </w:p>
        </w:tc>
        <w:tc>
          <w:tcPr>
            <w:tcW w:w="2040" w:type="dxa"/>
            <w:vMerge/>
            <w:tcBorders>
              <w:top w:val="single" w:sz="8" w:space="0" w:color="auto"/>
              <w:left w:val="single" w:sz="8" w:space="0" w:color="auto"/>
              <w:bottom w:val="single" w:sz="8" w:space="0" w:color="000000"/>
              <w:right w:val="single" w:sz="8" w:space="0" w:color="auto"/>
            </w:tcBorders>
            <w:vAlign w:val="center"/>
            <w:hideMark/>
          </w:tcPr>
          <w:p w14:paraId="2ACDBA4E" w14:textId="77777777" w:rsidR="009B43B5" w:rsidRPr="004F5F2D" w:rsidRDefault="009B43B5" w:rsidP="009B43B5">
            <w:pPr>
              <w:spacing w:after="0" w:line="240" w:lineRule="auto"/>
              <w:rPr>
                <w:rFonts w:ascii="Calibri" w:eastAsia="Times New Roman" w:hAnsi="Calibri" w:cs="Calibri"/>
                <w:b/>
                <w:bCs/>
                <w:color w:val="000000"/>
                <w:sz w:val="18"/>
                <w:szCs w:val="18"/>
                <w:lang w:val="es-PE" w:eastAsia="es-PE"/>
              </w:rPr>
            </w:pPr>
          </w:p>
        </w:tc>
      </w:tr>
      <w:tr w:rsidR="009B43B5" w:rsidRPr="004F5F2D" w14:paraId="0639C1F0" w14:textId="77777777" w:rsidTr="009B43B5">
        <w:trPr>
          <w:cantSplit/>
          <w:trHeight w:val="30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57FD026E" w14:textId="77777777" w:rsidR="009B43B5" w:rsidRPr="004F5F2D" w:rsidRDefault="009B43B5" w:rsidP="009B43B5">
            <w:pPr>
              <w:spacing w:after="0" w:line="240" w:lineRule="auto"/>
              <w:jc w:val="right"/>
              <w:rPr>
                <w:rFonts w:ascii="Calibri" w:eastAsia="Times New Roman" w:hAnsi="Calibri" w:cs="Calibri"/>
                <w:color w:val="000000"/>
                <w:sz w:val="16"/>
                <w:szCs w:val="16"/>
                <w:lang w:val="es-PE" w:eastAsia="es-PE"/>
              </w:rPr>
            </w:pPr>
            <w:r w:rsidRPr="004F5F2D">
              <w:rPr>
                <w:rFonts w:ascii="Calibri" w:eastAsia="Times New Roman" w:hAnsi="Calibri" w:cs="Calibri"/>
                <w:color w:val="000000"/>
                <w:sz w:val="16"/>
                <w:szCs w:val="16"/>
                <w:lang w:val="es-ES" w:eastAsia="es-PE"/>
              </w:rPr>
              <w:t>1</w:t>
            </w:r>
          </w:p>
        </w:tc>
        <w:tc>
          <w:tcPr>
            <w:tcW w:w="5340" w:type="dxa"/>
            <w:tcBorders>
              <w:top w:val="nil"/>
              <w:left w:val="nil"/>
              <w:bottom w:val="nil"/>
              <w:right w:val="single" w:sz="8" w:space="0" w:color="auto"/>
            </w:tcBorders>
            <w:shd w:val="clear" w:color="auto" w:fill="auto"/>
            <w:vAlign w:val="center"/>
            <w:hideMark/>
          </w:tcPr>
          <w:p w14:paraId="20530BAE" w14:textId="77777777" w:rsidR="009B43B5" w:rsidRPr="004F5F2D" w:rsidRDefault="009B43B5" w:rsidP="009B43B5">
            <w:pPr>
              <w:spacing w:after="0" w:line="240" w:lineRule="auto"/>
              <w:rPr>
                <w:rFonts w:ascii="Calibri" w:eastAsia="Times New Roman" w:hAnsi="Calibri" w:cs="Calibri"/>
                <w:b/>
                <w:bCs/>
                <w:color w:val="000000"/>
                <w:sz w:val="16"/>
                <w:szCs w:val="16"/>
                <w:lang w:val="es-PE" w:eastAsia="es-PE"/>
              </w:rPr>
            </w:pPr>
            <w:r w:rsidRPr="004F5F2D">
              <w:rPr>
                <w:rFonts w:ascii="Calibri" w:eastAsia="Times New Roman" w:hAnsi="Calibri" w:cs="Calibri"/>
                <w:b/>
                <w:bCs/>
                <w:color w:val="000000"/>
                <w:sz w:val="16"/>
                <w:szCs w:val="16"/>
                <w:lang w:val="es-ES" w:eastAsia="es-PE"/>
              </w:rPr>
              <w:t>Instalación y puesta en servicio</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14:paraId="2CF3E442" w14:textId="77777777" w:rsidR="009B43B5" w:rsidRPr="004F5F2D" w:rsidRDefault="009B43B5" w:rsidP="009B43B5">
            <w:pPr>
              <w:spacing w:after="0" w:line="240" w:lineRule="auto"/>
              <w:jc w:val="right"/>
              <w:rPr>
                <w:rFonts w:ascii="Calibri" w:eastAsia="Times New Roman" w:hAnsi="Calibri" w:cs="Calibri"/>
                <w:color w:val="000000"/>
                <w:sz w:val="16"/>
                <w:szCs w:val="16"/>
                <w:lang w:val="es-PE" w:eastAsia="es-PE"/>
              </w:rPr>
            </w:pPr>
            <w:r w:rsidRPr="004F5F2D">
              <w:rPr>
                <w:rFonts w:ascii="Calibri" w:eastAsia="Times New Roman" w:hAnsi="Calibri" w:cs="Calibri"/>
                <w:color w:val="000000"/>
                <w:sz w:val="16"/>
                <w:szCs w:val="16"/>
                <w:lang w:val="es-ES" w:eastAsia="es-PE"/>
              </w:rPr>
              <w:t>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23888DD9" w14:textId="77777777" w:rsidR="009B43B5" w:rsidRPr="004F5F2D" w:rsidRDefault="009B43B5" w:rsidP="009B43B5">
            <w:pPr>
              <w:spacing w:after="0" w:line="240" w:lineRule="auto"/>
              <w:rPr>
                <w:rFonts w:ascii="Calibri" w:eastAsia="Times New Roman" w:hAnsi="Calibri" w:cs="Calibri"/>
                <w:color w:val="000000"/>
                <w:sz w:val="16"/>
                <w:szCs w:val="16"/>
                <w:lang w:val="es-PE" w:eastAsia="es-PE"/>
              </w:rPr>
            </w:pPr>
            <w:r w:rsidRPr="004F5F2D">
              <w:rPr>
                <w:rFonts w:ascii="Calibri" w:eastAsia="Times New Roman" w:hAnsi="Calibri" w:cs="Calibri"/>
                <w:color w:val="000000"/>
                <w:sz w:val="16"/>
                <w:szCs w:val="16"/>
                <w:lang w:val="es-ES" w:eastAsia="es-PE"/>
              </w:rPr>
              <w:t>Servicio</w:t>
            </w:r>
          </w:p>
        </w:tc>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14:paraId="48B67774" w14:textId="77777777" w:rsidR="009B43B5" w:rsidRPr="004F5F2D" w:rsidRDefault="009B43B5" w:rsidP="009B43B5">
            <w:pPr>
              <w:spacing w:after="0" w:line="240" w:lineRule="auto"/>
              <w:rPr>
                <w:rFonts w:ascii="Calibri" w:eastAsia="Times New Roman" w:hAnsi="Calibri" w:cs="Calibri"/>
                <w:i/>
                <w:iCs/>
                <w:color w:val="0070C0"/>
                <w:sz w:val="16"/>
                <w:szCs w:val="16"/>
                <w:lang w:val="es-PE" w:eastAsia="es-PE"/>
              </w:rPr>
            </w:pPr>
            <w:r w:rsidRPr="004F5F2D">
              <w:rPr>
                <w:rFonts w:ascii="Calibri" w:eastAsia="Times New Roman" w:hAnsi="Calibri" w:cs="Calibri"/>
                <w:i/>
                <w:iCs/>
                <w:color w:val="0070C0"/>
                <w:sz w:val="16"/>
                <w:szCs w:val="16"/>
                <w:lang w:val="es-ES" w:eastAsia="es-PE"/>
              </w:rPr>
              <w:t> </w:t>
            </w:r>
          </w:p>
        </w:tc>
        <w:tc>
          <w:tcPr>
            <w:tcW w:w="2040" w:type="dxa"/>
            <w:vMerge w:val="restart"/>
            <w:tcBorders>
              <w:top w:val="nil"/>
              <w:left w:val="single" w:sz="8" w:space="0" w:color="auto"/>
              <w:bottom w:val="single" w:sz="8" w:space="0" w:color="000000"/>
              <w:right w:val="single" w:sz="8" w:space="0" w:color="auto"/>
            </w:tcBorders>
            <w:shd w:val="clear" w:color="auto" w:fill="auto"/>
            <w:vAlign w:val="center"/>
            <w:hideMark/>
          </w:tcPr>
          <w:p w14:paraId="1B116AC5" w14:textId="77777777" w:rsidR="009B43B5" w:rsidRPr="004F5F2D" w:rsidRDefault="009B43B5" w:rsidP="009B43B5">
            <w:pPr>
              <w:spacing w:after="0" w:line="240" w:lineRule="auto"/>
              <w:rPr>
                <w:rFonts w:ascii="Calibri" w:eastAsia="Times New Roman" w:hAnsi="Calibri" w:cs="Calibri"/>
                <w:b/>
                <w:bCs/>
                <w:i/>
                <w:iCs/>
                <w:color w:val="0070C0"/>
                <w:sz w:val="16"/>
                <w:szCs w:val="16"/>
                <w:lang w:val="es-PE" w:eastAsia="es-PE"/>
              </w:rPr>
            </w:pPr>
            <w:r w:rsidRPr="004F5F2D">
              <w:rPr>
                <w:rFonts w:ascii="Calibri" w:eastAsia="Times New Roman" w:hAnsi="Calibri" w:cs="Calibri"/>
                <w:b/>
                <w:bCs/>
                <w:i/>
                <w:iCs/>
                <w:color w:val="0070C0"/>
                <w:sz w:val="16"/>
                <w:szCs w:val="16"/>
                <w:lang w:val="pt-BR" w:eastAsia="es-PE"/>
              </w:rPr>
              <w:t> </w:t>
            </w:r>
          </w:p>
        </w:tc>
      </w:tr>
      <w:tr w:rsidR="009B43B5" w:rsidRPr="00522708" w14:paraId="7627E69A" w14:textId="77777777" w:rsidTr="009B43B5">
        <w:trPr>
          <w:trHeight w:val="1365"/>
        </w:trPr>
        <w:tc>
          <w:tcPr>
            <w:tcW w:w="1060" w:type="dxa"/>
            <w:vMerge/>
            <w:tcBorders>
              <w:top w:val="nil"/>
              <w:left w:val="single" w:sz="8" w:space="0" w:color="auto"/>
              <w:bottom w:val="single" w:sz="8" w:space="0" w:color="000000"/>
              <w:right w:val="single" w:sz="8" w:space="0" w:color="auto"/>
            </w:tcBorders>
            <w:vAlign w:val="center"/>
            <w:hideMark/>
          </w:tcPr>
          <w:p w14:paraId="70D1DAC4" w14:textId="77777777" w:rsidR="009B43B5" w:rsidRPr="004F5F2D" w:rsidRDefault="009B43B5" w:rsidP="009B43B5">
            <w:pPr>
              <w:spacing w:after="0" w:line="240" w:lineRule="auto"/>
              <w:rPr>
                <w:rFonts w:ascii="Calibri" w:eastAsia="Times New Roman" w:hAnsi="Calibri" w:cs="Calibri"/>
                <w:color w:val="000000"/>
                <w:sz w:val="16"/>
                <w:szCs w:val="16"/>
                <w:lang w:val="es-PE" w:eastAsia="es-PE"/>
              </w:rPr>
            </w:pPr>
          </w:p>
        </w:tc>
        <w:tc>
          <w:tcPr>
            <w:tcW w:w="5340" w:type="dxa"/>
            <w:tcBorders>
              <w:top w:val="nil"/>
              <w:left w:val="nil"/>
              <w:bottom w:val="single" w:sz="8" w:space="0" w:color="auto"/>
              <w:right w:val="single" w:sz="8" w:space="0" w:color="auto"/>
            </w:tcBorders>
            <w:shd w:val="clear" w:color="auto" w:fill="auto"/>
            <w:vAlign w:val="center"/>
            <w:hideMark/>
          </w:tcPr>
          <w:p w14:paraId="3DC29574" w14:textId="4DB69227" w:rsidR="00072EED" w:rsidRPr="004F5F2D" w:rsidRDefault="009B43B5" w:rsidP="009B43B5">
            <w:pPr>
              <w:spacing w:after="0" w:line="240" w:lineRule="auto"/>
              <w:jc w:val="both"/>
              <w:rPr>
                <w:rFonts w:ascii="Calibri" w:eastAsia="Times New Roman" w:hAnsi="Calibri" w:cs="Calibri"/>
                <w:color w:val="000000"/>
                <w:sz w:val="16"/>
                <w:szCs w:val="16"/>
                <w:lang w:val="es-PE" w:eastAsia="es-PE"/>
              </w:rPr>
            </w:pPr>
            <w:r w:rsidRPr="004F5F2D">
              <w:rPr>
                <w:rFonts w:ascii="Calibri" w:eastAsia="Times New Roman" w:hAnsi="Calibri" w:cs="Calibri"/>
                <w:color w:val="000000"/>
                <w:sz w:val="16"/>
                <w:szCs w:val="16"/>
                <w:lang w:val="es-PE" w:eastAsia="es-PE"/>
              </w:rPr>
              <w:t xml:space="preserve">El equipo se suministrará completo, incluyendo todos aquellos elementos necesarios para su correcta instalación, puesta a punto y funcionamiento. La instalación, calibración del equipo se realizará en las instalaciones de la institución. Las pruebas de funcionamiento del equipo se realizarán durante su instalación y entrenamiento al personal. </w:t>
            </w:r>
          </w:p>
        </w:tc>
        <w:tc>
          <w:tcPr>
            <w:tcW w:w="900" w:type="dxa"/>
            <w:vMerge/>
            <w:tcBorders>
              <w:top w:val="nil"/>
              <w:left w:val="single" w:sz="8" w:space="0" w:color="auto"/>
              <w:bottom w:val="single" w:sz="8" w:space="0" w:color="000000"/>
              <w:right w:val="single" w:sz="8" w:space="0" w:color="auto"/>
            </w:tcBorders>
            <w:vAlign w:val="center"/>
            <w:hideMark/>
          </w:tcPr>
          <w:p w14:paraId="6CEC4D8B" w14:textId="77777777" w:rsidR="009B43B5" w:rsidRPr="004F5F2D" w:rsidRDefault="009B43B5" w:rsidP="009B43B5">
            <w:pPr>
              <w:spacing w:after="0" w:line="240" w:lineRule="auto"/>
              <w:rPr>
                <w:rFonts w:ascii="Calibri" w:eastAsia="Times New Roman" w:hAnsi="Calibri" w:cs="Calibri"/>
                <w:color w:val="000000"/>
                <w:sz w:val="16"/>
                <w:szCs w:val="16"/>
                <w:lang w:val="es-PE" w:eastAsia="es-PE"/>
              </w:rPr>
            </w:pPr>
          </w:p>
        </w:tc>
        <w:tc>
          <w:tcPr>
            <w:tcW w:w="1200" w:type="dxa"/>
            <w:vMerge/>
            <w:tcBorders>
              <w:top w:val="nil"/>
              <w:left w:val="single" w:sz="8" w:space="0" w:color="auto"/>
              <w:bottom w:val="single" w:sz="8" w:space="0" w:color="000000"/>
              <w:right w:val="single" w:sz="8" w:space="0" w:color="auto"/>
            </w:tcBorders>
            <w:vAlign w:val="center"/>
            <w:hideMark/>
          </w:tcPr>
          <w:p w14:paraId="4067B57F" w14:textId="77777777" w:rsidR="009B43B5" w:rsidRPr="004F5F2D" w:rsidRDefault="009B43B5" w:rsidP="009B43B5">
            <w:pPr>
              <w:spacing w:after="0" w:line="240" w:lineRule="auto"/>
              <w:rPr>
                <w:rFonts w:ascii="Calibri" w:eastAsia="Times New Roman" w:hAnsi="Calibri" w:cs="Calibri"/>
                <w:color w:val="000000"/>
                <w:sz w:val="16"/>
                <w:szCs w:val="16"/>
                <w:lang w:val="es-PE" w:eastAsia="es-PE"/>
              </w:rPr>
            </w:pPr>
          </w:p>
        </w:tc>
        <w:tc>
          <w:tcPr>
            <w:tcW w:w="1980" w:type="dxa"/>
            <w:vMerge/>
            <w:tcBorders>
              <w:top w:val="nil"/>
              <w:left w:val="single" w:sz="8" w:space="0" w:color="auto"/>
              <w:bottom w:val="single" w:sz="8" w:space="0" w:color="000000"/>
              <w:right w:val="single" w:sz="8" w:space="0" w:color="auto"/>
            </w:tcBorders>
            <w:vAlign w:val="center"/>
            <w:hideMark/>
          </w:tcPr>
          <w:p w14:paraId="65AAA778" w14:textId="77777777" w:rsidR="009B43B5" w:rsidRPr="004F5F2D" w:rsidRDefault="009B43B5" w:rsidP="009B43B5">
            <w:pPr>
              <w:spacing w:after="0" w:line="240" w:lineRule="auto"/>
              <w:rPr>
                <w:rFonts w:ascii="Calibri" w:eastAsia="Times New Roman" w:hAnsi="Calibri" w:cs="Calibri"/>
                <w:i/>
                <w:iCs/>
                <w:color w:val="0070C0"/>
                <w:sz w:val="16"/>
                <w:szCs w:val="16"/>
                <w:lang w:val="es-PE" w:eastAsia="es-PE"/>
              </w:rPr>
            </w:pPr>
          </w:p>
        </w:tc>
        <w:tc>
          <w:tcPr>
            <w:tcW w:w="2040" w:type="dxa"/>
            <w:vMerge/>
            <w:tcBorders>
              <w:top w:val="nil"/>
              <w:left w:val="single" w:sz="8" w:space="0" w:color="auto"/>
              <w:bottom w:val="single" w:sz="8" w:space="0" w:color="000000"/>
              <w:right w:val="single" w:sz="8" w:space="0" w:color="auto"/>
            </w:tcBorders>
            <w:vAlign w:val="center"/>
            <w:hideMark/>
          </w:tcPr>
          <w:p w14:paraId="5EE79ABB" w14:textId="77777777" w:rsidR="009B43B5" w:rsidRPr="004F5F2D" w:rsidRDefault="009B43B5" w:rsidP="009B43B5">
            <w:pPr>
              <w:spacing w:after="0" w:line="240" w:lineRule="auto"/>
              <w:rPr>
                <w:rFonts w:ascii="Calibri" w:eastAsia="Times New Roman" w:hAnsi="Calibri" w:cs="Calibri"/>
                <w:b/>
                <w:bCs/>
                <w:i/>
                <w:iCs/>
                <w:color w:val="0070C0"/>
                <w:sz w:val="16"/>
                <w:szCs w:val="16"/>
                <w:lang w:val="es-PE" w:eastAsia="es-PE"/>
              </w:rPr>
            </w:pPr>
          </w:p>
        </w:tc>
      </w:tr>
      <w:tr w:rsidR="009B43B5" w:rsidRPr="004F5F2D" w14:paraId="7799FC82" w14:textId="77777777" w:rsidTr="009B43B5">
        <w:trPr>
          <w:cantSplit/>
          <w:trHeight w:val="300"/>
        </w:trPr>
        <w:tc>
          <w:tcPr>
            <w:tcW w:w="1060" w:type="dxa"/>
            <w:vMerge w:val="restart"/>
            <w:tcBorders>
              <w:top w:val="nil"/>
              <w:left w:val="single" w:sz="8" w:space="0" w:color="auto"/>
              <w:bottom w:val="nil"/>
              <w:right w:val="single" w:sz="8" w:space="0" w:color="auto"/>
            </w:tcBorders>
            <w:shd w:val="clear" w:color="auto" w:fill="auto"/>
            <w:vAlign w:val="center"/>
            <w:hideMark/>
          </w:tcPr>
          <w:p w14:paraId="73C686A5" w14:textId="77777777" w:rsidR="009B43B5" w:rsidRPr="004F5F2D" w:rsidRDefault="009B43B5" w:rsidP="009B43B5">
            <w:pPr>
              <w:spacing w:after="0" w:line="240" w:lineRule="auto"/>
              <w:jc w:val="right"/>
              <w:rPr>
                <w:rFonts w:ascii="Calibri" w:eastAsia="Times New Roman" w:hAnsi="Calibri" w:cs="Calibri"/>
                <w:color w:val="000000"/>
                <w:sz w:val="16"/>
                <w:szCs w:val="16"/>
                <w:lang w:val="es-PE" w:eastAsia="es-PE"/>
              </w:rPr>
            </w:pPr>
            <w:r w:rsidRPr="004F5F2D">
              <w:rPr>
                <w:rFonts w:ascii="Calibri" w:eastAsia="Times New Roman" w:hAnsi="Calibri" w:cs="Calibri"/>
                <w:color w:val="000000"/>
                <w:sz w:val="16"/>
                <w:szCs w:val="16"/>
                <w:lang w:val="es-ES" w:eastAsia="es-PE"/>
              </w:rPr>
              <w:t>2</w:t>
            </w:r>
          </w:p>
        </w:tc>
        <w:tc>
          <w:tcPr>
            <w:tcW w:w="5340" w:type="dxa"/>
            <w:tcBorders>
              <w:top w:val="nil"/>
              <w:left w:val="nil"/>
              <w:bottom w:val="nil"/>
              <w:right w:val="single" w:sz="8" w:space="0" w:color="auto"/>
            </w:tcBorders>
            <w:shd w:val="clear" w:color="auto" w:fill="auto"/>
            <w:vAlign w:val="center"/>
            <w:hideMark/>
          </w:tcPr>
          <w:p w14:paraId="22286CF1" w14:textId="77777777" w:rsidR="009B43B5" w:rsidRPr="004F5F2D" w:rsidRDefault="009B43B5" w:rsidP="009B43B5">
            <w:pPr>
              <w:spacing w:after="0" w:line="240" w:lineRule="auto"/>
              <w:rPr>
                <w:rFonts w:ascii="Calibri" w:eastAsia="Times New Roman" w:hAnsi="Calibri" w:cs="Calibri"/>
                <w:b/>
                <w:bCs/>
                <w:color w:val="000000"/>
                <w:sz w:val="16"/>
                <w:szCs w:val="16"/>
                <w:lang w:val="es-PE" w:eastAsia="es-PE"/>
              </w:rPr>
            </w:pPr>
            <w:r w:rsidRPr="004F5F2D">
              <w:rPr>
                <w:rFonts w:ascii="Calibri" w:eastAsia="Times New Roman" w:hAnsi="Calibri" w:cs="Calibri"/>
                <w:b/>
                <w:bCs/>
                <w:color w:val="000000"/>
                <w:sz w:val="16"/>
                <w:szCs w:val="16"/>
                <w:lang w:val="es-ES" w:eastAsia="es-PE"/>
              </w:rPr>
              <w:t>Curso de capacitación</w:t>
            </w:r>
          </w:p>
        </w:tc>
        <w:tc>
          <w:tcPr>
            <w:tcW w:w="900" w:type="dxa"/>
            <w:vMerge w:val="restart"/>
            <w:tcBorders>
              <w:top w:val="nil"/>
              <w:left w:val="single" w:sz="8" w:space="0" w:color="auto"/>
              <w:bottom w:val="nil"/>
              <w:right w:val="single" w:sz="8" w:space="0" w:color="auto"/>
            </w:tcBorders>
            <w:shd w:val="clear" w:color="auto" w:fill="auto"/>
            <w:vAlign w:val="center"/>
            <w:hideMark/>
          </w:tcPr>
          <w:p w14:paraId="03E81CEA" w14:textId="77777777" w:rsidR="009B43B5" w:rsidRPr="004F5F2D" w:rsidRDefault="009B43B5" w:rsidP="009B43B5">
            <w:pPr>
              <w:spacing w:after="0" w:line="240" w:lineRule="auto"/>
              <w:jc w:val="right"/>
              <w:rPr>
                <w:rFonts w:ascii="Calibri" w:eastAsia="Times New Roman" w:hAnsi="Calibri" w:cs="Calibri"/>
                <w:color w:val="000000"/>
                <w:sz w:val="16"/>
                <w:szCs w:val="16"/>
                <w:lang w:val="es-PE" w:eastAsia="es-PE"/>
              </w:rPr>
            </w:pPr>
            <w:r w:rsidRPr="004F5F2D">
              <w:rPr>
                <w:rFonts w:ascii="Calibri" w:eastAsia="Times New Roman" w:hAnsi="Calibri" w:cs="Calibri"/>
                <w:color w:val="000000"/>
                <w:sz w:val="16"/>
                <w:szCs w:val="16"/>
                <w:lang w:val="es-ES" w:eastAsia="es-PE"/>
              </w:rPr>
              <w:t>1</w:t>
            </w:r>
          </w:p>
        </w:tc>
        <w:tc>
          <w:tcPr>
            <w:tcW w:w="1200" w:type="dxa"/>
            <w:vMerge w:val="restart"/>
            <w:tcBorders>
              <w:top w:val="nil"/>
              <w:left w:val="single" w:sz="8" w:space="0" w:color="auto"/>
              <w:bottom w:val="nil"/>
              <w:right w:val="single" w:sz="8" w:space="0" w:color="auto"/>
            </w:tcBorders>
            <w:shd w:val="clear" w:color="auto" w:fill="auto"/>
            <w:vAlign w:val="center"/>
            <w:hideMark/>
          </w:tcPr>
          <w:p w14:paraId="7AA9FBCB" w14:textId="77777777" w:rsidR="009B43B5" w:rsidRPr="004F5F2D" w:rsidRDefault="009B43B5" w:rsidP="009B43B5">
            <w:pPr>
              <w:spacing w:after="0" w:line="240" w:lineRule="auto"/>
              <w:rPr>
                <w:rFonts w:ascii="Calibri" w:eastAsia="Times New Roman" w:hAnsi="Calibri" w:cs="Calibri"/>
                <w:color w:val="000000"/>
                <w:sz w:val="16"/>
                <w:szCs w:val="16"/>
                <w:lang w:val="es-PE" w:eastAsia="es-PE"/>
              </w:rPr>
            </w:pPr>
            <w:r w:rsidRPr="004F5F2D">
              <w:rPr>
                <w:rFonts w:ascii="Calibri" w:eastAsia="Times New Roman" w:hAnsi="Calibri" w:cs="Calibri"/>
                <w:color w:val="000000"/>
                <w:sz w:val="16"/>
                <w:szCs w:val="16"/>
                <w:lang w:val="es-ES" w:eastAsia="es-PE"/>
              </w:rPr>
              <w:t>Capacitación</w:t>
            </w:r>
          </w:p>
        </w:tc>
        <w:tc>
          <w:tcPr>
            <w:tcW w:w="1980" w:type="dxa"/>
            <w:vMerge w:val="restart"/>
            <w:tcBorders>
              <w:top w:val="nil"/>
              <w:left w:val="single" w:sz="8" w:space="0" w:color="auto"/>
              <w:bottom w:val="nil"/>
              <w:right w:val="single" w:sz="8" w:space="0" w:color="auto"/>
            </w:tcBorders>
            <w:shd w:val="clear" w:color="auto" w:fill="auto"/>
            <w:vAlign w:val="center"/>
            <w:hideMark/>
          </w:tcPr>
          <w:p w14:paraId="662DA330" w14:textId="77777777" w:rsidR="009B43B5" w:rsidRPr="004F5F2D" w:rsidRDefault="009B43B5" w:rsidP="009B43B5">
            <w:pPr>
              <w:spacing w:after="0" w:line="240" w:lineRule="auto"/>
              <w:rPr>
                <w:rFonts w:ascii="Calibri" w:eastAsia="Times New Roman" w:hAnsi="Calibri" w:cs="Calibri"/>
                <w:i/>
                <w:iCs/>
                <w:color w:val="0070C0"/>
                <w:sz w:val="16"/>
                <w:szCs w:val="16"/>
                <w:lang w:val="es-PE" w:eastAsia="es-PE"/>
              </w:rPr>
            </w:pPr>
            <w:r w:rsidRPr="004F5F2D">
              <w:rPr>
                <w:rFonts w:ascii="Calibri" w:eastAsia="Times New Roman" w:hAnsi="Calibri" w:cs="Calibri"/>
                <w:i/>
                <w:iCs/>
                <w:color w:val="0070C0"/>
                <w:sz w:val="16"/>
                <w:szCs w:val="16"/>
                <w:lang w:val="es-ES" w:eastAsia="es-PE"/>
              </w:rPr>
              <w:t> </w:t>
            </w:r>
          </w:p>
        </w:tc>
        <w:tc>
          <w:tcPr>
            <w:tcW w:w="2040" w:type="dxa"/>
            <w:vMerge w:val="restart"/>
            <w:tcBorders>
              <w:top w:val="nil"/>
              <w:left w:val="single" w:sz="8" w:space="0" w:color="auto"/>
              <w:bottom w:val="nil"/>
              <w:right w:val="single" w:sz="8" w:space="0" w:color="auto"/>
            </w:tcBorders>
            <w:shd w:val="clear" w:color="auto" w:fill="auto"/>
            <w:vAlign w:val="center"/>
            <w:hideMark/>
          </w:tcPr>
          <w:p w14:paraId="7FDA5FCB" w14:textId="77777777" w:rsidR="009B43B5" w:rsidRPr="004F5F2D" w:rsidRDefault="009B43B5" w:rsidP="009B43B5">
            <w:pPr>
              <w:spacing w:after="0" w:line="240" w:lineRule="auto"/>
              <w:rPr>
                <w:rFonts w:ascii="Calibri" w:eastAsia="Times New Roman" w:hAnsi="Calibri" w:cs="Calibri"/>
                <w:b/>
                <w:bCs/>
                <w:i/>
                <w:iCs/>
                <w:color w:val="0070C0"/>
                <w:sz w:val="16"/>
                <w:szCs w:val="16"/>
                <w:lang w:val="es-PE" w:eastAsia="es-PE"/>
              </w:rPr>
            </w:pPr>
            <w:r w:rsidRPr="004F5F2D">
              <w:rPr>
                <w:rFonts w:ascii="Calibri" w:eastAsia="Times New Roman" w:hAnsi="Calibri" w:cs="Calibri"/>
                <w:b/>
                <w:bCs/>
                <w:i/>
                <w:iCs/>
                <w:color w:val="0070C0"/>
                <w:sz w:val="16"/>
                <w:szCs w:val="16"/>
                <w:lang w:val="pt-BR" w:eastAsia="es-PE"/>
              </w:rPr>
              <w:t> </w:t>
            </w:r>
          </w:p>
        </w:tc>
      </w:tr>
      <w:tr w:rsidR="009B43B5" w:rsidRPr="00522708" w14:paraId="3BB82CAE" w14:textId="77777777" w:rsidTr="009B43B5">
        <w:trPr>
          <w:trHeight w:val="824"/>
        </w:trPr>
        <w:tc>
          <w:tcPr>
            <w:tcW w:w="1060" w:type="dxa"/>
            <w:vMerge/>
            <w:tcBorders>
              <w:top w:val="nil"/>
              <w:left w:val="single" w:sz="8" w:space="0" w:color="auto"/>
              <w:bottom w:val="nil"/>
              <w:right w:val="single" w:sz="8" w:space="0" w:color="auto"/>
            </w:tcBorders>
            <w:vAlign w:val="center"/>
            <w:hideMark/>
          </w:tcPr>
          <w:p w14:paraId="6978FA8A" w14:textId="77777777" w:rsidR="009B43B5" w:rsidRPr="004F5F2D" w:rsidRDefault="009B43B5" w:rsidP="009B43B5">
            <w:pPr>
              <w:spacing w:after="0" w:line="240" w:lineRule="auto"/>
              <w:rPr>
                <w:rFonts w:ascii="Calibri" w:eastAsia="Times New Roman" w:hAnsi="Calibri" w:cs="Calibri"/>
                <w:color w:val="000000"/>
                <w:sz w:val="16"/>
                <w:szCs w:val="16"/>
                <w:lang w:val="es-PE" w:eastAsia="es-PE"/>
              </w:rPr>
            </w:pPr>
          </w:p>
        </w:tc>
        <w:tc>
          <w:tcPr>
            <w:tcW w:w="5340" w:type="dxa"/>
            <w:tcBorders>
              <w:top w:val="nil"/>
              <w:left w:val="nil"/>
              <w:bottom w:val="single" w:sz="8" w:space="0" w:color="auto"/>
              <w:right w:val="single" w:sz="8" w:space="0" w:color="auto"/>
            </w:tcBorders>
            <w:shd w:val="clear" w:color="auto" w:fill="auto"/>
            <w:vAlign w:val="center"/>
            <w:hideMark/>
          </w:tcPr>
          <w:p w14:paraId="6C493A83" w14:textId="77777777" w:rsidR="00072EED" w:rsidRPr="00072EED" w:rsidRDefault="00072EED" w:rsidP="00072EED">
            <w:pPr>
              <w:spacing w:after="0" w:line="240" w:lineRule="auto"/>
              <w:rPr>
                <w:sz w:val="16"/>
                <w:szCs w:val="16"/>
                <w:lang w:val="es-PE"/>
              </w:rPr>
            </w:pPr>
            <w:r w:rsidRPr="00072EED">
              <w:rPr>
                <w:sz w:val="16"/>
                <w:szCs w:val="16"/>
                <w:lang w:val="es-PE"/>
              </w:rPr>
              <w:t>01 entrenamiento internacional en la compañía del equipo (curso para 1 investigador): operación del equipo y sus accesorios.</w:t>
            </w:r>
          </w:p>
          <w:p w14:paraId="50569E5D" w14:textId="77777777" w:rsidR="00072EED" w:rsidRPr="00072EED" w:rsidRDefault="00072EED" w:rsidP="00072EED">
            <w:pPr>
              <w:spacing w:after="0" w:line="240" w:lineRule="auto"/>
              <w:rPr>
                <w:sz w:val="16"/>
                <w:szCs w:val="16"/>
                <w:lang w:val="es-ES"/>
              </w:rPr>
            </w:pPr>
            <w:r w:rsidRPr="00072EED">
              <w:rPr>
                <w:sz w:val="16"/>
                <w:szCs w:val="16"/>
                <w:lang w:val="es-PE"/>
              </w:rPr>
              <w:t>01 entrenamiento local (08 asistentes) por 2 días (8 horas por día)</w:t>
            </w:r>
          </w:p>
          <w:p w14:paraId="1A1D52EC" w14:textId="641F79B4" w:rsidR="009B43B5" w:rsidRPr="004F5F2D" w:rsidRDefault="009B43B5" w:rsidP="009B43B5">
            <w:pPr>
              <w:spacing w:after="0" w:line="240" w:lineRule="auto"/>
              <w:jc w:val="both"/>
              <w:rPr>
                <w:rFonts w:ascii="Calibri" w:eastAsia="Times New Roman" w:hAnsi="Calibri" w:cs="Calibri"/>
                <w:color w:val="000000"/>
                <w:sz w:val="16"/>
                <w:szCs w:val="16"/>
                <w:lang w:val="es-PE" w:eastAsia="es-PE"/>
              </w:rPr>
            </w:pPr>
          </w:p>
        </w:tc>
        <w:tc>
          <w:tcPr>
            <w:tcW w:w="900" w:type="dxa"/>
            <w:vMerge/>
            <w:tcBorders>
              <w:top w:val="nil"/>
              <w:left w:val="single" w:sz="8" w:space="0" w:color="auto"/>
              <w:bottom w:val="nil"/>
              <w:right w:val="single" w:sz="8" w:space="0" w:color="auto"/>
            </w:tcBorders>
            <w:vAlign w:val="center"/>
            <w:hideMark/>
          </w:tcPr>
          <w:p w14:paraId="7202D7C3" w14:textId="77777777" w:rsidR="009B43B5" w:rsidRPr="004F5F2D" w:rsidRDefault="009B43B5" w:rsidP="009B43B5">
            <w:pPr>
              <w:spacing w:after="0" w:line="240" w:lineRule="auto"/>
              <w:rPr>
                <w:rFonts w:ascii="Calibri" w:eastAsia="Times New Roman" w:hAnsi="Calibri" w:cs="Calibri"/>
                <w:color w:val="000000"/>
                <w:sz w:val="16"/>
                <w:szCs w:val="16"/>
                <w:lang w:val="es-PE" w:eastAsia="es-PE"/>
              </w:rPr>
            </w:pPr>
          </w:p>
        </w:tc>
        <w:tc>
          <w:tcPr>
            <w:tcW w:w="1200" w:type="dxa"/>
            <w:vMerge/>
            <w:tcBorders>
              <w:top w:val="nil"/>
              <w:left w:val="single" w:sz="8" w:space="0" w:color="auto"/>
              <w:bottom w:val="nil"/>
              <w:right w:val="single" w:sz="8" w:space="0" w:color="auto"/>
            </w:tcBorders>
            <w:vAlign w:val="center"/>
            <w:hideMark/>
          </w:tcPr>
          <w:p w14:paraId="721C3E3C" w14:textId="77777777" w:rsidR="009B43B5" w:rsidRPr="004F5F2D" w:rsidRDefault="009B43B5" w:rsidP="009B43B5">
            <w:pPr>
              <w:spacing w:after="0" w:line="240" w:lineRule="auto"/>
              <w:rPr>
                <w:rFonts w:ascii="Calibri" w:eastAsia="Times New Roman" w:hAnsi="Calibri" w:cs="Calibri"/>
                <w:color w:val="000000"/>
                <w:sz w:val="16"/>
                <w:szCs w:val="16"/>
                <w:lang w:val="es-PE" w:eastAsia="es-PE"/>
              </w:rPr>
            </w:pPr>
          </w:p>
        </w:tc>
        <w:tc>
          <w:tcPr>
            <w:tcW w:w="1980" w:type="dxa"/>
            <w:vMerge/>
            <w:tcBorders>
              <w:top w:val="nil"/>
              <w:left w:val="single" w:sz="8" w:space="0" w:color="auto"/>
              <w:bottom w:val="nil"/>
              <w:right w:val="single" w:sz="8" w:space="0" w:color="auto"/>
            </w:tcBorders>
            <w:vAlign w:val="center"/>
            <w:hideMark/>
          </w:tcPr>
          <w:p w14:paraId="408C814D" w14:textId="77777777" w:rsidR="009B43B5" w:rsidRPr="004F5F2D" w:rsidRDefault="009B43B5" w:rsidP="009B43B5">
            <w:pPr>
              <w:spacing w:after="0" w:line="240" w:lineRule="auto"/>
              <w:rPr>
                <w:rFonts w:ascii="Calibri" w:eastAsia="Times New Roman" w:hAnsi="Calibri" w:cs="Calibri"/>
                <w:i/>
                <w:iCs/>
                <w:color w:val="0070C0"/>
                <w:sz w:val="16"/>
                <w:szCs w:val="16"/>
                <w:lang w:val="es-PE" w:eastAsia="es-PE"/>
              </w:rPr>
            </w:pPr>
          </w:p>
        </w:tc>
        <w:tc>
          <w:tcPr>
            <w:tcW w:w="2040" w:type="dxa"/>
            <w:vMerge/>
            <w:tcBorders>
              <w:top w:val="nil"/>
              <w:left w:val="single" w:sz="8" w:space="0" w:color="auto"/>
              <w:bottom w:val="nil"/>
              <w:right w:val="single" w:sz="8" w:space="0" w:color="auto"/>
            </w:tcBorders>
            <w:vAlign w:val="center"/>
            <w:hideMark/>
          </w:tcPr>
          <w:p w14:paraId="69494A66" w14:textId="77777777" w:rsidR="009B43B5" w:rsidRPr="004F5F2D" w:rsidRDefault="009B43B5" w:rsidP="009B43B5">
            <w:pPr>
              <w:spacing w:after="0" w:line="240" w:lineRule="auto"/>
              <w:rPr>
                <w:rFonts w:ascii="Calibri" w:eastAsia="Times New Roman" w:hAnsi="Calibri" w:cs="Calibri"/>
                <w:b/>
                <w:bCs/>
                <w:i/>
                <w:iCs/>
                <w:color w:val="0070C0"/>
                <w:sz w:val="16"/>
                <w:szCs w:val="16"/>
                <w:lang w:val="es-PE" w:eastAsia="es-PE"/>
              </w:rPr>
            </w:pPr>
          </w:p>
        </w:tc>
      </w:tr>
      <w:tr w:rsidR="009B43B5" w:rsidRPr="004F5F2D" w14:paraId="5DDB3DA3" w14:textId="77777777" w:rsidTr="009B43B5">
        <w:trPr>
          <w:cantSplit/>
          <w:trHeight w:val="300"/>
        </w:trPr>
        <w:tc>
          <w:tcPr>
            <w:tcW w:w="10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96F231" w14:textId="77777777" w:rsidR="009B43B5" w:rsidRPr="004F5F2D" w:rsidRDefault="009B43B5" w:rsidP="009B43B5">
            <w:pPr>
              <w:spacing w:after="0" w:line="240" w:lineRule="auto"/>
              <w:jc w:val="right"/>
              <w:rPr>
                <w:rFonts w:ascii="Calibri" w:eastAsia="Times New Roman" w:hAnsi="Calibri" w:cs="Calibri"/>
                <w:color w:val="000000"/>
                <w:sz w:val="16"/>
                <w:szCs w:val="16"/>
                <w:lang w:val="es-PE" w:eastAsia="es-PE"/>
              </w:rPr>
            </w:pPr>
            <w:r w:rsidRPr="004F5F2D">
              <w:rPr>
                <w:rFonts w:ascii="Calibri" w:eastAsia="Times New Roman" w:hAnsi="Calibri" w:cs="Calibri"/>
                <w:color w:val="000000"/>
                <w:sz w:val="16"/>
                <w:szCs w:val="16"/>
                <w:lang w:val="es-ES" w:eastAsia="es-PE"/>
              </w:rPr>
              <w:t>3</w:t>
            </w:r>
          </w:p>
        </w:tc>
        <w:tc>
          <w:tcPr>
            <w:tcW w:w="5340" w:type="dxa"/>
            <w:tcBorders>
              <w:top w:val="nil"/>
              <w:left w:val="nil"/>
              <w:bottom w:val="nil"/>
              <w:right w:val="single" w:sz="8" w:space="0" w:color="auto"/>
            </w:tcBorders>
            <w:shd w:val="clear" w:color="auto" w:fill="auto"/>
            <w:vAlign w:val="center"/>
            <w:hideMark/>
          </w:tcPr>
          <w:p w14:paraId="70D6199D" w14:textId="77777777" w:rsidR="009B43B5" w:rsidRPr="004F5F2D" w:rsidRDefault="009B43B5" w:rsidP="009B43B5">
            <w:pPr>
              <w:spacing w:after="0" w:line="240" w:lineRule="auto"/>
              <w:rPr>
                <w:rFonts w:ascii="Calibri" w:eastAsia="Times New Roman" w:hAnsi="Calibri" w:cs="Calibri"/>
                <w:b/>
                <w:bCs/>
                <w:color w:val="000000"/>
                <w:sz w:val="16"/>
                <w:szCs w:val="16"/>
                <w:lang w:val="es-PE" w:eastAsia="es-PE"/>
              </w:rPr>
            </w:pPr>
            <w:r w:rsidRPr="004F5F2D">
              <w:rPr>
                <w:rFonts w:ascii="Calibri" w:eastAsia="Times New Roman" w:hAnsi="Calibri" w:cs="Calibri"/>
                <w:b/>
                <w:bCs/>
                <w:color w:val="000000"/>
                <w:sz w:val="16"/>
                <w:szCs w:val="16"/>
                <w:lang w:val="es-ES" w:eastAsia="es-PE"/>
              </w:rPr>
              <w:t>Mantenimiento preventivo</w:t>
            </w:r>
          </w:p>
        </w:tc>
        <w:tc>
          <w:tcPr>
            <w:tcW w:w="9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0A197BD" w14:textId="77777777" w:rsidR="009B43B5" w:rsidRPr="004F5F2D" w:rsidRDefault="009B43B5" w:rsidP="009B43B5">
            <w:pPr>
              <w:spacing w:after="0" w:line="240" w:lineRule="auto"/>
              <w:rPr>
                <w:rFonts w:ascii="Calibri" w:eastAsia="Times New Roman" w:hAnsi="Calibri" w:cs="Calibri"/>
                <w:color w:val="000000"/>
                <w:sz w:val="16"/>
                <w:szCs w:val="16"/>
                <w:lang w:val="es-PE" w:eastAsia="es-PE"/>
              </w:rPr>
            </w:pPr>
            <w:r w:rsidRPr="004F5F2D">
              <w:rPr>
                <w:rFonts w:ascii="Calibri" w:eastAsia="Times New Roman" w:hAnsi="Calibri" w:cs="Calibri"/>
                <w:color w:val="000000"/>
                <w:sz w:val="16"/>
                <w:szCs w:val="16"/>
                <w:lang w:val="es-ES" w:eastAsia="es-PE"/>
              </w:rPr>
              <w:t> </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4729AB" w14:textId="77777777" w:rsidR="009B43B5" w:rsidRPr="004F5F2D" w:rsidRDefault="009B43B5" w:rsidP="009B43B5">
            <w:pPr>
              <w:spacing w:after="0" w:line="240" w:lineRule="auto"/>
              <w:rPr>
                <w:rFonts w:ascii="Calibri" w:eastAsia="Times New Roman" w:hAnsi="Calibri" w:cs="Calibri"/>
                <w:color w:val="000000"/>
                <w:sz w:val="16"/>
                <w:szCs w:val="16"/>
                <w:lang w:val="es-PE" w:eastAsia="es-PE"/>
              </w:rPr>
            </w:pPr>
            <w:r w:rsidRPr="004F5F2D">
              <w:rPr>
                <w:rFonts w:ascii="Calibri" w:eastAsia="Times New Roman" w:hAnsi="Calibri" w:cs="Calibri"/>
                <w:color w:val="000000"/>
                <w:sz w:val="16"/>
                <w:szCs w:val="16"/>
                <w:lang w:val="es-ES" w:eastAsia="es-PE"/>
              </w:rPr>
              <w:t>Mantenimiento</w:t>
            </w:r>
          </w:p>
        </w:tc>
        <w:tc>
          <w:tcPr>
            <w:tcW w:w="1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165032" w14:textId="77777777" w:rsidR="009B43B5" w:rsidRPr="004F5F2D" w:rsidRDefault="009B43B5" w:rsidP="009B43B5">
            <w:pPr>
              <w:spacing w:after="0" w:line="240" w:lineRule="auto"/>
              <w:rPr>
                <w:rFonts w:ascii="Calibri" w:eastAsia="Times New Roman" w:hAnsi="Calibri" w:cs="Calibri"/>
                <w:i/>
                <w:iCs/>
                <w:color w:val="0070C0"/>
                <w:sz w:val="16"/>
                <w:szCs w:val="16"/>
                <w:lang w:val="es-PE" w:eastAsia="es-PE"/>
              </w:rPr>
            </w:pPr>
            <w:r w:rsidRPr="004F5F2D">
              <w:rPr>
                <w:rFonts w:ascii="Calibri" w:eastAsia="Times New Roman" w:hAnsi="Calibri" w:cs="Calibri"/>
                <w:i/>
                <w:iCs/>
                <w:color w:val="0070C0"/>
                <w:sz w:val="16"/>
                <w:szCs w:val="16"/>
                <w:lang w:val="es-ES" w:eastAsia="es-PE"/>
              </w:rPr>
              <w:t> </w:t>
            </w:r>
          </w:p>
        </w:tc>
        <w:tc>
          <w:tcPr>
            <w:tcW w:w="2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60F8E84" w14:textId="77777777" w:rsidR="009B43B5" w:rsidRPr="004F5F2D" w:rsidRDefault="009B43B5" w:rsidP="009B43B5">
            <w:pPr>
              <w:spacing w:after="0" w:line="240" w:lineRule="auto"/>
              <w:rPr>
                <w:rFonts w:ascii="Calibri" w:eastAsia="Times New Roman" w:hAnsi="Calibri" w:cs="Calibri"/>
                <w:b/>
                <w:bCs/>
                <w:i/>
                <w:iCs/>
                <w:color w:val="0070C0"/>
                <w:sz w:val="16"/>
                <w:szCs w:val="16"/>
                <w:lang w:val="es-PE" w:eastAsia="es-PE"/>
              </w:rPr>
            </w:pPr>
            <w:r w:rsidRPr="004F5F2D">
              <w:rPr>
                <w:rFonts w:ascii="Calibri" w:eastAsia="Times New Roman" w:hAnsi="Calibri" w:cs="Calibri"/>
                <w:b/>
                <w:bCs/>
                <w:i/>
                <w:iCs/>
                <w:color w:val="0070C0"/>
                <w:sz w:val="16"/>
                <w:szCs w:val="16"/>
                <w:lang w:val="pt-BR" w:eastAsia="es-PE"/>
              </w:rPr>
              <w:t> </w:t>
            </w:r>
          </w:p>
        </w:tc>
      </w:tr>
      <w:tr w:rsidR="009B43B5" w:rsidRPr="00522708" w14:paraId="68B07FF3" w14:textId="77777777" w:rsidTr="009B43B5">
        <w:trPr>
          <w:trHeight w:val="1179"/>
        </w:trPr>
        <w:tc>
          <w:tcPr>
            <w:tcW w:w="1060" w:type="dxa"/>
            <w:vMerge/>
            <w:tcBorders>
              <w:top w:val="single" w:sz="8" w:space="0" w:color="auto"/>
              <w:left w:val="single" w:sz="8" w:space="0" w:color="auto"/>
              <w:bottom w:val="single" w:sz="8" w:space="0" w:color="000000"/>
              <w:right w:val="single" w:sz="8" w:space="0" w:color="auto"/>
            </w:tcBorders>
            <w:vAlign w:val="center"/>
            <w:hideMark/>
          </w:tcPr>
          <w:p w14:paraId="3ED86E55" w14:textId="77777777" w:rsidR="009B43B5" w:rsidRPr="004F5F2D" w:rsidRDefault="009B43B5" w:rsidP="009B43B5">
            <w:pPr>
              <w:spacing w:after="0" w:line="240" w:lineRule="auto"/>
              <w:rPr>
                <w:rFonts w:ascii="Calibri" w:eastAsia="Times New Roman" w:hAnsi="Calibri" w:cs="Calibri"/>
                <w:color w:val="000000"/>
                <w:sz w:val="16"/>
                <w:szCs w:val="16"/>
                <w:lang w:val="es-PE" w:eastAsia="es-PE"/>
              </w:rPr>
            </w:pPr>
          </w:p>
        </w:tc>
        <w:tc>
          <w:tcPr>
            <w:tcW w:w="5340" w:type="dxa"/>
            <w:tcBorders>
              <w:top w:val="nil"/>
              <w:left w:val="nil"/>
              <w:bottom w:val="single" w:sz="8" w:space="0" w:color="auto"/>
              <w:right w:val="nil"/>
            </w:tcBorders>
            <w:shd w:val="clear" w:color="auto" w:fill="auto"/>
            <w:vAlign w:val="bottom"/>
            <w:hideMark/>
          </w:tcPr>
          <w:p w14:paraId="34068AB2" w14:textId="77777777" w:rsidR="00072EED" w:rsidRDefault="00072EED" w:rsidP="00072EED">
            <w:pPr>
              <w:spacing w:after="0" w:line="240" w:lineRule="auto"/>
              <w:jc w:val="both"/>
              <w:rPr>
                <w:bCs/>
                <w:color w:val="000000"/>
                <w:sz w:val="16"/>
                <w:szCs w:val="16"/>
                <w:lang w:val="es-ES"/>
              </w:rPr>
            </w:pPr>
            <w:r w:rsidRPr="00072EED">
              <w:rPr>
                <w:color w:val="000000"/>
                <w:sz w:val="16"/>
                <w:szCs w:val="16"/>
                <w:lang w:val="es-ES"/>
              </w:rPr>
              <w:t xml:space="preserve">El proveedor del equipo se debe comprometer a realizar mantenimiento preventivo por 2 (dos) años </w:t>
            </w:r>
            <w:r w:rsidRPr="00072EED">
              <w:rPr>
                <w:bCs/>
                <w:color w:val="000000"/>
                <w:sz w:val="16"/>
                <w:szCs w:val="16"/>
                <w:lang w:val="es-ES"/>
              </w:rPr>
              <w:t>durante la garantía</w:t>
            </w:r>
            <w:r w:rsidRPr="00072EED">
              <w:rPr>
                <w:color w:val="000000"/>
                <w:sz w:val="16"/>
                <w:szCs w:val="16"/>
                <w:lang w:val="es-ES"/>
              </w:rPr>
              <w:t xml:space="preserve"> sin costo alguno para la institución (2 veces al año)</w:t>
            </w:r>
            <w:r w:rsidRPr="00072EED">
              <w:rPr>
                <w:bCs/>
                <w:color w:val="000000"/>
                <w:sz w:val="16"/>
                <w:szCs w:val="16"/>
                <w:lang w:val="es-ES"/>
              </w:rPr>
              <w:t xml:space="preserve"> Posteriormente, se contratará los servicios de la empresa a fin de garantizar el correcto funcionamiento del equipo.</w:t>
            </w:r>
          </w:p>
          <w:p w14:paraId="100D7DBC" w14:textId="7A03AE7E" w:rsidR="009B43B5" w:rsidRPr="004F5F2D" w:rsidRDefault="00072EED" w:rsidP="00072EED">
            <w:pPr>
              <w:spacing w:after="0" w:line="240" w:lineRule="auto"/>
              <w:jc w:val="both"/>
              <w:rPr>
                <w:rFonts w:ascii="Calibri" w:eastAsia="Times New Roman" w:hAnsi="Calibri" w:cs="Calibri"/>
                <w:color w:val="000000"/>
                <w:sz w:val="16"/>
                <w:szCs w:val="16"/>
                <w:lang w:val="es-PE" w:eastAsia="es-PE"/>
              </w:rPr>
            </w:pPr>
            <w:r w:rsidRPr="00072EED">
              <w:rPr>
                <w:bCs/>
                <w:color w:val="000000"/>
                <w:sz w:val="16"/>
                <w:szCs w:val="16"/>
                <w:lang w:val="es-ES"/>
              </w:rPr>
              <w:t xml:space="preserve">Asimismo, debe proporcionarse el </w:t>
            </w:r>
            <w:r w:rsidRPr="00072EED">
              <w:rPr>
                <w:bCs/>
                <w:i/>
                <w:color w:val="000000"/>
                <w:sz w:val="16"/>
                <w:szCs w:val="16"/>
                <w:lang w:val="es-ES"/>
              </w:rPr>
              <w:t>Curriculum vitae</w:t>
            </w:r>
            <w:r w:rsidRPr="00072EED">
              <w:rPr>
                <w:bCs/>
                <w:color w:val="000000"/>
                <w:sz w:val="16"/>
                <w:szCs w:val="16"/>
                <w:lang w:val="es-ES"/>
              </w:rPr>
              <w:t xml:space="preserve"> documentado del personal técnico que se hará responsable del mantenimiento/reparación del equipo a adquirir. El personal técnico debe sustentar experiencia suficiente en el modelo del equipo del lote de licitación o por lo menos en mantenimiento de equipos similares*. Preferentemente, el personal técnico debe tener residencia en la ciudad de Lima.</w:t>
            </w:r>
          </w:p>
        </w:tc>
        <w:tc>
          <w:tcPr>
            <w:tcW w:w="900" w:type="dxa"/>
            <w:vMerge/>
            <w:tcBorders>
              <w:top w:val="single" w:sz="8" w:space="0" w:color="auto"/>
              <w:left w:val="single" w:sz="8" w:space="0" w:color="auto"/>
              <w:bottom w:val="single" w:sz="8" w:space="0" w:color="000000"/>
              <w:right w:val="single" w:sz="8" w:space="0" w:color="auto"/>
            </w:tcBorders>
            <w:vAlign w:val="center"/>
            <w:hideMark/>
          </w:tcPr>
          <w:p w14:paraId="709D5A61" w14:textId="77777777" w:rsidR="009B43B5" w:rsidRPr="004F5F2D" w:rsidRDefault="009B43B5" w:rsidP="009B43B5">
            <w:pPr>
              <w:spacing w:after="0" w:line="240" w:lineRule="auto"/>
              <w:rPr>
                <w:rFonts w:ascii="Calibri" w:eastAsia="Times New Roman" w:hAnsi="Calibri" w:cs="Calibri"/>
                <w:color w:val="000000"/>
                <w:sz w:val="16"/>
                <w:szCs w:val="16"/>
                <w:lang w:val="es-PE" w:eastAsia="es-PE"/>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5FA12735" w14:textId="77777777" w:rsidR="009B43B5" w:rsidRPr="004F5F2D" w:rsidRDefault="009B43B5" w:rsidP="009B43B5">
            <w:pPr>
              <w:spacing w:after="0" w:line="240" w:lineRule="auto"/>
              <w:rPr>
                <w:rFonts w:ascii="Calibri" w:eastAsia="Times New Roman" w:hAnsi="Calibri" w:cs="Calibri"/>
                <w:color w:val="000000"/>
                <w:sz w:val="16"/>
                <w:szCs w:val="16"/>
                <w:lang w:val="es-PE" w:eastAsia="es-PE"/>
              </w:rPr>
            </w:pPr>
          </w:p>
        </w:tc>
        <w:tc>
          <w:tcPr>
            <w:tcW w:w="1980" w:type="dxa"/>
            <w:vMerge/>
            <w:tcBorders>
              <w:top w:val="single" w:sz="8" w:space="0" w:color="auto"/>
              <w:left w:val="single" w:sz="8" w:space="0" w:color="auto"/>
              <w:bottom w:val="single" w:sz="8" w:space="0" w:color="000000"/>
              <w:right w:val="single" w:sz="8" w:space="0" w:color="auto"/>
            </w:tcBorders>
            <w:vAlign w:val="center"/>
            <w:hideMark/>
          </w:tcPr>
          <w:p w14:paraId="446A12B7" w14:textId="77777777" w:rsidR="009B43B5" w:rsidRPr="004F5F2D" w:rsidRDefault="009B43B5" w:rsidP="009B43B5">
            <w:pPr>
              <w:spacing w:after="0" w:line="240" w:lineRule="auto"/>
              <w:rPr>
                <w:rFonts w:ascii="Calibri" w:eastAsia="Times New Roman" w:hAnsi="Calibri" w:cs="Calibri"/>
                <w:i/>
                <w:iCs/>
                <w:color w:val="0070C0"/>
                <w:sz w:val="16"/>
                <w:szCs w:val="16"/>
                <w:lang w:val="es-PE" w:eastAsia="es-PE"/>
              </w:rPr>
            </w:pPr>
          </w:p>
        </w:tc>
        <w:tc>
          <w:tcPr>
            <w:tcW w:w="2040" w:type="dxa"/>
            <w:vMerge/>
            <w:tcBorders>
              <w:top w:val="single" w:sz="8" w:space="0" w:color="auto"/>
              <w:left w:val="single" w:sz="8" w:space="0" w:color="auto"/>
              <w:bottom w:val="single" w:sz="8" w:space="0" w:color="000000"/>
              <w:right w:val="single" w:sz="8" w:space="0" w:color="auto"/>
            </w:tcBorders>
            <w:vAlign w:val="center"/>
            <w:hideMark/>
          </w:tcPr>
          <w:p w14:paraId="345CD6FD" w14:textId="77777777" w:rsidR="009B43B5" w:rsidRPr="004F5F2D" w:rsidRDefault="009B43B5" w:rsidP="009B43B5">
            <w:pPr>
              <w:spacing w:after="0" w:line="240" w:lineRule="auto"/>
              <w:rPr>
                <w:rFonts w:ascii="Calibri" w:eastAsia="Times New Roman" w:hAnsi="Calibri" w:cs="Calibri"/>
                <w:b/>
                <w:bCs/>
                <w:i/>
                <w:iCs/>
                <w:color w:val="0070C0"/>
                <w:sz w:val="16"/>
                <w:szCs w:val="16"/>
                <w:lang w:val="es-PE" w:eastAsia="es-PE"/>
              </w:rPr>
            </w:pPr>
          </w:p>
        </w:tc>
      </w:tr>
    </w:tbl>
    <w:p w14:paraId="62562284" w14:textId="7983D0D8" w:rsidR="00072EED" w:rsidRPr="00072EED" w:rsidRDefault="00072EED" w:rsidP="00072EED">
      <w:pPr>
        <w:rPr>
          <w:sz w:val="16"/>
          <w:szCs w:val="16"/>
          <w:lang w:val="es-ES"/>
        </w:rPr>
      </w:pPr>
      <w:r>
        <w:rPr>
          <w:sz w:val="16"/>
          <w:szCs w:val="16"/>
          <w:lang w:val="es-ES"/>
        </w:rPr>
        <w:t xml:space="preserve">  </w:t>
      </w:r>
      <w:r w:rsidRPr="00072EED">
        <w:rPr>
          <w:sz w:val="16"/>
          <w:szCs w:val="16"/>
          <w:lang w:val="es-ES"/>
        </w:rPr>
        <w:t>*Equipos/bienes similares: Refiere a citómetros de flujo que funcionan con sistemas de lasers que pueden ser 2, 3, 4 ó 5.</w:t>
      </w:r>
    </w:p>
    <w:tbl>
      <w:tblPr>
        <w:tblW w:w="11380" w:type="dxa"/>
        <w:tblInd w:w="70" w:type="dxa"/>
        <w:tblCellMar>
          <w:left w:w="70" w:type="dxa"/>
          <w:right w:w="70" w:type="dxa"/>
        </w:tblCellMar>
        <w:tblLook w:val="04A0" w:firstRow="1" w:lastRow="0" w:firstColumn="1" w:lastColumn="0" w:noHBand="0" w:noVBand="1"/>
      </w:tblPr>
      <w:tblGrid>
        <w:gridCol w:w="1296"/>
        <w:gridCol w:w="10084"/>
      </w:tblGrid>
      <w:tr w:rsidR="004F5F2D" w:rsidRPr="00522708" w14:paraId="0144DB96" w14:textId="77777777" w:rsidTr="00F47193">
        <w:trPr>
          <w:trHeight w:val="450"/>
        </w:trPr>
        <w:tc>
          <w:tcPr>
            <w:tcW w:w="1296" w:type="dxa"/>
            <w:tcBorders>
              <w:top w:val="nil"/>
              <w:left w:val="nil"/>
              <w:bottom w:val="nil"/>
              <w:right w:val="nil"/>
            </w:tcBorders>
            <w:shd w:val="clear" w:color="auto" w:fill="auto"/>
            <w:noWrap/>
            <w:vAlign w:val="center"/>
            <w:hideMark/>
          </w:tcPr>
          <w:p w14:paraId="67B05149" w14:textId="76EC6C48" w:rsidR="004F5F2D" w:rsidRPr="004F5F2D" w:rsidRDefault="00AF4B2E" w:rsidP="004F5F2D">
            <w:pPr>
              <w:spacing w:after="0" w:line="240" w:lineRule="auto"/>
              <w:rPr>
                <w:rFonts w:ascii="Calibri" w:eastAsia="Times New Roman" w:hAnsi="Calibri" w:cs="Calibri"/>
                <w:color w:val="000000"/>
                <w:sz w:val="20"/>
                <w:szCs w:val="20"/>
                <w:lang w:val="es-PE" w:eastAsia="es-PE"/>
              </w:rPr>
            </w:pPr>
            <w:r>
              <w:rPr>
                <w:rFonts w:ascii="Calibri" w:eastAsia="Times New Roman" w:hAnsi="Calibri" w:cs="Calibri"/>
                <w:color w:val="000000"/>
                <w:sz w:val="20"/>
                <w:szCs w:val="20"/>
                <w:lang w:val="es-PE" w:eastAsia="es-PE"/>
              </w:rPr>
              <w:t>LOTE 5</w:t>
            </w:r>
            <w:r w:rsidR="004F5F2D" w:rsidRPr="004F5F2D">
              <w:rPr>
                <w:rFonts w:ascii="Calibri" w:eastAsia="Times New Roman" w:hAnsi="Calibri" w:cs="Calibri"/>
                <w:color w:val="000000"/>
                <w:sz w:val="20"/>
                <w:szCs w:val="20"/>
                <w:lang w:val="es-PE" w:eastAsia="es-PE"/>
              </w:rPr>
              <w:t>:</w:t>
            </w:r>
          </w:p>
        </w:tc>
        <w:tc>
          <w:tcPr>
            <w:tcW w:w="10084" w:type="dxa"/>
            <w:tcBorders>
              <w:top w:val="nil"/>
              <w:left w:val="nil"/>
              <w:bottom w:val="nil"/>
              <w:right w:val="nil"/>
            </w:tcBorders>
            <w:shd w:val="clear" w:color="auto" w:fill="auto"/>
            <w:vAlign w:val="center"/>
            <w:hideMark/>
          </w:tcPr>
          <w:p w14:paraId="722B46B7" w14:textId="77777777" w:rsidR="004F5F2D" w:rsidRPr="004F5F2D" w:rsidRDefault="004F5F2D" w:rsidP="004F5F2D">
            <w:pPr>
              <w:spacing w:after="0" w:line="240" w:lineRule="auto"/>
              <w:rPr>
                <w:rFonts w:ascii="Calibri" w:eastAsia="Times New Roman" w:hAnsi="Calibri" w:cs="Calibri"/>
                <w:color w:val="000000"/>
                <w:sz w:val="20"/>
                <w:szCs w:val="20"/>
                <w:lang w:val="es-PE" w:eastAsia="es-PE"/>
              </w:rPr>
            </w:pPr>
            <w:r w:rsidRPr="004F5F2D">
              <w:rPr>
                <w:rFonts w:ascii="Calibri" w:eastAsia="Times New Roman" w:hAnsi="Calibri" w:cs="Calibri"/>
                <w:color w:val="000000"/>
                <w:sz w:val="20"/>
                <w:szCs w:val="20"/>
                <w:lang w:val="es-PE" w:eastAsia="es-PE"/>
              </w:rPr>
              <w:t>AERONAVE PILOTADA A DISTANCIA DE ALA FIJA</w:t>
            </w:r>
          </w:p>
        </w:tc>
      </w:tr>
      <w:tr w:rsidR="004F5F2D" w:rsidRPr="00522708" w14:paraId="2F7570CF" w14:textId="77777777" w:rsidTr="00F47193">
        <w:trPr>
          <w:trHeight w:val="450"/>
        </w:trPr>
        <w:tc>
          <w:tcPr>
            <w:tcW w:w="1296" w:type="dxa"/>
            <w:tcBorders>
              <w:top w:val="nil"/>
              <w:left w:val="nil"/>
              <w:bottom w:val="nil"/>
              <w:right w:val="nil"/>
            </w:tcBorders>
            <w:shd w:val="clear" w:color="auto" w:fill="auto"/>
            <w:noWrap/>
            <w:vAlign w:val="center"/>
            <w:hideMark/>
          </w:tcPr>
          <w:p w14:paraId="49A8BBC5" w14:textId="77777777" w:rsidR="004F5F2D" w:rsidRPr="004F5F2D" w:rsidRDefault="004F5F2D" w:rsidP="004F5F2D">
            <w:pPr>
              <w:spacing w:after="0" w:line="240" w:lineRule="auto"/>
              <w:rPr>
                <w:rFonts w:ascii="Calibri" w:eastAsia="Times New Roman" w:hAnsi="Calibri" w:cs="Calibri"/>
                <w:color w:val="000000"/>
                <w:sz w:val="20"/>
                <w:szCs w:val="20"/>
                <w:lang w:val="es-PE" w:eastAsia="es-PE"/>
              </w:rPr>
            </w:pPr>
            <w:r w:rsidRPr="004F5F2D">
              <w:rPr>
                <w:rFonts w:ascii="Calibri" w:eastAsia="Times New Roman" w:hAnsi="Calibri" w:cs="Calibri"/>
                <w:color w:val="000000"/>
                <w:sz w:val="20"/>
                <w:szCs w:val="20"/>
                <w:lang w:val="es-PE" w:eastAsia="es-PE"/>
              </w:rPr>
              <w:t xml:space="preserve">COMPRADOR: </w:t>
            </w:r>
          </w:p>
        </w:tc>
        <w:tc>
          <w:tcPr>
            <w:tcW w:w="10084" w:type="dxa"/>
            <w:tcBorders>
              <w:top w:val="nil"/>
              <w:left w:val="nil"/>
              <w:bottom w:val="nil"/>
              <w:right w:val="nil"/>
            </w:tcBorders>
            <w:shd w:val="clear" w:color="auto" w:fill="auto"/>
            <w:vAlign w:val="center"/>
            <w:hideMark/>
          </w:tcPr>
          <w:p w14:paraId="693849D5" w14:textId="77777777" w:rsidR="004F5F2D" w:rsidRPr="004F5F2D" w:rsidRDefault="004F5F2D" w:rsidP="004F5F2D">
            <w:pPr>
              <w:spacing w:after="0" w:line="240" w:lineRule="auto"/>
              <w:rPr>
                <w:rFonts w:ascii="Calibri" w:eastAsia="Times New Roman" w:hAnsi="Calibri" w:cs="Calibri"/>
                <w:color w:val="000000"/>
                <w:sz w:val="20"/>
                <w:szCs w:val="20"/>
                <w:lang w:val="es-PE" w:eastAsia="es-PE"/>
              </w:rPr>
            </w:pPr>
            <w:r w:rsidRPr="004F5F2D">
              <w:rPr>
                <w:rFonts w:ascii="Calibri" w:eastAsia="Times New Roman" w:hAnsi="Calibri" w:cs="Calibri"/>
                <w:color w:val="000000"/>
                <w:sz w:val="20"/>
                <w:szCs w:val="20"/>
                <w:lang w:val="es-PE" w:eastAsia="es-PE"/>
              </w:rPr>
              <w:t>UNIVERSIDAD NACIONAL AGRARIA LA MOLINA</w:t>
            </w:r>
          </w:p>
        </w:tc>
      </w:tr>
    </w:tbl>
    <w:p w14:paraId="4775756A" w14:textId="77777777" w:rsidR="004F5F2D" w:rsidRPr="004F5F2D" w:rsidRDefault="004F5F2D" w:rsidP="00302AF4">
      <w:pPr>
        <w:rPr>
          <w:sz w:val="16"/>
          <w:szCs w:val="16"/>
          <w:lang w:val="es-PE"/>
        </w:rPr>
      </w:pPr>
    </w:p>
    <w:tbl>
      <w:tblPr>
        <w:tblW w:w="12520" w:type="dxa"/>
        <w:tblInd w:w="70" w:type="dxa"/>
        <w:tblCellMar>
          <w:left w:w="70" w:type="dxa"/>
          <w:right w:w="70" w:type="dxa"/>
        </w:tblCellMar>
        <w:tblLook w:val="04A0" w:firstRow="1" w:lastRow="0" w:firstColumn="1" w:lastColumn="0" w:noHBand="0" w:noVBand="1"/>
      </w:tblPr>
      <w:tblGrid>
        <w:gridCol w:w="1060"/>
        <w:gridCol w:w="5340"/>
        <w:gridCol w:w="900"/>
        <w:gridCol w:w="1200"/>
        <w:gridCol w:w="1980"/>
        <w:gridCol w:w="2040"/>
      </w:tblGrid>
      <w:tr w:rsidR="009B43B5" w:rsidRPr="00522708" w14:paraId="6B780A99" w14:textId="77777777" w:rsidTr="009B43B5">
        <w:trPr>
          <w:trHeight w:val="300"/>
        </w:trPr>
        <w:tc>
          <w:tcPr>
            <w:tcW w:w="10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09058B" w14:textId="77777777" w:rsidR="009B43B5" w:rsidRPr="00F2110A" w:rsidRDefault="009B43B5" w:rsidP="009B43B5">
            <w:pPr>
              <w:spacing w:after="0" w:line="240" w:lineRule="auto"/>
              <w:jc w:val="center"/>
              <w:rPr>
                <w:rFonts w:ascii="Calibri" w:eastAsia="Times New Roman" w:hAnsi="Calibri" w:cs="Calibri"/>
                <w:b/>
                <w:bCs/>
                <w:color w:val="000000"/>
                <w:sz w:val="18"/>
                <w:szCs w:val="18"/>
                <w:lang w:val="es-PE" w:eastAsia="es-PE"/>
              </w:rPr>
            </w:pPr>
            <w:r w:rsidRPr="00F2110A">
              <w:rPr>
                <w:rFonts w:ascii="Calibri" w:eastAsia="Times New Roman" w:hAnsi="Calibri" w:cs="Calibri"/>
                <w:b/>
                <w:bCs/>
                <w:color w:val="000000" w:themeColor="text1"/>
                <w:sz w:val="18"/>
                <w:szCs w:val="18"/>
                <w:lang w:val="es-ES" w:eastAsia="es-PE"/>
              </w:rPr>
              <w:t>Servicio</w:t>
            </w:r>
          </w:p>
        </w:tc>
        <w:tc>
          <w:tcPr>
            <w:tcW w:w="5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2685B4" w14:textId="77777777" w:rsidR="009B43B5" w:rsidRPr="00F2110A" w:rsidRDefault="009B43B5" w:rsidP="009B43B5">
            <w:pPr>
              <w:spacing w:after="0" w:line="240" w:lineRule="auto"/>
              <w:jc w:val="center"/>
              <w:rPr>
                <w:rFonts w:ascii="Calibri" w:eastAsia="Times New Roman" w:hAnsi="Calibri" w:cs="Calibri"/>
                <w:b/>
                <w:bCs/>
                <w:color w:val="000000"/>
                <w:sz w:val="18"/>
                <w:szCs w:val="18"/>
                <w:lang w:val="es-PE" w:eastAsia="es-PE"/>
              </w:rPr>
            </w:pPr>
            <w:r w:rsidRPr="00F2110A">
              <w:rPr>
                <w:rFonts w:ascii="Calibri" w:eastAsia="Times New Roman" w:hAnsi="Calibri" w:cs="Calibri"/>
                <w:b/>
                <w:bCs/>
                <w:color w:val="000000" w:themeColor="text1"/>
                <w:sz w:val="18"/>
                <w:szCs w:val="18"/>
                <w:lang w:val="es-ES" w:eastAsia="es-PE"/>
              </w:rPr>
              <w:t>Descripción del Servicio</w:t>
            </w:r>
          </w:p>
        </w:tc>
        <w:tc>
          <w:tcPr>
            <w:tcW w:w="9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CE42CEB" w14:textId="77777777" w:rsidR="009B43B5" w:rsidRPr="00F2110A" w:rsidRDefault="009B43B5" w:rsidP="009B43B5">
            <w:pPr>
              <w:spacing w:after="0" w:line="240" w:lineRule="auto"/>
              <w:jc w:val="center"/>
              <w:rPr>
                <w:rFonts w:ascii="Calibri" w:eastAsia="Times New Roman" w:hAnsi="Calibri" w:cs="Calibri"/>
                <w:b/>
                <w:bCs/>
                <w:color w:val="000000"/>
                <w:sz w:val="18"/>
                <w:szCs w:val="18"/>
                <w:lang w:val="es-PE" w:eastAsia="es-PE"/>
              </w:rPr>
            </w:pPr>
            <w:r w:rsidRPr="00F2110A">
              <w:rPr>
                <w:rFonts w:ascii="Calibri" w:eastAsia="Times New Roman" w:hAnsi="Calibri" w:cs="Calibri"/>
                <w:b/>
                <w:bCs/>
                <w:color w:val="000000" w:themeColor="text1"/>
                <w:sz w:val="18"/>
                <w:szCs w:val="18"/>
                <w:lang w:val="es-ES" w:eastAsia="es-PE"/>
              </w:rPr>
              <w:t>Cantidad</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89C2E1A" w14:textId="77777777" w:rsidR="009B43B5" w:rsidRPr="00F2110A" w:rsidRDefault="009B43B5" w:rsidP="009B43B5">
            <w:pPr>
              <w:spacing w:after="0" w:line="240" w:lineRule="auto"/>
              <w:jc w:val="center"/>
              <w:rPr>
                <w:rFonts w:ascii="Calibri" w:eastAsia="Times New Roman" w:hAnsi="Calibri" w:cs="Calibri"/>
                <w:b/>
                <w:bCs/>
                <w:color w:val="000000"/>
                <w:sz w:val="18"/>
                <w:szCs w:val="18"/>
                <w:lang w:val="es-PE" w:eastAsia="es-PE"/>
              </w:rPr>
            </w:pPr>
            <w:r w:rsidRPr="00F2110A">
              <w:rPr>
                <w:rFonts w:ascii="Calibri" w:eastAsia="Times New Roman" w:hAnsi="Calibri" w:cs="Calibri"/>
                <w:b/>
                <w:bCs/>
                <w:color w:val="000000" w:themeColor="text1"/>
                <w:sz w:val="18"/>
                <w:szCs w:val="18"/>
                <w:lang w:val="es-ES" w:eastAsia="es-PE"/>
              </w:rPr>
              <w:t>Unidad física</w:t>
            </w:r>
          </w:p>
        </w:tc>
        <w:tc>
          <w:tcPr>
            <w:tcW w:w="1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A189A9" w14:textId="77777777" w:rsidR="009B43B5" w:rsidRPr="00F2110A" w:rsidRDefault="009B43B5" w:rsidP="009B43B5">
            <w:pPr>
              <w:spacing w:after="0" w:line="240" w:lineRule="auto"/>
              <w:jc w:val="center"/>
              <w:rPr>
                <w:rFonts w:ascii="Calibri" w:eastAsia="Times New Roman" w:hAnsi="Calibri" w:cs="Calibri"/>
                <w:b/>
                <w:bCs/>
                <w:color w:val="000000"/>
                <w:sz w:val="18"/>
                <w:szCs w:val="18"/>
                <w:lang w:val="es-PE" w:eastAsia="es-PE"/>
              </w:rPr>
            </w:pPr>
            <w:r w:rsidRPr="00F2110A">
              <w:rPr>
                <w:rFonts w:ascii="Calibri" w:eastAsia="Times New Roman" w:hAnsi="Calibri" w:cs="Calibri"/>
                <w:b/>
                <w:bCs/>
                <w:color w:val="000000" w:themeColor="text1"/>
                <w:sz w:val="18"/>
                <w:szCs w:val="18"/>
                <w:lang w:val="es-ES" w:eastAsia="es-PE"/>
              </w:rPr>
              <w:t xml:space="preserve">Lugar donde los Servicios serán presentados </w:t>
            </w:r>
          </w:p>
        </w:tc>
        <w:tc>
          <w:tcPr>
            <w:tcW w:w="2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2B2004" w14:textId="77777777" w:rsidR="009B43B5" w:rsidRPr="00F2110A" w:rsidRDefault="009B43B5" w:rsidP="009B43B5">
            <w:pPr>
              <w:spacing w:after="0" w:line="240" w:lineRule="auto"/>
              <w:jc w:val="center"/>
              <w:rPr>
                <w:rFonts w:ascii="Calibri" w:eastAsia="Times New Roman" w:hAnsi="Calibri" w:cs="Calibri"/>
                <w:b/>
                <w:bCs/>
                <w:color w:val="000000"/>
                <w:sz w:val="18"/>
                <w:szCs w:val="18"/>
                <w:lang w:val="es-PE" w:eastAsia="es-PE"/>
              </w:rPr>
            </w:pPr>
            <w:r w:rsidRPr="00F2110A">
              <w:rPr>
                <w:rFonts w:ascii="Calibri" w:eastAsia="Times New Roman" w:hAnsi="Calibri" w:cs="Calibri"/>
                <w:b/>
                <w:bCs/>
                <w:color w:val="000000" w:themeColor="text1"/>
                <w:sz w:val="18"/>
                <w:szCs w:val="18"/>
                <w:lang w:val="es-ES" w:eastAsia="es-PE"/>
              </w:rPr>
              <w:t xml:space="preserve">Fecha(s) Final(es) de Ejecución de los Servicios </w:t>
            </w:r>
          </w:p>
        </w:tc>
      </w:tr>
      <w:tr w:rsidR="009B43B5" w:rsidRPr="00522708" w14:paraId="7590E9A8" w14:textId="77777777" w:rsidTr="009B43B5">
        <w:trPr>
          <w:trHeight w:val="509"/>
        </w:trPr>
        <w:tc>
          <w:tcPr>
            <w:tcW w:w="1060" w:type="dxa"/>
            <w:vMerge/>
            <w:tcBorders>
              <w:top w:val="single" w:sz="8" w:space="0" w:color="auto"/>
              <w:left w:val="single" w:sz="8" w:space="0" w:color="auto"/>
              <w:bottom w:val="single" w:sz="8" w:space="0" w:color="000000"/>
              <w:right w:val="single" w:sz="8" w:space="0" w:color="auto"/>
            </w:tcBorders>
            <w:vAlign w:val="center"/>
            <w:hideMark/>
          </w:tcPr>
          <w:p w14:paraId="773B84EB" w14:textId="77777777" w:rsidR="009B43B5" w:rsidRPr="00F2110A" w:rsidRDefault="009B43B5" w:rsidP="009B43B5">
            <w:pPr>
              <w:spacing w:after="0" w:line="240" w:lineRule="auto"/>
              <w:rPr>
                <w:rFonts w:ascii="Calibri" w:eastAsia="Times New Roman" w:hAnsi="Calibri" w:cs="Calibri"/>
                <w:b/>
                <w:bCs/>
                <w:color w:val="000000"/>
                <w:sz w:val="18"/>
                <w:szCs w:val="18"/>
                <w:lang w:val="es-PE" w:eastAsia="es-PE"/>
              </w:rPr>
            </w:pPr>
          </w:p>
        </w:tc>
        <w:tc>
          <w:tcPr>
            <w:tcW w:w="5340" w:type="dxa"/>
            <w:vMerge/>
            <w:tcBorders>
              <w:top w:val="single" w:sz="8" w:space="0" w:color="auto"/>
              <w:left w:val="single" w:sz="8" w:space="0" w:color="auto"/>
              <w:bottom w:val="single" w:sz="8" w:space="0" w:color="000000"/>
              <w:right w:val="single" w:sz="8" w:space="0" w:color="auto"/>
            </w:tcBorders>
            <w:vAlign w:val="center"/>
            <w:hideMark/>
          </w:tcPr>
          <w:p w14:paraId="41671698" w14:textId="77777777" w:rsidR="009B43B5" w:rsidRPr="00F2110A" w:rsidRDefault="009B43B5" w:rsidP="009B43B5">
            <w:pPr>
              <w:spacing w:after="0" w:line="240" w:lineRule="auto"/>
              <w:rPr>
                <w:rFonts w:ascii="Calibri" w:eastAsia="Times New Roman" w:hAnsi="Calibri" w:cs="Calibri"/>
                <w:b/>
                <w:bCs/>
                <w:color w:val="000000"/>
                <w:sz w:val="18"/>
                <w:szCs w:val="18"/>
                <w:lang w:val="es-PE" w:eastAsia="es-PE"/>
              </w:rPr>
            </w:pPr>
          </w:p>
        </w:tc>
        <w:tc>
          <w:tcPr>
            <w:tcW w:w="900" w:type="dxa"/>
            <w:vMerge/>
            <w:tcBorders>
              <w:top w:val="single" w:sz="8" w:space="0" w:color="auto"/>
              <w:left w:val="single" w:sz="8" w:space="0" w:color="auto"/>
              <w:bottom w:val="single" w:sz="8" w:space="0" w:color="000000"/>
              <w:right w:val="single" w:sz="8" w:space="0" w:color="auto"/>
            </w:tcBorders>
            <w:vAlign w:val="center"/>
            <w:hideMark/>
          </w:tcPr>
          <w:p w14:paraId="2ADA9C5D" w14:textId="77777777" w:rsidR="009B43B5" w:rsidRPr="00F2110A" w:rsidRDefault="009B43B5" w:rsidP="009B43B5">
            <w:pPr>
              <w:spacing w:after="0" w:line="240" w:lineRule="auto"/>
              <w:rPr>
                <w:rFonts w:ascii="Calibri" w:eastAsia="Times New Roman" w:hAnsi="Calibri" w:cs="Calibri"/>
                <w:b/>
                <w:bCs/>
                <w:color w:val="000000"/>
                <w:sz w:val="18"/>
                <w:szCs w:val="18"/>
                <w:lang w:val="es-PE" w:eastAsia="es-PE"/>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1FAD58C7" w14:textId="77777777" w:rsidR="009B43B5" w:rsidRPr="00F2110A" w:rsidRDefault="009B43B5" w:rsidP="009B43B5">
            <w:pPr>
              <w:spacing w:after="0" w:line="240" w:lineRule="auto"/>
              <w:rPr>
                <w:rFonts w:ascii="Calibri" w:eastAsia="Times New Roman" w:hAnsi="Calibri" w:cs="Calibri"/>
                <w:b/>
                <w:bCs/>
                <w:color w:val="000000"/>
                <w:sz w:val="18"/>
                <w:szCs w:val="18"/>
                <w:lang w:val="es-PE" w:eastAsia="es-PE"/>
              </w:rPr>
            </w:pPr>
          </w:p>
        </w:tc>
        <w:tc>
          <w:tcPr>
            <w:tcW w:w="1980" w:type="dxa"/>
            <w:vMerge/>
            <w:tcBorders>
              <w:top w:val="single" w:sz="8" w:space="0" w:color="auto"/>
              <w:left w:val="single" w:sz="8" w:space="0" w:color="auto"/>
              <w:bottom w:val="single" w:sz="8" w:space="0" w:color="000000"/>
              <w:right w:val="single" w:sz="8" w:space="0" w:color="auto"/>
            </w:tcBorders>
            <w:vAlign w:val="center"/>
            <w:hideMark/>
          </w:tcPr>
          <w:p w14:paraId="58339E96" w14:textId="77777777" w:rsidR="009B43B5" w:rsidRPr="00F2110A" w:rsidRDefault="009B43B5" w:rsidP="009B43B5">
            <w:pPr>
              <w:spacing w:after="0" w:line="240" w:lineRule="auto"/>
              <w:rPr>
                <w:rFonts w:ascii="Calibri" w:eastAsia="Times New Roman" w:hAnsi="Calibri" w:cs="Calibri"/>
                <w:b/>
                <w:bCs/>
                <w:color w:val="000000"/>
                <w:sz w:val="18"/>
                <w:szCs w:val="18"/>
                <w:lang w:val="es-PE" w:eastAsia="es-PE"/>
              </w:rPr>
            </w:pPr>
          </w:p>
        </w:tc>
        <w:tc>
          <w:tcPr>
            <w:tcW w:w="2040" w:type="dxa"/>
            <w:vMerge/>
            <w:tcBorders>
              <w:top w:val="single" w:sz="8" w:space="0" w:color="auto"/>
              <w:left w:val="single" w:sz="8" w:space="0" w:color="auto"/>
              <w:bottom w:val="single" w:sz="8" w:space="0" w:color="000000"/>
              <w:right w:val="single" w:sz="8" w:space="0" w:color="auto"/>
            </w:tcBorders>
            <w:vAlign w:val="center"/>
            <w:hideMark/>
          </w:tcPr>
          <w:p w14:paraId="4F57C798" w14:textId="77777777" w:rsidR="009B43B5" w:rsidRPr="00F2110A" w:rsidRDefault="009B43B5" w:rsidP="009B43B5">
            <w:pPr>
              <w:spacing w:after="0" w:line="240" w:lineRule="auto"/>
              <w:rPr>
                <w:rFonts w:ascii="Calibri" w:eastAsia="Times New Roman" w:hAnsi="Calibri" w:cs="Calibri"/>
                <w:b/>
                <w:bCs/>
                <w:color w:val="000000"/>
                <w:sz w:val="18"/>
                <w:szCs w:val="18"/>
                <w:lang w:val="es-PE" w:eastAsia="es-PE"/>
              </w:rPr>
            </w:pPr>
          </w:p>
        </w:tc>
      </w:tr>
      <w:tr w:rsidR="009B43B5" w:rsidRPr="00F2110A" w14:paraId="550313E9" w14:textId="77777777" w:rsidTr="009B43B5">
        <w:trPr>
          <w:trHeight w:val="30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5360D142" w14:textId="77777777" w:rsidR="009B43B5" w:rsidRPr="00F2110A" w:rsidRDefault="009B43B5" w:rsidP="009B43B5">
            <w:pPr>
              <w:spacing w:after="0" w:line="240" w:lineRule="auto"/>
              <w:jc w:val="right"/>
              <w:rPr>
                <w:rFonts w:ascii="Calibri" w:eastAsia="Times New Roman" w:hAnsi="Calibri" w:cs="Calibri"/>
                <w:color w:val="000000"/>
                <w:sz w:val="16"/>
                <w:szCs w:val="16"/>
                <w:lang w:val="es-PE" w:eastAsia="es-PE"/>
              </w:rPr>
            </w:pPr>
            <w:r w:rsidRPr="00F2110A">
              <w:rPr>
                <w:rFonts w:ascii="Calibri" w:eastAsia="Times New Roman" w:hAnsi="Calibri" w:cs="Calibri"/>
                <w:color w:val="000000"/>
                <w:sz w:val="16"/>
                <w:szCs w:val="16"/>
                <w:lang w:val="es-ES" w:eastAsia="es-PE"/>
              </w:rPr>
              <w:t>1</w:t>
            </w:r>
          </w:p>
        </w:tc>
        <w:tc>
          <w:tcPr>
            <w:tcW w:w="5340" w:type="dxa"/>
            <w:tcBorders>
              <w:top w:val="nil"/>
              <w:left w:val="nil"/>
              <w:bottom w:val="nil"/>
              <w:right w:val="single" w:sz="8" w:space="0" w:color="auto"/>
            </w:tcBorders>
            <w:shd w:val="clear" w:color="auto" w:fill="auto"/>
            <w:vAlign w:val="center"/>
            <w:hideMark/>
          </w:tcPr>
          <w:p w14:paraId="4448BB4D" w14:textId="77777777" w:rsidR="009B43B5" w:rsidRPr="00F2110A" w:rsidRDefault="009B43B5" w:rsidP="009B43B5">
            <w:pPr>
              <w:spacing w:after="0" w:line="240" w:lineRule="auto"/>
              <w:rPr>
                <w:rFonts w:ascii="Calibri" w:eastAsia="Times New Roman" w:hAnsi="Calibri" w:cs="Calibri"/>
                <w:b/>
                <w:bCs/>
                <w:color w:val="000000"/>
                <w:sz w:val="16"/>
                <w:szCs w:val="16"/>
                <w:lang w:val="es-PE" w:eastAsia="es-PE"/>
              </w:rPr>
            </w:pPr>
            <w:r w:rsidRPr="00F2110A">
              <w:rPr>
                <w:rFonts w:ascii="Calibri" w:eastAsia="Times New Roman" w:hAnsi="Calibri" w:cs="Calibri"/>
                <w:b/>
                <w:bCs/>
                <w:color w:val="000000"/>
                <w:sz w:val="16"/>
                <w:szCs w:val="16"/>
                <w:lang w:val="es-ES" w:eastAsia="es-PE"/>
              </w:rPr>
              <w:t>Instalación y puesta en servicio</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14:paraId="35464926" w14:textId="77777777" w:rsidR="009B43B5" w:rsidRPr="00F2110A" w:rsidRDefault="009B43B5" w:rsidP="009B43B5">
            <w:pPr>
              <w:spacing w:after="0" w:line="240" w:lineRule="auto"/>
              <w:jc w:val="right"/>
              <w:rPr>
                <w:rFonts w:ascii="Calibri" w:eastAsia="Times New Roman" w:hAnsi="Calibri" w:cs="Calibri"/>
                <w:color w:val="000000"/>
                <w:sz w:val="16"/>
                <w:szCs w:val="16"/>
                <w:lang w:val="es-PE" w:eastAsia="es-PE"/>
              </w:rPr>
            </w:pPr>
            <w:r w:rsidRPr="00F2110A">
              <w:rPr>
                <w:rFonts w:ascii="Calibri" w:eastAsia="Times New Roman" w:hAnsi="Calibri" w:cs="Calibri"/>
                <w:color w:val="000000"/>
                <w:sz w:val="16"/>
                <w:szCs w:val="16"/>
                <w:lang w:val="es-ES" w:eastAsia="es-PE"/>
              </w:rPr>
              <w:t>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6470F7EA" w14:textId="77777777" w:rsidR="009B43B5" w:rsidRPr="00F2110A" w:rsidRDefault="009B43B5" w:rsidP="009B43B5">
            <w:pPr>
              <w:spacing w:after="0" w:line="240" w:lineRule="auto"/>
              <w:rPr>
                <w:rFonts w:ascii="Calibri" w:eastAsia="Times New Roman" w:hAnsi="Calibri" w:cs="Calibri"/>
                <w:color w:val="000000"/>
                <w:sz w:val="16"/>
                <w:szCs w:val="16"/>
                <w:lang w:val="es-PE" w:eastAsia="es-PE"/>
              </w:rPr>
            </w:pPr>
            <w:r w:rsidRPr="00F2110A">
              <w:rPr>
                <w:rFonts w:ascii="Calibri" w:eastAsia="Times New Roman" w:hAnsi="Calibri" w:cs="Calibri"/>
                <w:color w:val="000000"/>
                <w:sz w:val="16"/>
                <w:szCs w:val="16"/>
                <w:lang w:val="es-ES" w:eastAsia="es-PE"/>
              </w:rPr>
              <w:t>Servicio</w:t>
            </w:r>
          </w:p>
        </w:tc>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14:paraId="5CE3C64A" w14:textId="77777777" w:rsidR="009B43B5" w:rsidRPr="00F2110A" w:rsidRDefault="009B43B5" w:rsidP="009B43B5">
            <w:pPr>
              <w:spacing w:after="0" w:line="240" w:lineRule="auto"/>
              <w:rPr>
                <w:rFonts w:ascii="Calibri" w:eastAsia="Times New Roman" w:hAnsi="Calibri" w:cs="Calibri"/>
                <w:i/>
                <w:iCs/>
                <w:color w:val="0070C0"/>
                <w:sz w:val="16"/>
                <w:szCs w:val="16"/>
                <w:lang w:val="es-PE" w:eastAsia="es-PE"/>
              </w:rPr>
            </w:pPr>
            <w:r w:rsidRPr="00F2110A">
              <w:rPr>
                <w:rFonts w:ascii="Calibri" w:eastAsia="Times New Roman" w:hAnsi="Calibri" w:cs="Calibri"/>
                <w:i/>
                <w:iCs/>
                <w:color w:val="0070C0"/>
                <w:sz w:val="16"/>
                <w:szCs w:val="16"/>
                <w:lang w:val="es-ES" w:eastAsia="es-PE"/>
              </w:rPr>
              <w:t> </w:t>
            </w:r>
          </w:p>
        </w:tc>
        <w:tc>
          <w:tcPr>
            <w:tcW w:w="2040" w:type="dxa"/>
            <w:vMerge w:val="restart"/>
            <w:tcBorders>
              <w:top w:val="nil"/>
              <w:left w:val="single" w:sz="8" w:space="0" w:color="auto"/>
              <w:bottom w:val="single" w:sz="8" w:space="0" w:color="000000"/>
              <w:right w:val="single" w:sz="8" w:space="0" w:color="auto"/>
            </w:tcBorders>
            <w:shd w:val="clear" w:color="auto" w:fill="auto"/>
            <w:vAlign w:val="center"/>
            <w:hideMark/>
          </w:tcPr>
          <w:p w14:paraId="293AEF82" w14:textId="77777777" w:rsidR="009B43B5" w:rsidRPr="00F2110A" w:rsidRDefault="009B43B5" w:rsidP="009B43B5">
            <w:pPr>
              <w:spacing w:after="0" w:line="240" w:lineRule="auto"/>
              <w:rPr>
                <w:rFonts w:ascii="Calibri" w:eastAsia="Times New Roman" w:hAnsi="Calibri" w:cs="Calibri"/>
                <w:b/>
                <w:bCs/>
                <w:i/>
                <w:iCs/>
                <w:color w:val="0070C0"/>
                <w:sz w:val="16"/>
                <w:szCs w:val="16"/>
                <w:lang w:val="es-PE" w:eastAsia="es-PE"/>
              </w:rPr>
            </w:pPr>
            <w:r w:rsidRPr="00F2110A">
              <w:rPr>
                <w:rFonts w:ascii="Calibri" w:eastAsia="Times New Roman" w:hAnsi="Calibri" w:cs="Calibri"/>
                <w:b/>
                <w:bCs/>
                <w:i/>
                <w:iCs/>
                <w:color w:val="0070C0"/>
                <w:sz w:val="16"/>
                <w:szCs w:val="16"/>
                <w:lang w:val="pt-BR" w:eastAsia="es-PE"/>
              </w:rPr>
              <w:t> </w:t>
            </w:r>
          </w:p>
        </w:tc>
      </w:tr>
      <w:tr w:rsidR="009B43B5" w:rsidRPr="00522708" w14:paraId="2E99E15C" w14:textId="77777777" w:rsidTr="009B43B5">
        <w:trPr>
          <w:trHeight w:val="690"/>
        </w:trPr>
        <w:tc>
          <w:tcPr>
            <w:tcW w:w="1060" w:type="dxa"/>
            <w:vMerge/>
            <w:tcBorders>
              <w:top w:val="nil"/>
              <w:left w:val="single" w:sz="8" w:space="0" w:color="auto"/>
              <w:bottom w:val="single" w:sz="8" w:space="0" w:color="000000"/>
              <w:right w:val="single" w:sz="8" w:space="0" w:color="auto"/>
            </w:tcBorders>
            <w:vAlign w:val="center"/>
            <w:hideMark/>
          </w:tcPr>
          <w:p w14:paraId="721FA8A2" w14:textId="77777777" w:rsidR="009B43B5" w:rsidRPr="00F2110A" w:rsidRDefault="009B43B5" w:rsidP="009B43B5">
            <w:pPr>
              <w:spacing w:after="0" w:line="240" w:lineRule="auto"/>
              <w:rPr>
                <w:rFonts w:ascii="Calibri" w:eastAsia="Times New Roman" w:hAnsi="Calibri" w:cs="Calibri"/>
                <w:color w:val="000000"/>
                <w:sz w:val="16"/>
                <w:szCs w:val="16"/>
                <w:lang w:val="es-PE" w:eastAsia="es-PE"/>
              </w:rPr>
            </w:pPr>
          </w:p>
        </w:tc>
        <w:tc>
          <w:tcPr>
            <w:tcW w:w="5340" w:type="dxa"/>
            <w:tcBorders>
              <w:top w:val="nil"/>
              <w:left w:val="nil"/>
              <w:bottom w:val="single" w:sz="8" w:space="0" w:color="auto"/>
              <w:right w:val="single" w:sz="8" w:space="0" w:color="auto"/>
            </w:tcBorders>
            <w:shd w:val="clear" w:color="auto" w:fill="auto"/>
            <w:vAlign w:val="center"/>
            <w:hideMark/>
          </w:tcPr>
          <w:p w14:paraId="43954AA2" w14:textId="2FC8A8C4" w:rsidR="009B43B5" w:rsidRPr="00F2110A" w:rsidRDefault="009B43B5" w:rsidP="00F47193">
            <w:pPr>
              <w:spacing w:after="0" w:line="240" w:lineRule="auto"/>
              <w:jc w:val="both"/>
              <w:rPr>
                <w:rFonts w:ascii="Calibri" w:eastAsia="Times New Roman" w:hAnsi="Calibri" w:cs="Calibri"/>
                <w:color w:val="000000"/>
                <w:sz w:val="16"/>
                <w:szCs w:val="16"/>
                <w:lang w:val="es-PE" w:eastAsia="es-PE"/>
              </w:rPr>
            </w:pPr>
            <w:r w:rsidRPr="00F2110A">
              <w:rPr>
                <w:rFonts w:ascii="Calibri" w:eastAsia="Times New Roman" w:hAnsi="Calibri" w:cs="Calibri"/>
                <w:color w:val="000000"/>
                <w:sz w:val="16"/>
                <w:szCs w:val="16"/>
                <w:lang w:val="es-PE" w:eastAsia="es-PE"/>
              </w:rPr>
              <w:t xml:space="preserve">El equipo se suministrará completo, incluyendo todos aquellos elementos </w:t>
            </w:r>
            <w:r w:rsidRPr="00F47193">
              <w:rPr>
                <w:rFonts w:ascii="Calibri" w:eastAsia="Times New Roman" w:hAnsi="Calibri" w:cs="Calibri"/>
                <w:color w:val="000000"/>
                <w:sz w:val="16"/>
                <w:szCs w:val="16"/>
                <w:lang w:val="es-PE" w:eastAsia="es-PE"/>
              </w:rPr>
              <w:t>necesari</w:t>
            </w:r>
            <w:r w:rsidR="00F47193" w:rsidRPr="00F47193">
              <w:rPr>
                <w:rFonts w:ascii="Calibri" w:eastAsia="Times New Roman" w:hAnsi="Calibri" w:cs="Calibri"/>
                <w:color w:val="000000"/>
                <w:sz w:val="16"/>
                <w:szCs w:val="16"/>
                <w:lang w:val="es-PE" w:eastAsia="es-PE"/>
              </w:rPr>
              <w:t xml:space="preserve">os para su correcta instalación. </w:t>
            </w:r>
            <w:r w:rsidR="00F47193" w:rsidRPr="00F47193">
              <w:rPr>
                <w:rFonts w:cs="Arial"/>
                <w:color w:val="000000"/>
                <w:sz w:val="16"/>
                <w:szCs w:val="16"/>
                <w:lang w:val="es-PE"/>
              </w:rPr>
              <w:t>Luego del desaduanaje a cargo de la UNALM, la puesta a punto y funcionamiento será en la Facultad de Ciencias Forestales de la UNALM</w:t>
            </w:r>
            <w:r w:rsidR="00F47193" w:rsidRPr="00F47193">
              <w:rPr>
                <w:rFonts w:cs="Arial"/>
                <w:b/>
                <w:bCs/>
                <w:color w:val="000000"/>
                <w:sz w:val="16"/>
                <w:szCs w:val="16"/>
                <w:lang w:val="es-PE"/>
              </w:rPr>
              <w:t>.</w:t>
            </w:r>
          </w:p>
        </w:tc>
        <w:tc>
          <w:tcPr>
            <w:tcW w:w="900" w:type="dxa"/>
            <w:vMerge/>
            <w:tcBorders>
              <w:top w:val="nil"/>
              <w:left w:val="single" w:sz="8" w:space="0" w:color="auto"/>
              <w:bottom w:val="single" w:sz="8" w:space="0" w:color="000000"/>
              <w:right w:val="single" w:sz="8" w:space="0" w:color="auto"/>
            </w:tcBorders>
            <w:vAlign w:val="center"/>
            <w:hideMark/>
          </w:tcPr>
          <w:p w14:paraId="515D0563" w14:textId="77777777" w:rsidR="009B43B5" w:rsidRPr="00F2110A" w:rsidRDefault="009B43B5" w:rsidP="009B43B5">
            <w:pPr>
              <w:spacing w:after="0" w:line="240" w:lineRule="auto"/>
              <w:rPr>
                <w:rFonts w:ascii="Calibri" w:eastAsia="Times New Roman" w:hAnsi="Calibri" w:cs="Calibri"/>
                <w:color w:val="000000"/>
                <w:sz w:val="16"/>
                <w:szCs w:val="16"/>
                <w:lang w:val="es-PE" w:eastAsia="es-PE"/>
              </w:rPr>
            </w:pPr>
          </w:p>
        </w:tc>
        <w:tc>
          <w:tcPr>
            <w:tcW w:w="1200" w:type="dxa"/>
            <w:vMerge/>
            <w:tcBorders>
              <w:top w:val="nil"/>
              <w:left w:val="single" w:sz="8" w:space="0" w:color="auto"/>
              <w:bottom w:val="single" w:sz="8" w:space="0" w:color="000000"/>
              <w:right w:val="single" w:sz="8" w:space="0" w:color="auto"/>
            </w:tcBorders>
            <w:vAlign w:val="center"/>
            <w:hideMark/>
          </w:tcPr>
          <w:p w14:paraId="78A48D50" w14:textId="77777777" w:rsidR="009B43B5" w:rsidRPr="00F2110A" w:rsidRDefault="009B43B5" w:rsidP="009B43B5">
            <w:pPr>
              <w:spacing w:after="0" w:line="240" w:lineRule="auto"/>
              <w:rPr>
                <w:rFonts w:ascii="Calibri" w:eastAsia="Times New Roman" w:hAnsi="Calibri" w:cs="Calibri"/>
                <w:color w:val="000000"/>
                <w:sz w:val="16"/>
                <w:szCs w:val="16"/>
                <w:lang w:val="es-PE" w:eastAsia="es-PE"/>
              </w:rPr>
            </w:pPr>
          </w:p>
        </w:tc>
        <w:tc>
          <w:tcPr>
            <w:tcW w:w="1980" w:type="dxa"/>
            <w:vMerge/>
            <w:tcBorders>
              <w:top w:val="nil"/>
              <w:left w:val="single" w:sz="8" w:space="0" w:color="auto"/>
              <w:bottom w:val="single" w:sz="8" w:space="0" w:color="000000"/>
              <w:right w:val="single" w:sz="8" w:space="0" w:color="auto"/>
            </w:tcBorders>
            <w:vAlign w:val="center"/>
            <w:hideMark/>
          </w:tcPr>
          <w:p w14:paraId="5BCE3AE9" w14:textId="77777777" w:rsidR="009B43B5" w:rsidRPr="00F2110A" w:rsidRDefault="009B43B5" w:rsidP="009B43B5">
            <w:pPr>
              <w:spacing w:after="0" w:line="240" w:lineRule="auto"/>
              <w:rPr>
                <w:rFonts w:ascii="Calibri" w:eastAsia="Times New Roman" w:hAnsi="Calibri" w:cs="Calibri"/>
                <w:i/>
                <w:iCs/>
                <w:color w:val="0070C0"/>
                <w:sz w:val="16"/>
                <w:szCs w:val="16"/>
                <w:lang w:val="es-PE" w:eastAsia="es-PE"/>
              </w:rPr>
            </w:pPr>
          </w:p>
        </w:tc>
        <w:tc>
          <w:tcPr>
            <w:tcW w:w="2040" w:type="dxa"/>
            <w:vMerge/>
            <w:tcBorders>
              <w:top w:val="nil"/>
              <w:left w:val="single" w:sz="8" w:space="0" w:color="auto"/>
              <w:bottom w:val="single" w:sz="8" w:space="0" w:color="000000"/>
              <w:right w:val="single" w:sz="8" w:space="0" w:color="auto"/>
            </w:tcBorders>
            <w:vAlign w:val="center"/>
            <w:hideMark/>
          </w:tcPr>
          <w:p w14:paraId="11B6D86F" w14:textId="77777777" w:rsidR="009B43B5" w:rsidRPr="00F2110A" w:rsidRDefault="009B43B5" w:rsidP="009B43B5">
            <w:pPr>
              <w:spacing w:after="0" w:line="240" w:lineRule="auto"/>
              <w:rPr>
                <w:rFonts w:ascii="Calibri" w:eastAsia="Times New Roman" w:hAnsi="Calibri" w:cs="Calibri"/>
                <w:b/>
                <w:bCs/>
                <w:i/>
                <w:iCs/>
                <w:color w:val="0070C0"/>
                <w:sz w:val="16"/>
                <w:szCs w:val="16"/>
                <w:lang w:val="es-PE" w:eastAsia="es-PE"/>
              </w:rPr>
            </w:pPr>
          </w:p>
        </w:tc>
      </w:tr>
      <w:tr w:rsidR="009B43B5" w:rsidRPr="00F47193" w14:paraId="6A912B80" w14:textId="77777777" w:rsidTr="009B43B5">
        <w:trPr>
          <w:trHeight w:val="300"/>
        </w:trPr>
        <w:tc>
          <w:tcPr>
            <w:tcW w:w="1060" w:type="dxa"/>
            <w:vMerge w:val="restart"/>
            <w:tcBorders>
              <w:top w:val="nil"/>
              <w:left w:val="single" w:sz="8" w:space="0" w:color="auto"/>
              <w:bottom w:val="nil"/>
              <w:right w:val="single" w:sz="8" w:space="0" w:color="auto"/>
            </w:tcBorders>
            <w:shd w:val="clear" w:color="auto" w:fill="auto"/>
            <w:vAlign w:val="center"/>
            <w:hideMark/>
          </w:tcPr>
          <w:p w14:paraId="60674164" w14:textId="77777777" w:rsidR="009B43B5" w:rsidRPr="00F2110A" w:rsidRDefault="009B43B5" w:rsidP="009B43B5">
            <w:pPr>
              <w:spacing w:after="0" w:line="240" w:lineRule="auto"/>
              <w:jc w:val="right"/>
              <w:rPr>
                <w:rFonts w:ascii="Calibri" w:eastAsia="Times New Roman" w:hAnsi="Calibri" w:cs="Calibri"/>
                <w:color w:val="000000"/>
                <w:sz w:val="16"/>
                <w:szCs w:val="16"/>
                <w:lang w:val="es-PE" w:eastAsia="es-PE"/>
              </w:rPr>
            </w:pPr>
            <w:r w:rsidRPr="00F2110A">
              <w:rPr>
                <w:rFonts w:ascii="Calibri" w:eastAsia="Times New Roman" w:hAnsi="Calibri" w:cs="Calibri"/>
                <w:color w:val="000000"/>
                <w:sz w:val="16"/>
                <w:szCs w:val="16"/>
                <w:lang w:val="es-ES" w:eastAsia="es-PE"/>
              </w:rPr>
              <w:t>2</w:t>
            </w:r>
          </w:p>
        </w:tc>
        <w:tc>
          <w:tcPr>
            <w:tcW w:w="5340" w:type="dxa"/>
            <w:tcBorders>
              <w:top w:val="nil"/>
              <w:left w:val="nil"/>
              <w:bottom w:val="nil"/>
              <w:right w:val="single" w:sz="8" w:space="0" w:color="auto"/>
            </w:tcBorders>
            <w:shd w:val="clear" w:color="auto" w:fill="auto"/>
            <w:vAlign w:val="center"/>
            <w:hideMark/>
          </w:tcPr>
          <w:p w14:paraId="7444714B" w14:textId="77777777" w:rsidR="009B43B5" w:rsidRPr="00F2110A" w:rsidRDefault="009B43B5" w:rsidP="00F47193">
            <w:pPr>
              <w:spacing w:after="0" w:line="240" w:lineRule="auto"/>
              <w:rPr>
                <w:rFonts w:ascii="Calibri" w:eastAsia="Times New Roman" w:hAnsi="Calibri" w:cs="Calibri"/>
                <w:b/>
                <w:bCs/>
                <w:color w:val="000000"/>
                <w:sz w:val="16"/>
                <w:szCs w:val="16"/>
                <w:lang w:val="es-PE" w:eastAsia="es-PE"/>
              </w:rPr>
            </w:pPr>
            <w:r w:rsidRPr="00F47193">
              <w:rPr>
                <w:rFonts w:ascii="Calibri" w:eastAsia="Times New Roman" w:hAnsi="Calibri" w:cs="Calibri"/>
                <w:b/>
                <w:bCs/>
                <w:color w:val="000000"/>
                <w:sz w:val="16"/>
                <w:szCs w:val="16"/>
                <w:lang w:val="es-PE" w:eastAsia="es-PE"/>
              </w:rPr>
              <w:t>Curso de capacitación</w:t>
            </w:r>
          </w:p>
        </w:tc>
        <w:tc>
          <w:tcPr>
            <w:tcW w:w="900" w:type="dxa"/>
            <w:vMerge w:val="restart"/>
            <w:tcBorders>
              <w:top w:val="nil"/>
              <w:left w:val="single" w:sz="8" w:space="0" w:color="auto"/>
              <w:bottom w:val="nil"/>
              <w:right w:val="single" w:sz="8" w:space="0" w:color="auto"/>
            </w:tcBorders>
            <w:shd w:val="clear" w:color="auto" w:fill="auto"/>
            <w:vAlign w:val="center"/>
            <w:hideMark/>
          </w:tcPr>
          <w:p w14:paraId="00BB2D88" w14:textId="77777777" w:rsidR="009B43B5" w:rsidRPr="00F2110A" w:rsidRDefault="009B43B5" w:rsidP="009B43B5">
            <w:pPr>
              <w:spacing w:after="0" w:line="240" w:lineRule="auto"/>
              <w:jc w:val="right"/>
              <w:rPr>
                <w:rFonts w:ascii="Calibri" w:eastAsia="Times New Roman" w:hAnsi="Calibri" w:cs="Calibri"/>
                <w:color w:val="000000"/>
                <w:sz w:val="16"/>
                <w:szCs w:val="16"/>
                <w:lang w:val="es-PE" w:eastAsia="es-PE"/>
              </w:rPr>
            </w:pPr>
            <w:r w:rsidRPr="00F2110A">
              <w:rPr>
                <w:rFonts w:ascii="Calibri" w:eastAsia="Times New Roman" w:hAnsi="Calibri" w:cs="Calibri"/>
                <w:color w:val="000000"/>
                <w:sz w:val="16"/>
                <w:szCs w:val="16"/>
                <w:lang w:val="es-ES" w:eastAsia="es-PE"/>
              </w:rPr>
              <w:t>1</w:t>
            </w:r>
          </w:p>
        </w:tc>
        <w:tc>
          <w:tcPr>
            <w:tcW w:w="1200" w:type="dxa"/>
            <w:vMerge w:val="restart"/>
            <w:tcBorders>
              <w:top w:val="nil"/>
              <w:left w:val="single" w:sz="8" w:space="0" w:color="auto"/>
              <w:bottom w:val="nil"/>
              <w:right w:val="single" w:sz="8" w:space="0" w:color="auto"/>
            </w:tcBorders>
            <w:shd w:val="clear" w:color="auto" w:fill="auto"/>
            <w:vAlign w:val="center"/>
            <w:hideMark/>
          </w:tcPr>
          <w:p w14:paraId="27CE6172" w14:textId="77777777" w:rsidR="009B43B5" w:rsidRPr="00F2110A" w:rsidRDefault="009B43B5" w:rsidP="009B43B5">
            <w:pPr>
              <w:spacing w:after="0" w:line="240" w:lineRule="auto"/>
              <w:rPr>
                <w:rFonts w:ascii="Calibri" w:eastAsia="Times New Roman" w:hAnsi="Calibri" w:cs="Calibri"/>
                <w:color w:val="000000"/>
                <w:sz w:val="16"/>
                <w:szCs w:val="16"/>
                <w:lang w:val="es-PE" w:eastAsia="es-PE"/>
              </w:rPr>
            </w:pPr>
            <w:r w:rsidRPr="00F2110A">
              <w:rPr>
                <w:rFonts w:ascii="Calibri" w:eastAsia="Times New Roman" w:hAnsi="Calibri" w:cs="Calibri"/>
                <w:color w:val="000000"/>
                <w:sz w:val="16"/>
                <w:szCs w:val="16"/>
                <w:lang w:val="es-ES" w:eastAsia="es-PE"/>
              </w:rPr>
              <w:t>Capacitación</w:t>
            </w:r>
          </w:p>
        </w:tc>
        <w:tc>
          <w:tcPr>
            <w:tcW w:w="1980" w:type="dxa"/>
            <w:vMerge w:val="restart"/>
            <w:tcBorders>
              <w:top w:val="nil"/>
              <w:left w:val="single" w:sz="8" w:space="0" w:color="auto"/>
              <w:bottom w:val="nil"/>
              <w:right w:val="single" w:sz="8" w:space="0" w:color="auto"/>
            </w:tcBorders>
            <w:shd w:val="clear" w:color="auto" w:fill="auto"/>
            <w:vAlign w:val="center"/>
            <w:hideMark/>
          </w:tcPr>
          <w:p w14:paraId="337D1E3E" w14:textId="77777777" w:rsidR="009B43B5" w:rsidRPr="00F2110A" w:rsidRDefault="009B43B5" w:rsidP="009B43B5">
            <w:pPr>
              <w:spacing w:after="0" w:line="240" w:lineRule="auto"/>
              <w:rPr>
                <w:rFonts w:ascii="Calibri" w:eastAsia="Times New Roman" w:hAnsi="Calibri" w:cs="Calibri"/>
                <w:i/>
                <w:iCs/>
                <w:color w:val="0070C0"/>
                <w:sz w:val="16"/>
                <w:szCs w:val="16"/>
                <w:lang w:val="es-PE" w:eastAsia="es-PE"/>
              </w:rPr>
            </w:pPr>
            <w:r w:rsidRPr="00F2110A">
              <w:rPr>
                <w:rFonts w:ascii="Calibri" w:eastAsia="Times New Roman" w:hAnsi="Calibri" w:cs="Calibri"/>
                <w:i/>
                <w:iCs/>
                <w:color w:val="0070C0"/>
                <w:sz w:val="16"/>
                <w:szCs w:val="16"/>
                <w:lang w:val="es-ES" w:eastAsia="es-PE"/>
              </w:rPr>
              <w:t> </w:t>
            </w:r>
          </w:p>
        </w:tc>
        <w:tc>
          <w:tcPr>
            <w:tcW w:w="2040" w:type="dxa"/>
            <w:vMerge w:val="restart"/>
            <w:tcBorders>
              <w:top w:val="nil"/>
              <w:left w:val="single" w:sz="8" w:space="0" w:color="auto"/>
              <w:bottom w:val="nil"/>
              <w:right w:val="single" w:sz="8" w:space="0" w:color="auto"/>
            </w:tcBorders>
            <w:shd w:val="clear" w:color="auto" w:fill="auto"/>
            <w:vAlign w:val="center"/>
            <w:hideMark/>
          </w:tcPr>
          <w:p w14:paraId="61FE0EF8" w14:textId="77777777" w:rsidR="009B43B5" w:rsidRPr="00F2110A" w:rsidRDefault="009B43B5" w:rsidP="009B43B5">
            <w:pPr>
              <w:spacing w:after="0" w:line="240" w:lineRule="auto"/>
              <w:rPr>
                <w:rFonts w:ascii="Calibri" w:eastAsia="Times New Roman" w:hAnsi="Calibri" w:cs="Calibri"/>
                <w:b/>
                <w:bCs/>
                <w:i/>
                <w:iCs/>
                <w:color w:val="0070C0"/>
                <w:sz w:val="16"/>
                <w:szCs w:val="16"/>
                <w:lang w:val="es-PE" w:eastAsia="es-PE"/>
              </w:rPr>
            </w:pPr>
            <w:r w:rsidRPr="00F2110A">
              <w:rPr>
                <w:rFonts w:ascii="Calibri" w:eastAsia="Times New Roman" w:hAnsi="Calibri" w:cs="Calibri"/>
                <w:b/>
                <w:bCs/>
                <w:i/>
                <w:iCs/>
                <w:color w:val="0070C0"/>
                <w:sz w:val="16"/>
                <w:szCs w:val="16"/>
                <w:lang w:val="pt-BR" w:eastAsia="es-PE"/>
              </w:rPr>
              <w:t> </w:t>
            </w:r>
          </w:p>
        </w:tc>
      </w:tr>
      <w:tr w:rsidR="009B43B5" w:rsidRPr="00522708" w14:paraId="61AF5524" w14:textId="77777777" w:rsidTr="009B43B5">
        <w:trPr>
          <w:trHeight w:val="1523"/>
        </w:trPr>
        <w:tc>
          <w:tcPr>
            <w:tcW w:w="1060" w:type="dxa"/>
            <w:vMerge/>
            <w:tcBorders>
              <w:top w:val="nil"/>
              <w:left w:val="single" w:sz="8" w:space="0" w:color="auto"/>
              <w:bottom w:val="nil"/>
              <w:right w:val="single" w:sz="8" w:space="0" w:color="auto"/>
            </w:tcBorders>
            <w:vAlign w:val="center"/>
            <w:hideMark/>
          </w:tcPr>
          <w:p w14:paraId="5E3EC921" w14:textId="77777777" w:rsidR="009B43B5" w:rsidRPr="00F2110A" w:rsidRDefault="009B43B5" w:rsidP="009B43B5">
            <w:pPr>
              <w:spacing w:after="0" w:line="240" w:lineRule="auto"/>
              <w:rPr>
                <w:rFonts w:ascii="Calibri" w:eastAsia="Times New Roman" w:hAnsi="Calibri" w:cs="Calibri"/>
                <w:color w:val="000000"/>
                <w:sz w:val="16"/>
                <w:szCs w:val="16"/>
                <w:lang w:val="es-PE" w:eastAsia="es-PE"/>
              </w:rPr>
            </w:pPr>
          </w:p>
        </w:tc>
        <w:tc>
          <w:tcPr>
            <w:tcW w:w="5340" w:type="dxa"/>
            <w:tcBorders>
              <w:top w:val="nil"/>
              <w:left w:val="nil"/>
              <w:bottom w:val="single" w:sz="8" w:space="0" w:color="auto"/>
              <w:right w:val="single" w:sz="8" w:space="0" w:color="auto"/>
            </w:tcBorders>
            <w:shd w:val="clear" w:color="auto" w:fill="auto"/>
            <w:vAlign w:val="center"/>
            <w:hideMark/>
          </w:tcPr>
          <w:p w14:paraId="29B6EBF4" w14:textId="7E0BA3BA" w:rsidR="009B43B5" w:rsidRPr="00F2110A" w:rsidRDefault="009B43B5" w:rsidP="00F47193">
            <w:pPr>
              <w:spacing w:after="0" w:line="240" w:lineRule="auto"/>
              <w:jc w:val="both"/>
              <w:rPr>
                <w:rFonts w:ascii="Calibri" w:eastAsia="Times New Roman" w:hAnsi="Calibri" w:cs="Calibri"/>
                <w:color w:val="000000"/>
                <w:sz w:val="16"/>
                <w:szCs w:val="16"/>
                <w:lang w:val="es-PE" w:eastAsia="es-PE"/>
              </w:rPr>
            </w:pPr>
            <w:r w:rsidRPr="00F2110A">
              <w:rPr>
                <w:rFonts w:ascii="Calibri" w:eastAsia="Times New Roman" w:hAnsi="Calibri" w:cs="Calibri"/>
                <w:color w:val="000000"/>
                <w:sz w:val="16"/>
                <w:szCs w:val="16"/>
                <w:lang w:val="es-PE" w:eastAsia="es-PE"/>
              </w:rPr>
              <w:t>Se capacitará en el manejo del hardware (UAV) así como de los software</w:t>
            </w:r>
            <w:r w:rsidRPr="00F2110A">
              <w:rPr>
                <w:rFonts w:ascii="Calibri" w:eastAsia="Times New Roman" w:hAnsi="Calibri" w:cs="Calibri"/>
                <w:color w:val="000000"/>
                <w:sz w:val="16"/>
                <w:szCs w:val="16"/>
                <w:lang w:val="es-PE" w:eastAsia="es-PE"/>
              </w:rPr>
              <w:br/>
              <w:t>-Lugar: En el Laboratorio de Teledetección Aplicada y SIG y  en el Campus de la Universidad</w:t>
            </w:r>
            <w:r w:rsidRPr="00F2110A">
              <w:rPr>
                <w:rFonts w:ascii="Calibri" w:eastAsia="Times New Roman" w:hAnsi="Calibri" w:cs="Calibri"/>
                <w:color w:val="000000"/>
                <w:sz w:val="16"/>
                <w:szCs w:val="16"/>
                <w:lang w:val="es-PE" w:eastAsia="es-PE"/>
              </w:rPr>
              <w:br/>
              <w:t>-Número de asistentes para la capacitación: a elección de</w:t>
            </w:r>
            <w:r w:rsidR="000602B1">
              <w:rPr>
                <w:rFonts w:ascii="Calibri" w:eastAsia="Times New Roman" w:hAnsi="Calibri" w:cs="Calibri"/>
                <w:color w:val="000000"/>
                <w:sz w:val="16"/>
                <w:szCs w:val="16"/>
                <w:lang w:val="es-PE" w:eastAsia="es-PE"/>
              </w:rPr>
              <w:t xml:space="preserve"> la entidad</w:t>
            </w:r>
            <w:r w:rsidR="000602B1">
              <w:rPr>
                <w:rFonts w:ascii="Calibri" w:eastAsia="Times New Roman" w:hAnsi="Calibri" w:cs="Calibri"/>
                <w:color w:val="000000"/>
                <w:sz w:val="16"/>
                <w:szCs w:val="16"/>
                <w:lang w:val="es-PE" w:eastAsia="es-PE"/>
              </w:rPr>
              <w:br/>
              <w:t xml:space="preserve">-Duración : </w:t>
            </w:r>
            <w:r w:rsidR="00F47193">
              <w:rPr>
                <w:rFonts w:ascii="Calibri" w:eastAsia="Times New Roman" w:hAnsi="Calibri" w:cs="Calibri"/>
                <w:color w:val="000000"/>
                <w:sz w:val="16"/>
                <w:szCs w:val="16"/>
                <w:lang w:val="es-PE" w:eastAsia="es-PE"/>
              </w:rPr>
              <w:t>2 días</w:t>
            </w:r>
          </w:p>
        </w:tc>
        <w:tc>
          <w:tcPr>
            <w:tcW w:w="900" w:type="dxa"/>
            <w:vMerge/>
            <w:tcBorders>
              <w:top w:val="nil"/>
              <w:left w:val="single" w:sz="8" w:space="0" w:color="auto"/>
              <w:bottom w:val="nil"/>
              <w:right w:val="single" w:sz="8" w:space="0" w:color="auto"/>
            </w:tcBorders>
            <w:vAlign w:val="center"/>
            <w:hideMark/>
          </w:tcPr>
          <w:p w14:paraId="6986B7DF" w14:textId="77777777" w:rsidR="009B43B5" w:rsidRPr="00F2110A" w:rsidRDefault="009B43B5" w:rsidP="009B43B5">
            <w:pPr>
              <w:spacing w:after="0" w:line="240" w:lineRule="auto"/>
              <w:rPr>
                <w:rFonts w:ascii="Calibri" w:eastAsia="Times New Roman" w:hAnsi="Calibri" w:cs="Calibri"/>
                <w:color w:val="000000"/>
                <w:sz w:val="16"/>
                <w:szCs w:val="16"/>
                <w:lang w:val="es-PE" w:eastAsia="es-PE"/>
              </w:rPr>
            </w:pPr>
          </w:p>
        </w:tc>
        <w:tc>
          <w:tcPr>
            <w:tcW w:w="1200" w:type="dxa"/>
            <w:vMerge/>
            <w:tcBorders>
              <w:top w:val="nil"/>
              <w:left w:val="single" w:sz="8" w:space="0" w:color="auto"/>
              <w:bottom w:val="nil"/>
              <w:right w:val="single" w:sz="8" w:space="0" w:color="auto"/>
            </w:tcBorders>
            <w:vAlign w:val="center"/>
            <w:hideMark/>
          </w:tcPr>
          <w:p w14:paraId="7048C3BF" w14:textId="77777777" w:rsidR="009B43B5" w:rsidRPr="00F2110A" w:rsidRDefault="009B43B5" w:rsidP="009B43B5">
            <w:pPr>
              <w:spacing w:after="0" w:line="240" w:lineRule="auto"/>
              <w:rPr>
                <w:rFonts w:ascii="Calibri" w:eastAsia="Times New Roman" w:hAnsi="Calibri" w:cs="Calibri"/>
                <w:color w:val="000000"/>
                <w:sz w:val="16"/>
                <w:szCs w:val="16"/>
                <w:lang w:val="es-PE" w:eastAsia="es-PE"/>
              </w:rPr>
            </w:pPr>
          </w:p>
        </w:tc>
        <w:tc>
          <w:tcPr>
            <w:tcW w:w="1980" w:type="dxa"/>
            <w:vMerge/>
            <w:tcBorders>
              <w:top w:val="nil"/>
              <w:left w:val="single" w:sz="8" w:space="0" w:color="auto"/>
              <w:bottom w:val="nil"/>
              <w:right w:val="single" w:sz="8" w:space="0" w:color="auto"/>
            </w:tcBorders>
            <w:vAlign w:val="center"/>
            <w:hideMark/>
          </w:tcPr>
          <w:p w14:paraId="328A5925" w14:textId="77777777" w:rsidR="009B43B5" w:rsidRPr="00F2110A" w:rsidRDefault="009B43B5" w:rsidP="009B43B5">
            <w:pPr>
              <w:spacing w:after="0" w:line="240" w:lineRule="auto"/>
              <w:rPr>
                <w:rFonts w:ascii="Calibri" w:eastAsia="Times New Roman" w:hAnsi="Calibri" w:cs="Calibri"/>
                <w:i/>
                <w:iCs/>
                <w:color w:val="0070C0"/>
                <w:sz w:val="16"/>
                <w:szCs w:val="16"/>
                <w:lang w:val="es-PE" w:eastAsia="es-PE"/>
              </w:rPr>
            </w:pPr>
          </w:p>
        </w:tc>
        <w:tc>
          <w:tcPr>
            <w:tcW w:w="2040" w:type="dxa"/>
            <w:vMerge/>
            <w:tcBorders>
              <w:top w:val="nil"/>
              <w:left w:val="single" w:sz="8" w:space="0" w:color="auto"/>
              <w:bottom w:val="nil"/>
              <w:right w:val="single" w:sz="8" w:space="0" w:color="auto"/>
            </w:tcBorders>
            <w:vAlign w:val="center"/>
            <w:hideMark/>
          </w:tcPr>
          <w:p w14:paraId="008AA382" w14:textId="77777777" w:rsidR="009B43B5" w:rsidRPr="00F2110A" w:rsidRDefault="009B43B5" w:rsidP="009B43B5">
            <w:pPr>
              <w:spacing w:after="0" w:line="240" w:lineRule="auto"/>
              <w:rPr>
                <w:rFonts w:ascii="Calibri" w:eastAsia="Times New Roman" w:hAnsi="Calibri" w:cs="Calibri"/>
                <w:b/>
                <w:bCs/>
                <w:i/>
                <w:iCs/>
                <w:color w:val="0070C0"/>
                <w:sz w:val="16"/>
                <w:szCs w:val="16"/>
                <w:lang w:val="es-PE" w:eastAsia="es-PE"/>
              </w:rPr>
            </w:pPr>
          </w:p>
        </w:tc>
      </w:tr>
      <w:tr w:rsidR="009B43B5" w:rsidRPr="00F2110A" w14:paraId="244BC5DA" w14:textId="77777777" w:rsidTr="009B43B5">
        <w:trPr>
          <w:trHeight w:val="300"/>
        </w:trPr>
        <w:tc>
          <w:tcPr>
            <w:tcW w:w="10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6238A6" w14:textId="4463CA94" w:rsidR="009B43B5" w:rsidRPr="00F2110A" w:rsidRDefault="009B43B5" w:rsidP="009B43B5">
            <w:pPr>
              <w:spacing w:after="0" w:line="240" w:lineRule="auto"/>
              <w:jc w:val="right"/>
              <w:rPr>
                <w:rFonts w:ascii="Calibri" w:eastAsia="Times New Roman" w:hAnsi="Calibri" w:cs="Calibri"/>
                <w:color w:val="000000"/>
                <w:sz w:val="16"/>
                <w:szCs w:val="16"/>
                <w:lang w:val="es-PE" w:eastAsia="es-PE"/>
              </w:rPr>
            </w:pPr>
            <w:r w:rsidRPr="00F2110A">
              <w:rPr>
                <w:rFonts w:ascii="Calibri" w:eastAsia="Times New Roman" w:hAnsi="Calibri" w:cs="Calibri"/>
                <w:color w:val="000000"/>
                <w:sz w:val="16"/>
                <w:szCs w:val="16"/>
                <w:lang w:val="es-ES" w:eastAsia="es-PE"/>
              </w:rPr>
              <w:t>3</w:t>
            </w:r>
          </w:p>
        </w:tc>
        <w:tc>
          <w:tcPr>
            <w:tcW w:w="5340" w:type="dxa"/>
            <w:tcBorders>
              <w:top w:val="nil"/>
              <w:left w:val="nil"/>
              <w:bottom w:val="nil"/>
              <w:right w:val="single" w:sz="8" w:space="0" w:color="auto"/>
            </w:tcBorders>
            <w:shd w:val="clear" w:color="auto" w:fill="auto"/>
            <w:vAlign w:val="center"/>
            <w:hideMark/>
          </w:tcPr>
          <w:p w14:paraId="3923ECD5" w14:textId="77777777" w:rsidR="009B43B5" w:rsidRPr="00F2110A" w:rsidRDefault="009B43B5" w:rsidP="009B43B5">
            <w:pPr>
              <w:spacing w:after="0" w:line="240" w:lineRule="auto"/>
              <w:rPr>
                <w:rFonts w:ascii="Calibri" w:eastAsia="Times New Roman" w:hAnsi="Calibri" w:cs="Calibri"/>
                <w:b/>
                <w:bCs/>
                <w:color w:val="000000"/>
                <w:sz w:val="16"/>
                <w:szCs w:val="16"/>
                <w:lang w:val="es-PE" w:eastAsia="es-PE"/>
              </w:rPr>
            </w:pPr>
            <w:r w:rsidRPr="00F2110A">
              <w:rPr>
                <w:rFonts w:ascii="Calibri" w:eastAsia="Times New Roman" w:hAnsi="Calibri" w:cs="Calibri"/>
                <w:b/>
                <w:bCs/>
                <w:color w:val="000000"/>
                <w:sz w:val="16"/>
                <w:szCs w:val="16"/>
                <w:lang w:val="es-PE" w:eastAsia="es-PE"/>
              </w:rPr>
              <w:t>Mantenimiento preventivo</w:t>
            </w:r>
          </w:p>
        </w:tc>
        <w:tc>
          <w:tcPr>
            <w:tcW w:w="9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416785" w14:textId="77777777" w:rsidR="009B43B5" w:rsidRPr="00F2110A" w:rsidRDefault="009B43B5" w:rsidP="009B43B5">
            <w:pPr>
              <w:spacing w:after="0" w:line="240" w:lineRule="auto"/>
              <w:rPr>
                <w:rFonts w:ascii="Calibri" w:eastAsia="Times New Roman" w:hAnsi="Calibri" w:cs="Calibri"/>
                <w:color w:val="000000"/>
                <w:sz w:val="16"/>
                <w:szCs w:val="16"/>
                <w:lang w:val="es-PE" w:eastAsia="es-PE"/>
              </w:rPr>
            </w:pPr>
            <w:r w:rsidRPr="00F2110A">
              <w:rPr>
                <w:rFonts w:ascii="Calibri" w:eastAsia="Times New Roman" w:hAnsi="Calibri" w:cs="Calibri"/>
                <w:color w:val="000000"/>
                <w:sz w:val="16"/>
                <w:szCs w:val="16"/>
                <w:lang w:val="es-ES" w:eastAsia="es-PE"/>
              </w:rPr>
              <w:t> </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2D1F61" w14:textId="77777777" w:rsidR="009B43B5" w:rsidRPr="00F2110A" w:rsidRDefault="009B43B5" w:rsidP="009B43B5">
            <w:pPr>
              <w:spacing w:after="0" w:line="240" w:lineRule="auto"/>
              <w:rPr>
                <w:rFonts w:ascii="Calibri" w:eastAsia="Times New Roman" w:hAnsi="Calibri" w:cs="Calibri"/>
                <w:color w:val="000000"/>
                <w:sz w:val="16"/>
                <w:szCs w:val="16"/>
                <w:lang w:val="es-PE" w:eastAsia="es-PE"/>
              </w:rPr>
            </w:pPr>
            <w:r w:rsidRPr="00F2110A">
              <w:rPr>
                <w:rFonts w:ascii="Calibri" w:eastAsia="Times New Roman" w:hAnsi="Calibri" w:cs="Calibri"/>
                <w:color w:val="000000"/>
                <w:sz w:val="16"/>
                <w:szCs w:val="16"/>
                <w:lang w:val="es-ES" w:eastAsia="es-PE"/>
              </w:rPr>
              <w:t>Mantenimiento</w:t>
            </w:r>
          </w:p>
        </w:tc>
        <w:tc>
          <w:tcPr>
            <w:tcW w:w="1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197958" w14:textId="77777777" w:rsidR="009B43B5" w:rsidRPr="00F2110A" w:rsidRDefault="009B43B5" w:rsidP="009B43B5">
            <w:pPr>
              <w:spacing w:after="0" w:line="240" w:lineRule="auto"/>
              <w:rPr>
                <w:rFonts w:ascii="Calibri" w:eastAsia="Times New Roman" w:hAnsi="Calibri" w:cs="Calibri"/>
                <w:i/>
                <w:iCs/>
                <w:color w:val="0070C0"/>
                <w:sz w:val="16"/>
                <w:szCs w:val="16"/>
                <w:lang w:val="es-PE" w:eastAsia="es-PE"/>
              </w:rPr>
            </w:pPr>
            <w:r w:rsidRPr="00F2110A">
              <w:rPr>
                <w:rFonts w:ascii="Calibri" w:eastAsia="Times New Roman" w:hAnsi="Calibri" w:cs="Calibri"/>
                <w:i/>
                <w:iCs/>
                <w:color w:val="0070C0"/>
                <w:sz w:val="16"/>
                <w:szCs w:val="16"/>
                <w:lang w:val="es-ES" w:eastAsia="es-PE"/>
              </w:rPr>
              <w:t> </w:t>
            </w:r>
          </w:p>
        </w:tc>
        <w:tc>
          <w:tcPr>
            <w:tcW w:w="2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510C25" w14:textId="77777777" w:rsidR="009B43B5" w:rsidRPr="00F2110A" w:rsidRDefault="009B43B5" w:rsidP="009B43B5">
            <w:pPr>
              <w:spacing w:after="0" w:line="240" w:lineRule="auto"/>
              <w:rPr>
                <w:rFonts w:ascii="Calibri" w:eastAsia="Times New Roman" w:hAnsi="Calibri" w:cs="Calibri"/>
                <w:b/>
                <w:bCs/>
                <w:i/>
                <w:iCs/>
                <w:color w:val="0070C0"/>
                <w:sz w:val="16"/>
                <w:szCs w:val="16"/>
                <w:lang w:val="es-PE" w:eastAsia="es-PE"/>
              </w:rPr>
            </w:pPr>
            <w:r w:rsidRPr="00F2110A">
              <w:rPr>
                <w:rFonts w:ascii="Calibri" w:eastAsia="Times New Roman" w:hAnsi="Calibri" w:cs="Calibri"/>
                <w:b/>
                <w:bCs/>
                <w:i/>
                <w:iCs/>
                <w:color w:val="0070C0"/>
                <w:sz w:val="16"/>
                <w:szCs w:val="16"/>
                <w:lang w:val="pt-BR" w:eastAsia="es-PE"/>
              </w:rPr>
              <w:t> </w:t>
            </w:r>
          </w:p>
        </w:tc>
      </w:tr>
      <w:tr w:rsidR="009B43B5" w:rsidRPr="00522708" w14:paraId="4388749F" w14:textId="77777777" w:rsidTr="009B43B5">
        <w:trPr>
          <w:trHeight w:val="1589"/>
        </w:trPr>
        <w:tc>
          <w:tcPr>
            <w:tcW w:w="1060" w:type="dxa"/>
            <w:vMerge/>
            <w:tcBorders>
              <w:top w:val="single" w:sz="8" w:space="0" w:color="auto"/>
              <w:left w:val="single" w:sz="8" w:space="0" w:color="auto"/>
              <w:bottom w:val="single" w:sz="8" w:space="0" w:color="000000"/>
              <w:right w:val="single" w:sz="8" w:space="0" w:color="auto"/>
            </w:tcBorders>
            <w:vAlign w:val="center"/>
            <w:hideMark/>
          </w:tcPr>
          <w:p w14:paraId="09F210F1" w14:textId="77777777" w:rsidR="009B43B5" w:rsidRPr="00F2110A" w:rsidRDefault="009B43B5" w:rsidP="009B43B5">
            <w:pPr>
              <w:spacing w:after="0" w:line="240" w:lineRule="auto"/>
              <w:rPr>
                <w:rFonts w:ascii="Calibri" w:eastAsia="Times New Roman" w:hAnsi="Calibri" w:cs="Calibri"/>
                <w:color w:val="000000"/>
                <w:sz w:val="16"/>
                <w:szCs w:val="16"/>
                <w:lang w:val="es-PE" w:eastAsia="es-PE"/>
              </w:rPr>
            </w:pPr>
          </w:p>
        </w:tc>
        <w:tc>
          <w:tcPr>
            <w:tcW w:w="5340" w:type="dxa"/>
            <w:tcBorders>
              <w:top w:val="nil"/>
              <w:left w:val="nil"/>
              <w:bottom w:val="single" w:sz="8" w:space="0" w:color="auto"/>
              <w:right w:val="nil"/>
            </w:tcBorders>
            <w:shd w:val="clear" w:color="auto" w:fill="auto"/>
            <w:vAlign w:val="bottom"/>
            <w:hideMark/>
          </w:tcPr>
          <w:p w14:paraId="2680B1BD" w14:textId="14AC7B25" w:rsidR="009B43B5" w:rsidRPr="00F2110A" w:rsidRDefault="009B43B5" w:rsidP="009B43B5">
            <w:pPr>
              <w:spacing w:after="240" w:line="240" w:lineRule="auto"/>
              <w:rPr>
                <w:rFonts w:ascii="Calibri" w:eastAsia="Times New Roman" w:hAnsi="Calibri" w:cs="Calibri"/>
                <w:color w:val="000000"/>
                <w:sz w:val="16"/>
                <w:szCs w:val="16"/>
                <w:lang w:val="es-PE" w:eastAsia="es-PE"/>
              </w:rPr>
            </w:pPr>
            <w:r w:rsidRPr="00F2110A">
              <w:rPr>
                <w:rFonts w:ascii="Calibri" w:eastAsia="Times New Roman" w:hAnsi="Calibri" w:cs="Calibri"/>
                <w:color w:val="000000"/>
                <w:sz w:val="16"/>
                <w:szCs w:val="16"/>
                <w:lang w:val="es-PE" w:eastAsia="es-PE"/>
              </w:rPr>
              <w:t>Primer año: 04 mantenimientos preventivos y 1 mantenimiento correctivo</w:t>
            </w:r>
            <w:r w:rsidRPr="00F2110A">
              <w:rPr>
                <w:rFonts w:ascii="Calibri" w:eastAsia="Times New Roman" w:hAnsi="Calibri" w:cs="Calibri"/>
                <w:color w:val="000000"/>
                <w:sz w:val="16"/>
                <w:szCs w:val="16"/>
                <w:lang w:val="es-PE" w:eastAsia="es-PE"/>
              </w:rPr>
              <w:br/>
              <w:t xml:space="preserve">Segundo año: 04 mantenimientos preventivos y 1 mantenimiento correctivo </w:t>
            </w:r>
            <w:r w:rsidRPr="00F2110A">
              <w:rPr>
                <w:rFonts w:ascii="Calibri" w:eastAsia="Times New Roman" w:hAnsi="Calibri" w:cs="Calibri"/>
                <w:color w:val="000000"/>
                <w:sz w:val="16"/>
                <w:szCs w:val="16"/>
                <w:lang w:val="es-PE" w:eastAsia="es-PE"/>
              </w:rPr>
              <w:br/>
              <w:t>El mantenimiento correctivo considera los siguientes repuestos</w:t>
            </w:r>
            <w:r w:rsidR="00F47193">
              <w:rPr>
                <w:rFonts w:ascii="Calibri" w:eastAsia="Times New Roman" w:hAnsi="Calibri" w:cs="Calibri"/>
                <w:color w:val="000000"/>
                <w:sz w:val="16"/>
                <w:szCs w:val="16"/>
                <w:lang w:val="es-PE" w:eastAsia="es-PE"/>
              </w:rPr>
              <w:t xml:space="preserve"> dentro del costo</w:t>
            </w:r>
            <w:r w:rsidRPr="00F2110A">
              <w:rPr>
                <w:rFonts w:ascii="Calibri" w:eastAsia="Times New Roman" w:hAnsi="Calibri" w:cs="Calibri"/>
                <w:color w:val="000000"/>
                <w:sz w:val="16"/>
                <w:szCs w:val="16"/>
                <w:lang w:val="es-PE" w:eastAsia="es-PE"/>
              </w:rPr>
              <w:t>:</w:t>
            </w:r>
            <w:r w:rsidRPr="00F2110A">
              <w:rPr>
                <w:rFonts w:ascii="Calibri" w:eastAsia="Times New Roman" w:hAnsi="Calibri" w:cs="Calibri"/>
                <w:color w:val="000000"/>
                <w:sz w:val="16"/>
                <w:szCs w:val="16"/>
                <w:lang w:val="es-PE" w:eastAsia="es-PE"/>
              </w:rPr>
              <w:br/>
              <w:t>• Set Small Part Kit (tornillos, tuercas, seguros)</w:t>
            </w:r>
            <w:r w:rsidRPr="00F2110A">
              <w:rPr>
                <w:rFonts w:ascii="Calibri" w:eastAsia="Times New Roman" w:hAnsi="Calibri" w:cs="Calibri"/>
                <w:color w:val="000000"/>
                <w:sz w:val="16"/>
                <w:szCs w:val="16"/>
                <w:lang w:val="es-PE" w:eastAsia="es-PE"/>
              </w:rPr>
              <w:br/>
              <w:t>• Juego de alas</w:t>
            </w:r>
            <w:r w:rsidRPr="00F2110A">
              <w:rPr>
                <w:rFonts w:ascii="Calibri" w:eastAsia="Times New Roman" w:hAnsi="Calibri" w:cs="Calibri"/>
                <w:color w:val="000000"/>
                <w:sz w:val="16"/>
                <w:szCs w:val="16"/>
                <w:lang w:val="es-PE" w:eastAsia="es-PE"/>
              </w:rPr>
              <w:br/>
              <w:t>• Juego de alerones y cola</w:t>
            </w:r>
            <w:r w:rsidRPr="00F2110A">
              <w:rPr>
                <w:rFonts w:ascii="Calibri" w:eastAsia="Times New Roman" w:hAnsi="Calibri" w:cs="Calibri"/>
                <w:color w:val="000000"/>
                <w:sz w:val="16"/>
                <w:szCs w:val="16"/>
                <w:lang w:val="es-PE" w:eastAsia="es-PE"/>
              </w:rPr>
              <w:br/>
              <w:t>• Juego de baterías (02 baterías)</w:t>
            </w:r>
            <w:r w:rsidRPr="00F2110A">
              <w:rPr>
                <w:rFonts w:ascii="Calibri" w:eastAsia="Times New Roman" w:hAnsi="Calibri" w:cs="Calibri"/>
                <w:color w:val="000000"/>
                <w:sz w:val="16"/>
                <w:szCs w:val="16"/>
                <w:lang w:val="es-PE" w:eastAsia="es-PE"/>
              </w:rPr>
              <w:br/>
              <w:t xml:space="preserve">• Estándar Tool Kit (juego de herramientas) </w:t>
            </w:r>
          </w:p>
        </w:tc>
        <w:tc>
          <w:tcPr>
            <w:tcW w:w="900" w:type="dxa"/>
            <w:vMerge/>
            <w:tcBorders>
              <w:top w:val="single" w:sz="8" w:space="0" w:color="auto"/>
              <w:left w:val="single" w:sz="8" w:space="0" w:color="auto"/>
              <w:bottom w:val="single" w:sz="8" w:space="0" w:color="000000"/>
              <w:right w:val="single" w:sz="8" w:space="0" w:color="auto"/>
            </w:tcBorders>
            <w:vAlign w:val="center"/>
            <w:hideMark/>
          </w:tcPr>
          <w:p w14:paraId="322F5E60" w14:textId="77777777" w:rsidR="009B43B5" w:rsidRPr="00F2110A" w:rsidRDefault="009B43B5" w:rsidP="009B43B5">
            <w:pPr>
              <w:spacing w:after="0" w:line="240" w:lineRule="auto"/>
              <w:rPr>
                <w:rFonts w:ascii="Calibri" w:eastAsia="Times New Roman" w:hAnsi="Calibri" w:cs="Calibri"/>
                <w:color w:val="000000"/>
                <w:sz w:val="16"/>
                <w:szCs w:val="16"/>
                <w:lang w:val="es-PE" w:eastAsia="es-PE"/>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5E4463FC" w14:textId="77777777" w:rsidR="009B43B5" w:rsidRPr="00F2110A" w:rsidRDefault="009B43B5" w:rsidP="009B43B5">
            <w:pPr>
              <w:spacing w:after="0" w:line="240" w:lineRule="auto"/>
              <w:rPr>
                <w:rFonts w:ascii="Calibri" w:eastAsia="Times New Roman" w:hAnsi="Calibri" w:cs="Calibri"/>
                <w:color w:val="000000"/>
                <w:sz w:val="16"/>
                <w:szCs w:val="16"/>
                <w:lang w:val="es-PE" w:eastAsia="es-PE"/>
              </w:rPr>
            </w:pPr>
          </w:p>
        </w:tc>
        <w:tc>
          <w:tcPr>
            <w:tcW w:w="1980" w:type="dxa"/>
            <w:vMerge/>
            <w:tcBorders>
              <w:top w:val="single" w:sz="8" w:space="0" w:color="auto"/>
              <w:left w:val="single" w:sz="8" w:space="0" w:color="auto"/>
              <w:bottom w:val="single" w:sz="8" w:space="0" w:color="000000"/>
              <w:right w:val="single" w:sz="8" w:space="0" w:color="auto"/>
            </w:tcBorders>
            <w:vAlign w:val="center"/>
            <w:hideMark/>
          </w:tcPr>
          <w:p w14:paraId="00BCB5F5" w14:textId="77777777" w:rsidR="009B43B5" w:rsidRPr="00F2110A" w:rsidRDefault="009B43B5" w:rsidP="009B43B5">
            <w:pPr>
              <w:spacing w:after="0" w:line="240" w:lineRule="auto"/>
              <w:rPr>
                <w:rFonts w:ascii="Calibri" w:eastAsia="Times New Roman" w:hAnsi="Calibri" w:cs="Calibri"/>
                <w:i/>
                <w:iCs/>
                <w:color w:val="0070C0"/>
                <w:sz w:val="16"/>
                <w:szCs w:val="16"/>
                <w:lang w:val="es-PE" w:eastAsia="es-PE"/>
              </w:rPr>
            </w:pPr>
          </w:p>
        </w:tc>
        <w:tc>
          <w:tcPr>
            <w:tcW w:w="2040" w:type="dxa"/>
            <w:vMerge/>
            <w:tcBorders>
              <w:top w:val="single" w:sz="8" w:space="0" w:color="auto"/>
              <w:left w:val="single" w:sz="8" w:space="0" w:color="auto"/>
              <w:bottom w:val="single" w:sz="8" w:space="0" w:color="000000"/>
              <w:right w:val="single" w:sz="8" w:space="0" w:color="auto"/>
            </w:tcBorders>
            <w:vAlign w:val="center"/>
            <w:hideMark/>
          </w:tcPr>
          <w:p w14:paraId="629D31B2" w14:textId="77777777" w:rsidR="009B43B5" w:rsidRPr="00F2110A" w:rsidRDefault="009B43B5" w:rsidP="009B43B5">
            <w:pPr>
              <w:spacing w:after="0" w:line="240" w:lineRule="auto"/>
              <w:rPr>
                <w:rFonts w:ascii="Calibri" w:eastAsia="Times New Roman" w:hAnsi="Calibri" w:cs="Calibri"/>
                <w:b/>
                <w:bCs/>
                <w:i/>
                <w:iCs/>
                <w:color w:val="0070C0"/>
                <w:sz w:val="16"/>
                <w:szCs w:val="16"/>
                <w:lang w:val="es-PE" w:eastAsia="es-PE"/>
              </w:rPr>
            </w:pPr>
          </w:p>
        </w:tc>
      </w:tr>
    </w:tbl>
    <w:p w14:paraId="257458F5" w14:textId="77777777" w:rsidR="002F5042" w:rsidRDefault="002F5042" w:rsidP="00302AF4">
      <w:pPr>
        <w:rPr>
          <w:sz w:val="16"/>
          <w:szCs w:val="16"/>
          <w:lang w:val="es-PE"/>
        </w:rPr>
      </w:pPr>
    </w:p>
    <w:tbl>
      <w:tblPr>
        <w:tblpPr w:leftFromText="141" w:rightFromText="141" w:vertAnchor="text" w:horzAnchor="margin" w:tblpY="-81"/>
        <w:tblW w:w="12752" w:type="dxa"/>
        <w:tblLayout w:type="fixed"/>
        <w:tblCellMar>
          <w:left w:w="70" w:type="dxa"/>
          <w:right w:w="70" w:type="dxa"/>
        </w:tblCellMar>
        <w:tblLook w:val="04A0" w:firstRow="1" w:lastRow="0" w:firstColumn="1" w:lastColumn="0" w:noHBand="0" w:noVBand="1"/>
      </w:tblPr>
      <w:tblGrid>
        <w:gridCol w:w="742"/>
        <w:gridCol w:w="606"/>
        <w:gridCol w:w="6590"/>
        <w:gridCol w:w="823"/>
        <w:gridCol w:w="436"/>
        <w:gridCol w:w="868"/>
        <w:gridCol w:w="1273"/>
        <w:gridCol w:w="1414"/>
      </w:tblGrid>
      <w:tr w:rsidR="00564E18" w:rsidRPr="00522708" w14:paraId="027EDBE2" w14:textId="77777777" w:rsidTr="00CA1537">
        <w:trPr>
          <w:gridAfter w:val="3"/>
          <w:wAfter w:w="3555" w:type="dxa"/>
          <w:trHeight w:val="450"/>
        </w:trPr>
        <w:tc>
          <w:tcPr>
            <w:tcW w:w="1348" w:type="dxa"/>
            <w:gridSpan w:val="2"/>
            <w:tcBorders>
              <w:top w:val="nil"/>
              <w:left w:val="nil"/>
              <w:bottom w:val="nil"/>
              <w:right w:val="nil"/>
            </w:tcBorders>
            <w:shd w:val="clear" w:color="auto" w:fill="auto"/>
            <w:noWrap/>
            <w:vAlign w:val="center"/>
            <w:hideMark/>
          </w:tcPr>
          <w:p w14:paraId="0E43DF86" w14:textId="2B5FA323" w:rsidR="00564E18" w:rsidRPr="002F5042" w:rsidRDefault="00564E18" w:rsidP="00AF4B2E">
            <w:pPr>
              <w:spacing w:after="0" w:line="240" w:lineRule="auto"/>
              <w:rPr>
                <w:rFonts w:ascii="Calibri" w:eastAsia="Times New Roman" w:hAnsi="Calibri" w:cs="Calibri"/>
                <w:color w:val="000000"/>
                <w:sz w:val="20"/>
                <w:szCs w:val="20"/>
                <w:lang w:val="es-PE" w:eastAsia="es-PE"/>
              </w:rPr>
            </w:pPr>
            <w:r w:rsidRPr="002F5042">
              <w:rPr>
                <w:rFonts w:ascii="Calibri" w:eastAsia="Times New Roman" w:hAnsi="Calibri" w:cs="Calibri"/>
                <w:color w:val="000000"/>
                <w:sz w:val="20"/>
                <w:szCs w:val="20"/>
                <w:lang w:val="es-PE" w:eastAsia="es-PE"/>
              </w:rPr>
              <w:t xml:space="preserve">LOTE </w:t>
            </w:r>
            <w:r w:rsidR="00AF4B2E">
              <w:rPr>
                <w:rFonts w:ascii="Calibri" w:eastAsia="Times New Roman" w:hAnsi="Calibri" w:cs="Calibri"/>
                <w:color w:val="000000"/>
                <w:sz w:val="20"/>
                <w:szCs w:val="20"/>
                <w:lang w:val="es-PE" w:eastAsia="es-PE"/>
              </w:rPr>
              <w:t>6</w:t>
            </w:r>
            <w:r w:rsidRPr="002F5042">
              <w:rPr>
                <w:rFonts w:ascii="Calibri" w:eastAsia="Times New Roman" w:hAnsi="Calibri" w:cs="Calibri"/>
                <w:color w:val="000000"/>
                <w:sz w:val="20"/>
                <w:szCs w:val="20"/>
                <w:lang w:val="es-PE" w:eastAsia="es-PE"/>
              </w:rPr>
              <w:t>:</w:t>
            </w:r>
          </w:p>
        </w:tc>
        <w:tc>
          <w:tcPr>
            <w:tcW w:w="7849" w:type="dxa"/>
            <w:gridSpan w:val="3"/>
            <w:tcBorders>
              <w:top w:val="nil"/>
              <w:left w:val="nil"/>
              <w:bottom w:val="nil"/>
              <w:right w:val="nil"/>
            </w:tcBorders>
            <w:shd w:val="clear" w:color="auto" w:fill="auto"/>
            <w:vAlign w:val="center"/>
            <w:hideMark/>
          </w:tcPr>
          <w:p w14:paraId="5CE2C3D0" w14:textId="77777777" w:rsidR="00564E18" w:rsidRPr="002F5042" w:rsidRDefault="00564E18" w:rsidP="00564E18">
            <w:pPr>
              <w:spacing w:after="0" w:line="240" w:lineRule="auto"/>
              <w:rPr>
                <w:rFonts w:ascii="Calibri" w:eastAsia="Times New Roman" w:hAnsi="Calibri" w:cs="Calibri"/>
                <w:color w:val="000000"/>
                <w:sz w:val="20"/>
                <w:szCs w:val="20"/>
                <w:lang w:val="es-PE" w:eastAsia="es-PE"/>
              </w:rPr>
            </w:pPr>
            <w:r w:rsidRPr="002F5042">
              <w:rPr>
                <w:rFonts w:ascii="Calibri" w:eastAsia="Times New Roman" w:hAnsi="Calibri" w:cs="Calibri"/>
                <w:color w:val="000000"/>
                <w:sz w:val="20"/>
                <w:szCs w:val="20"/>
                <w:lang w:val="es-PE" w:eastAsia="es-PE"/>
              </w:rPr>
              <w:t xml:space="preserve">EQUIPO DE ALTAS PRESIONES HIDROSTÁTICAS </w:t>
            </w:r>
          </w:p>
        </w:tc>
      </w:tr>
      <w:tr w:rsidR="00564E18" w:rsidRPr="00522708" w14:paraId="64A6E732" w14:textId="77777777" w:rsidTr="00CA1537">
        <w:trPr>
          <w:gridAfter w:val="3"/>
          <w:wAfter w:w="3555" w:type="dxa"/>
          <w:trHeight w:val="450"/>
        </w:trPr>
        <w:tc>
          <w:tcPr>
            <w:tcW w:w="1348" w:type="dxa"/>
            <w:gridSpan w:val="2"/>
            <w:tcBorders>
              <w:top w:val="nil"/>
              <w:left w:val="nil"/>
              <w:bottom w:val="nil"/>
              <w:right w:val="nil"/>
            </w:tcBorders>
            <w:shd w:val="clear" w:color="auto" w:fill="auto"/>
            <w:noWrap/>
            <w:vAlign w:val="center"/>
            <w:hideMark/>
          </w:tcPr>
          <w:p w14:paraId="57C60DFE" w14:textId="77777777" w:rsidR="00564E18" w:rsidRPr="002F5042" w:rsidRDefault="00564E18" w:rsidP="00564E18">
            <w:pPr>
              <w:spacing w:after="0" w:line="240" w:lineRule="auto"/>
              <w:rPr>
                <w:rFonts w:ascii="Calibri" w:eastAsia="Times New Roman" w:hAnsi="Calibri" w:cs="Calibri"/>
                <w:color w:val="000000"/>
                <w:sz w:val="20"/>
                <w:szCs w:val="20"/>
                <w:lang w:val="es-PE" w:eastAsia="es-PE"/>
              </w:rPr>
            </w:pPr>
            <w:r w:rsidRPr="002F5042">
              <w:rPr>
                <w:rFonts w:ascii="Calibri" w:eastAsia="Times New Roman" w:hAnsi="Calibri" w:cs="Calibri"/>
                <w:color w:val="000000"/>
                <w:sz w:val="20"/>
                <w:szCs w:val="20"/>
                <w:lang w:val="es-PE" w:eastAsia="es-PE"/>
              </w:rPr>
              <w:t>COMPRAD</w:t>
            </w:r>
            <w:r>
              <w:rPr>
                <w:rFonts w:ascii="Calibri" w:eastAsia="Times New Roman" w:hAnsi="Calibri" w:cs="Calibri"/>
                <w:color w:val="000000"/>
                <w:sz w:val="20"/>
                <w:szCs w:val="20"/>
                <w:lang w:val="es-PE" w:eastAsia="es-PE"/>
              </w:rPr>
              <w:t>O</w:t>
            </w:r>
            <w:r w:rsidRPr="002F5042">
              <w:rPr>
                <w:rFonts w:ascii="Calibri" w:eastAsia="Times New Roman" w:hAnsi="Calibri" w:cs="Calibri"/>
                <w:color w:val="000000"/>
                <w:sz w:val="20"/>
                <w:szCs w:val="20"/>
                <w:lang w:val="es-PE" w:eastAsia="es-PE"/>
              </w:rPr>
              <w:t xml:space="preserve">R: </w:t>
            </w:r>
          </w:p>
        </w:tc>
        <w:tc>
          <w:tcPr>
            <w:tcW w:w="7849" w:type="dxa"/>
            <w:gridSpan w:val="3"/>
            <w:tcBorders>
              <w:top w:val="nil"/>
              <w:left w:val="nil"/>
              <w:bottom w:val="nil"/>
              <w:right w:val="nil"/>
            </w:tcBorders>
            <w:shd w:val="clear" w:color="auto" w:fill="auto"/>
            <w:vAlign w:val="center"/>
            <w:hideMark/>
          </w:tcPr>
          <w:p w14:paraId="6413BF83" w14:textId="77777777" w:rsidR="00564E18" w:rsidRPr="002F5042" w:rsidRDefault="00564E18" w:rsidP="00564E18">
            <w:pPr>
              <w:spacing w:after="0" w:line="240" w:lineRule="auto"/>
              <w:rPr>
                <w:rFonts w:ascii="Calibri" w:eastAsia="Times New Roman" w:hAnsi="Calibri" w:cs="Calibri"/>
                <w:color w:val="000000"/>
                <w:sz w:val="20"/>
                <w:szCs w:val="20"/>
                <w:lang w:val="es-PE" w:eastAsia="es-PE"/>
              </w:rPr>
            </w:pPr>
            <w:r w:rsidRPr="002F5042">
              <w:rPr>
                <w:rFonts w:ascii="Calibri" w:eastAsia="Times New Roman" w:hAnsi="Calibri" w:cs="Calibri"/>
                <w:color w:val="000000"/>
                <w:sz w:val="20"/>
                <w:szCs w:val="20"/>
                <w:lang w:val="es-PE" w:eastAsia="es-PE"/>
              </w:rPr>
              <w:t>UNIVERSIDAD NACIONAL AGRARIA LA MOLINA</w:t>
            </w:r>
          </w:p>
        </w:tc>
      </w:tr>
      <w:tr w:rsidR="00564E18" w:rsidRPr="00522708" w14:paraId="4AB0152C" w14:textId="77777777" w:rsidTr="00CA1537">
        <w:trPr>
          <w:trHeight w:val="300"/>
        </w:trPr>
        <w:tc>
          <w:tcPr>
            <w:tcW w:w="7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004480" w14:textId="77777777" w:rsidR="00564E18" w:rsidRPr="00DA117C" w:rsidRDefault="00564E18" w:rsidP="00564E18">
            <w:pPr>
              <w:spacing w:after="0" w:line="240" w:lineRule="auto"/>
              <w:jc w:val="center"/>
              <w:rPr>
                <w:rFonts w:ascii="Calibri" w:eastAsia="Times New Roman" w:hAnsi="Calibri" w:cs="Times New Roman"/>
                <w:b/>
                <w:bCs/>
                <w:color w:val="000000"/>
                <w:sz w:val="18"/>
                <w:szCs w:val="18"/>
                <w:lang w:val="es-PE" w:eastAsia="es-PE"/>
              </w:rPr>
            </w:pPr>
            <w:r w:rsidRPr="00DA117C">
              <w:rPr>
                <w:rFonts w:ascii="Calibri" w:eastAsia="Times New Roman" w:hAnsi="Calibri" w:cs="Times New Roman"/>
                <w:b/>
                <w:bCs/>
                <w:color w:val="000000"/>
                <w:sz w:val="18"/>
                <w:szCs w:val="18"/>
                <w:lang w:val="es-PE" w:eastAsia="es-PE"/>
              </w:rPr>
              <w:t>Servicio</w:t>
            </w:r>
          </w:p>
        </w:tc>
        <w:tc>
          <w:tcPr>
            <w:tcW w:w="719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F50CC74" w14:textId="77777777" w:rsidR="00564E18" w:rsidRPr="00DA117C" w:rsidRDefault="00564E18" w:rsidP="00564E18">
            <w:pPr>
              <w:spacing w:after="0" w:line="240" w:lineRule="auto"/>
              <w:jc w:val="center"/>
              <w:rPr>
                <w:rFonts w:ascii="Calibri" w:eastAsia="Times New Roman" w:hAnsi="Calibri" w:cs="Times New Roman"/>
                <w:b/>
                <w:bCs/>
                <w:color w:val="000000"/>
                <w:sz w:val="18"/>
                <w:szCs w:val="18"/>
                <w:lang w:val="es-PE" w:eastAsia="es-PE"/>
              </w:rPr>
            </w:pPr>
            <w:r w:rsidRPr="00DA117C">
              <w:rPr>
                <w:rFonts w:ascii="Calibri" w:eastAsia="Times New Roman" w:hAnsi="Calibri" w:cs="Times New Roman"/>
                <w:b/>
                <w:bCs/>
                <w:color w:val="000000"/>
                <w:sz w:val="18"/>
                <w:szCs w:val="18"/>
                <w:lang w:val="es-PE" w:eastAsia="es-PE"/>
              </w:rPr>
              <w:t>Descripción del Servicio</w:t>
            </w:r>
          </w:p>
        </w:tc>
        <w:tc>
          <w:tcPr>
            <w:tcW w:w="8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C02BA0" w14:textId="77777777" w:rsidR="00564E18" w:rsidRPr="00DA117C" w:rsidRDefault="00564E18" w:rsidP="00564E18">
            <w:pPr>
              <w:spacing w:after="0" w:line="240" w:lineRule="auto"/>
              <w:jc w:val="center"/>
              <w:rPr>
                <w:rFonts w:ascii="Calibri" w:eastAsia="Times New Roman" w:hAnsi="Calibri" w:cs="Times New Roman"/>
                <w:b/>
                <w:bCs/>
                <w:color w:val="000000"/>
                <w:sz w:val="18"/>
                <w:szCs w:val="18"/>
                <w:lang w:val="es-PE" w:eastAsia="es-PE"/>
              </w:rPr>
            </w:pPr>
            <w:r w:rsidRPr="00DA117C">
              <w:rPr>
                <w:rFonts w:ascii="Calibri" w:eastAsia="Times New Roman" w:hAnsi="Calibri" w:cs="Times New Roman"/>
                <w:b/>
                <w:bCs/>
                <w:color w:val="000000"/>
                <w:sz w:val="18"/>
                <w:szCs w:val="18"/>
                <w:lang w:val="es-PE" w:eastAsia="es-PE"/>
              </w:rPr>
              <w:t>Cantidad</w:t>
            </w:r>
          </w:p>
        </w:tc>
        <w:tc>
          <w:tcPr>
            <w:tcW w:w="130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56566A" w14:textId="77777777" w:rsidR="00564E18" w:rsidRPr="00DA117C" w:rsidRDefault="00564E18" w:rsidP="00564E18">
            <w:pPr>
              <w:spacing w:after="0" w:line="240" w:lineRule="auto"/>
              <w:jc w:val="center"/>
              <w:rPr>
                <w:rFonts w:ascii="Calibri" w:eastAsia="Times New Roman" w:hAnsi="Calibri" w:cs="Times New Roman"/>
                <w:b/>
                <w:bCs/>
                <w:color w:val="000000"/>
                <w:sz w:val="18"/>
                <w:szCs w:val="18"/>
                <w:lang w:val="es-PE" w:eastAsia="es-PE"/>
              </w:rPr>
            </w:pPr>
            <w:r w:rsidRPr="00DA117C">
              <w:rPr>
                <w:rFonts w:ascii="Calibri" w:eastAsia="Times New Roman" w:hAnsi="Calibri" w:cs="Times New Roman"/>
                <w:b/>
                <w:bCs/>
                <w:color w:val="000000"/>
                <w:sz w:val="18"/>
                <w:szCs w:val="18"/>
                <w:lang w:val="es-PE" w:eastAsia="es-PE"/>
              </w:rPr>
              <w:t>Unidad física</w:t>
            </w:r>
          </w:p>
        </w:tc>
        <w:tc>
          <w:tcPr>
            <w:tcW w:w="12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73E10AD" w14:textId="77777777" w:rsidR="00564E18" w:rsidRPr="00DA117C" w:rsidRDefault="00564E18" w:rsidP="00564E18">
            <w:pPr>
              <w:spacing w:after="0" w:line="240" w:lineRule="auto"/>
              <w:jc w:val="center"/>
              <w:rPr>
                <w:rFonts w:ascii="Calibri" w:eastAsia="Times New Roman" w:hAnsi="Calibri" w:cs="Times New Roman"/>
                <w:b/>
                <w:bCs/>
                <w:color w:val="000000"/>
                <w:sz w:val="18"/>
                <w:szCs w:val="18"/>
                <w:lang w:val="es-PE" w:eastAsia="es-PE"/>
              </w:rPr>
            </w:pPr>
            <w:r w:rsidRPr="00DA117C">
              <w:rPr>
                <w:rFonts w:ascii="Calibri" w:eastAsia="Times New Roman" w:hAnsi="Calibri" w:cs="Times New Roman"/>
                <w:b/>
                <w:bCs/>
                <w:color w:val="000000"/>
                <w:sz w:val="18"/>
                <w:szCs w:val="18"/>
                <w:lang w:val="es-PE" w:eastAsia="es-PE"/>
              </w:rPr>
              <w:t xml:space="preserve">Lugar donde los Servicios serán presentados </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3129378" w14:textId="77777777" w:rsidR="00564E18" w:rsidRPr="00DA117C" w:rsidRDefault="00564E18" w:rsidP="00564E18">
            <w:pPr>
              <w:spacing w:after="0" w:line="240" w:lineRule="auto"/>
              <w:jc w:val="center"/>
              <w:rPr>
                <w:rFonts w:ascii="Calibri" w:eastAsia="Times New Roman" w:hAnsi="Calibri" w:cs="Times New Roman"/>
                <w:b/>
                <w:bCs/>
                <w:color w:val="000000"/>
                <w:sz w:val="18"/>
                <w:szCs w:val="18"/>
                <w:lang w:val="es-PE" w:eastAsia="es-PE"/>
              </w:rPr>
            </w:pPr>
            <w:r w:rsidRPr="00DA117C">
              <w:rPr>
                <w:rFonts w:ascii="Calibri" w:eastAsia="Times New Roman" w:hAnsi="Calibri" w:cs="Times New Roman"/>
                <w:b/>
                <w:bCs/>
                <w:color w:val="000000"/>
                <w:sz w:val="18"/>
                <w:szCs w:val="18"/>
                <w:lang w:val="es-PE" w:eastAsia="es-PE"/>
              </w:rPr>
              <w:t xml:space="preserve">Fecha(s) Final(es) de Ejecución de los Servicios </w:t>
            </w:r>
          </w:p>
        </w:tc>
      </w:tr>
      <w:tr w:rsidR="00564E18" w:rsidRPr="00522708" w14:paraId="37756FCF" w14:textId="77777777" w:rsidTr="00CA1537">
        <w:trPr>
          <w:trHeight w:val="509"/>
        </w:trPr>
        <w:tc>
          <w:tcPr>
            <w:tcW w:w="742" w:type="dxa"/>
            <w:vMerge/>
            <w:tcBorders>
              <w:top w:val="single" w:sz="8" w:space="0" w:color="auto"/>
              <w:left w:val="single" w:sz="8" w:space="0" w:color="auto"/>
              <w:bottom w:val="single" w:sz="8" w:space="0" w:color="000000"/>
              <w:right w:val="single" w:sz="8" w:space="0" w:color="auto"/>
            </w:tcBorders>
            <w:vAlign w:val="center"/>
            <w:hideMark/>
          </w:tcPr>
          <w:p w14:paraId="602903C3" w14:textId="77777777" w:rsidR="00564E18" w:rsidRPr="00DA117C" w:rsidRDefault="00564E18" w:rsidP="00564E18">
            <w:pPr>
              <w:spacing w:after="0" w:line="240" w:lineRule="auto"/>
              <w:rPr>
                <w:rFonts w:ascii="Calibri" w:eastAsia="Times New Roman" w:hAnsi="Calibri" w:cs="Times New Roman"/>
                <w:b/>
                <w:bCs/>
                <w:color w:val="000000"/>
                <w:sz w:val="18"/>
                <w:szCs w:val="18"/>
                <w:lang w:val="es-PE" w:eastAsia="es-PE"/>
              </w:rPr>
            </w:pPr>
          </w:p>
        </w:tc>
        <w:tc>
          <w:tcPr>
            <w:tcW w:w="7196" w:type="dxa"/>
            <w:gridSpan w:val="2"/>
            <w:vMerge/>
            <w:tcBorders>
              <w:top w:val="single" w:sz="8" w:space="0" w:color="auto"/>
              <w:left w:val="single" w:sz="8" w:space="0" w:color="auto"/>
              <w:bottom w:val="single" w:sz="8" w:space="0" w:color="000000"/>
              <w:right w:val="single" w:sz="8" w:space="0" w:color="auto"/>
            </w:tcBorders>
            <w:vAlign w:val="center"/>
            <w:hideMark/>
          </w:tcPr>
          <w:p w14:paraId="20823452" w14:textId="77777777" w:rsidR="00564E18" w:rsidRPr="00DA117C" w:rsidRDefault="00564E18" w:rsidP="00564E18">
            <w:pPr>
              <w:spacing w:after="0" w:line="240" w:lineRule="auto"/>
              <w:rPr>
                <w:rFonts w:ascii="Calibri" w:eastAsia="Times New Roman" w:hAnsi="Calibri" w:cs="Times New Roman"/>
                <w:b/>
                <w:bCs/>
                <w:color w:val="000000"/>
                <w:sz w:val="18"/>
                <w:szCs w:val="18"/>
                <w:lang w:val="es-PE" w:eastAsia="es-PE"/>
              </w:rPr>
            </w:pPr>
          </w:p>
        </w:tc>
        <w:tc>
          <w:tcPr>
            <w:tcW w:w="823" w:type="dxa"/>
            <w:vMerge/>
            <w:tcBorders>
              <w:top w:val="single" w:sz="8" w:space="0" w:color="auto"/>
              <w:left w:val="single" w:sz="8" w:space="0" w:color="auto"/>
              <w:bottom w:val="single" w:sz="8" w:space="0" w:color="000000"/>
              <w:right w:val="single" w:sz="8" w:space="0" w:color="auto"/>
            </w:tcBorders>
            <w:vAlign w:val="center"/>
            <w:hideMark/>
          </w:tcPr>
          <w:p w14:paraId="3E1DF785" w14:textId="77777777" w:rsidR="00564E18" w:rsidRPr="00DA117C" w:rsidRDefault="00564E18" w:rsidP="00564E18">
            <w:pPr>
              <w:spacing w:after="0" w:line="240" w:lineRule="auto"/>
              <w:rPr>
                <w:rFonts w:ascii="Calibri" w:eastAsia="Times New Roman" w:hAnsi="Calibri" w:cs="Times New Roman"/>
                <w:b/>
                <w:bCs/>
                <w:color w:val="000000"/>
                <w:sz w:val="18"/>
                <w:szCs w:val="18"/>
                <w:lang w:val="es-PE" w:eastAsia="es-PE"/>
              </w:rPr>
            </w:pPr>
          </w:p>
        </w:tc>
        <w:tc>
          <w:tcPr>
            <w:tcW w:w="1304" w:type="dxa"/>
            <w:gridSpan w:val="2"/>
            <w:vMerge/>
            <w:tcBorders>
              <w:top w:val="single" w:sz="8" w:space="0" w:color="auto"/>
              <w:left w:val="single" w:sz="8" w:space="0" w:color="auto"/>
              <w:bottom w:val="single" w:sz="8" w:space="0" w:color="000000"/>
              <w:right w:val="single" w:sz="8" w:space="0" w:color="auto"/>
            </w:tcBorders>
            <w:vAlign w:val="center"/>
            <w:hideMark/>
          </w:tcPr>
          <w:p w14:paraId="1EAD78F8" w14:textId="77777777" w:rsidR="00564E18" w:rsidRPr="00DA117C" w:rsidRDefault="00564E18" w:rsidP="00564E18">
            <w:pPr>
              <w:spacing w:after="0" w:line="240" w:lineRule="auto"/>
              <w:rPr>
                <w:rFonts w:ascii="Calibri" w:eastAsia="Times New Roman" w:hAnsi="Calibri" w:cs="Times New Roman"/>
                <w:b/>
                <w:bCs/>
                <w:color w:val="000000"/>
                <w:sz w:val="18"/>
                <w:szCs w:val="18"/>
                <w:lang w:val="es-PE" w:eastAsia="es-PE"/>
              </w:rPr>
            </w:pPr>
          </w:p>
        </w:tc>
        <w:tc>
          <w:tcPr>
            <w:tcW w:w="1273" w:type="dxa"/>
            <w:vMerge/>
            <w:tcBorders>
              <w:top w:val="single" w:sz="8" w:space="0" w:color="auto"/>
              <w:left w:val="single" w:sz="8" w:space="0" w:color="auto"/>
              <w:bottom w:val="single" w:sz="8" w:space="0" w:color="000000"/>
              <w:right w:val="single" w:sz="8" w:space="0" w:color="auto"/>
            </w:tcBorders>
            <w:vAlign w:val="center"/>
            <w:hideMark/>
          </w:tcPr>
          <w:p w14:paraId="000678CC" w14:textId="77777777" w:rsidR="00564E18" w:rsidRPr="00DA117C" w:rsidRDefault="00564E18" w:rsidP="00564E18">
            <w:pPr>
              <w:spacing w:after="0" w:line="240" w:lineRule="auto"/>
              <w:rPr>
                <w:rFonts w:ascii="Calibri" w:eastAsia="Times New Roman" w:hAnsi="Calibri" w:cs="Times New Roman"/>
                <w:b/>
                <w:bCs/>
                <w:color w:val="000000"/>
                <w:sz w:val="18"/>
                <w:szCs w:val="18"/>
                <w:lang w:val="es-PE" w:eastAsia="es-PE"/>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14:paraId="1354CE27" w14:textId="77777777" w:rsidR="00564E18" w:rsidRPr="00DA117C" w:rsidRDefault="00564E18" w:rsidP="00564E18">
            <w:pPr>
              <w:spacing w:after="0" w:line="240" w:lineRule="auto"/>
              <w:rPr>
                <w:rFonts w:ascii="Calibri" w:eastAsia="Times New Roman" w:hAnsi="Calibri" w:cs="Times New Roman"/>
                <w:b/>
                <w:bCs/>
                <w:color w:val="000000"/>
                <w:sz w:val="18"/>
                <w:szCs w:val="18"/>
                <w:lang w:val="es-PE" w:eastAsia="es-PE"/>
              </w:rPr>
            </w:pPr>
          </w:p>
        </w:tc>
      </w:tr>
      <w:tr w:rsidR="00564E18" w:rsidRPr="00DA117C" w14:paraId="173200E9" w14:textId="77777777" w:rsidTr="00CA1537">
        <w:trPr>
          <w:trHeight w:val="300"/>
        </w:trPr>
        <w:tc>
          <w:tcPr>
            <w:tcW w:w="742" w:type="dxa"/>
            <w:vMerge w:val="restart"/>
            <w:tcBorders>
              <w:top w:val="nil"/>
              <w:left w:val="single" w:sz="8" w:space="0" w:color="auto"/>
              <w:bottom w:val="single" w:sz="8" w:space="0" w:color="000000"/>
              <w:right w:val="single" w:sz="8" w:space="0" w:color="auto"/>
            </w:tcBorders>
            <w:shd w:val="clear" w:color="auto" w:fill="auto"/>
            <w:vAlign w:val="center"/>
            <w:hideMark/>
          </w:tcPr>
          <w:p w14:paraId="2F4F1DD4" w14:textId="77777777" w:rsidR="00564E18" w:rsidRPr="00DA117C" w:rsidRDefault="00564E18" w:rsidP="00564E18">
            <w:pPr>
              <w:spacing w:after="0" w:line="240" w:lineRule="auto"/>
              <w:jc w:val="right"/>
              <w:rPr>
                <w:rFonts w:ascii="Calibri" w:eastAsia="Times New Roman" w:hAnsi="Calibri" w:cs="Times New Roman"/>
                <w:color w:val="000000"/>
                <w:sz w:val="16"/>
                <w:szCs w:val="16"/>
                <w:lang w:val="es-PE" w:eastAsia="es-PE"/>
              </w:rPr>
            </w:pPr>
            <w:r w:rsidRPr="00DA117C">
              <w:rPr>
                <w:rFonts w:ascii="Calibri" w:eastAsia="Times New Roman" w:hAnsi="Calibri" w:cs="Times New Roman"/>
                <w:color w:val="000000"/>
                <w:sz w:val="16"/>
                <w:szCs w:val="16"/>
                <w:lang w:val="es-PE" w:eastAsia="es-PE"/>
              </w:rPr>
              <w:t>1</w:t>
            </w:r>
          </w:p>
        </w:tc>
        <w:tc>
          <w:tcPr>
            <w:tcW w:w="7196" w:type="dxa"/>
            <w:gridSpan w:val="2"/>
            <w:tcBorders>
              <w:top w:val="nil"/>
              <w:left w:val="nil"/>
              <w:bottom w:val="nil"/>
              <w:right w:val="single" w:sz="8" w:space="0" w:color="auto"/>
            </w:tcBorders>
            <w:shd w:val="clear" w:color="auto" w:fill="auto"/>
            <w:vAlign w:val="center"/>
            <w:hideMark/>
          </w:tcPr>
          <w:p w14:paraId="0938162D" w14:textId="77777777" w:rsidR="00564E18" w:rsidRPr="00DA117C" w:rsidRDefault="00564E18" w:rsidP="00564E18">
            <w:pPr>
              <w:spacing w:after="0" w:line="240" w:lineRule="auto"/>
              <w:rPr>
                <w:rFonts w:ascii="Calibri" w:eastAsia="Times New Roman" w:hAnsi="Calibri" w:cs="Times New Roman"/>
                <w:b/>
                <w:bCs/>
                <w:color w:val="000000"/>
                <w:sz w:val="16"/>
                <w:szCs w:val="16"/>
                <w:lang w:val="es-PE" w:eastAsia="es-PE"/>
              </w:rPr>
            </w:pPr>
            <w:r w:rsidRPr="00DA117C">
              <w:rPr>
                <w:rFonts w:ascii="Calibri" w:eastAsia="Times New Roman" w:hAnsi="Calibri" w:cs="Times New Roman"/>
                <w:b/>
                <w:bCs/>
                <w:color w:val="000000"/>
                <w:sz w:val="16"/>
                <w:szCs w:val="16"/>
                <w:lang w:val="es-PE" w:eastAsia="es-PE"/>
              </w:rPr>
              <w:t>Instalación y puesta en servicio</w:t>
            </w:r>
          </w:p>
        </w:tc>
        <w:tc>
          <w:tcPr>
            <w:tcW w:w="823" w:type="dxa"/>
            <w:vMerge w:val="restart"/>
            <w:tcBorders>
              <w:top w:val="nil"/>
              <w:left w:val="single" w:sz="8" w:space="0" w:color="auto"/>
              <w:bottom w:val="single" w:sz="8" w:space="0" w:color="000000"/>
              <w:right w:val="single" w:sz="8" w:space="0" w:color="auto"/>
            </w:tcBorders>
            <w:shd w:val="clear" w:color="auto" w:fill="auto"/>
            <w:vAlign w:val="center"/>
            <w:hideMark/>
          </w:tcPr>
          <w:p w14:paraId="47B76CC0" w14:textId="77777777" w:rsidR="00564E18" w:rsidRPr="00DA117C" w:rsidRDefault="00564E18" w:rsidP="00564E18">
            <w:pPr>
              <w:spacing w:after="0" w:line="240" w:lineRule="auto"/>
              <w:jc w:val="right"/>
              <w:rPr>
                <w:rFonts w:ascii="Calibri" w:eastAsia="Times New Roman" w:hAnsi="Calibri" w:cs="Times New Roman"/>
                <w:color w:val="000000"/>
                <w:sz w:val="16"/>
                <w:szCs w:val="16"/>
                <w:lang w:val="es-PE" w:eastAsia="es-PE"/>
              </w:rPr>
            </w:pPr>
            <w:r w:rsidRPr="00DA117C">
              <w:rPr>
                <w:rFonts w:ascii="Calibri" w:eastAsia="Times New Roman" w:hAnsi="Calibri" w:cs="Times New Roman"/>
                <w:color w:val="000000"/>
                <w:sz w:val="16"/>
                <w:szCs w:val="16"/>
                <w:lang w:val="es-PE" w:eastAsia="es-PE"/>
              </w:rPr>
              <w:t>1</w:t>
            </w:r>
          </w:p>
        </w:tc>
        <w:tc>
          <w:tcPr>
            <w:tcW w:w="130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62D3E8A0" w14:textId="77777777" w:rsidR="00564E18" w:rsidRPr="00DA117C" w:rsidRDefault="00564E18" w:rsidP="00564E18">
            <w:pPr>
              <w:spacing w:after="0" w:line="240" w:lineRule="auto"/>
              <w:rPr>
                <w:rFonts w:ascii="Calibri" w:eastAsia="Times New Roman" w:hAnsi="Calibri" w:cs="Times New Roman"/>
                <w:color w:val="000000"/>
                <w:sz w:val="16"/>
                <w:szCs w:val="16"/>
                <w:lang w:val="es-PE" w:eastAsia="es-PE"/>
              </w:rPr>
            </w:pPr>
            <w:r w:rsidRPr="00DA117C">
              <w:rPr>
                <w:rFonts w:ascii="Calibri" w:eastAsia="Times New Roman" w:hAnsi="Calibri" w:cs="Times New Roman"/>
                <w:color w:val="000000"/>
                <w:sz w:val="16"/>
                <w:szCs w:val="16"/>
                <w:lang w:val="es-PE" w:eastAsia="es-PE"/>
              </w:rPr>
              <w:t>Servicio</w:t>
            </w:r>
          </w:p>
        </w:tc>
        <w:tc>
          <w:tcPr>
            <w:tcW w:w="1273" w:type="dxa"/>
            <w:vMerge w:val="restart"/>
            <w:tcBorders>
              <w:top w:val="nil"/>
              <w:left w:val="single" w:sz="8" w:space="0" w:color="auto"/>
              <w:bottom w:val="single" w:sz="8" w:space="0" w:color="000000"/>
              <w:right w:val="single" w:sz="8" w:space="0" w:color="auto"/>
            </w:tcBorders>
            <w:shd w:val="clear" w:color="auto" w:fill="auto"/>
            <w:vAlign w:val="center"/>
            <w:hideMark/>
          </w:tcPr>
          <w:p w14:paraId="76902B06" w14:textId="77777777" w:rsidR="00564E18" w:rsidRPr="00DA117C" w:rsidRDefault="00564E18" w:rsidP="00564E18">
            <w:pPr>
              <w:spacing w:after="0" w:line="240" w:lineRule="auto"/>
              <w:rPr>
                <w:rFonts w:ascii="Calibri" w:eastAsia="Times New Roman" w:hAnsi="Calibri" w:cs="Times New Roman"/>
                <w:i/>
                <w:iCs/>
                <w:color w:val="0070C0"/>
                <w:sz w:val="16"/>
                <w:szCs w:val="16"/>
                <w:lang w:val="es-PE" w:eastAsia="es-PE"/>
              </w:rPr>
            </w:pPr>
            <w:r w:rsidRPr="00DA117C">
              <w:rPr>
                <w:rFonts w:ascii="Calibri" w:eastAsia="Times New Roman" w:hAnsi="Calibri" w:cs="Times New Roman"/>
                <w:i/>
                <w:iCs/>
                <w:color w:val="0070C0"/>
                <w:sz w:val="16"/>
                <w:szCs w:val="16"/>
                <w:lang w:val="es-PE" w:eastAsia="es-PE"/>
              </w:rPr>
              <w:t> </w:t>
            </w:r>
          </w:p>
        </w:tc>
        <w:tc>
          <w:tcPr>
            <w:tcW w:w="1414" w:type="dxa"/>
            <w:vMerge w:val="restart"/>
            <w:tcBorders>
              <w:top w:val="nil"/>
              <w:left w:val="single" w:sz="8" w:space="0" w:color="auto"/>
              <w:bottom w:val="single" w:sz="8" w:space="0" w:color="000000"/>
              <w:right w:val="single" w:sz="8" w:space="0" w:color="auto"/>
            </w:tcBorders>
            <w:shd w:val="clear" w:color="auto" w:fill="auto"/>
            <w:vAlign w:val="center"/>
            <w:hideMark/>
          </w:tcPr>
          <w:p w14:paraId="13CF6A69" w14:textId="77777777" w:rsidR="00564E18" w:rsidRPr="00DA117C" w:rsidRDefault="00564E18" w:rsidP="00564E18">
            <w:pPr>
              <w:spacing w:after="0" w:line="240" w:lineRule="auto"/>
              <w:rPr>
                <w:rFonts w:ascii="Calibri" w:eastAsia="Times New Roman" w:hAnsi="Calibri" w:cs="Times New Roman"/>
                <w:b/>
                <w:bCs/>
                <w:i/>
                <w:iCs/>
                <w:color w:val="0070C0"/>
                <w:sz w:val="16"/>
                <w:szCs w:val="16"/>
                <w:lang w:val="es-PE" w:eastAsia="es-PE"/>
              </w:rPr>
            </w:pPr>
            <w:r w:rsidRPr="00DA117C">
              <w:rPr>
                <w:rFonts w:ascii="Calibri" w:eastAsia="Times New Roman" w:hAnsi="Calibri" w:cs="Times New Roman"/>
                <w:b/>
                <w:bCs/>
                <w:i/>
                <w:iCs/>
                <w:color w:val="0070C0"/>
                <w:sz w:val="16"/>
                <w:szCs w:val="16"/>
                <w:lang w:val="es-PE" w:eastAsia="es-PE"/>
              </w:rPr>
              <w:t> </w:t>
            </w:r>
          </w:p>
        </w:tc>
      </w:tr>
      <w:tr w:rsidR="00564E18" w:rsidRPr="00522708" w14:paraId="4837B421" w14:textId="77777777" w:rsidTr="00CA1537">
        <w:trPr>
          <w:trHeight w:val="1641"/>
        </w:trPr>
        <w:tc>
          <w:tcPr>
            <w:tcW w:w="742" w:type="dxa"/>
            <w:vMerge/>
            <w:tcBorders>
              <w:top w:val="nil"/>
              <w:left w:val="single" w:sz="8" w:space="0" w:color="auto"/>
              <w:bottom w:val="single" w:sz="8" w:space="0" w:color="000000"/>
              <w:right w:val="single" w:sz="8" w:space="0" w:color="auto"/>
            </w:tcBorders>
            <w:vAlign w:val="center"/>
            <w:hideMark/>
          </w:tcPr>
          <w:p w14:paraId="7459980C" w14:textId="77777777" w:rsidR="00564E18" w:rsidRPr="00DA117C" w:rsidRDefault="00564E18" w:rsidP="00564E18">
            <w:pPr>
              <w:spacing w:after="0" w:line="240" w:lineRule="auto"/>
              <w:rPr>
                <w:rFonts w:ascii="Calibri" w:eastAsia="Times New Roman" w:hAnsi="Calibri" w:cs="Times New Roman"/>
                <w:color w:val="000000"/>
                <w:sz w:val="16"/>
                <w:szCs w:val="16"/>
                <w:lang w:val="es-PE" w:eastAsia="es-PE"/>
              </w:rPr>
            </w:pPr>
          </w:p>
        </w:tc>
        <w:tc>
          <w:tcPr>
            <w:tcW w:w="7196" w:type="dxa"/>
            <w:gridSpan w:val="2"/>
            <w:tcBorders>
              <w:top w:val="nil"/>
              <w:left w:val="nil"/>
              <w:bottom w:val="single" w:sz="8" w:space="0" w:color="auto"/>
              <w:right w:val="single" w:sz="8" w:space="0" w:color="auto"/>
            </w:tcBorders>
            <w:shd w:val="clear" w:color="auto" w:fill="auto"/>
            <w:vAlign w:val="center"/>
            <w:hideMark/>
          </w:tcPr>
          <w:p w14:paraId="5F0FB859" w14:textId="77777777" w:rsidR="00FE6DE4" w:rsidRDefault="00564E18" w:rsidP="00564E18">
            <w:pPr>
              <w:spacing w:after="0" w:line="240" w:lineRule="auto"/>
              <w:jc w:val="both"/>
              <w:rPr>
                <w:rFonts w:ascii="Calibri" w:eastAsia="Times New Roman" w:hAnsi="Calibri" w:cs="Times New Roman"/>
                <w:color w:val="000000"/>
                <w:sz w:val="16"/>
                <w:szCs w:val="16"/>
                <w:lang w:val="es-PE" w:eastAsia="es-PE"/>
              </w:rPr>
            </w:pPr>
            <w:r w:rsidRPr="00DA117C">
              <w:rPr>
                <w:rFonts w:ascii="Calibri" w:eastAsia="Times New Roman" w:hAnsi="Calibri" w:cs="Times New Roman"/>
                <w:color w:val="000000"/>
                <w:sz w:val="16"/>
                <w:szCs w:val="16"/>
                <w:lang w:val="es-PE" w:eastAsia="es-PE"/>
              </w:rPr>
              <w:t>La compra del equipo incluye supervisión de instalación y el posicionamiento del equipo y para realizar interconexiones eléctricas y neumáticas, así como para llevar a cabo la capacitación y puesta en marcha. Siendo el equipo des extranjero, el personal deberá viajar hasta Lima para hacer la supervisión, o en todo caso</w:t>
            </w:r>
            <w:r w:rsidR="00FE6DE4">
              <w:rPr>
                <w:rFonts w:ascii="Calibri" w:eastAsia="Times New Roman" w:hAnsi="Calibri" w:cs="Times New Roman"/>
                <w:color w:val="000000"/>
                <w:sz w:val="16"/>
                <w:szCs w:val="16"/>
                <w:lang w:val="es-PE" w:eastAsia="es-PE"/>
              </w:rPr>
              <w:t xml:space="preserve"> los representantes nacionales.</w:t>
            </w:r>
          </w:p>
          <w:p w14:paraId="2C2B0769" w14:textId="12A8569E" w:rsidR="00564E18" w:rsidRPr="00DA117C" w:rsidRDefault="00564E18" w:rsidP="00564E18">
            <w:pPr>
              <w:spacing w:after="0" w:line="240" w:lineRule="auto"/>
              <w:jc w:val="both"/>
              <w:rPr>
                <w:rFonts w:ascii="Calibri" w:eastAsia="Times New Roman" w:hAnsi="Calibri" w:cs="Times New Roman"/>
                <w:color w:val="000000"/>
                <w:sz w:val="16"/>
                <w:szCs w:val="16"/>
                <w:lang w:val="es-PE" w:eastAsia="es-PE"/>
              </w:rPr>
            </w:pPr>
            <w:r w:rsidRPr="00DA117C">
              <w:rPr>
                <w:rFonts w:ascii="Calibri" w:eastAsia="Times New Roman" w:hAnsi="Calibri" w:cs="Times New Roman"/>
                <w:color w:val="000000"/>
                <w:sz w:val="16"/>
                <w:szCs w:val="16"/>
                <w:lang w:val="es-PE" w:eastAsia="es-PE"/>
              </w:rPr>
              <w:t>Se entregará informe de calificación y verificación del equipo de APH e informe de instalación</w:t>
            </w:r>
            <w:r w:rsidRPr="00DA117C">
              <w:rPr>
                <w:rFonts w:ascii="Calibri" w:eastAsia="Times New Roman" w:hAnsi="Calibri" w:cs="Times New Roman"/>
                <w:color w:val="000000"/>
                <w:sz w:val="16"/>
                <w:szCs w:val="16"/>
                <w:lang w:val="es-PE" w:eastAsia="es-PE"/>
              </w:rPr>
              <w:br/>
              <w:t>Además de los principales artículos del equipo, el sistema incluye todas las válvulas y accesorios necesarios para completar la instalación de la prensa.</w:t>
            </w:r>
            <w:r w:rsidR="00CA1537">
              <w:rPr>
                <w:rFonts w:ascii="Calibri" w:eastAsia="Times New Roman" w:hAnsi="Calibri" w:cs="Times New Roman"/>
                <w:color w:val="000000"/>
                <w:sz w:val="16"/>
                <w:szCs w:val="16"/>
                <w:lang w:val="es-PE" w:eastAsia="es-PE"/>
              </w:rPr>
              <w:t xml:space="preserve"> </w:t>
            </w:r>
            <w:r w:rsidRPr="00DA117C">
              <w:rPr>
                <w:rFonts w:ascii="Calibri" w:eastAsia="Times New Roman" w:hAnsi="Calibri" w:cs="Times New Roman"/>
                <w:color w:val="000000"/>
                <w:sz w:val="16"/>
                <w:szCs w:val="16"/>
                <w:lang w:val="es-PE" w:eastAsia="es-PE"/>
              </w:rPr>
              <w:t xml:space="preserve">La instalación se realizará en las Instalaciones de la Universidad sin costo adicional, a menos que la Universidad no haya cumplido con los requisitos previos para la instalación. </w:t>
            </w:r>
          </w:p>
        </w:tc>
        <w:tc>
          <w:tcPr>
            <w:tcW w:w="823" w:type="dxa"/>
            <w:vMerge/>
            <w:tcBorders>
              <w:top w:val="nil"/>
              <w:left w:val="single" w:sz="8" w:space="0" w:color="auto"/>
              <w:bottom w:val="single" w:sz="8" w:space="0" w:color="000000"/>
              <w:right w:val="single" w:sz="8" w:space="0" w:color="auto"/>
            </w:tcBorders>
            <w:vAlign w:val="center"/>
            <w:hideMark/>
          </w:tcPr>
          <w:p w14:paraId="09C81526" w14:textId="77777777" w:rsidR="00564E18" w:rsidRPr="00DA117C" w:rsidRDefault="00564E18" w:rsidP="00564E18">
            <w:pPr>
              <w:spacing w:after="0" w:line="240" w:lineRule="auto"/>
              <w:rPr>
                <w:rFonts w:ascii="Calibri" w:eastAsia="Times New Roman" w:hAnsi="Calibri" w:cs="Times New Roman"/>
                <w:color w:val="000000"/>
                <w:sz w:val="16"/>
                <w:szCs w:val="16"/>
                <w:lang w:val="es-PE" w:eastAsia="es-PE"/>
              </w:rPr>
            </w:pPr>
          </w:p>
        </w:tc>
        <w:tc>
          <w:tcPr>
            <w:tcW w:w="1304" w:type="dxa"/>
            <w:gridSpan w:val="2"/>
            <w:vMerge/>
            <w:tcBorders>
              <w:top w:val="nil"/>
              <w:left w:val="single" w:sz="8" w:space="0" w:color="auto"/>
              <w:bottom w:val="single" w:sz="8" w:space="0" w:color="000000"/>
              <w:right w:val="single" w:sz="8" w:space="0" w:color="auto"/>
            </w:tcBorders>
            <w:vAlign w:val="center"/>
            <w:hideMark/>
          </w:tcPr>
          <w:p w14:paraId="5BE009A7" w14:textId="77777777" w:rsidR="00564E18" w:rsidRPr="00DA117C" w:rsidRDefault="00564E18" w:rsidP="00564E18">
            <w:pPr>
              <w:spacing w:after="0" w:line="240" w:lineRule="auto"/>
              <w:rPr>
                <w:rFonts w:ascii="Calibri" w:eastAsia="Times New Roman" w:hAnsi="Calibri" w:cs="Times New Roman"/>
                <w:color w:val="000000"/>
                <w:sz w:val="16"/>
                <w:szCs w:val="16"/>
                <w:lang w:val="es-PE" w:eastAsia="es-PE"/>
              </w:rPr>
            </w:pPr>
          </w:p>
        </w:tc>
        <w:tc>
          <w:tcPr>
            <w:tcW w:w="1273" w:type="dxa"/>
            <w:vMerge/>
            <w:tcBorders>
              <w:top w:val="nil"/>
              <w:left w:val="single" w:sz="8" w:space="0" w:color="auto"/>
              <w:bottom w:val="single" w:sz="8" w:space="0" w:color="000000"/>
              <w:right w:val="single" w:sz="8" w:space="0" w:color="auto"/>
            </w:tcBorders>
            <w:vAlign w:val="center"/>
            <w:hideMark/>
          </w:tcPr>
          <w:p w14:paraId="3CDF2402" w14:textId="77777777" w:rsidR="00564E18" w:rsidRPr="00DA117C" w:rsidRDefault="00564E18" w:rsidP="00564E18">
            <w:pPr>
              <w:spacing w:after="0" w:line="240" w:lineRule="auto"/>
              <w:rPr>
                <w:rFonts w:ascii="Calibri" w:eastAsia="Times New Roman" w:hAnsi="Calibri" w:cs="Times New Roman"/>
                <w:i/>
                <w:iCs/>
                <w:color w:val="0070C0"/>
                <w:sz w:val="16"/>
                <w:szCs w:val="16"/>
                <w:lang w:val="es-PE" w:eastAsia="es-PE"/>
              </w:rPr>
            </w:pPr>
          </w:p>
        </w:tc>
        <w:tc>
          <w:tcPr>
            <w:tcW w:w="1414" w:type="dxa"/>
            <w:vMerge/>
            <w:tcBorders>
              <w:top w:val="nil"/>
              <w:left w:val="single" w:sz="8" w:space="0" w:color="auto"/>
              <w:bottom w:val="single" w:sz="8" w:space="0" w:color="000000"/>
              <w:right w:val="single" w:sz="8" w:space="0" w:color="auto"/>
            </w:tcBorders>
            <w:vAlign w:val="center"/>
            <w:hideMark/>
          </w:tcPr>
          <w:p w14:paraId="5775407C" w14:textId="77777777" w:rsidR="00564E18" w:rsidRPr="00DA117C" w:rsidRDefault="00564E18" w:rsidP="00564E18">
            <w:pPr>
              <w:spacing w:after="0" w:line="240" w:lineRule="auto"/>
              <w:rPr>
                <w:rFonts w:ascii="Calibri" w:eastAsia="Times New Roman" w:hAnsi="Calibri" w:cs="Times New Roman"/>
                <w:b/>
                <w:bCs/>
                <w:i/>
                <w:iCs/>
                <w:color w:val="0070C0"/>
                <w:sz w:val="16"/>
                <w:szCs w:val="16"/>
                <w:lang w:val="es-PE" w:eastAsia="es-PE"/>
              </w:rPr>
            </w:pPr>
          </w:p>
        </w:tc>
      </w:tr>
      <w:tr w:rsidR="00564E18" w:rsidRPr="00DA117C" w14:paraId="36894589" w14:textId="77777777" w:rsidTr="00CA1537">
        <w:trPr>
          <w:trHeight w:val="300"/>
        </w:trPr>
        <w:tc>
          <w:tcPr>
            <w:tcW w:w="742" w:type="dxa"/>
            <w:vMerge w:val="restart"/>
            <w:tcBorders>
              <w:top w:val="nil"/>
              <w:left w:val="single" w:sz="8" w:space="0" w:color="auto"/>
              <w:bottom w:val="nil"/>
              <w:right w:val="single" w:sz="8" w:space="0" w:color="auto"/>
            </w:tcBorders>
            <w:shd w:val="clear" w:color="auto" w:fill="auto"/>
            <w:vAlign w:val="center"/>
            <w:hideMark/>
          </w:tcPr>
          <w:p w14:paraId="1C064316" w14:textId="79201D13" w:rsidR="00564E18" w:rsidRPr="00DA117C" w:rsidRDefault="00564E18" w:rsidP="00564E18">
            <w:pPr>
              <w:spacing w:after="0" w:line="240" w:lineRule="auto"/>
              <w:jc w:val="right"/>
              <w:rPr>
                <w:rFonts w:ascii="Calibri" w:eastAsia="Times New Roman" w:hAnsi="Calibri" w:cs="Times New Roman"/>
                <w:color w:val="000000"/>
                <w:sz w:val="16"/>
                <w:szCs w:val="16"/>
                <w:lang w:val="es-PE" w:eastAsia="es-PE"/>
              </w:rPr>
            </w:pPr>
            <w:r w:rsidRPr="00DA117C">
              <w:rPr>
                <w:rFonts w:ascii="Calibri" w:eastAsia="Times New Roman" w:hAnsi="Calibri" w:cs="Times New Roman"/>
                <w:color w:val="000000"/>
                <w:sz w:val="16"/>
                <w:szCs w:val="16"/>
                <w:lang w:val="es-PE" w:eastAsia="es-PE"/>
              </w:rPr>
              <w:t>2</w:t>
            </w:r>
          </w:p>
        </w:tc>
        <w:tc>
          <w:tcPr>
            <w:tcW w:w="7196" w:type="dxa"/>
            <w:gridSpan w:val="2"/>
            <w:tcBorders>
              <w:top w:val="nil"/>
              <w:left w:val="nil"/>
              <w:bottom w:val="nil"/>
              <w:right w:val="single" w:sz="8" w:space="0" w:color="auto"/>
            </w:tcBorders>
            <w:shd w:val="clear" w:color="auto" w:fill="auto"/>
            <w:vAlign w:val="center"/>
            <w:hideMark/>
          </w:tcPr>
          <w:p w14:paraId="37486874" w14:textId="77777777" w:rsidR="00564E18" w:rsidRPr="00DA117C" w:rsidRDefault="00564E18" w:rsidP="00564E18">
            <w:pPr>
              <w:spacing w:after="0" w:line="240" w:lineRule="auto"/>
              <w:rPr>
                <w:rFonts w:ascii="Calibri" w:eastAsia="Times New Roman" w:hAnsi="Calibri" w:cs="Times New Roman"/>
                <w:b/>
                <w:bCs/>
                <w:color w:val="000000"/>
                <w:sz w:val="16"/>
                <w:szCs w:val="16"/>
                <w:lang w:val="es-PE" w:eastAsia="es-PE"/>
              </w:rPr>
            </w:pPr>
            <w:r w:rsidRPr="00DA117C">
              <w:rPr>
                <w:rFonts w:ascii="Calibri" w:eastAsia="Times New Roman" w:hAnsi="Calibri" w:cs="Times New Roman"/>
                <w:b/>
                <w:bCs/>
                <w:color w:val="000000"/>
                <w:sz w:val="16"/>
                <w:szCs w:val="16"/>
                <w:lang w:val="es-PE" w:eastAsia="es-PE"/>
              </w:rPr>
              <w:t>Curso de capacitación</w:t>
            </w:r>
          </w:p>
        </w:tc>
        <w:tc>
          <w:tcPr>
            <w:tcW w:w="823" w:type="dxa"/>
            <w:vMerge w:val="restart"/>
            <w:tcBorders>
              <w:top w:val="nil"/>
              <w:left w:val="single" w:sz="8" w:space="0" w:color="auto"/>
              <w:bottom w:val="nil"/>
              <w:right w:val="single" w:sz="8" w:space="0" w:color="auto"/>
            </w:tcBorders>
            <w:shd w:val="clear" w:color="auto" w:fill="auto"/>
            <w:vAlign w:val="center"/>
            <w:hideMark/>
          </w:tcPr>
          <w:p w14:paraId="6FDBEC3A" w14:textId="77777777" w:rsidR="00564E18" w:rsidRPr="00DA117C" w:rsidRDefault="00564E18" w:rsidP="00564E18">
            <w:pPr>
              <w:spacing w:after="0" w:line="240" w:lineRule="auto"/>
              <w:jc w:val="right"/>
              <w:rPr>
                <w:rFonts w:ascii="Calibri" w:eastAsia="Times New Roman" w:hAnsi="Calibri" w:cs="Times New Roman"/>
                <w:color w:val="000000"/>
                <w:sz w:val="16"/>
                <w:szCs w:val="16"/>
                <w:lang w:val="es-PE" w:eastAsia="es-PE"/>
              </w:rPr>
            </w:pPr>
            <w:r w:rsidRPr="00DA117C">
              <w:rPr>
                <w:rFonts w:ascii="Calibri" w:eastAsia="Times New Roman" w:hAnsi="Calibri" w:cs="Times New Roman"/>
                <w:color w:val="000000"/>
                <w:sz w:val="16"/>
                <w:szCs w:val="16"/>
                <w:lang w:val="es-PE" w:eastAsia="es-PE"/>
              </w:rPr>
              <w:t>1</w:t>
            </w:r>
          </w:p>
        </w:tc>
        <w:tc>
          <w:tcPr>
            <w:tcW w:w="1304" w:type="dxa"/>
            <w:gridSpan w:val="2"/>
            <w:vMerge w:val="restart"/>
            <w:tcBorders>
              <w:top w:val="nil"/>
              <w:left w:val="single" w:sz="8" w:space="0" w:color="auto"/>
              <w:bottom w:val="nil"/>
              <w:right w:val="single" w:sz="8" w:space="0" w:color="auto"/>
            </w:tcBorders>
            <w:shd w:val="clear" w:color="auto" w:fill="auto"/>
            <w:vAlign w:val="center"/>
            <w:hideMark/>
          </w:tcPr>
          <w:p w14:paraId="63024EDA" w14:textId="77777777" w:rsidR="00564E18" w:rsidRPr="00DA117C" w:rsidRDefault="00564E18" w:rsidP="00564E18">
            <w:pPr>
              <w:spacing w:after="0" w:line="240" w:lineRule="auto"/>
              <w:rPr>
                <w:rFonts w:ascii="Calibri" w:eastAsia="Times New Roman" w:hAnsi="Calibri" w:cs="Times New Roman"/>
                <w:color w:val="000000"/>
                <w:sz w:val="16"/>
                <w:szCs w:val="16"/>
                <w:lang w:val="es-PE" w:eastAsia="es-PE"/>
              </w:rPr>
            </w:pPr>
            <w:r w:rsidRPr="00DA117C">
              <w:rPr>
                <w:rFonts w:ascii="Calibri" w:eastAsia="Times New Roman" w:hAnsi="Calibri" w:cs="Times New Roman"/>
                <w:color w:val="000000"/>
                <w:sz w:val="16"/>
                <w:szCs w:val="16"/>
                <w:lang w:val="es-PE" w:eastAsia="es-PE"/>
              </w:rPr>
              <w:t>Capacitación</w:t>
            </w:r>
          </w:p>
        </w:tc>
        <w:tc>
          <w:tcPr>
            <w:tcW w:w="1273" w:type="dxa"/>
            <w:vMerge w:val="restart"/>
            <w:tcBorders>
              <w:top w:val="nil"/>
              <w:left w:val="single" w:sz="8" w:space="0" w:color="auto"/>
              <w:bottom w:val="nil"/>
              <w:right w:val="single" w:sz="8" w:space="0" w:color="auto"/>
            </w:tcBorders>
            <w:shd w:val="clear" w:color="auto" w:fill="auto"/>
            <w:vAlign w:val="center"/>
            <w:hideMark/>
          </w:tcPr>
          <w:p w14:paraId="6A97DCAE" w14:textId="77777777" w:rsidR="00564E18" w:rsidRPr="00DA117C" w:rsidRDefault="00564E18" w:rsidP="00564E18">
            <w:pPr>
              <w:spacing w:after="0" w:line="240" w:lineRule="auto"/>
              <w:rPr>
                <w:rFonts w:ascii="Calibri" w:eastAsia="Times New Roman" w:hAnsi="Calibri" w:cs="Times New Roman"/>
                <w:i/>
                <w:iCs/>
                <w:color w:val="0070C0"/>
                <w:sz w:val="16"/>
                <w:szCs w:val="16"/>
                <w:lang w:val="es-PE" w:eastAsia="es-PE"/>
              </w:rPr>
            </w:pPr>
            <w:r w:rsidRPr="00DA117C">
              <w:rPr>
                <w:rFonts w:ascii="Calibri" w:eastAsia="Times New Roman" w:hAnsi="Calibri" w:cs="Times New Roman"/>
                <w:i/>
                <w:iCs/>
                <w:color w:val="0070C0"/>
                <w:sz w:val="16"/>
                <w:szCs w:val="16"/>
                <w:lang w:val="es-PE" w:eastAsia="es-PE"/>
              </w:rPr>
              <w:t> </w:t>
            </w:r>
          </w:p>
        </w:tc>
        <w:tc>
          <w:tcPr>
            <w:tcW w:w="1414" w:type="dxa"/>
            <w:vMerge w:val="restart"/>
            <w:tcBorders>
              <w:top w:val="nil"/>
              <w:left w:val="single" w:sz="8" w:space="0" w:color="auto"/>
              <w:bottom w:val="nil"/>
              <w:right w:val="single" w:sz="8" w:space="0" w:color="auto"/>
            </w:tcBorders>
            <w:shd w:val="clear" w:color="auto" w:fill="auto"/>
            <w:vAlign w:val="center"/>
            <w:hideMark/>
          </w:tcPr>
          <w:p w14:paraId="5EF9F718" w14:textId="77777777" w:rsidR="00564E18" w:rsidRPr="00DA117C" w:rsidRDefault="00564E18" w:rsidP="00564E18">
            <w:pPr>
              <w:spacing w:after="0" w:line="240" w:lineRule="auto"/>
              <w:rPr>
                <w:rFonts w:ascii="Calibri" w:eastAsia="Times New Roman" w:hAnsi="Calibri" w:cs="Times New Roman"/>
                <w:b/>
                <w:bCs/>
                <w:i/>
                <w:iCs/>
                <w:color w:val="0070C0"/>
                <w:sz w:val="16"/>
                <w:szCs w:val="16"/>
                <w:lang w:val="es-PE" w:eastAsia="es-PE"/>
              </w:rPr>
            </w:pPr>
            <w:r w:rsidRPr="00DA117C">
              <w:rPr>
                <w:rFonts w:ascii="Calibri" w:eastAsia="Times New Roman" w:hAnsi="Calibri" w:cs="Times New Roman"/>
                <w:b/>
                <w:bCs/>
                <w:i/>
                <w:iCs/>
                <w:color w:val="0070C0"/>
                <w:sz w:val="16"/>
                <w:szCs w:val="16"/>
                <w:lang w:val="es-PE" w:eastAsia="es-PE"/>
              </w:rPr>
              <w:t> </w:t>
            </w:r>
          </w:p>
        </w:tc>
      </w:tr>
      <w:tr w:rsidR="00564E18" w:rsidRPr="00522708" w14:paraId="189EB36D" w14:textId="77777777" w:rsidTr="0068027C">
        <w:trPr>
          <w:trHeight w:val="1257"/>
        </w:trPr>
        <w:tc>
          <w:tcPr>
            <w:tcW w:w="742" w:type="dxa"/>
            <w:vMerge/>
            <w:tcBorders>
              <w:top w:val="nil"/>
              <w:left w:val="single" w:sz="8" w:space="0" w:color="auto"/>
              <w:bottom w:val="single" w:sz="4" w:space="0" w:color="auto"/>
              <w:right w:val="single" w:sz="8" w:space="0" w:color="auto"/>
            </w:tcBorders>
            <w:vAlign w:val="center"/>
            <w:hideMark/>
          </w:tcPr>
          <w:p w14:paraId="4B3D6F3D" w14:textId="77777777" w:rsidR="00564E18" w:rsidRPr="00DA117C" w:rsidRDefault="00564E18" w:rsidP="00564E18">
            <w:pPr>
              <w:spacing w:after="0" w:line="240" w:lineRule="auto"/>
              <w:rPr>
                <w:rFonts w:ascii="Calibri" w:eastAsia="Times New Roman" w:hAnsi="Calibri" w:cs="Times New Roman"/>
                <w:color w:val="000000"/>
                <w:sz w:val="16"/>
                <w:szCs w:val="16"/>
                <w:lang w:val="es-PE" w:eastAsia="es-PE"/>
              </w:rPr>
            </w:pPr>
          </w:p>
        </w:tc>
        <w:tc>
          <w:tcPr>
            <w:tcW w:w="7196" w:type="dxa"/>
            <w:gridSpan w:val="2"/>
            <w:tcBorders>
              <w:top w:val="nil"/>
              <w:left w:val="nil"/>
              <w:bottom w:val="single" w:sz="4" w:space="0" w:color="auto"/>
              <w:right w:val="single" w:sz="8" w:space="0" w:color="auto"/>
            </w:tcBorders>
            <w:shd w:val="clear" w:color="auto" w:fill="auto"/>
            <w:vAlign w:val="center"/>
            <w:hideMark/>
          </w:tcPr>
          <w:p w14:paraId="06F32DA6" w14:textId="77777777" w:rsidR="00CA1537" w:rsidRDefault="00564E18" w:rsidP="00564E18">
            <w:pPr>
              <w:spacing w:after="0" w:line="240" w:lineRule="auto"/>
              <w:jc w:val="both"/>
              <w:rPr>
                <w:rFonts w:ascii="Calibri" w:eastAsia="Times New Roman" w:hAnsi="Calibri" w:cs="Times New Roman"/>
                <w:color w:val="000000"/>
                <w:sz w:val="16"/>
                <w:szCs w:val="16"/>
                <w:lang w:val="es-PE" w:eastAsia="es-PE"/>
              </w:rPr>
            </w:pPr>
            <w:r w:rsidRPr="00DA117C">
              <w:rPr>
                <w:rFonts w:ascii="Calibri" w:eastAsia="Times New Roman" w:hAnsi="Calibri" w:cs="Times New Roman"/>
                <w:color w:val="000000"/>
                <w:sz w:val="16"/>
                <w:szCs w:val="16"/>
                <w:lang w:val="es-PE" w:eastAsia="es-PE"/>
              </w:rPr>
              <w:t>El proveedor proporcionará manu</w:t>
            </w:r>
            <w:r w:rsidR="00CA1537">
              <w:rPr>
                <w:rFonts w:ascii="Calibri" w:eastAsia="Times New Roman" w:hAnsi="Calibri" w:cs="Times New Roman"/>
                <w:color w:val="000000"/>
                <w:sz w:val="16"/>
                <w:szCs w:val="16"/>
                <w:lang w:val="es-PE" w:eastAsia="es-PE"/>
              </w:rPr>
              <w:t>ales de manejo y mantenimiento.</w:t>
            </w:r>
          </w:p>
          <w:p w14:paraId="45565299" w14:textId="77777777" w:rsidR="00CA1537" w:rsidRDefault="00564E18" w:rsidP="00564E18">
            <w:pPr>
              <w:spacing w:after="0" w:line="240" w:lineRule="auto"/>
              <w:jc w:val="both"/>
              <w:rPr>
                <w:rFonts w:ascii="Calibri" w:eastAsia="Times New Roman" w:hAnsi="Calibri" w:cs="Times New Roman"/>
                <w:color w:val="000000"/>
                <w:sz w:val="16"/>
                <w:szCs w:val="16"/>
                <w:lang w:val="es-PE" w:eastAsia="es-PE"/>
              </w:rPr>
            </w:pPr>
            <w:r w:rsidRPr="00DA117C">
              <w:rPr>
                <w:rFonts w:ascii="Calibri" w:eastAsia="Times New Roman" w:hAnsi="Calibri" w:cs="Times New Roman"/>
                <w:color w:val="000000"/>
                <w:sz w:val="16"/>
                <w:szCs w:val="16"/>
                <w:lang w:val="es-PE" w:eastAsia="es-PE"/>
              </w:rPr>
              <w:t xml:space="preserve">La capacitación será impartida por el equipo técnico de la empresa proveedora, iniciando </w:t>
            </w:r>
            <w:r w:rsidR="00CA1537">
              <w:rPr>
                <w:rFonts w:ascii="Calibri" w:eastAsia="Times New Roman" w:hAnsi="Calibri" w:cs="Times New Roman"/>
                <w:color w:val="000000"/>
                <w:sz w:val="16"/>
                <w:szCs w:val="16"/>
                <w:lang w:val="es-PE" w:eastAsia="es-PE"/>
              </w:rPr>
              <w:t>la puesta en marcha del equipo.</w:t>
            </w:r>
          </w:p>
          <w:p w14:paraId="165C4328" w14:textId="088DDCA5" w:rsidR="00CA1537" w:rsidRDefault="00564E18" w:rsidP="00564E18">
            <w:pPr>
              <w:spacing w:after="0" w:line="240" w:lineRule="auto"/>
              <w:jc w:val="both"/>
              <w:rPr>
                <w:rFonts w:ascii="Calibri" w:eastAsia="Times New Roman" w:hAnsi="Calibri" w:cs="Times New Roman"/>
                <w:color w:val="000000"/>
                <w:sz w:val="16"/>
                <w:szCs w:val="16"/>
                <w:lang w:val="es-PE" w:eastAsia="es-PE"/>
              </w:rPr>
            </w:pPr>
            <w:r w:rsidRPr="00DA117C">
              <w:rPr>
                <w:rFonts w:ascii="Calibri" w:eastAsia="Times New Roman" w:hAnsi="Calibri" w:cs="Times New Roman"/>
                <w:color w:val="000000"/>
                <w:sz w:val="16"/>
                <w:szCs w:val="16"/>
                <w:lang w:val="es-PE" w:eastAsia="es-PE"/>
              </w:rPr>
              <w:t>Lu</w:t>
            </w:r>
            <w:r w:rsidR="00CA1537">
              <w:rPr>
                <w:rFonts w:ascii="Calibri" w:eastAsia="Times New Roman" w:hAnsi="Calibri" w:cs="Times New Roman"/>
                <w:color w:val="000000"/>
                <w:sz w:val="16"/>
                <w:szCs w:val="16"/>
                <w:lang w:val="es-PE" w:eastAsia="es-PE"/>
              </w:rPr>
              <w:t>gar: En el lugar de instalación</w:t>
            </w:r>
          </w:p>
          <w:p w14:paraId="61BF7EBA" w14:textId="77777777" w:rsidR="00CA1537" w:rsidRDefault="00CA1537" w:rsidP="00564E18">
            <w:pPr>
              <w:spacing w:after="0" w:line="240" w:lineRule="auto"/>
              <w:jc w:val="both"/>
              <w:rPr>
                <w:rFonts w:ascii="Calibri" w:eastAsia="Times New Roman" w:hAnsi="Calibri" w:cs="Times New Roman"/>
                <w:color w:val="000000"/>
                <w:sz w:val="16"/>
                <w:szCs w:val="16"/>
                <w:lang w:val="es-PE" w:eastAsia="es-PE"/>
              </w:rPr>
            </w:pPr>
            <w:r>
              <w:rPr>
                <w:rFonts w:ascii="Calibri" w:eastAsia="Times New Roman" w:hAnsi="Calibri" w:cs="Times New Roman"/>
                <w:color w:val="000000"/>
                <w:sz w:val="16"/>
                <w:szCs w:val="16"/>
                <w:lang w:val="es-PE" w:eastAsia="es-PE"/>
              </w:rPr>
              <w:t>Días: 4 días de capacitación</w:t>
            </w:r>
          </w:p>
          <w:p w14:paraId="0EE1422B" w14:textId="617BB444" w:rsidR="00564E18" w:rsidRPr="00DA117C" w:rsidRDefault="00564E18" w:rsidP="00564E18">
            <w:pPr>
              <w:spacing w:after="0" w:line="240" w:lineRule="auto"/>
              <w:jc w:val="both"/>
              <w:rPr>
                <w:rFonts w:ascii="Calibri" w:eastAsia="Times New Roman" w:hAnsi="Calibri" w:cs="Times New Roman"/>
                <w:color w:val="000000"/>
                <w:sz w:val="16"/>
                <w:szCs w:val="16"/>
                <w:lang w:val="es-PE" w:eastAsia="es-PE"/>
              </w:rPr>
            </w:pPr>
            <w:r w:rsidRPr="00DA117C">
              <w:rPr>
                <w:rFonts w:ascii="Calibri" w:eastAsia="Times New Roman" w:hAnsi="Calibri" w:cs="Times New Roman"/>
                <w:color w:val="000000"/>
                <w:sz w:val="16"/>
                <w:szCs w:val="16"/>
                <w:lang w:val="es-PE" w:eastAsia="es-PE"/>
              </w:rPr>
              <w:t>Certificado de capacitación: La empresa proveedora otorgará certificado de capacitación a los participantes</w:t>
            </w:r>
          </w:p>
        </w:tc>
        <w:tc>
          <w:tcPr>
            <w:tcW w:w="823" w:type="dxa"/>
            <w:vMerge/>
            <w:tcBorders>
              <w:top w:val="nil"/>
              <w:left w:val="single" w:sz="8" w:space="0" w:color="auto"/>
              <w:bottom w:val="single" w:sz="4" w:space="0" w:color="auto"/>
              <w:right w:val="single" w:sz="8" w:space="0" w:color="auto"/>
            </w:tcBorders>
            <w:vAlign w:val="center"/>
            <w:hideMark/>
          </w:tcPr>
          <w:p w14:paraId="72B41847" w14:textId="77777777" w:rsidR="00564E18" w:rsidRPr="00DA117C" w:rsidRDefault="00564E18" w:rsidP="00564E18">
            <w:pPr>
              <w:spacing w:after="0" w:line="240" w:lineRule="auto"/>
              <w:rPr>
                <w:rFonts w:ascii="Calibri" w:eastAsia="Times New Roman" w:hAnsi="Calibri" w:cs="Times New Roman"/>
                <w:color w:val="000000"/>
                <w:sz w:val="16"/>
                <w:szCs w:val="16"/>
                <w:lang w:val="es-PE" w:eastAsia="es-PE"/>
              </w:rPr>
            </w:pPr>
          </w:p>
        </w:tc>
        <w:tc>
          <w:tcPr>
            <w:tcW w:w="1304" w:type="dxa"/>
            <w:gridSpan w:val="2"/>
            <w:vMerge/>
            <w:tcBorders>
              <w:top w:val="nil"/>
              <w:left w:val="single" w:sz="8" w:space="0" w:color="auto"/>
              <w:bottom w:val="single" w:sz="4" w:space="0" w:color="auto"/>
              <w:right w:val="single" w:sz="8" w:space="0" w:color="auto"/>
            </w:tcBorders>
            <w:vAlign w:val="center"/>
            <w:hideMark/>
          </w:tcPr>
          <w:p w14:paraId="02143F87" w14:textId="77777777" w:rsidR="00564E18" w:rsidRPr="00DA117C" w:rsidRDefault="00564E18" w:rsidP="00564E18">
            <w:pPr>
              <w:spacing w:after="0" w:line="240" w:lineRule="auto"/>
              <w:rPr>
                <w:rFonts w:ascii="Calibri" w:eastAsia="Times New Roman" w:hAnsi="Calibri" w:cs="Times New Roman"/>
                <w:color w:val="000000"/>
                <w:sz w:val="16"/>
                <w:szCs w:val="16"/>
                <w:lang w:val="es-PE" w:eastAsia="es-PE"/>
              </w:rPr>
            </w:pPr>
          </w:p>
        </w:tc>
        <w:tc>
          <w:tcPr>
            <w:tcW w:w="1273" w:type="dxa"/>
            <w:vMerge/>
            <w:tcBorders>
              <w:top w:val="nil"/>
              <w:left w:val="single" w:sz="8" w:space="0" w:color="auto"/>
              <w:bottom w:val="single" w:sz="4" w:space="0" w:color="auto"/>
              <w:right w:val="single" w:sz="8" w:space="0" w:color="auto"/>
            </w:tcBorders>
            <w:vAlign w:val="center"/>
            <w:hideMark/>
          </w:tcPr>
          <w:p w14:paraId="5DD5C887" w14:textId="77777777" w:rsidR="00564E18" w:rsidRPr="00DA117C" w:rsidRDefault="00564E18" w:rsidP="00564E18">
            <w:pPr>
              <w:spacing w:after="0" w:line="240" w:lineRule="auto"/>
              <w:rPr>
                <w:rFonts w:ascii="Calibri" w:eastAsia="Times New Roman" w:hAnsi="Calibri" w:cs="Times New Roman"/>
                <w:i/>
                <w:iCs/>
                <w:color w:val="0070C0"/>
                <w:sz w:val="16"/>
                <w:szCs w:val="16"/>
                <w:lang w:val="es-PE" w:eastAsia="es-PE"/>
              </w:rPr>
            </w:pPr>
          </w:p>
        </w:tc>
        <w:tc>
          <w:tcPr>
            <w:tcW w:w="1414" w:type="dxa"/>
            <w:vMerge/>
            <w:tcBorders>
              <w:top w:val="nil"/>
              <w:left w:val="single" w:sz="8" w:space="0" w:color="auto"/>
              <w:bottom w:val="single" w:sz="4" w:space="0" w:color="auto"/>
              <w:right w:val="single" w:sz="8" w:space="0" w:color="auto"/>
            </w:tcBorders>
            <w:vAlign w:val="center"/>
            <w:hideMark/>
          </w:tcPr>
          <w:p w14:paraId="6D7ABC82" w14:textId="77777777" w:rsidR="00564E18" w:rsidRPr="00DA117C" w:rsidRDefault="00564E18" w:rsidP="00564E18">
            <w:pPr>
              <w:spacing w:after="0" w:line="240" w:lineRule="auto"/>
              <w:rPr>
                <w:rFonts w:ascii="Calibri" w:eastAsia="Times New Roman" w:hAnsi="Calibri" w:cs="Times New Roman"/>
                <w:b/>
                <w:bCs/>
                <w:i/>
                <w:iCs/>
                <w:color w:val="0070C0"/>
                <w:sz w:val="16"/>
                <w:szCs w:val="16"/>
                <w:lang w:val="es-PE" w:eastAsia="es-PE"/>
              </w:rPr>
            </w:pPr>
          </w:p>
        </w:tc>
      </w:tr>
      <w:tr w:rsidR="0068027C" w:rsidRPr="00522708" w14:paraId="3A0DBD66" w14:textId="77777777" w:rsidTr="0068027C">
        <w:trPr>
          <w:trHeight w:val="1257"/>
        </w:trPr>
        <w:tc>
          <w:tcPr>
            <w:tcW w:w="742" w:type="dxa"/>
            <w:tcBorders>
              <w:top w:val="single" w:sz="4" w:space="0" w:color="auto"/>
              <w:left w:val="single" w:sz="8" w:space="0" w:color="auto"/>
              <w:bottom w:val="single" w:sz="8" w:space="0" w:color="auto"/>
              <w:right w:val="single" w:sz="8" w:space="0" w:color="auto"/>
            </w:tcBorders>
            <w:vAlign w:val="center"/>
          </w:tcPr>
          <w:p w14:paraId="09815E3A" w14:textId="50CD73D2" w:rsidR="0068027C" w:rsidRPr="00DA117C" w:rsidRDefault="0068027C" w:rsidP="00564E18">
            <w:pPr>
              <w:spacing w:after="0" w:line="240" w:lineRule="auto"/>
              <w:rPr>
                <w:rFonts w:ascii="Calibri" w:eastAsia="Times New Roman" w:hAnsi="Calibri" w:cs="Times New Roman"/>
                <w:color w:val="000000"/>
                <w:sz w:val="16"/>
                <w:szCs w:val="16"/>
                <w:lang w:val="es-PE" w:eastAsia="es-PE"/>
              </w:rPr>
            </w:pPr>
            <w:r>
              <w:rPr>
                <w:rFonts w:ascii="Calibri" w:eastAsia="Times New Roman" w:hAnsi="Calibri" w:cs="Times New Roman"/>
                <w:color w:val="000000"/>
                <w:sz w:val="16"/>
                <w:szCs w:val="16"/>
                <w:lang w:val="es-PE" w:eastAsia="es-PE"/>
              </w:rPr>
              <w:t xml:space="preserve">              3</w:t>
            </w:r>
          </w:p>
        </w:tc>
        <w:tc>
          <w:tcPr>
            <w:tcW w:w="7196" w:type="dxa"/>
            <w:gridSpan w:val="2"/>
            <w:tcBorders>
              <w:top w:val="single" w:sz="4" w:space="0" w:color="auto"/>
              <w:left w:val="nil"/>
              <w:bottom w:val="single" w:sz="8" w:space="0" w:color="auto"/>
              <w:right w:val="single" w:sz="8" w:space="0" w:color="auto"/>
            </w:tcBorders>
            <w:shd w:val="clear" w:color="auto" w:fill="auto"/>
            <w:vAlign w:val="center"/>
          </w:tcPr>
          <w:p w14:paraId="01790D27" w14:textId="1BFA537B" w:rsidR="0068027C" w:rsidRDefault="0068027C" w:rsidP="0068027C">
            <w:pPr>
              <w:tabs>
                <w:tab w:val="left" w:pos="959"/>
              </w:tabs>
              <w:spacing w:after="0" w:line="240" w:lineRule="auto"/>
              <w:ind w:right="255"/>
              <w:jc w:val="both"/>
              <w:rPr>
                <w:rFonts w:ascii="Calibri" w:eastAsia="Calibri" w:hAnsi="Calibri" w:cs="Arial"/>
                <w:sz w:val="16"/>
                <w:szCs w:val="16"/>
                <w:lang w:val="es-PE"/>
              </w:rPr>
            </w:pPr>
            <w:r w:rsidRPr="00DA117C">
              <w:rPr>
                <w:rFonts w:ascii="Calibri" w:eastAsia="Times New Roman" w:hAnsi="Calibri" w:cs="Times New Roman"/>
                <w:b/>
                <w:bCs/>
                <w:color w:val="000000"/>
                <w:sz w:val="16"/>
                <w:szCs w:val="16"/>
                <w:lang w:val="es-PE" w:eastAsia="es-PE"/>
              </w:rPr>
              <w:t>Mantenimiento preventivo</w:t>
            </w:r>
          </w:p>
          <w:p w14:paraId="1C16134A" w14:textId="77777777" w:rsidR="0068027C" w:rsidRPr="0068027C" w:rsidRDefault="0068027C" w:rsidP="0068027C">
            <w:pPr>
              <w:tabs>
                <w:tab w:val="left" w:pos="959"/>
              </w:tabs>
              <w:spacing w:after="0" w:line="240" w:lineRule="auto"/>
              <w:ind w:right="255"/>
              <w:jc w:val="both"/>
              <w:rPr>
                <w:rFonts w:ascii="Calibri" w:eastAsia="Calibri" w:hAnsi="Calibri" w:cs="Arial"/>
                <w:sz w:val="16"/>
                <w:szCs w:val="16"/>
                <w:lang w:val="es-PE"/>
              </w:rPr>
            </w:pPr>
            <w:r w:rsidRPr="0068027C">
              <w:rPr>
                <w:rFonts w:ascii="Calibri" w:eastAsia="Calibri" w:hAnsi="Calibri" w:cs="Arial"/>
                <w:sz w:val="16"/>
                <w:szCs w:val="16"/>
                <w:lang w:val="es-PE"/>
              </w:rPr>
              <w:t>La garantía por un periodo de un año, el mantenimiento correctivo se hace efectivo con la garantía por dicho periodo de tiempo, de la misma forma el mantenimiento preventivo, pasando este periodo lo asume la entidad administradora que en este caso es la Facultad de Industrias Alimentarias de la UNALM.</w:t>
            </w:r>
          </w:p>
          <w:p w14:paraId="15EECD76" w14:textId="77777777" w:rsidR="0068027C" w:rsidRPr="0068027C" w:rsidRDefault="0068027C" w:rsidP="0068027C">
            <w:pPr>
              <w:tabs>
                <w:tab w:val="left" w:pos="959"/>
              </w:tabs>
              <w:spacing w:after="0" w:line="240" w:lineRule="auto"/>
              <w:ind w:right="255"/>
              <w:jc w:val="both"/>
              <w:rPr>
                <w:rFonts w:ascii="Calibri" w:eastAsia="Calibri" w:hAnsi="Calibri" w:cs="Arial"/>
                <w:sz w:val="16"/>
                <w:szCs w:val="16"/>
                <w:lang w:val="es-PE"/>
              </w:rPr>
            </w:pPr>
          </w:p>
          <w:p w14:paraId="054CD79A" w14:textId="77777777" w:rsidR="0068027C" w:rsidRPr="0068027C" w:rsidRDefault="0068027C" w:rsidP="0068027C">
            <w:pPr>
              <w:tabs>
                <w:tab w:val="left" w:pos="959"/>
              </w:tabs>
              <w:spacing w:after="0" w:line="240" w:lineRule="auto"/>
              <w:ind w:right="255"/>
              <w:jc w:val="both"/>
              <w:rPr>
                <w:rFonts w:ascii="Calibri" w:eastAsia="Calibri" w:hAnsi="Calibri" w:cs="Arial"/>
                <w:sz w:val="16"/>
                <w:szCs w:val="16"/>
                <w:lang w:val="es-PE"/>
              </w:rPr>
            </w:pPr>
            <w:r w:rsidRPr="0068027C">
              <w:rPr>
                <w:rFonts w:ascii="Calibri" w:eastAsia="Calibri" w:hAnsi="Calibri" w:cs="Arial"/>
                <w:sz w:val="16"/>
                <w:szCs w:val="16"/>
                <w:lang w:val="es-PE"/>
              </w:rPr>
              <w:t>El proveedor debe comprometerse a entrenar a los técnicos que controlaran el funcionamiento del equipo para la realización del mantenimiento correctivo y preventivo del equipo, adicionalmente el proveedor debe entregar el manual del mismo como guía de las funciones del equipo en idioma inglés o español.</w:t>
            </w:r>
          </w:p>
          <w:p w14:paraId="6FF7D71B" w14:textId="77777777" w:rsidR="0068027C" w:rsidRPr="0068027C" w:rsidRDefault="0068027C" w:rsidP="0068027C">
            <w:pPr>
              <w:tabs>
                <w:tab w:val="left" w:pos="959"/>
              </w:tabs>
              <w:spacing w:after="0" w:line="240" w:lineRule="auto"/>
              <w:ind w:right="255"/>
              <w:jc w:val="both"/>
              <w:rPr>
                <w:rFonts w:ascii="Calibri" w:eastAsia="Calibri" w:hAnsi="Calibri" w:cs="Arial"/>
                <w:sz w:val="16"/>
                <w:szCs w:val="16"/>
                <w:lang w:val="es-PE"/>
              </w:rPr>
            </w:pPr>
            <w:r w:rsidRPr="0068027C">
              <w:rPr>
                <w:rFonts w:ascii="Calibri" w:eastAsia="Calibri" w:hAnsi="Calibri" w:cs="Arial"/>
                <w:sz w:val="16"/>
                <w:szCs w:val="16"/>
                <w:lang w:val="es-PE"/>
              </w:rPr>
              <w:t>La frecuencias del mantenimiento preventivo será de acuerdo a lo recomendado por el proveedor entre 1 a 2 veces por año. En el caso del equipo de APH lo recomendado es una vez por año.</w:t>
            </w:r>
          </w:p>
          <w:p w14:paraId="43087EB5" w14:textId="77777777" w:rsidR="0068027C" w:rsidRPr="00DA117C" w:rsidRDefault="0068027C" w:rsidP="00564E18">
            <w:pPr>
              <w:spacing w:after="0" w:line="240" w:lineRule="auto"/>
              <w:jc w:val="both"/>
              <w:rPr>
                <w:rFonts w:ascii="Calibri" w:eastAsia="Times New Roman" w:hAnsi="Calibri" w:cs="Times New Roman"/>
                <w:color w:val="000000"/>
                <w:sz w:val="16"/>
                <w:szCs w:val="16"/>
                <w:lang w:val="es-PE" w:eastAsia="es-PE"/>
              </w:rPr>
            </w:pPr>
          </w:p>
        </w:tc>
        <w:tc>
          <w:tcPr>
            <w:tcW w:w="823" w:type="dxa"/>
            <w:tcBorders>
              <w:top w:val="single" w:sz="4" w:space="0" w:color="auto"/>
              <w:left w:val="single" w:sz="8" w:space="0" w:color="auto"/>
              <w:bottom w:val="single" w:sz="8" w:space="0" w:color="auto"/>
              <w:right w:val="single" w:sz="8" w:space="0" w:color="auto"/>
            </w:tcBorders>
            <w:vAlign w:val="center"/>
          </w:tcPr>
          <w:p w14:paraId="37F1C2F7" w14:textId="77777777" w:rsidR="0068027C" w:rsidRPr="00DA117C" w:rsidRDefault="0068027C" w:rsidP="00564E18">
            <w:pPr>
              <w:spacing w:after="0" w:line="240" w:lineRule="auto"/>
              <w:rPr>
                <w:rFonts w:ascii="Calibri" w:eastAsia="Times New Roman" w:hAnsi="Calibri" w:cs="Times New Roman"/>
                <w:color w:val="000000"/>
                <w:sz w:val="16"/>
                <w:szCs w:val="16"/>
                <w:lang w:val="es-PE" w:eastAsia="es-PE"/>
              </w:rPr>
            </w:pPr>
          </w:p>
        </w:tc>
        <w:tc>
          <w:tcPr>
            <w:tcW w:w="1304" w:type="dxa"/>
            <w:gridSpan w:val="2"/>
            <w:tcBorders>
              <w:top w:val="single" w:sz="4" w:space="0" w:color="auto"/>
              <w:left w:val="single" w:sz="8" w:space="0" w:color="auto"/>
              <w:bottom w:val="single" w:sz="8" w:space="0" w:color="auto"/>
              <w:right w:val="single" w:sz="8" w:space="0" w:color="auto"/>
            </w:tcBorders>
            <w:vAlign w:val="center"/>
          </w:tcPr>
          <w:p w14:paraId="50D15612" w14:textId="526F0B5E" w:rsidR="0068027C" w:rsidRPr="00DA117C" w:rsidRDefault="0068027C" w:rsidP="00564E18">
            <w:pPr>
              <w:spacing w:after="0" w:line="240" w:lineRule="auto"/>
              <w:rPr>
                <w:rFonts w:ascii="Calibri" w:eastAsia="Times New Roman" w:hAnsi="Calibri" w:cs="Times New Roman"/>
                <w:color w:val="000000"/>
                <w:sz w:val="16"/>
                <w:szCs w:val="16"/>
                <w:lang w:val="es-PE" w:eastAsia="es-PE"/>
              </w:rPr>
            </w:pPr>
            <w:r w:rsidRPr="00DA117C">
              <w:rPr>
                <w:rFonts w:ascii="Calibri" w:eastAsia="Times New Roman" w:hAnsi="Calibri" w:cs="Times New Roman"/>
                <w:color w:val="000000"/>
                <w:sz w:val="16"/>
                <w:szCs w:val="16"/>
                <w:lang w:val="es-PE" w:eastAsia="es-PE"/>
              </w:rPr>
              <w:t>Mantenimiento</w:t>
            </w:r>
          </w:p>
        </w:tc>
        <w:tc>
          <w:tcPr>
            <w:tcW w:w="1273" w:type="dxa"/>
            <w:tcBorders>
              <w:top w:val="single" w:sz="4" w:space="0" w:color="auto"/>
              <w:left w:val="single" w:sz="8" w:space="0" w:color="auto"/>
              <w:bottom w:val="single" w:sz="8" w:space="0" w:color="auto"/>
              <w:right w:val="single" w:sz="8" w:space="0" w:color="auto"/>
            </w:tcBorders>
            <w:vAlign w:val="center"/>
          </w:tcPr>
          <w:p w14:paraId="09DFD04D" w14:textId="77777777" w:rsidR="0068027C" w:rsidRPr="00DA117C" w:rsidRDefault="0068027C" w:rsidP="00564E18">
            <w:pPr>
              <w:spacing w:after="0" w:line="240" w:lineRule="auto"/>
              <w:rPr>
                <w:rFonts w:ascii="Calibri" w:eastAsia="Times New Roman" w:hAnsi="Calibri" w:cs="Times New Roman"/>
                <w:i/>
                <w:iCs/>
                <w:color w:val="0070C0"/>
                <w:sz w:val="16"/>
                <w:szCs w:val="16"/>
                <w:lang w:val="es-PE" w:eastAsia="es-PE"/>
              </w:rPr>
            </w:pPr>
          </w:p>
        </w:tc>
        <w:tc>
          <w:tcPr>
            <w:tcW w:w="1414" w:type="dxa"/>
            <w:tcBorders>
              <w:top w:val="single" w:sz="4" w:space="0" w:color="auto"/>
              <w:left w:val="single" w:sz="8" w:space="0" w:color="auto"/>
              <w:bottom w:val="single" w:sz="8" w:space="0" w:color="auto"/>
              <w:right w:val="single" w:sz="8" w:space="0" w:color="auto"/>
            </w:tcBorders>
            <w:vAlign w:val="center"/>
          </w:tcPr>
          <w:p w14:paraId="6A46D2B1" w14:textId="77777777" w:rsidR="0068027C" w:rsidRPr="00DA117C" w:rsidRDefault="0068027C" w:rsidP="00564E18">
            <w:pPr>
              <w:spacing w:after="0" w:line="240" w:lineRule="auto"/>
              <w:rPr>
                <w:rFonts w:ascii="Calibri" w:eastAsia="Times New Roman" w:hAnsi="Calibri" w:cs="Times New Roman"/>
                <w:b/>
                <w:bCs/>
                <w:i/>
                <w:iCs/>
                <w:color w:val="0070C0"/>
                <w:sz w:val="16"/>
                <w:szCs w:val="16"/>
                <w:lang w:val="es-PE" w:eastAsia="es-PE"/>
              </w:rPr>
            </w:pPr>
          </w:p>
        </w:tc>
      </w:tr>
    </w:tbl>
    <w:p w14:paraId="67DA8F73" w14:textId="77777777" w:rsidR="002F5042" w:rsidRDefault="002F5042" w:rsidP="00302AF4">
      <w:pPr>
        <w:rPr>
          <w:sz w:val="16"/>
          <w:szCs w:val="16"/>
          <w:lang w:val="es-PE"/>
        </w:rPr>
      </w:pPr>
    </w:p>
    <w:p w14:paraId="72160727" w14:textId="77777777" w:rsidR="00EC34DD" w:rsidRDefault="00EC34DD" w:rsidP="00302AF4">
      <w:pPr>
        <w:rPr>
          <w:sz w:val="16"/>
          <w:szCs w:val="16"/>
          <w:lang w:val="es-PE"/>
        </w:rPr>
      </w:pPr>
    </w:p>
    <w:tbl>
      <w:tblPr>
        <w:tblW w:w="12520" w:type="dxa"/>
        <w:tblInd w:w="10" w:type="dxa"/>
        <w:tblCellMar>
          <w:left w:w="70" w:type="dxa"/>
          <w:right w:w="70" w:type="dxa"/>
        </w:tblCellMar>
        <w:tblLook w:val="04A0" w:firstRow="1" w:lastRow="0" w:firstColumn="1" w:lastColumn="0" w:noHBand="0" w:noVBand="1"/>
      </w:tblPr>
      <w:tblGrid>
        <w:gridCol w:w="60"/>
        <w:gridCol w:w="1000"/>
        <w:gridCol w:w="296"/>
        <w:gridCol w:w="5044"/>
        <w:gridCol w:w="900"/>
        <w:gridCol w:w="1200"/>
        <w:gridCol w:w="1980"/>
        <w:gridCol w:w="960"/>
        <w:gridCol w:w="1080"/>
      </w:tblGrid>
      <w:tr w:rsidR="001464AB" w:rsidRPr="00522708" w14:paraId="6CCCDEDE" w14:textId="77777777" w:rsidTr="0016709A">
        <w:trPr>
          <w:gridBefore w:val="1"/>
          <w:gridAfter w:val="1"/>
          <w:wBefore w:w="60" w:type="dxa"/>
          <w:wAfter w:w="1080" w:type="dxa"/>
          <w:trHeight w:val="450"/>
        </w:trPr>
        <w:tc>
          <w:tcPr>
            <w:tcW w:w="1296" w:type="dxa"/>
            <w:gridSpan w:val="2"/>
            <w:tcBorders>
              <w:top w:val="nil"/>
              <w:left w:val="nil"/>
              <w:bottom w:val="nil"/>
              <w:right w:val="nil"/>
            </w:tcBorders>
            <w:shd w:val="clear" w:color="auto" w:fill="auto"/>
            <w:noWrap/>
            <w:vAlign w:val="center"/>
            <w:hideMark/>
          </w:tcPr>
          <w:p w14:paraId="1E1DEE41" w14:textId="77777777" w:rsidR="0068027C" w:rsidRDefault="0068027C" w:rsidP="00AF4B2E">
            <w:pPr>
              <w:spacing w:after="0" w:line="240" w:lineRule="auto"/>
              <w:rPr>
                <w:rFonts w:ascii="Calibri" w:eastAsia="Times New Roman" w:hAnsi="Calibri" w:cs="Calibri"/>
                <w:color w:val="000000"/>
                <w:sz w:val="20"/>
                <w:szCs w:val="20"/>
                <w:lang w:val="es-PE" w:eastAsia="es-PE"/>
              </w:rPr>
            </w:pPr>
          </w:p>
          <w:p w14:paraId="31504861" w14:textId="77777777" w:rsidR="0068027C" w:rsidRDefault="0068027C" w:rsidP="00AF4B2E">
            <w:pPr>
              <w:spacing w:after="0" w:line="240" w:lineRule="auto"/>
              <w:rPr>
                <w:rFonts w:ascii="Calibri" w:eastAsia="Times New Roman" w:hAnsi="Calibri" w:cs="Calibri"/>
                <w:color w:val="000000"/>
                <w:sz w:val="20"/>
                <w:szCs w:val="20"/>
                <w:lang w:val="es-PE" w:eastAsia="es-PE"/>
              </w:rPr>
            </w:pPr>
          </w:p>
          <w:p w14:paraId="6FF5733F" w14:textId="77777777" w:rsidR="0068027C" w:rsidRDefault="0068027C" w:rsidP="00AF4B2E">
            <w:pPr>
              <w:spacing w:after="0" w:line="240" w:lineRule="auto"/>
              <w:rPr>
                <w:rFonts w:ascii="Calibri" w:eastAsia="Times New Roman" w:hAnsi="Calibri" w:cs="Calibri"/>
                <w:color w:val="000000"/>
                <w:sz w:val="20"/>
                <w:szCs w:val="20"/>
                <w:lang w:val="es-PE" w:eastAsia="es-PE"/>
              </w:rPr>
            </w:pPr>
          </w:p>
          <w:p w14:paraId="6E3FE3B1" w14:textId="719B2A4C" w:rsidR="001464AB" w:rsidRPr="001464AB" w:rsidRDefault="001464AB" w:rsidP="00AF4B2E">
            <w:pPr>
              <w:spacing w:after="0" w:line="240" w:lineRule="auto"/>
              <w:rPr>
                <w:rFonts w:ascii="Calibri" w:eastAsia="Times New Roman" w:hAnsi="Calibri" w:cs="Calibri"/>
                <w:color w:val="000000"/>
                <w:sz w:val="20"/>
                <w:szCs w:val="20"/>
                <w:lang w:val="es-PE" w:eastAsia="es-PE"/>
              </w:rPr>
            </w:pPr>
            <w:r w:rsidRPr="001464AB">
              <w:rPr>
                <w:rFonts w:ascii="Calibri" w:eastAsia="Times New Roman" w:hAnsi="Calibri" w:cs="Calibri"/>
                <w:color w:val="000000"/>
                <w:sz w:val="20"/>
                <w:szCs w:val="20"/>
                <w:lang w:val="es-PE" w:eastAsia="es-PE"/>
              </w:rPr>
              <w:t xml:space="preserve">LOTE </w:t>
            </w:r>
            <w:r w:rsidR="00AF4B2E">
              <w:rPr>
                <w:rFonts w:ascii="Calibri" w:eastAsia="Times New Roman" w:hAnsi="Calibri" w:cs="Calibri"/>
                <w:color w:val="000000"/>
                <w:sz w:val="20"/>
                <w:szCs w:val="20"/>
                <w:lang w:val="es-PE" w:eastAsia="es-PE"/>
              </w:rPr>
              <w:t>7:</w:t>
            </w:r>
          </w:p>
        </w:tc>
        <w:tc>
          <w:tcPr>
            <w:tcW w:w="10084" w:type="dxa"/>
            <w:gridSpan w:val="5"/>
            <w:tcBorders>
              <w:top w:val="nil"/>
              <w:left w:val="nil"/>
              <w:bottom w:val="nil"/>
              <w:right w:val="nil"/>
            </w:tcBorders>
            <w:shd w:val="clear" w:color="auto" w:fill="auto"/>
            <w:vAlign w:val="center"/>
            <w:hideMark/>
          </w:tcPr>
          <w:p w14:paraId="36533910" w14:textId="77777777" w:rsidR="0068027C" w:rsidRDefault="0068027C" w:rsidP="001464AB">
            <w:pPr>
              <w:spacing w:after="0" w:line="240" w:lineRule="auto"/>
              <w:rPr>
                <w:rFonts w:ascii="Calibri" w:eastAsia="Times New Roman" w:hAnsi="Calibri" w:cs="Calibri"/>
                <w:color w:val="000000"/>
                <w:sz w:val="20"/>
                <w:szCs w:val="20"/>
                <w:lang w:val="es-PE" w:eastAsia="es-PE"/>
              </w:rPr>
            </w:pPr>
          </w:p>
          <w:p w14:paraId="31C0FA59" w14:textId="77777777" w:rsidR="0068027C" w:rsidRDefault="0068027C" w:rsidP="001464AB">
            <w:pPr>
              <w:spacing w:after="0" w:line="240" w:lineRule="auto"/>
              <w:rPr>
                <w:rFonts w:ascii="Calibri" w:eastAsia="Times New Roman" w:hAnsi="Calibri" w:cs="Calibri"/>
                <w:color w:val="000000"/>
                <w:sz w:val="20"/>
                <w:szCs w:val="20"/>
                <w:lang w:val="es-PE" w:eastAsia="es-PE"/>
              </w:rPr>
            </w:pPr>
          </w:p>
          <w:p w14:paraId="11676E6F" w14:textId="77777777" w:rsidR="0068027C" w:rsidRDefault="0068027C" w:rsidP="001464AB">
            <w:pPr>
              <w:spacing w:after="0" w:line="240" w:lineRule="auto"/>
              <w:rPr>
                <w:rFonts w:ascii="Calibri" w:eastAsia="Times New Roman" w:hAnsi="Calibri" w:cs="Calibri"/>
                <w:color w:val="000000"/>
                <w:sz w:val="20"/>
                <w:szCs w:val="20"/>
                <w:lang w:val="es-PE" w:eastAsia="es-PE"/>
              </w:rPr>
            </w:pPr>
          </w:p>
          <w:p w14:paraId="240EF4AA" w14:textId="77777777" w:rsidR="001464AB" w:rsidRPr="001464AB" w:rsidRDefault="001464AB" w:rsidP="001464AB">
            <w:pPr>
              <w:spacing w:after="0" w:line="240" w:lineRule="auto"/>
              <w:rPr>
                <w:rFonts w:ascii="Calibri" w:eastAsia="Times New Roman" w:hAnsi="Calibri" w:cs="Calibri"/>
                <w:color w:val="000000"/>
                <w:sz w:val="20"/>
                <w:szCs w:val="20"/>
                <w:lang w:val="es-PE" w:eastAsia="es-PE"/>
              </w:rPr>
            </w:pPr>
            <w:r w:rsidRPr="001464AB">
              <w:rPr>
                <w:rFonts w:ascii="Calibri" w:eastAsia="Times New Roman" w:hAnsi="Calibri" w:cs="Calibri"/>
                <w:color w:val="000000"/>
                <w:sz w:val="20"/>
                <w:szCs w:val="20"/>
                <w:lang w:val="es-PE" w:eastAsia="es-PE"/>
              </w:rPr>
              <w:t xml:space="preserve">CALORÍMETRO DIFERENCIAL DE BARRIDO (DSC) ACOPLADO A UN ANALIZADOR TERMOGRAVIMÉTRICO (TGA) </w:t>
            </w:r>
          </w:p>
        </w:tc>
      </w:tr>
      <w:tr w:rsidR="001464AB" w:rsidRPr="00522708" w14:paraId="165936AE" w14:textId="77777777" w:rsidTr="0016709A">
        <w:trPr>
          <w:gridBefore w:val="1"/>
          <w:gridAfter w:val="1"/>
          <w:wBefore w:w="60" w:type="dxa"/>
          <w:wAfter w:w="1080" w:type="dxa"/>
          <w:trHeight w:val="450"/>
        </w:trPr>
        <w:tc>
          <w:tcPr>
            <w:tcW w:w="1296" w:type="dxa"/>
            <w:gridSpan w:val="2"/>
            <w:tcBorders>
              <w:top w:val="nil"/>
              <w:left w:val="nil"/>
              <w:bottom w:val="nil"/>
              <w:right w:val="nil"/>
            </w:tcBorders>
            <w:shd w:val="clear" w:color="auto" w:fill="auto"/>
            <w:noWrap/>
            <w:vAlign w:val="center"/>
            <w:hideMark/>
          </w:tcPr>
          <w:p w14:paraId="0A8EE4EF" w14:textId="77777777" w:rsidR="001464AB" w:rsidRPr="001464AB" w:rsidRDefault="001464AB" w:rsidP="001464AB">
            <w:pPr>
              <w:spacing w:after="0" w:line="240" w:lineRule="auto"/>
              <w:rPr>
                <w:rFonts w:ascii="Calibri" w:eastAsia="Times New Roman" w:hAnsi="Calibri" w:cs="Calibri"/>
                <w:color w:val="000000"/>
                <w:sz w:val="20"/>
                <w:szCs w:val="20"/>
                <w:lang w:val="es-PE" w:eastAsia="es-PE"/>
              </w:rPr>
            </w:pPr>
            <w:r w:rsidRPr="001464AB">
              <w:rPr>
                <w:rFonts w:ascii="Calibri" w:eastAsia="Times New Roman" w:hAnsi="Calibri" w:cs="Calibri"/>
                <w:color w:val="000000"/>
                <w:sz w:val="20"/>
                <w:szCs w:val="20"/>
                <w:lang w:val="es-PE" w:eastAsia="es-PE"/>
              </w:rPr>
              <w:t xml:space="preserve">COMPRADOR: </w:t>
            </w:r>
          </w:p>
        </w:tc>
        <w:tc>
          <w:tcPr>
            <w:tcW w:w="10084" w:type="dxa"/>
            <w:gridSpan w:val="5"/>
            <w:tcBorders>
              <w:top w:val="nil"/>
              <w:left w:val="nil"/>
              <w:bottom w:val="nil"/>
              <w:right w:val="nil"/>
            </w:tcBorders>
            <w:shd w:val="clear" w:color="auto" w:fill="auto"/>
            <w:vAlign w:val="center"/>
            <w:hideMark/>
          </w:tcPr>
          <w:p w14:paraId="26F16916" w14:textId="77777777" w:rsidR="001464AB" w:rsidRPr="001464AB" w:rsidRDefault="001464AB" w:rsidP="001464AB">
            <w:pPr>
              <w:spacing w:after="0" w:line="240" w:lineRule="auto"/>
              <w:rPr>
                <w:rFonts w:ascii="Calibri" w:eastAsia="Times New Roman" w:hAnsi="Calibri" w:cs="Calibri"/>
                <w:color w:val="000000"/>
                <w:sz w:val="20"/>
                <w:szCs w:val="20"/>
                <w:lang w:val="es-PE" w:eastAsia="es-PE"/>
              </w:rPr>
            </w:pPr>
            <w:r w:rsidRPr="001464AB">
              <w:rPr>
                <w:rFonts w:ascii="Calibri" w:eastAsia="Times New Roman" w:hAnsi="Calibri" w:cs="Calibri"/>
                <w:color w:val="000000"/>
                <w:sz w:val="20"/>
                <w:szCs w:val="20"/>
                <w:lang w:val="es-PE" w:eastAsia="es-PE"/>
              </w:rPr>
              <w:t>UNIVERSIDAD NACIONAL DE SAN MARTIN</w:t>
            </w:r>
          </w:p>
        </w:tc>
      </w:tr>
      <w:tr w:rsidR="00DA117C" w:rsidRPr="00522708" w14:paraId="31ACECE6" w14:textId="77777777" w:rsidTr="0016709A">
        <w:trPr>
          <w:trHeight w:val="300"/>
        </w:trPr>
        <w:tc>
          <w:tcPr>
            <w:tcW w:w="106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C9724C" w14:textId="77777777" w:rsidR="00DA117C" w:rsidRPr="00DA117C" w:rsidRDefault="00DA117C" w:rsidP="00DA117C">
            <w:pPr>
              <w:spacing w:after="0" w:line="240" w:lineRule="auto"/>
              <w:jc w:val="center"/>
              <w:rPr>
                <w:rFonts w:ascii="Calibri" w:eastAsia="Times New Roman" w:hAnsi="Calibri" w:cs="Times New Roman"/>
                <w:b/>
                <w:bCs/>
                <w:color w:val="000000"/>
                <w:sz w:val="18"/>
                <w:szCs w:val="18"/>
                <w:lang w:val="es-PE" w:eastAsia="es-PE"/>
              </w:rPr>
            </w:pPr>
            <w:r w:rsidRPr="00DA117C">
              <w:rPr>
                <w:rFonts w:ascii="Calibri" w:eastAsia="Times New Roman" w:hAnsi="Calibri" w:cs="Times New Roman"/>
                <w:b/>
                <w:bCs/>
                <w:color w:val="000000"/>
                <w:sz w:val="18"/>
                <w:szCs w:val="18"/>
                <w:lang w:val="es-PE" w:eastAsia="es-PE"/>
              </w:rPr>
              <w:t>Servicio</w:t>
            </w:r>
          </w:p>
        </w:tc>
        <w:tc>
          <w:tcPr>
            <w:tcW w:w="534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132D6A8" w14:textId="77777777" w:rsidR="00DA117C" w:rsidRPr="00DA117C" w:rsidRDefault="00DA117C" w:rsidP="00DA117C">
            <w:pPr>
              <w:spacing w:after="0" w:line="240" w:lineRule="auto"/>
              <w:jc w:val="center"/>
              <w:rPr>
                <w:rFonts w:ascii="Calibri" w:eastAsia="Times New Roman" w:hAnsi="Calibri" w:cs="Times New Roman"/>
                <w:b/>
                <w:bCs/>
                <w:color w:val="000000"/>
                <w:sz w:val="18"/>
                <w:szCs w:val="18"/>
                <w:lang w:val="es-PE" w:eastAsia="es-PE"/>
              </w:rPr>
            </w:pPr>
            <w:r w:rsidRPr="00DA117C">
              <w:rPr>
                <w:rFonts w:ascii="Calibri" w:eastAsia="Times New Roman" w:hAnsi="Calibri" w:cs="Times New Roman"/>
                <w:b/>
                <w:bCs/>
                <w:color w:val="000000"/>
                <w:sz w:val="18"/>
                <w:szCs w:val="18"/>
                <w:lang w:val="es-PE" w:eastAsia="es-PE"/>
              </w:rPr>
              <w:t>Descripción del Servicio</w:t>
            </w:r>
          </w:p>
        </w:tc>
        <w:tc>
          <w:tcPr>
            <w:tcW w:w="9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61A70C" w14:textId="77777777" w:rsidR="00DA117C" w:rsidRPr="00DA117C" w:rsidRDefault="00DA117C" w:rsidP="00DA117C">
            <w:pPr>
              <w:spacing w:after="0" w:line="240" w:lineRule="auto"/>
              <w:jc w:val="center"/>
              <w:rPr>
                <w:rFonts w:ascii="Calibri" w:eastAsia="Times New Roman" w:hAnsi="Calibri" w:cs="Times New Roman"/>
                <w:b/>
                <w:bCs/>
                <w:color w:val="000000"/>
                <w:sz w:val="18"/>
                <w:szCs w:val="18"/>
                <w:lang w:val="es-PE" w:eastAsia="es-PE"/>
              </w:rPr>
            </w:pPr>
            <w:r w:rsidRPr="00DA117C">
              <w:rPr>
                <w:rFonts w:ascii="Calibri" w:eastAsia="Times New Roman" w:hAnsi="Calibri" w:cs="Times New Roman"/>
                <w:b/>
                <w:bCs/>
                <w:color w:val="000000"/>
                <w:sz w:val="18"/>
                <w:szCs w:val="18"/>
                <w:lang w:val="es-PE" w:eastAsia="es-PE"/>
              </w:rPr>
              <w:t>Cantidad</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526428" w14:textId="77777777" w:rsidR="00DA117C" w:rsidRPr="00DA117C" w:rsidRDefault="00DA117C" w:rsidP="00DA117C">
            <w:pPr>
              <w:spacing w:after="0" w:line="240" w:lineRule="auto"/>
              <w:jc w:val="center"/>
              <w:rPr>
                <w:rFonts w:ascii="Calibri" w:eastAsia="Times New Roman" w:hAnsi="Calibri" w:cs="Times New Roman"/>
                <w:b/>
                <w:bCs/>
                <w:color w:val="000000"/>
                <w:sz w:val="18"/>
                <w:szCs w:val="18"/>
                <w:lang w:val="es-PE" w:eastAsia="es-PE"/>
              </w:rPr>
            </w:pPr>
            <w:r w:rsidRPr="00DA117C">
              <w:rPr>
                <w:rFonts w:ascii="Calibri" w:eastAsia="Times New Roman" w:hAnsi="Calibri" w:cs="Times New Roman"/>
                <w:b/>
                <w:bCs/>
                <w:color w:val="000000"/>
                <w:sz w:val="18"/>
                <w:szCs w:val="18"/>
                <w:lang w:val="es-PE" w:eastAsia="es-PE"/>
              </w:rPr>
              <w:t>Unidad física</w:t>
            </w:r>
          </w:p>
        </w:tc>
        <w:tc>
          <w:tcPr>
            <w:tcW w:w="1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D9227B" w14:textId="77777777" w:rsidR="00DA117C" w:rsidRPr="00DA117C" w:rsidRDefault="00DA117C" w:rsidP="00DA117C">
            <w:pPr>
              <w:spacing w:after="0" w:line="240" w:lineRule="auto"/>
              <w:jc w:val="center"/>
              <w:rPr>
                <w:rFonts w:ascii="Calibri" w:eastAsia="Times New Roman" w:hAnsi="Calibri" w:cs="Times New Roman"/>
                <w:b/>
                <w:bCs/>
                <w:color w:val="000000"/>
                <w:sz w:val="18"/>
                <w:szCs w:val="18"/>
                <w:lang w:val="es-PE" w:eastAsia="es-PE"/>
              </w:rPr>
            </w:pPr>
            <w:r w:rsidRPr="00DA117C">
              <w:rPr>
                <w:rFonts w:ascii="Calibri" w:eastAsia="Times New Roman" w:hAnsi="Calibri" w:cs="Times New Roman"/>
                <w:b/>
                <w:bCs/>
                <w:color w:val="000000"/>
                <w:sz w:val="18"/>
                <w:szCs w:val="18"/>
                <w:lang w:val="es-PE" w:eastAsia="es-PE"/>
              </w:rPr>
              <w:t xml:space="preserve">Lugar donde los Servicios serán presentados </w:t>
            </w:r>
          </w:p>
        </w:tc>
        <w:tc>
          <w:tcPr>
            <w:tcW w:w="204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0C9B41" w14:textId="77777777" w:rsidR="00DA117C" w:rsidRPr="00DA117C" w:rsidRDefault="00DA117C" w:rsidP="00DA117C">
            <w:pPr>
              <w:spacing w:after="0" w:line="240" w:lineRule="auto"/>
              <w:jc w:val="center"/>
              <w:rPr>
                <w:rFonts w:ascii="Calibri" w:eastAsia="Times New Roman" w:hAnsi="Calibri" w:cs="Times New Roman"/>
                <w:b/>
                <w:bCs/>
                <w:color w:val="000000"/>
                <w:sz w:val="18"/>
                <w:szCs w:val="18"/>
                <w:lang w:val="es-PE" w:eastAsia="es-PE"/>
              </w:rPr>
            </w:pPr>
            <w:r w:rsidRPr="00DA117C">
              <w:rPr>
                <w:rFonts w:ascii="Calibri" w:eastAsia="Times New Roman" w:hAnsi="Calibri" w:cs="Times New Roman"/>
                <w:b/>
                <w:bCs/>
                <w:color w:val="000000"/>
                <w:sz w:val="18"/>
                <w:szCs w:val="18"/>
                <w:lang w:val="es-PE" w:eastAsia="es-PE"/>
              </w:rPr>
              <w:t xml:space="preserve">Fecha(s) Final(es) de Ejecución de los Servicios </w:t>
            </w:r>
          </w:p>
        </w:tc>
      </w:tr>
      <w:tr w:rsidR="00DA117C" w:rsidRPr="00522708" w14:paraId="4D80F84F" w14:textId="77777777" w:rsidTr="0016709A">
        <w:trPr>
          <w:trHeight w:val="509"/>
        </w:trPr>
        <w:tc>
          <w:tcPr>
            <w:tcW w:w="1060" w:type="dxa"/>
            <w:gridSpan w:val="2"/>
            <w:vMerge/>
            <w:tcBorders>
              <w:top w:val="single" w:sz="8" w:space="0" w:color="auto"/>
              <w:left w:val="single" w:sz="8" w:space="0" w:color="auto"/>
              <w:bottom w:val="single" w:sz="8" w:space="0" w:color="000000"/>
              <w:right w:val="single" w:sz="8" w:space="0" w:color="auto"/>
            </w:tcBorders>
            <w:vAlign w:val="center"/>
            <w:hideMark/>
          </w:tcPr>
          <w:p w14:paraId="5208F6B1" w14:textId="77777777" w:rsidR="00DA117C" w:rsidRPr="00DA117C" w:rsidRDefault="00DA117C" w:rsidP="00DA117C">
            <w:pPr>
              <w:spacing w:after="0" w:line="240" w:lineRule="auto"/>
              <w:rPr>
                <w:rFonts w:ascii="Calibri" w:eastAsia="Times New Roman" w:hAnsi="Calibri" w:cs="Times New Roman"/>
                <w:b/>
                <w:bCs/>
                <w:color w:val="000000"/>
                <w:sz w:val="18"/>
                <w:szCs w:val="18"/>
                <w:lang w:val="es-PE" w:eastAsia="es-PE"/>
              </w:rPr>
            </w:pPr>
          </w:p>
        </w:tc>
        <w:tc>
          <w:tcPr>
            <w:tcW w:w="5340" w:type="dxa"/>
            <w:gridSpan w:val="2"/>
            <w:vMerge/>
            <w:tcBorders>
              <w:top w:val="single" w:sz="8" w:space="0" w:color="auto"/>
              <w:left w:val="single" w:sz="8" w:space="0" w:color="auto"/>
              <w:bottom w:val="single" w:sz="8" w:space="0" w:color="000000"/>
              <w:right w:val="single" w:sz="8" w:space="0" w:color="auto"/>
            </w:tcBorders>
            <w:vAlign w:val="center"/>
            <w:hideMark/>
          </w:tcPr>
          <w:p w14:paraId="3CECB48D" w14:textId="77777777" w:rsidR="00DA117C" w:rsidRPr="00DA117C" w:rsidRDefault="00DA117C" w:rsidP="00DA117C">
            <w:pPr>
              <w:spacing w:after="0" w:line="240" w:lineRule="auto"/>
              <w:rPr>
                <w:rFonts w:ascii="Calibri" w:eastAsia="Times New Roman" w:hAnsi="Calibri" w:cs="Times New Roman"/>
                <w:b/>
                <w:bCs/>
                <w:color w:val="000000"/>
                <w:sz w:val="18"/>
                <w:szCs w:val="18"/>
                <w:lang w:val="es-PE" w:eastAsia="es-PE"/>
              </w:rPr>
            </w:pPr>
          </w:p>
        </w:tc>
        <w:tc>
          <w:tcPr>
            <w:tcW w:w="900" w:type="dxa"/>
            <w:vMerge/>
            <w:tcBorders>
              <w:top w:val="single" w:sz="8" w:space="0" w:color="auto"/>
              <w:left w:val="single" w:sz="8" w:space="0" w:color="auto"/>
              <w:bottom w:val="single" w:sz="8" w:space="0" w:color="000000"/>
              <w:right w:val="single" w:sz="8" w:space="0" w:color="auto"/>
            </w:tcBorders>
            <w:vAlign w:val="center"/>
            <w:hideMark/>
          </w:tcPr>
          <w:p w14:paraId="5FD74D4D" w14:textId="77777777" w:rsidR="00DA117C" w:rsidRPr="00DA117C" w:rsidRDefault="00DA117C" w:rsidP="00DA117C">
            <w:pPr>
              <w:spacing w:after="0" w:line="240" w:lineRule="auto"/>
              <w:rPr>
                <w:rFonts w:ascii="Calibri" w:eastAsia="Times New Roman" w:hAnsi="Calibri" w:cs="Times New Roman"/>
                <w:b/>
                <w:bCs/>
                <w:color w:val="000000"/>
                <w:sz w:val="18"/>
                <w:szCs w:val="18"/>
                <w:lang w:val="es-PE" w:eastAsia="es-PE"/>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61BD7922" w14:textId="77777777" w:rsidR="00DA117C" w:rsidRPr="00DA117C" w:rsidRDefault="00DA117C" w:rsidP="00DA117C">
            <w:pPr>
              <w:spacing w:after="0" w:line="240" w:lineRule="auto"/>
              <w:rPr>
                <w:rFonts w:ascii="Calibri" w:eastAsia="Times New Roman" w:hAnsi="Calibri" w:cs="Times New Roman"/>
                <w:b/>
                <w:bCs/>
                <w:color w:val="000000"/>
                <w:sz w:val="18"/>
                <w:szCs w:val="18"/>
                <w:lang w:val="es-PE" w:eastAsia="es-PE"/>
              </w:rPr>
            </w:pPr>
          </w:p>
        </w:tc>
        <w:tc>
          <w:tcPr>
            <w:tcW w:w="1980" w:type="dxa"/>
            <w:vMerge/>
            <w:tcBorders>
              <w:top w:val="single" w:sz="8" w:space="0" w:color="auto"/>
              <w:left w:val="single" w:sz="8" w:space="0" w:color="auto"/>
              <w:bottom w:val="single" w:sz="8" w:space="0" w:color="000000"/>
              <w:right w:val="single" w:sz="8" w:space="0" w:color="auto"/>
            </w:tcBorders>
            <w:vAlign w:val="center"/>
            <w:hideMark/>
          </w:tcPr>
          <w:p w14:paraId="3CDCF85A" w14:textId="77777777" w:rsidR="00DA117C" w:rsidRPr="00DA117C" w:rsidRDefault="00DA117C" w:rsidP="00DA117C">
            <w:pPr>
              <w:spacing w:after="0" w:line="240" w:lineRule="auto"/>
              <w:rPr>
                <w:rFonts w:ascii="Calibri" w:eastAsia="Times New Roman" w:hAnsi="Calibri" w:cs="Times New Roman"/>
                <w:b/>
                <w:bCs/>
                <w:color w:val="000000"/>
                <w:sz w:val="18"/>
                <w:szCs w:val="18"/>
                <w:lang w:val="es-PE" w:eastAsia="es-PE"/>
              </w:rPr>
            </w:pPr>
          </w:p>
        </w:tc>
        <w:tc>
          <w:tcPr>
            <w:tcW w:w="2040" w:type="dxa"/>
            <w:gridSpan w:val="2"/>
            <w:vMerge/>
            <w:tcBorders>
              <w:top w:val="single" w:sz="8" w:space="0" w:color="auto"/>
              <w:left w:val="single" w:sz="8" w:space="0" w:color="auto"/>
              <w:bottom w:val="single" w:sz="8" w:space="0" w:color="000000"/>
              <w:right w:val="single" w:sz="8" w:space="0" w:color="auto"/>
            </w:tcBorders>
            <w:vAlign w:val="center"/>
            <w:hideMark/>
          </w:tcPr>
          <w:p w14:paraId="043056DC" w14:textId="77777777" w:rsidR="00DA117C" w:rsidRPr="00DA117C" w:rsidRDefault="00DA117C" w:rsidP="00DA117C">
            <w:pPr>
              <w:spacing w:after="0" w:line="240" w:lineRule="auto"/>
              <w:rPr>
                <w:rFonts w:ascii="Calibri" w:eastAsia="Times New Roman" w:hAnsi="Calibri" w:cs="Times New Roman"/>
                <w:b/>
                <w:bCs/>
                <w:color w:val="000000"/>
                <w:sz w:val="18"/>
                <w:szCs w:val="18"/>
                <w:lang w:val="es-PE" w:eastAsia="es-PE"/>
              </w:rPr>
            </w:pPr>
          </w:p>
        </w:tc>
      </w:tr>
      <w:tr w:rsidR="00DA117C" w:rsidRPr="00DA117C" w14:paraId="5FB93878" w14:textId="77777777" w:rsidTr="0016709A">
        <w:trPr>
          <w:trHeight w:val="300"/>
        </w:trPr>
        <w:tc>
          <w:tcPr>
            <w:tcW w:w="10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67C2C5FD" w14:textId="77777777" w:rsidR="00DA117C" w:rsidRPr="00DA117C" w:rsidRDefault="00DA117C" w:rsidP="00DA117C">
            <w:pPr>
              <w:spacing w:after="0" w:line="240" w:lineRule="auto"/>
              <w:jc w:val="right"/>
              <w:rPr>
                <w:rFonts w:ascii="Calibri" w:eastAsia="Times New Roman" w:hAnsi="Calibri" w:cs="Times New Roman"/>
                <w:color w:val="000000"/>
                <w:sz w:val="16"/>
                <w:szCs w:val="16"/>
                <w:lang w:val="es-PE" w:eastAsia="es-PE"/>
              </w:rPr>
            </w:pPr>
            <w:r w:rsidRPr="00DA117C">
              <w:rPr>
                <w:rFonts w:ascii="Calibri" w:eastAsia="Times New Roman" w:hAnsi="Calibri" w:cs="Times New Roman"/>
                <w:color w:val="000000"/>
                <w:sz w:val="16"/>
                <w:szCs w:val="16"/>
                <w:lang w:val="es-PE" w:eastAsia="es-PE"/>
              </w:rPr>
              <w:t>1</w:t>
            </w:r>
          </w:p>
        </w:tc>
        <w:tc>
          <w:tcPr>
            <w:tcW w:w="5340" w:type="dxa"/>
            <w:gridSpan w:val="2"/>
            <w:tcBorders>
              <w:top w:val="nil"/>
              <w:left w:val="nil"/>
              <w:bottom w:val="nil"/>
              <w:right w:val="single" w:sz="8" w:space="0" w:color="auto"/>
            </w:tcBorders>
            <w:shd w:val="clear" w:color="auto" w:fill="auto"/>
            <w:vAlign w:val="center"/>
            <w:hideMark/>
          </w:tcPr>
          <w:p w14:paraId="189802C1" w14:textId="77777777" w:rsidR="00DA117C" w:rsidRDefault="00DA117C" w:rsidP="00DA117C">
            <w:pPr>
              <w:spacing w:after="0" w:line="240" w:lineRule="auto"/>
              <w:rPr>
                <w:rFonts w:ascii="Calibri" w:eastAsia="Times New Roman" w:hAnsi="Calibri" w:cs="Times New Roman"/>
                <w:b/>
                <w:bCs/>
                <w:color w:val="000000"/>
                <w:sz w:val="16"/>
                <w:szCs w:val="16"/>
                <w:lang w:val="es-PE" w:eastAsia="es-PE"/>
              </w:rPr>
            </w:pPr>
            <w:r w:rsidRPr="00DA117C">
              <w:rPr>
                <w:rFonts w:ascii="Calibri" w:eastAsia="Times New Roman" w:hAnsi="Calibri" w:cs="Times New Roman"/>
                <w:b/>
                <w:bCs/>
                <w:color w:val="000000"/>
                <w:sz w:val="16"/>
                <w:szCs w:val="16"/>
                <w:lang w:val="es-PE" w:eastAsia="es-PE"/>
              </w:rPr>
              <w:t>Instalación y puesta en servicio</w:t>
            </w:r>
          </w:p>
          <w:p w14:paraId="1AAE7577" w14:textId="77777777" w:rsidR="008E27E2" w:rsidRDefault="008E27E2" w:rsidP="00DA117C">
            <w:pPr>
              <w:spacing w:after="0" w:line="240" w:lineRule="auto"/>
              <w:rPr>
                <w:rFonts w:ascii="Calibri" w:eastAsia="Times New Roman" w:hAnsi="Calibri" w:cs="Times New Roman"/>
                <w:b/>
                <w:bCs/>
                <w:color w:val="000000"/>
                <w:sz w:val="16"/>
                <w:szCs w:val="16"/>
                <w:lang w:val="es-PE" w:eastAsia="es-PE"/>
              </w:rPr>
            </w:pPr>
          </w:p>
          <w:p w14:paraId="31DD176B" w14:textId="77777777" w:rsidR="008E27E2" w:rsidRPr="008E27E2" w:rsidRDefault="008E27E2" w:rsidP="008E27E2">
            <w:pPr>
              <w:pStyle w:val="Prrafodelista"/>
              <w:numPr>
                <w:ilvl w:val="0"/>
                <w:numId w:val="215"/>
              </w:numPr>
              <w:spacing w:after="0" w:line="240" w:lineRule="auto"/>
              <w:ind w:left="167" w:hanging="141"/>
              <w:rPr>
                <w:rFonts w:ascii="Arial" w:hAnsi="Arial" w:cs="Arial"/>
                <w:bCs/>
                <w:color w:val="000000"/>
                <w:sz w:val="16"/>
                <w:szCs w:val="16"/>
                <w:lang w:val="es-MX" w:eastAsia="es-ES"/>
              </w:rPr>
            </w:pPr>
            <w:r w:rsidRPr="008E27E2">
              <w:rPr>
                <w:rFonts w:ascii="Arial" w:hAnsi="Arial" w:cs="Arial"/>
                <w:bCs/>
                <w:color w:val="000000"/>
                <w:sz w:val="16"/>
                <w:szCs w:val="16"/>
                <w:lang w:val="es-MX" w:eastAsia="es-ES"/>
              </w:rPr>
              <w:t>Se incluye la instalación del DSC-TGA.</w:t>
            </w:r>
          </w:p>
          <w:p w14:paraId="09D83EC3" w14:textId="77777777" w:rsidR="008E27E2" w:rsidRPr="008E27E2" w:rsidRDefault="008E27E2" w:rsidP="008E27E2">
            <w:pPr>
              <w:pStyle w:val="Prrafodelista"/>
              <w:numPr>
                <w:ilvl w:val="0"/>
                <w:numId w:val="215"/>
              </w:numPr>
              <w:spacing w:after="0" w:line="240" w:lineRule="auto"/>
              <w:ind w:left="167" w:hanging="141"/>
              <w:jc w:val="both"/>
              <w:rPr>
                <w:rFonts w:ascii="Arial" w:hAnsi="Arial" w:cs="Arial"/>
                <w:bCs/>
                <w:color w:val="000000"/>
                <w:sz w:val="16"/>
                <w:szCs w:val="16"/>
                <w:lang w:val="es-MX" w:eastAsia="es-ES"/>
              </w:rPr>
            </w:pPr>
            <w:r w:rsidRPr="008E27E2">
              <w:rPr>
                <w:rFonts w:ascii="Arial" w:hAnsi="Arial" w:cs="Arial"/>
                <w:bCs/>
                <w:color w:val="000000"/>
                <w:sz w:val="16"/>
                <w:szCs w:val="16"/>
                <w:lang w:val="es-MX" w:eastAsia="es-ES"/>
              </w:rPr>
              <w:t>Se entregará informe de calificación y verificación del DSC-TGA e informe de instalación</w:t>
            </w:r>
          </w:p>
          <w:p w14:paraId="47EC7EFA" w14:textId="77777777" w:rsidR="008E27E2" w:rsidRPr="008E27E2" w:rsidRDefault="008E27E2" w:rsidP="008E27E2">
            <w:pPr>
              <w:pStyle w:val="Textoindependiente"/>
              <w:numPr>
                <w:ilvl w:val="0"/>
                <w:numId w:val="215"/>
              </w:numPr>
              <w:spacing w:after="0" w:line="240" w:lineRule="auto"/>
              <w:ind w:left="167" w:hanging="141"/>
              <w:jc w:val="both"/>
              <w:rPr>
                <w:rFonts w:cs="Arial"/>
                <w:bCs/>
                <w:color w:val="000000"/>
                <w:sz w:val="16"/>
                <w:szCs w:val="16"/>
                <w:lang w:val="es-PE"/>
              </w:rPr>
            </w:pPr>
            <w:r w:rsidRPr="008E27E2">
              <w:rPr>
                <w:rFonts w:cs="Arial"/>
                <w:bCs/>
                <w:color w:val="000000"/>
                <w:sz w:val="16"/>
                <w:szCs w:val="16"/>
                <w:lang w:val="es-PE"/>
              </w:rPr>
              <w:t>El servicio será realizado en la ciudad de Tarapoto.</w:t>
            </w:r>
          </w:p>
          <w:p w14:paraId="56D0293E" w14:textId="77777777" w:rsidR="008E27E2" w:rsidRPr="008E27E2" w:rsidRDefault="008E27E2" w:rsidP="008E27E2">
            <w:pPr>
              <w:pStyle w:val="Textoindependiente"/>
              <w:numPr>
                <w:ilvl w:val="0"/>
                <w:numId w:val="215"/>
              </w:numPr>
              <w:spacing w:after="0" w:line="240" w:lineRule="auto"/>
              <w:ind w:left="167" w:hanging="141"/>
              <w:jc w:val="both"/>
              <w:rPr>
                <w:rFonts w:cs="Arial"/>
                <w:b/>
                <w:bCs/>
                <w:color w:val="000000"/>
                <w:sz w:val="16"/>
                <w:szCs w:val="16"/>
                <w:lang w:val="es-PE"/>
              </w:rPr>
            </w:pPr>
            <w:r w:rsidRPr="008E27E2">
              <w:rPr>
                <w:rFonts w:cs="Arial"/>
                <w:color w:val="000000"/>
                <w:sz w:val="16"/>
                <w:szCs w:val="16"/>
                <w:lang w:val="es-PE"/>
              </w:rPr>
              <w:t>El equipo se suministrará completo, incluyendo todos aquellos elementos necesarios para su correcta instalación, puesta a punto, funcionamiento, llave en mano</w:t>
            </w:r>
            <w:r w:rsidRPr="008E27E2">
              <w:rPr>
                <w:rFonts w:cs="Arial"/>
                <w:b/>
                <w:bCs/>
                <w:color w:val="000000"/>
                <w:sz w:val="16"/>
                <w:szCs w:val="16"/>
                <w:lang w:val="es-PE"/>
              </w:rPr>
              <w:t>.</w:t>
            </w:r>
          </w:p>
          <w:p w14:paraId="36326C34" w14:textId="153C7320" w:rsidR="008E27E2" w:rsidRPr="008E27E2" w:rsidRDefault="008E27E2" w:rsidP="008E27E2">
            <w:pPr>
              <w:pStyle w:val="Prrafodelista"/>
              <w:numPr>
                <w:ilvl w:val="0"/>
                <w:numId w:val="215"/>
              </w:numPr>
              <w:spacing w:after="0" w:line="240" w:lineRule="auto"/>
              <w:ind w:left="204" w:hanging="168"/>
              <w:jc w:val="both"/>
              <w:rPr>
                <w:rFonts w:ascii="Calibri" w:eastAsia="Times New Roman" w:hAnsi="Calibri" w:cs="Times New Roman"/>
                <w:b/>
                <w:bCs/>
                <w:color w:val="000000"/>
                <w:sz w:val="16"/>
                <w:szCs w:val="16"/>
                <w:lang w:val="es-PE" w:eastAsia="es-PE"/>
              </w:rPr>
            </w:pPr>
            <w:r w:rsidRPr="008E27E2">
              <w:rPr>
                <w:rFonts w:cs="Arial"/>
                <w:sz w:val="16"/>
                <w:szCs w:val="16"/>
                <w:lang w:val="es-PE"/>
              </w:rPr>
              <w:t>La instalación se realizará de acuerdo con el procedimiento ISO 9000 por un Ingeniero de Servicio altamente capacitados (el nivel de experiencia en el campo, mayor de 15 años). El procedimiento ISO 9000 garantiza consistencia y alta calidad durante todo el proceso de instalación. La instalación incluirá la calibración con un patrón estándar, rastreable y un certificado de calibración.</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14:paraId="476DD2F1" w14:textId="77777777" w:rsidR="00DA117C" w:rsidRPr="00DA117C" w:rsidRDefault="00DA117C" w:rsidP="00DA117C">
            <w:pPr>
              <w:spacing w:after="0" w:line="240" w:lineRule="auto"/>
              <w:jc w:val="right"/>
              <w:rPr>
                <w:rFonts w:ascii="Calibri" w:eastAsia="Times New Roman" w:hAnsi="Calibri" w:cs="Times New Roman"/>
                <w:color w:val="000000"/>
                <w:sz w:val="16"/>
                <w:szCs w:val="16"/>
                <w:lang w:val="es-PE" w:eastAsia="es-PE"/>
              </w:rPr>
            </w:pPr>
            <w:r w:rsidRPr="00DA117C">
              <w:rPr>
                <w:rFonts w:ascii="Calibri" w:eastAsia="Times New Roman" w:hAnsi="Calibri" w:cs="Times New Roman"/>
                <w:color w:val="000000"/>
                <w:sz w:val="16"/>
                <w:szCs w:val="16"/>
                <w:lang w:val="es-PE" w:eastAsia="es-PE"/>
              </w:rPr>
              <w:t>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5B424F66" w14:textId="77777777" w:rsidR="00DA117C" w:rsidRPr="00DA117C" w:rsidRDefault="00DA117C" w:rsidP="00DA117C">
            <w:pPr>
              <w:spacing w:after="0" w:line="240" w:lineRule="auto"/>
              <w:rPr>
                <w:rFonts w:ascii="Calibri" w:eastAsia="Times New Roman" w:hAnsi="Calibri" w:cs="Times New Roman"/>
                <w:color w:val="000000"/>
                <w:sz w:val="16"/>
                <w:szCs w:val="16"/>
                <w:lang w:val="es-PE" w:eastAsia="es-PE"/>
              </w:rPr>
            </w:pPr>
            <w:r w:rsidRPr="00DA117C">
              <w:rPr>
                <w:rFonts w:ascii="Calibri" w:eastAsia="Times New Roman" w:hAnsi="Calibri" w:cs="Times New Roman"/>
                <w:color w:val="000000"/>
                <w:sz w:val="16"/>
                <w:szCs w:val="16"/>
                <w:lang w:val="es-PE" w:eastAsia="es-PE"/>
              </w:rPr>
              <w:t>Servicio</w:t>
            </w:r>
          </w:p>
        </w:tc>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14:paraId="19ECF2D2" w14:textId="77777777" w:rsidR="00DA117C" w:rsidRPr="00DA117C" w:rsidRDefault="00DA117C" w:rsidP="00DA117C">
            <w:pPr>
              <w:spacing w:after="0" w:line="240" w:lineRule="auto"/>
              <w:rPr>
                <w:rFonts w:ascii="Calibri" w:eastAsia="Times New Roman" w:hAnsi="Calibri" w:cs="Times New Roman"/>
                <w:i/>
                <w:iCs/>
                <w:color w:val="0070C0"/>
                <w:sz w:val="16"/>
                <w:szCs w:val="16"/>
                <w:lang w:val="es-PE" w:eastAsia="es-PE"/>
              </w:rPr>
            </w:pPr>
            <w:r w:rsidRPr="00DA117C">
              <w:rPr>
                <w:rFonts w:ascii="Calibri" w:eastAsia="Times New Roman" w:hAnsi="Calibri" w:cs="Times New Roman"/>
                <w:i/>
                <w:iCs/>
                <w:color w:val="0070C0"/>
                <w:sz w:val="16"/>
                <w:szCs w:val="16"/>
                <w:lang w:val="es-PE" w:eastAsia="es-PE"/>
              </w:rPr>
              <w:t> </w:t>
            </w:r>
          </w:p>
        </w:tc>
        <w:tc>
          <w:tcPr>
            <w:tcW w:w="204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322C11F2" w14:textId="77777777" w:rsidR="00DA117C" w:rsidRPr="00DA117C" w:rsidRDefault="00DA117C" w:rsidP="00DA117C">
            <w:pPr>
              <w:spacing w:after="0" w:line="240" w:lineRule="auto"/>
              <w:rPr>
                <w:rFonts w:ascii="Calibri" w:eastAsia="Times New Roman" w:hAnsi="Calibri" w:cs="Times New Roman"/>
                <w:b/>
                <w:bCs/>
                <w:i/>
                <w:iCs/>
                <w:color w:val="0070C0"/>
                <w:sz w:val="16"/>
                <w:szCs w:val="16"/>
                <w:lang w:val="es-PE" w:eastAsia="es-PE"/>
              </w:rPr>
            </w:pPr>
            <w:r w:rsidRPr="00DA117C">
              <w:rPr>
                <w:rFonts w:ascii="Calibri" w:eastAsia="Times New Roman" w:hAnsi="Calibri" w:cs="Times New Roman"/>
                <w:b/>
                <w:bCs/>
                <w:i/>
                <w:iCs/>
                <w:color w:val="0070C0"/>
                <w:sz w:val="16"/>
                <w:szCs w:val="16"/>
                <w:lang w:val="es-PE" w:eastAsia="es-PE"/>
              </w:rPr>
              <w:t> </w:t>
            </w:r>
          </w:p>
        </w:tc>
      </w:tr>
      <w:tr w:rsidR="00DA117C" w:rsidRPr="00522708" w14:paraId="0F0A76E5" w14:textId="77777777" w:rsidTr="008E27E2">
        <w:trPr>
          <w:trHeight w:val="91"/>
        </w:trPr>
        <w:tc>
          <w:tcPr>
            <w:tcW w:w="1060" w:type="dxa"/>
            <w:gridSpan w:val="2"/>
            <w:vMerge/>
            <w:tcBorders>
              <w:top w:val="nil"/>
              <w:left w:val="single" w:sz="8" w:space="0" w:color="auto"/>
              <w:bottom w:val="single" w:sz="8" w:space="0" w:color="000000"/>
              <w:right w:val="single" w:sz="8" w:space="0" w:color="auto"/>
            </w:tcBorders>
            <w:vAlign w:val="center"/>
            <w:hideMark/>
          </w:tcPr>
          <w:p w14:paraId="5FB83F57" w14:textId="77777777" w:rsidR="00DA117C" w:rsidRPr="00DA117C" w:rsidRDefault="00DA117C" w:rsidP="00DA117C">
            <w:pPr>
              <w:spacing w:after="0" w:line="240" w:lineRule="auto"/>
              <w:rPr>
                <w:rFonts w:ascii="Calibri" w:eastAsia="Times New Roman" w:hAnsi="Calibri" w:cs="Times New Roman"/>
                <w:color w:val="000000"/>
                <w:sz w:val="16"/>
                <w:szCs w:val="16"/>
                <w:lang w:val="es-PE" w:eastAsia="es-PE"/>
              </w:rPr>
            </w:pPr>
          </w:p>
        </w:tc>
        <w:tc>
          <w:tcPr>
            <w:tcW w:w="5340" w:type="dxa"/>
            <w:gridSpan w:val="2"/>
            <w:tcBorders>
              <w:top w:val="nil"/>
              <w:left w:val="nil"/>
              <w:bottom w:val="single" w:sz="8" w:space="0" w:color="auto"/>
              <w:right w:val="single" w:sz="8" w:space="0" w:color="auto"/>
            </w:tcBorders>
            <w:shd w:val="clear" w:color="auto" w:fill="auto"/>
            <w:vAlign w:val="center"/>
            <w:hideMark/>
          </w:tcPr>
          <w:p w14:paraId="3A62CE16" w14:textId="6594095A" w:rsidR="00DA117C" w:rsidRPr="00DA117C" w:rsidRDefault="00DA117C" w:rsidP="00FE6DE4">
            <w:pPr>
              <w:spacing w:after="0" w:line="240" w:lineRule="auto"/>
              <w:jc w:val="both"/>
              <w:rPr>
                <w:rFonts w:ascii="Calibri" w:eastAsia="Times New Roman" w:hAnsi="Calibri" w:cs="Times New Roman"/>
                <w:color w:val="000000"/>
                <w:sz w:val="16"/>
                <w:szCs w:val="16"/>
                <w:lang w:val="es-PE" w:eastAsia="es-PE"/>
              </w:rPr>
            </w:pPr>
          </w:p>
        </w:tc>
        <w:tc>
          <w:tcPr>
            <w:tcW w:w="900" w:type="dxa"/>
            <w:vMerge/>
            <w:tcBorders>
              <w:top w:val="nil"/>
              <w:left w:val="single" w:sz="8" w:space="0" w:color="auto"/>
              <w:bottom w:val="single" w:sz="8" w:space="0" w:color="000000"/>
              <w:right w:val="single" w:sz="8" w:space="0" w:color="auto"/>
            </w:tcBorders>
            <w:vAlign w:val="center"/>
            <w:hideMark/>
          </w:tcPr>
          <w:p w14:paraId="7B8907E4" w14:textId="77777777" w:rsidR="00DA117C" w:rsidRPr="00DA117C" w:rsidRDefault="00DA117C" w:rsidP="00DA117C">
            <w:pPr>
              <w:spacing w:after="0" w:line="240" w:lineRule="auto"/>
              <w:rPr>
                <w:rFonts w:ascii="Calibri" w:eastAsia="Times New Roman" w:hAnsi="Calibri" w:cs="Times New Roman"/>
                <w:color w:val="000000"/>
                <w:sz w:val="16"/>
                <w:szCs w:val="16"/>
                <w:lang w:val="es-PE" w:eastAsia="es-PE"/>
              </w:rPr>
            </w:pPr>
          </w:p>
        </w:tc>
        <w:tc>
          <w:tcPr>
            <w:tcW w:w="1200" w:type="dxa"/>
            <w:vMerge/>
            <w:tcBorders>
              <w:top w:val="nil"/>
              <w:left w:val="single" w:sz="8" w:space="0" w:color="auto"/>
              <w:bottom w:val="single" w:sz="8" w:space="0" w:color="000000"/>
              <w:right w:val="single" w:sz="8" w:space="0" w:color="auto"/>
            </w:tcBorders>
            <w:vAlign w:val="center"/>
            <w:hideMark/>
          </w:tcPr>
          <w:p w14:paraId="5300B73A" w14:textId="77777777" w:rsidR="00DA117C" w:rsidRPr="00DA117C" w:rsidRDefault="00DA117C" w:rsidP="00DA117C">
            <w:pPr>
              <w:spacing w:after="0" w:line="240" w:lineRule="auto"/>
              <w:rPr>
                <w:rFonts w:ascii="Calibri" w:eastAsia="Times New Roman" w:hAnsi="Calibri" w:cs="Times New Roman"/>
                <w:color w:val="000000"/>
                <w:sz w:val="16"/>
                <w:szCs w:val="16"/>
                <w:lang w:val="es-PE" w:eastAsia="es-PE"/>
              </w:rPr>
            </w:pPr>
          </w:p>
        </w:tc>
        <w:tc>
          <w:tcPr>
            <w:tcW w:w="1980" w:type="dxa"/>
            <w:vMerge/>
            <w:tcBorders>
              <w:top w:val="nil"/>
              <w:left w:val="single" w:sz="8" w:space="0" w:color="auto"/>
              <w:bottom w:val="single" w:sz="8" w:space="0" w:color="000000"/>
              <w:right w:val="single" w:sz="8" w:space="0" w:color="auto"/>
            </w:tcBorders>
            <w:vAlign w:val="center"/>
            <w:hideMark/>
          </w:tcPr>
          <w:p w14:paraId="5D822095" w14:textId="77777777" w:rsidR="00DA117C" w:rsidRPr="00DA117C" w:rsidRDefault="00DA117C" w:rsidP="00DA117C">
            <w:pPr>
              <w:spacing w:after="0" w:line="240" w:lineRule="auto"/>
              <w:rPr>
                <w:rFonts w:ascii="Calibri" w:eastAsia="Times New Roman" w:hAnsi="Calibri" w:cs="Times New Roman"/>
                <w:i/>
                <w:iCs/>
                <w:color w:val="0070C0"/>
                <w:sz w:val="16"/>
                <w:szCs w:val="16"/>
                <w:lang w:val="es-PE" w:eastAsia="es-PE"/>
              </w:rPr>
            </w:pPr>
          </w:p>
        </w:tc>
        <w:tc>
          <w:tcPr>
            <w:tcW w:w="2040" w:type="dxa"/>
            <w:gridSpan w:val="2"/>
            <w:vMerge/>
            <w:tcBorders>
              <w:top w:val="nil"/>
              <w:left w:val="single" w:sz="8" w:space="0" w:color="auto"/>
              <w:bottom w:val="single" w:sz="8" w:space="0" w:color="000000"/>
              <w:right w:val="single" w:sz="8" w:space="0" w:color="auto"/>
            </w:tcBorders>
            <w:vAlign w:val="center"/>
            <w:hideMark/>
          </w:tcPr>
          <w:p w14:paraId="6428DF46" w14:textId="77777777" w:rsidR="00DA117C" w:rsidRPr="00DA117C" w:rsidRDefault="00DA117C" w:rsidP="00DA117C">
            <w:pPr>
              <w:spacing w:after="0" w:line="240" w:lineRule="auto"/>
              <w:rPr>
                <w:rFonts w:ascii="Calibri" w:eastAsia="Times New Roman" w:hAnsi="Calibri" w:cs="Times New Roman"/>
                <w:b/>
                <w:bCs/>
                <w:i/>
                <w:iCs/>
                <w:color w:val="0070C0"/>
                <w:sz w:val="16"/>
                <w:szCs w:val="16"/>
                <w:lang w:val="es-PE" w:eastAsia="es-PE"/>
              </w:rPr>
            </w:pPr>
          </w:p>
        </w:tc>
      </w:tr>
      <w:tr w:rsidR="00DA117C" w:rsidRPr="00DA117C" w14:paraId="7888E8B0" w14:textId="77777777" w:rsidTr="0016709A">
        <w:trPr>
          <w:trHeight w:val="300"/>
        </w:trPr>
        <w:tc>
          <w:tcPr>
            <w:tcW w:w="1060" w:type="dxa"/>
            <w:gridSpan w:val="2"/>
            <w:vMerge w:val="restart"/>
            <w:tcBorders>
              <w:top w:val="nil"/>
              <w:left w:val="single" w:sz="8" w:space="0" w:color="auto"/>
              <w:bottom w:val="nil"/>
              <w:right w:val="single" w:sz="8" w:space="0" w:color="auto"/>
            </w:tcBorders>
            <w:shd w:val="clear" w:color="auto" w:fill="auto"/>
            <w:vAlign w:val="center"/>
            <w:hideMark/>
          </w:tcPr>
          <w:p w14:paraId="1F7FE957" w14:textId="34AE0233" w:rsidR="00DA117C" w:rsidRPr="00DA117C" w:rsidRDefault="00DA117C" w:rsidP="00DA117C">
            <w:pPr>
              <w:spacing w:after="0" w:line="240" w:lineRule="auto"/>
              <w:jc w:val="right"/>
              <w:rPr>
                <w:rFonts w:ascii="Calibri" w:eastAsia="Times New Roman" w:hAnsi="Calibri" w:cs="Times New Roman"/>
                <w:color w:val="000000"/>
                <w:sz w:val="16"/>
                <w:szCs w:val="16"/>
                <w:lang w:val="es-PE" w:eastAsia="es-PE"/>
              </w:rPr>
            </w:pPr>
            <w:r w:rsidRPr="00DA117C">
              <w:rPr>
                <w:rFonts w:ascii="Calibri" w:eastAsia="Times New Roman" w:hAnsi="Calibri" w:cs="Times New Roman"/>
                <w:color w:val="000000"/>
                <w:sz w:val="16"/>
                <w:szCs w:val="16"/>
                <w:lang w:val="es-PE" w:eastAsia="es-PE"/>
              </w:rPr>
              <w:t>2</w:t>
            </w:r>
          </w:p>
        </w:tc>
        <w:tc>
          <w:tcPr>
            <w:tcW w:w="5340" w:type="dxa"/>
            <w:gridSpan w:val="2"/>
            <w:tcBorders>
              <w:top w:val="nil"/>
              <w:left w:val="nil"/>
              <w:bottom w:val="nil"/>
              <w:right w:val="single" w:sz="8" w:space="0" w:color="auto"/>
            </w:tcBorders>
            <w:shd w:val="clear" w:color="auto" w:fill="auto"/>
            <w:vAlign w:val="center"/>
            <w:hideMark/>
          </w:tcPr>
          <w:p w14:paraId="09276049" w14:textId="77777777" w:rsidR="00DA117C" w:rsidRPr="00DA117C" w:rsidRDefault="00DA117C" w:rsidP="00DA117C">
            <w:pPr>
              <w:spacing w:after="0" w:line="240" w:lineRule="auto"/>
              <w:rPr>
                <w:rFonts w:ascii="Calibri" w:eastAsia="Times New Roman" w:hAnsi="Calibri" w:cs="Times New Roman"/>
                <w:b/>
                <w:bCs/>
                <w:color w:val="000000"/>
                <w:sz w:val="16"/>
                <w:szCs w:val="16"/>
                <w:lang w:val="es-PE" w:eastAsia="es-PE"/>
              </w:rPr>
            </w:pPr>
            <w:r w:rsidRPr="00DA117C">
              <w:rPr>
                <w:rFonts w:ascii="Calibri" w:eastAsia="Times New Roman" w:hAnsi="Calibri" w:cs="Times New Roman"/>
                <w:b/>
                <w:bCs/>
                <w:color w:val="000000"/>
                <w:sz w:val="16"/>
                <w:szCs w:val="16"/>
                <w:lang w:val="es-PE" w:eastAsia="es-PE"/>
              </w:rPr>
              <w:t>Curso de capacitación</w:t>
            </w:r>
          </w:p>
        </w:tc>
        <w:tc>
          <w:tcPr>
            <w:tcW w:w="900" w:type="dxa"/>
            <w:vMerge w:val="restart"/>
            <w:tcBorders>
              <w:top w:val="nil"/>
              <w:left w:val="single" w:sz="8" w:space="0" w:color="auto"/>
              <w:bottom w:val="nil"/>
              <w:right w:val="single" w:sz="8" w:space="0" w:color="auto"/>
            </w:tcBorders>
            <w:shd w:val="clear" w:color="auto" w:fill="auto"/>
            <w:vAlign w:val="center"/>
            <w:hideMark/>
          </w:tcPr>
          <w:p w14:paraId="46A59468" w14:textId="77777777" w:rsidR="00DA117C" w:rsidRPr="00DA117C" w:rsidRDefault="00DA117C" w:rsidP="00DA117C">
            <w:pPr>
              <w:spacing w:after="0" w:line="240" w:lineRule="auto"/>
              <w:jc w:val="right"/>
              <w:rPr>
                <w:rFonts w:ascii="Calibri" w:eastAsia="Times New Roman" w:hAnsi="Calibri" w:cs="Times New Roman"/>
                <w:color w:val="000000"/>
                <w:sz w:val="16"/>
                <w:szCs w:val="16"/>
                <w:lang w:val="es-PE" w:eastAsia="es-PE"/>
              </w:rPr>
            </w:pPr>
            <w:r w:rsidRPr="00DA117C">
              <w:rPr>
                <w:rFonts w:ascii="Calibri" w:eastAsia="Times New Roman" w:hAnsi="Calibri" w:cs="Times New Roman"/>
                <w:color w:val="000000"/>
                <w:sz w:val="16"/>
                <w:szCs w:val="16"/>
                <w:lang w:val="es-PE" w:eastAsia="es-PE"/>
              </w:rPr>
              <w:t>1</w:t>
            </w:r>
          </w:p>
        </w:tc>
        <w:tc>
          <w:tcPr>
            <w:tcW w:w="1200" w:type="dxa"/>
            <w:vMerge w:val="restart"/>
            <w:tcBorders>
              <w:top w:val="nil"/>
              <w:left w:val="single" w:sz="8" w:space="0" w:color="auto"/>
              <w:bottom w:val="nil"/>
              <w:right w:val="single" w:sz="8" w:space="0" w:color="auto"/>
            </w:tcBorders>
            <w:shd w:val="clear" w:color="auto" w:fill="auto"/>
            <w:vAlign w:val="center"/>
            <w:hideMark/>
          </w:tcPr>
          <w:p w14:paraId="593B22FC" w14:textId="77777777" w:rsidR="00DA117C" w:rsidRPr="00DA117C" w:rsidRDefault="00DA117C" w:rsidP="00DA117C">
            <w:pPr>
              <w:spacing w:after="0" w:line="240" w:lineRule="auto"/>
              <w:rPr>
                <w:rFonts w:ascii="Calibri" w:eastAsia="Times New Roman" w:hAnsi="Calibri" w:cs="Times New Roman"/>
                <w:color w:val="000000"/>
                <w:sz w:val="16"/>
                <w:szCs w:val="16"/>
                <w:lang w:val="es-PE" w:eastAsia="es-PE"/>
              </w:rPr>
            </w:pPr>
            <w:r w:rsidRPr="00DA117C">
              <w:rPr>
                <w:rFonts w:ascii="Calibri" w:eastAsia="Times New Roman" w:hAnsi="Calibri" w:cs="Times New Roman"/>
                <w:color w:val="000000"/>
                <w:sz w:val="16"/>
                <w:szCs w:val="16"/>
                <w:lang w:val="es-PE" w:eastAsia="es-PE"/>
              </w:rPr>
              <w:t>Capacitación</w:t>
            </w:r>
          </w:p>
        </w:tc>
        <w:tc>
          <w:tcPr>
            <w:tcW w:w="1980" w:type="dxa"/>
            <w:vMerge w:val="restart"/>
            <w:tcBorders>
              <w:top w:val="nil"/>
              <w:left w:val="single" w:sz="8" w:space="0" w:color="auto"/>
              <w:bottom w:val="nil"/>
              <w:right w:val="single" w:sz="8" w:space="0" w:color="auto"/>
            </w:tcBorders>
            <w:shd w:val="clear" w:color="auto" w:fill="auto"/>
            <w:vAlign w:val="center"/>
            <w:hideMark/>
          </w:tcPr>
          <w:p w14:paraId="4CBA0925" w14:textId="77777777" w:rsidR="00DA117C" w:rsidRPr="00DA117C" w:rsidRDefault="00DA117C" w:rsidP="00DA117C">
            <w:pPr>
              <w:spacing w:after="0" w:line="240" w:lineRule="auto"/>
              <w:rPr>
                <w:rFonts w:ascii="Calibri" w:eastAsia="Times New Roman" w:hAnsi="Calibri" w:cs="Times New Roman"/>
                <w:i/>
                <w:iCs/>
                <w:color w:val="0070C0"/>
                <w:sz w:val="16"/>
                <w:szCs w:val="16"/>
                <w:lang w:val="es-PE" w:eastAsia="es-PE"/>
              </w:rPr>
            </w:pPr>
            <w:r w:rsidRPr="00DA117C">
              <w:rPr>
                <w:rFonts w:ascii="Calibri" w:eastAsia="Times New Roman" w:hAnsi="Calibri" w:cs="Times New Roman"/>
                <w:i/>
                <w:iCs/>
                <w:color w:val="0070C0"/>
                <w:sz w:val="16"/>
                <w:szCs w:val="16"/>
                <w:lang w:val="es-PE" w:eastAsia="es-PE"/>
              </w:rPr>
              <w:t> </w:t>
            </w:r>
          </w:p>
        </w:tc>
        <w:tc>
          <w:tcPr>
            <w:tcW w:w="2040" w:type="dxa"/>
            <w:gridSpan w:val="2"/>
            <w:vMerge w:val="restart"/>
            <w:tcBorders>
              <w:top w:val="nil"/>
              <w:left w:val="single" w:sz="8" w:space="0" w:color="auto"/>
              <w:bottom w:val="nil"/>
              <w:right w:val="single" w:sz="8" w:space="0" w:color="auto"/>
            </w:tcBorders>
            <w:shd w:val="clear" w:color="auto" w:fill="auto"/>
            <w:vAlign w:val="center"/>
            <w:hideMark/>
          </w:tcPr>
          <w:p w14:paraId="17FDA3FD" w14:textId="77777777" w:rsidR="00DA117C" w:rsidRPr="00DA117C" w:rsidRDefault="00DA117C" w:rsidP="00DA117C">
            <w:pPr>
              <w:spacing w:after="0" w:line="240" w:lineRule="auto"/>
              <w:rPr>
                <w:rFonts w:ascii="Calibri" w:eastAsia="Times New Roman" w:hAnsi="Calibri" w:cs="Times New Roman"/>
                <w:b/>
                <w:bCs/>
                <w:i/>
                <w:iCs/>
                <w:color w:val="0070C0"/>
                <w:sz w:val="16"/>
                <w:szCs w:val="16"/>
                <w:lang w:val="es-PE" w:eastAsia="es-PE"/>
              </w:rPr>
            </w:pPr>
            <w:r w:rsidRPr="00DA117C">
              <w:rPr>
                <w:rFonts w:ascii="Calibri" w:eastAsia="Times New Roman" w:hAnsi="Calibri" w:cs="Times New Roman"/>
                <w:b/>
                <w:bCs/>
                <w:i/>
                <w:iCs/>
                <w:color w:val="0070C0"/>
                <w:sz w:val="16"/>
                <w:szCs w:val="16"/>
                <w:lang w:val="es-PE" w:eastAsia="es-PE"/>
              </w:rPr>
              <w:t> </w:t>
            </w:r>
          </w:p>
        </w:tc>
      </w:tr>
      <w:tr w:rsidR="00DA117C" w:rsidRPr="00522708" w14:paraId="41327798" w14:textId="77777777" w:rsidTr="0016709A">
        <w:trPr>
          <w:trHeight w:val="1365"/>
        </w:trPr>
        <w:tc>
          <w:tcPr>
            <w:tcW w:w="1060" w:type="dxa"/>
            <w:gridSpan w:val="2"/>
            <w:vMerge/>
            <w:tcBorders>
              <w:top w:val="nil"/>
              <w:left w:val="single" w:sz="8" w:space="0" w:color="auto"/>
              <w:bottom w:val="nil"/>
              <w:right w:val="single" w:sz="8" w:space="0" w:color="auto"/>
            </w:tcBorders>
            <w:vAlign w:val="center"/>
            <w:hideMark/>
          </w:tcPr>
          <w:p w14:paraId="3753A897" w14:textId="77777777" w:rsidR="00DA117C" w:rsidRPr="00DA117C" w:rsidRDefault="00DA117C" w:rsidP="00DA117C">
            <w:pPr>
              <w:spacing w:after="0" w:line="240" w:lineRule="auto"/>
              <w:rPr>
                <w:rFonts w:ascii="Calibri" w:eastAsia="Times New Roman" w:hAnsi="Calibri" w:cs="Times New Roman"/>
                <w:color w:val="000000"/>
                <w:sz w:val="16"/>
                <w:szCs w:val="16"/>
                <w:lang w:val="es-PE" w:eastAsia="es-PE"/>
              </w:rPr>
            </w:pPr>
          </w:p>
        </w:tc>
        <w:tc>
          <w:tcPr>
            <w:tcW w:w="5340" w:type="dxa"/>
            <w:gridSpan w:val="2"/>
            <w:tcBorders>
              <w:top w:val="nil"/>
              <w:left w:val="nil"/>
              <w:bottom w:val="single" w:sz="8" w:space="0" w:color="auto"/>
              <w:right w:val="single" w:sz="8" w:space="0" w:color="auto"/>
            </w:tcBorders>
            <w:shd w:val="clear" w:color="auto" w:fill="auto"/>
            <w:vAlign w:val="center"/>
            <w:hideMark/>
          </w:tcPr>
          <w:p w14:paraId="28DF2D1B" w14:textId="77777777" w:rsidR="00FE6DE4" w:rsidRDefault="00DA117C" w:rsidP="00DA117C">
            <w:pPr>
              <w:spacing w:after="0" w:line="240" w:lineRule="auto"/>
              <w:jc w:val="both"/>
              <w:rPr>
                <w:rFonts w:ascii="Calibri" w:eastAsia="Times New Roman" w:hAnsi="Calibri" w:cs="Times New Roman"/>
                <w:color w:val="000000"/>
                <w:sz w:val="16"/>
                <w:szCs w:val="16"/>
                <w:lang w:val="es-PE" w:eastAsia="es-PE"/>
              </w:rPr>
            </w:pPr>
            <w:r w:rsidRPr="00DA117C">
              <w:rPr>
                <w:rFonts w:ascii="Calibri" w:eastAsia="Times New Roman" w:hAnsi="Calibri" w:cs="Times New Roman"/>
                <w:color w:val="000000"/>
                <w:sz w:val="16"/>
                <w:szCs w:val="16"/>
                <w:lang w:val="es-PE" w:eastAsia="es-PE"/>
              </w:rPr>
              <w:t>Se realizará la capacitación en el manejo del software y equipo.</w:t>
            </w:r>
            <w:r w:rsidRPr="00DA117C">
              <w:rPr>
                <w:rFonts w:ascii="Calibri" w:eastAsia="Times New Roman" w:hAnsi="Calibri" w:cs="Times New Roman"/>
                <w:color w:val="000000"/>
                <w:sz w:val="16"/>
                <w:szCs w:val="16"/>
                <w:lang w:val="es-PE" w:eastAsia="es-PE"/>
              </w:rPr>
              <w:br/>
              <w:t>Lugar: Lugar de Instalación, Laboratorio de Investigación de la Facultad de Ingeniería Agroindustrial, de la UN</w:t>
            </w:r>
            <w:r w:rsidR="00FE6DE4">
              <w:rPr>
                <w:rFonts w:ascii="Calibri" w:eastAsia="Times New Roman" w:hAnsi="Calibri" w:cs="Times New Roman"/>
                <w:color w:val="000000"/>
                <w:sz w:val="16"/>
                <w:szCs w:val="16"/>
                <w:lang w:val="es-PE" w:eastAsia="es-PE"/>
              </w:rPr>
              <w:t>SM-T.</w:t>
            </w:r>
          </w:p>
          <w:p w14:paraId="1F777E0D" w14:textId="464D91CD" w:rsidR="00DA117C" w:rsidRPr="00DA117C" w:rsidRDefault="00DA117C" w:rsidP="00DA117C">
            <w:pPr>
              <w:spacing w:after="0" w:line="240" w:lineRule="auto"/>
              <w:jc w:val="both"/>
              <w:rPr>
                <w:rFonts w:ascii="Calibri" w:eastAsia="Times New Roman" w:hAnsi="Calibri" w:cs="Times New Roman"/>
                <w:color w:val="000000"/>
                <w:sz w:val="16"/>
                <w:szCs w:val="16"/>
                <w:lang w:val="es-PE" w:eastAsia="es-PE"/>
              </w:rPr>
            </w:pPr>
            <w:r w:rsidRPr="00DA117C">
              <w:rPr>
                <w:rFonts w:ascii="Calibri" w:eastAsia="Times New Roman" w:hAnsi="Calibri" w:cs="Times New Roman"/>
                <w:color w:val="000000"/>
                <w:sz w:val="16"/>
                <w:szCs w:val="16"/>
                <w:lang w:val="es-PE" w:eastAsia="es-PE"/>
              </w:rPr>
              <w:t>Número de asistentes para la capacitación: 10</w:t>
            </w:r>
            <w:r w:rsidRPr="00DA117C">
              <w:rPr>
                <w:rFonts w:ascii="Calibri" w:eastAsia="Times New Roman" w:hAnsi="Calibri" w:cs="Times New Roman"/>
                <w:color w:val="000000"/>
                <w:sz w:val="16"/>
                <w:szCs w:val="16"/>
                <w:lang w:val="es-PE" w:eastAsia="es-PE"/>
              </w:rPr>
              <w:br/>
              <w:t>Duración : 30 horas</w:t>
            </w:r>
          </w:p>
        </w:tc>
        <w:tc>
          <w:tcPr>
            <w:tcW w:w="900" w:type="dxa"/>
            <w:vMerge/>
            <w:tcBorders>
              <w:top w:val="nil"/>
              <w:left w:val="single" w:sz="8" w:space="0" w:color="auto"/>
              <w:bottom w:val="nil"/>
              <w:right w:val="single" w:sz="8" w:space="0" w:color="auto"/>
            </w:tcBorders>
            <w:vAlign w:val="center"/>
            <w:hideMark/>
          </w:tcPr>
          <w:p w14:paraId="462B805B" w14:textId="77777777" w:rsidR="00DA117C" w:rsidRPr="00DA117C" w:rsidRDefault="00DA117C" w:rsidP="00DA117C">
            <w:pPr>
              <w:spacing w:after="0" w:line="240" w:lineRule="auto"/>
              <w:rPr>
                <w:rFonts w:ascii="Calibri" w:eastAsia="Times New Roman" w:hAnsi="Calibri" w:cs="Times New Roman"/>
                <w:color w:val="000000"/>
                <w:sz w:val="16"/>
                <w:szCs w:val="16"/>
                <w:lang w:val="es-PE" w:eastAsia="es-PE"/>
              </w:rPr>
            </w:pPr>
          </w:p>
        </w:tc>
        <w:tc>
          <w:tcPr>
            <w:tcW w:w="1200" w:type="dxa"/>
            <w:vMerge/>
            <w:tcBorders>
              <w:top w:val="nil"/>
              <w:left w:val="single" w:sz="8" w:space="0" w:color="auto"/>
              <w:bottom w:val="nil"/>
              <w:right w:val="single" w:sz="8" w:space="0" w:color="auto"/>
            </w:tcBorders>
            <w:vAlign w:val="center"/>
            <w:hideMark/>
          </w:tcPr>
          <w:p w14:paraId="0DE7EF6A" w14:textId="77777777" w:rsidR="00DA117C" w:rsidRPr="00DA117C" w:rsidRDefault="00DA117C" w:rsidP="00DA117C">
            <w:pPr>
              <w:spacing w:after="0" w:line="240" w:lineRule="auto"/>
              <w:rPr>
                <w:rFonts w:ascii="Calibri" w:eastAsia="Times New Roman" w:hAnsi="Calibri" w:cs="Times New Roman"/>
                <w:color w:val="000000"/>
                <w:sz w:val="16"/>
                <w:szCs w:val="16"/>
                <w:lang w:val="es-PE" w:eastAsia="es-PE"/>
              </w:rPr>
            </w:pPr>
          </w:p>
        </w:tc>
        <w:tc>
          <w:tcPr>
            <w:tcW w:w="1980" w:type="dxa"/>
            <w:vMerge/>
            <w:tcBorders>
              <w:top w:val="nil"/>
              <w:left w:val="single" w:sz="8" w:space="0" w:color="auto"/>
              <w:bottom w:val="nil"/>
              <w:right w:val="single" w:sz="8" w:space="0" w:color="auto"/>
            </w:tcBorders>
            <w:vAlign w:val="center"/>
            <w:hideMark/>
          </w:tcPr>
          <w:p w14:paraId="15D86C82" w14:textId="77777777" w:rsidR="00DA117C" w:rsidRPr="00DA117C" w:rsidRDefault="00DA117C" w:rsidP="00DA117C">
            <w:pPr>
              <w:spacing w:after="0" w:line="240" w:lineRule="auto"/>
              <w:rPr>
                <w:rFonts w:ascii="Calibri" w:eastAsia="Times New Roman" w:hAnsi="Calibri" w:cs="Times New Roman"/>
                <w:i/>
                <w:iCs/>
                <w:color w:val="0070C0"/>
                <w:sz w:val="16"/>
                <w:szCs w:val="16"/>
                <w:lang w:val="es-PE" w:eastAsia="es-PE"/>
              </w:rPr>
            </w:pPr>
          </w:p>
        </w:tc>
        <w:tc>
          <w:tcPr>
            <w:tcW w:w="2040" w:type="dxa"/>
            <w:gridSpan w:val="2"/>
            <w:vMerge/>
            <w:tcBorders>
              <w:top w:val="nil"/>
              <w:left w:val="single" w:sz="8" w:space="0" w:color="auto"/>
              <w:bottom w:val="nil"/>
              <w:right w:val="single" w:sz="8" w:space="0" w:color="auto"/>
            </w:tcBorders>
            <w:vAlign w:val="center"/>
            <w:hideMark/>
          </w:tcPr>
          <w:p w14:paraId="2AC77724" w14:textId="77777777" w:rsidR="00DA117C" w:rsidRPr="00DA117C" w:rsidRDefault="00DA117C" w:rsidP="00DA117C">
            <w:pPr>
              <w:spacing w:after="0" w:line="240" w:lineRule="auto"/>
              <w:rPr>
                <w:rFonts w:ascii="Calibri" w:eastAsia="Times New Roman" w:hAnsi="Calibri" w:cs="Times New Roman"/>
                <w:b/>
                <w:bCs/>
                <w:i/>
                <w:iCs/>
                <w:color w:val="0070C0"/>
                <w:sz w:val="16"/>
                <w:szCs w:val="16"/>
                <w:lang w:val="es-PE" w:eastAsia="es-PE"/>
              </w:rPr>
            </w:pPr>
          </w:p>
        </w:tc>
      </w:tr>
      <w:tr w:rsidR="00DA117C" w:rsidRPr="00DA117C" w14:paraId="4B9A1245" w14:textId="77777777" w:rsidTr="0016709A">
        <w:trPr>
          <w:trHeight w:val="300"/>
        </w:trPr>
        <w:tc>
          <w:tcPr>
            <w:tcW w:w="106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22E20D" w14:textId="14D2312A" w:rsidR="00DA117C" w:rsidRPr="00DA117C" w:rsidRDefault="00DA117C" w:rsidP="00DA117C">
            <w:pPr>
              <w:spacing w:after="0" w:line="240" w:lineRule="auto"/>
              <w:jc w:val="right"/>
              <w:rPr>
                <w:rFonts w:ascii="Calibri" w:eastAsia="Times New Roman" w:hAnsi="Calibri" w:cs="Times New Roman"/>
                <w:color w:val="000000"/>
                <w:sz w:val="16"/>
                <w:szCs w:val="16"/>
                <w:lang w:val="es-PE" w:eastAsia="es-PE"/>
              </w:rPr>
            </w:pPr>
            <w:r w:rsidRPr="00DA117C">
              <w:rPr>
                <w:rFonts w:ascii="Calibri" w:eastAsia="Times New Roman" w:hAnsi="Calibri" w:cs="Times New Roman"/>
                <w:color w:val="000000"/>
                <w:sz w:val="16"/>
                <w:szCs w:val="16"/>
                <w:lang w:val="es-PE" w:eastAsia="es-PE"/>
              </w:rPr>
              <w:t>3</w:t>
            </w:r>
          </w:p>
        </w:tc>
        <w:tc>
          <w:tcPr>
            <w:tcW w:w="5340" w:type="dxa"/>
            <w:gridSpan w:val="2"/>
            <w:tcBorders>
              <w:top w:val="nil"/>
              <w:left w:val="nil"/>
              <w:bottom w:val="nil"/>
              <w:right w:val="single" w:sz="8" w:space="0" w:color="auto"/>
            </w:tcBorders>
            <w:shd w:val="clear" w:color="auto" w:fill="auto"/>
            <w:vAlign w:val="center"/>
            <w:hideMark/>
          </w:tcPr>
          <w:p w14:paraId="7D46F2C6" w14:textId="77777777" w:rsidR="00DA117C" w:rsidRPr="00DA117C" w:rsidRDefault="00DA117C" w:rsidP="00DA117C">
            <w:pPr>
              <w:spacing w:after="0" w:line="240" w:lineRule="auto"/>
              <w:rPr>
                <w:rFonts w:ascii="Calibri" w:eastAsia="Times New Roman" w:hAnsi="Calibri" w:cs="Times New Roman"/>
                <w:b/>
                <w:bCs/>
                <w:color w:val="000000"/>
                <w:sz w:val="16"/>
                <w:szCs w:val="16"/>
                <w:lang w:val="es-PE" w:eastAsia="es-PE"/>
              </w:rPr>
            </w:pPr>
            <w:r w:rsidRPr="00DA117C">
              <w:rPr>
                <w:rFonts w:ascii="Calibri" w:eastAsia="Times New Roman" w:hAnsi="Calibri" w:cs="Times New Roman"/>
                <w:b/>
                <w:bCs/>
                <w:color w:val="000000"/>
                <w:sz w:val="16"/>
                <w:szCs w:val="16"/>
                <w:lang w:val="es-PE" w:eastAsia="es-PE"/>
              </w:rPr>
              <w:t>Mantenimiento preventivo</w:t>
            </w:r>
          </w:p>
        </w:tc>
        <w:tc>
          <w:tcPr>
            <w:tcW w:w="9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5DC7EE8" w14:textId="77777777" w:rsidR="00DA117C" w:rsidRPr="00DA117C" w:rsidRDefault="00DA117C" w:rsidP="00DA117C">
            <w:pPr>
              <w:spacing w:after="0" w:line="240" w:lineRule="auto"/>
              <w:rPr>
                <w:rFonts w:ascii="Calibri" w:eastAsia="Times New Roman" w:hAnsi="Calibri" w:cs="Times New Roman"/>
                <w:color w:val="000000"/>
                <w:sz w:val="16"/>
                <w:szCs w:val="16"/>
                <w:lang w:val="es-PE" w:eastAsia="es-PE"/>
              </w:rPr>
            </w:pPr>
            <w:r w:rsidRPr="00DA117C">
              <w:rPr>
                <w:rFonts w:ascii="Calibri" w:eastAsia="Times New Roman" w:hAnsi="Calibri" w:cs="Times New Roman"/>
                <w:color w:val="000000"/>
                <w:sz w:val="16"/>
                <w:szCs w:val="16"/>
                <w:lang w:val="es-PE" w:eastAsia="es-PE"/>
              </w:rPr>
              <w:t> </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FD5031" w14:textId="77777777" w:rsidR="00DA117C" w:rsidRPr="00DA117C" w:rsidRDefault="00DA117C" w:rsidP="00DA117C">
            <w:pPr>
              <w:spacing w:after="0" w:line="240" w:lineRule="auto"/>
              <w:rPr>
                <w:rFonts w:ascii="Calibri" w:eastAsia="Times New Roman" w:hAnsi="Calibri" w:cs="Times New Roman"/>
                <w:color w:val="000000"/>
                <w:sz w:val="16"/>
                <w:szCs w:val="16"/>
                <w:lang w:val="es-PE" w:eastAsia="es-PE"/>
              </w:rPr>
            </w:pPr>
            <w:r w:rsidRPr="00DA117C">
              <w:rPr>
                <w:rFonts w:ascii="Calibri" w:eastAsia="Times New Roman" w:hAnsi="Calibri" w:cs="Times New Roman"/>
                <w:color w:val="000000"/>
                <w:sz w:val="16"/>
                <w:szCs w:val="16"/>
                <w:lang w:val="es-PE" w:eastAsia="es-PE"/>
              </w:rPr>
              <w:t>Mantenimiento</w:t>
            </w:r>
          </w:p>
        </w:tc>
        <w:tc>
          <w:tcPr>
            <w:tcW w:w="1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FA2D56" w14:textId="77777777" w:rsidR="00DA117C" w:rsidRPr="00DA117C" w:rsidRDefault="00DA117C" w:rsidP="00DA117C">
            <w:pPr>
              <w:spacing w:after="0" w:line="240" w:lineRule="auto"/>
              <w:rPr>
                <w:rFonts w:ascii="Calibri" w:eastAsia="Times New Roman" w:hAnsi="Calibri" w:cs="Times New Roman"/>
                <w:i/>
                <w:iCs/>
                <w:color w:val="0070C0"/>
                <w:sz w:val="16"/>
                <w:szCs w:val="16"/>
                <w:lang w:val="es-PE" w:eastAsia="es-PE"/>
              </w:rPr>
            </w:pPr>
            <w:r w:rsidRPr="00DA117C">
              <w:rPr>
                <w:rFonts w:ascii="Calibri" w:eastAsia="Times New Roman" w:hAnsi="Calibri" w:cs="Times New Roman"/>
                <w:i/>
                <w:iCs/>
                <w:color w:val="0070C0"/>
                <w:sz w:val="16"/>
                <w:szCs w:val="16"/>
                <w:lang w:val="es-PE" w:eastAsia="es-PE"/>
              </w:rPr>
              <w:t> </w:t>
            </w:r>
          </w:p>
        </w:tc>
        <w:tc>
          <w:tcPr>
            <w:tcW w:w="204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AA054C" w14:textId="77777777" w:rsidR="00DA117C" w:rsidRPr="00DA117C" w:rsidRDefault="00DA117C" w:rsidP="00DA117C">
            <w:pPr>
              <w:spacing w:after="0" w:line="240" w:lineRule="auto"/>
              <w:rPr>
                <w:rFonts w:ascii="Calibri" w:eastAsia="Times New Roman" w:hAnsi="Calibri" w:cs="Times New Roman"/>
                <w:b/>
                <w:bCs/>
                <w:i/>
                <w:iCs/>
                <w:color w:val="0070C0"/>
                <w:sz w:val="16"/>
                <w:szCs w:val="16"/>
                <w:lang w:val="es-PE" w:eastAsia="es-PE"/>
              </w:rPr>
            </w:pPr>
            <w:r w:rsidRPr="00DA117C">
              <w:rPr>
                <w:rFonts w:ascii="Calibri" w:eastAsia="Times New Roman" w:hAnsi="Calibri" w:cs="Times New Roman"/>
                <w:b/>
                <w:bCs/>
                <w:i/>
                <w:iCs/>
                <w:color w:val="0070C0"/>
                <w:sz w:val="16"/>
                <w:szCs w:val="16"/>
                <w:lang w:val="es-PE" w:eastAsia="es-PE"/>
              </w:rPr>
              <w:t> </w:t>
            </w:r>
          </w:p>
        </w:tc>
      </w:tr>
      <w:tr w:rsidR="00DA117C" w:rsidRPr="00522708" w14:paraId="33FA5CF0" w14:textId="77777777" w:rsidTr="0016709A">
        <w:trPr>
          <w:trHeight w:val="246"/>
        </w:trPr>
        <w:tc>
          <w:tcPr>
            <w:tcW w:w="1060" w:type="dxa"/>
            <w:gridSpan w:val="2"/>
            <w:vMerge/>
            <w:tcBorders>
              <w:top w:val="single" w:sz="8" w:space="0" w:color="auto"/>
              <w:left w:val="single" w:sz="8" w:space="0" w:color="auto"/>
              <w:bottom w:val="single" w:sz="8" w:space="0" w:color="000000"/>
              <w:right w:val="single" w:sz="8" w:space="0" w:color="auto"/>
            </w:tcBorders>
            <w:vAlign w:val="center"/>
            <w:hideMark/>
          </w:tcPr>
          <w:p w14:paraId="70BBBCDA" w14:textId="77777777" w:rsidR="00DA117C" w:rsidRPr="00DA117C" w:rsidRDefault="00DA117C" w:rsidP="00DA117C">
            <w:pPr>
              <w:spacing w:after="0" w:line="240" w:lineRule="auto"/>
              <w:rPr>
                <w:rFonts w:ascii="Calibri" w:eastAsia="Times New Roman" w:hAnsi="Calibri" w:cs="Times New Roman"/>
                <w:color w:val="000000"/>
                <w:sz w:val="16"/>
                <w:szCs w:val="16"/>
                <w:lang w:val="es-PE" w:eastAsia="es-PE"/>
              </w:rPr>
            </w:pPr>
          </w:p>
        </w:tc>
        <w:tc>
          <w:tcPr>
            <w:tcW w:w="5340" w:type="dxa"/>
            <w:gridSpan w:val="2"/>
            <w:tcBorders>
              <w:top w:val="nil"/>
              <w:left w:val="nil"/>
              <w:bottom w:val="single" w:sz="8" w:space="0" w:color="auto"/>
              <w:right w:val="nil"/>
            </w:tcBorders>
            <w:shd w:val="clear" w:color="auto" w:fill="auto"/>
            <w:vAlign w:val="bottom"/>
            <w:hideMark/>
          </w:tcPr>
          <w:p w14:paraId="6D48E497" w14:textId="77777777" w:rsidR="00DA117C" w:rsidRPr="00DA117C" w:rsidRDefault="00DA117C" w:rsidP="00FE6DE4">
            <w:pPr>
              <w:spacing w:after="0" w:line="240" w:lineRule="auto"/>
              <w:jc w:val="both"/>
              <w:rPr>
                <w:rFonts w:ascii="Calibri" w:eastAsia="Times New Roman" w:hAnsi="Calibri" w:cs="Times New Roman"/>
                <w:color w:val="000000"/>
                <w:sz w:val="16"/>
                <w:szCs w:val="16"/>
                <w:lang w:val="es-PE" w:eastAsia="es-PE"/>
              </w:rPr>
            </w:pPr>
            <w:r w:rsidRPr="00DA117C">
              <w:rPr>
                <w:rFonts w:ascii="Calibri" w:eastAsia="Times New Roman" w:hAnsi="Calibri" w:cs="Times New Roman"/>
                <w:color w:val="000000"/>
                <w:sz w:val="16"/>
                <w:szCs w:val="16"/>
                <w:lang w:val="es-PE" w:eastAsia="es-PE"/>
              </w:rPr>
              <w:t xml:space="preserve">El proveedor se compromete a realizar 01 mantenimiento preventivo y/o correctivo durante el periodo de garantía, libre de costo para el usuario. </w:t>
            </w:r>
            <w:r w:rsidRPr="00DA117C">
              <w:rPr>
                <w:rFonts w:ascii="Calibri" w:eastAsia="Times New Roman" w:hAnsi="Calibri" w:cs="Times New Roman"/>
                <w:color w:val="000000"/>
                <w:sz w:val="16"/>
                <w:szCs w:val="16"/>
                <w:lang w:val="es-PE" w:eastAsia="es-PE"/>
              </w:rPr>
              <w:br/>
              <w:t>Soporte permanente ante cualquier problema que se presente con el equipo, durante el periodo de garantía.</w:t>
            </w:r>
          </w:p>
        </w:tc>
        <w:tc>
          <w:tcPr>
            <w:tcW w:w="900" w:type="dxa"/>
            <w:vMerge/>
            <w:tcBorders>
              <w:top w:val="single" w:sz="8" w:space="0" w:color="auto"/>
              <w:left w:val="single" w:sz="8" w:space="0" w:color="auto"/>
              <w:bottom w:val="single" w:sz="8" w:space="0" w:color="000000"/>
              <w:right w:val="single" w:sz="8" w:space="0" w:color="auto"/>
            </w:tcBorders>
            <w:vAlign w:val="center"/>
            <w:hideMark/>
          </w:tcPr>
          <w:p w14:paraId="20765631" w14:textId="77777777" w:rsidR="00DA117C" w:rsidRPr="00DA117C" w:rsidRDefault="00DA117C" w:rsidP="00DA117C">
            <w:pPr>
              <w:spacing w:after="0" w:line="240" w:lineRule="auto"/>
              <w:rPr>
                <w:rFonts w:ascii="Calibri" w:eastAsia="Times New Roman" w:hAnsi="Calibri" w:cs="Times New Roman"/>
                <w:color w:val="000000"/>
                <w:sz w:val="16"/>
                <w:szCs w:val="16"/>
                <w:lang w:val="es-PE" w:eastAsia="es-PE"/>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76D5477A" w14:textId="77777777" w:rsidR="00DA117C" w:rsidRPr="00DA117C" w:rsidRDefault="00DA117C" w:rsidP="00DA117C">
            <w:pPr>
              <w:spacing w:after="0" w:line="240" w:lineRule="auto"/>
              <w:rPr>
                <w:rFonts w:ascii="Calibri" w:eastAsia="Times New Roman" w:hAnsi="Calibri" w:cs="Times New Roman"/>
                <w:color w:val="000000"/>
                <w:sz w:val="16"/>
                <w:szCs w:val="16"/>
                <w:lang w:val="es-PE" w:eastAsia="es-PE"/>
              </w:rPr>
            </w:pPr>
          </w:p>
        </w:tc>
        <w:tc>
          <w:tcPr>
            <w:tcW w:w="1980" w:type="dxa"/>
            <w:vMerge/>
            <w:tcBorders>
              <w:top w:val="single" w:sz="8" w:space="0" w:color="auto"/>
              <w:left w:val="single" w:sz="8" w:space="0" w:color="auto"/>
              <w:bottom w:val="single" w:sz="8" w:space="0" w:color="000000"/>
              <w:right w:val="single" w:sz="8" w:space="0" w:color="auto"/>
            </w:tcBorders>
            <w:vAlign w:val="center"/>
            <w:hideMark/>
          </w:tcPr>
          <w:p w14:paraId="6F23FD91" w14:textId="77777777" w:rsidR="00DA117C" w:rsidRPr="00DA117C" w:rsidRDefault="00DA117C" w:rsidP="00DA117C">
            <w:pPr>
              <w:spacing w:after="0" w:line="240" w:lineRule="auto"/>
              <w:rPr>
                <w:rFonts w:ascii="Calibri" w:eastAsia="Times New Roman" w:hAnsi="Calibri" w:cs="Times New Roman"/>
                <w:i/>
                <w:iCs/>
                <w:color w:val="0070C0"/>
                <w:sz w:val="16"/>
                <w:szCs w:val="16"/>
                <w:lang w:val="es-PE" w:eastAsia="es-PE"/>
              </w:rPr>
            </w:pPr>
          </w:p>
        </w:tc>
        <w:tc>
          <w:tcPr>
            <w:tcW w:w="2040" w:type="dxa"/>
            <w:gridSpan w:val="2"/>
            <w:vMerge/>
            <w:tcBorders>
              <w:top w:val="single" w:sz="8" w:space="0" w:color="auto"/>
              <w:left w:val="single" w:sz="8" w:space="0" w:color="auto"/>
              <w:bottom w:val="single" w:sz="8" w:space="0" w:color="000000"/>
              <w:right w:val="single" w:sz="8" w:space="0" w:color="auto"/>
            </w:tcBorders>
            <w:vAlign w:val="center"/>
            <w:hideMark/>
          </w:tcPr>
          <w:p w14:paraId="52C39365" w14:textId="77777777" w:rsidR="00DA117C" w:rsidRPr="00DA117C" w:rsidRDefault="00DA117C" w:rsidP="00DA117C">
            <w:pPr>
              <w:spacing w:after="0" w:line="240" w:lineRule="auto"/>
              <w:rPr>
                <w:rFonts w:ascii="Calibri" w:eastAsia="Times New Roman" w:hAnsi="Calibri" w:cs="Times New Roman"/>
                <w:b/>
                <w:bCs/>
                <w:i/>
                <w:iCs/>
                <w:color w:val="0070C0"/>
                <w:sz w:val="16"/>
                <w:szCs w:val="16"/>
                <w:lang w:val="es-PE" w:eastAsia="es-PE"/>
              </w:rPr>
            </w:pPr>
          </w:p>
        </w:tc>
      </w:tr>
    </w:tbl>
    <w:p w14:paraId="3C1045B3" w14:textId="77777777" w:rsidR="00F64999" w:rsidRPr="00EF2FEF" w:rsidRDefault="00F64999" w:rsidP="00302AF4">
      <w:pPr>
        <w:rPr>
          <w:sz w:val="16"/>
          <w:szCs w:val="16"/>
          <w:lang w:val="es-PE"/>
        </w:rPr>
        <w:sectPr w:rsidR="00F64999" w:rsidRPr="00EF2FEF" w:rsidSect="007610AF">
          <w:headerReference w:type="default" r:id="rId14"/>
          <w:pgSz w:w="16839" w:h="11907" w:orient="landscape" w:code="9"/>
          <w:pgMar w:top="1440" w:right="1440" w:bottom="2195" w:left="1440" w:header="720" w:footer="720" w:gutter="0"/>
          <w:cols w:space="720"/>
          <w:docGrid w:linePitch="360"/>
        </w:sectPr>
      </w:pPr>
    </w:p>
    <w:p w14:paraId="574EBAA5" w14:textId="18DCD3C4" w:rsidR="00130D68" w:rsidRPr="009C5A3D" w:rsidRDefault="00130D68" w:rsidP="00130D68">
      <w:pPr>
        <w:pStyle w:val="SectionVIHeader"/>
        <w:rPr>
          <w:rFonts w:asciiTheme="minorHAnsi" w:hAnsiTheme="minorHAnsi"/>
          <w:sz w:val="32"/>
          <w:szCs w:val="32"/>
          <w:lang w:val="es-CO"/>
        </w:rPr>
      </w:pPr>
      <w:bookmarkStart w:id="342" w:name="_Toc106188526"/>
      <w:bookmarkStart w:id="343" w:name="_Toc392593872"/>
      <w:r w:rsidRPr="009C5A3D">
        <w:rPr>
          <w:rFonts w:asciiTheme="minorHAnsi" w:hAnsiTheme="minorHAnsi"/>
          <w:sz w:val="32"/>
          <w:szCs w:val="32"/>
          <w:lang w:val="es-CO"/>
        </w:rPr>
        <w:t>Especificaciones Técnicas</w:t>
      </w:r>
      <w:bookmarkEnd w:id="342"/>
      <w:bookmarkEnd w:id="343"/>
    </w:p>
    <w:p w14:paraId="025B24E3" w14:textId="77777777" w:rsidR="00130D68" w:rsidRPr="009C5A3D" w:rsidRDefault="00130D68" w:rsidP="00130D68">
      <w:pPr>
        <w:suppressAutoHyphens/>
        <w:jc w:val="both"/>
        <w:rPr>
          <w:iCs/>
          <w:lang w:val="es-PE"/>
        </w:rPr>
      </w:pPr>
      <w:r w:rsidRPr="009C5A3D">
        <w:rPr>
          <w:iCs/>
          <w:lang w:val="es-PE"/>
        </w:rPr>
        <w:t>Todos los componentes o materiales que se incorporen en los bienes deberán ser nuevos, sin uso y del modelo más reciente o actual y que contendrá todos los perfeccionamientos recientes en materia de diseño y materiales.</w:t>
      </w:r>
    </w:p>
    <w:p w14:paraId="7DA2BCE0" w14:textId="77777777" w:rsidR="00130D68" w:rsidRPr="009C5A3D" w:rsidRDefault="00130D68" w:rsidP="009C5A3D">
      <w:pPr>
        <w:suppressAutoHyphens/>
        <w:jc w:val="both"/>
        <w:rPr>
          <w:b/>
          <w:iCs/>
        </w:rPr>
      </w:pPr>
      <w:r w:rsidRPr="009C5A3D">
        <w:rPr>
          <w:b/>
          <w:iCs/>
        </w:rPr>
        <w:t xml:space="preserve">Especificaciones técnicas mínimas requeridas </w:t>
      </w:r>
    </w:p>
    <w:p w14:paraId="6734E838" w14:textId="77777777" w:rsidR="00130D68" w:rsidRPr="009C5A3D" w:rsidRDefault="00130D68" w:rsidP="00BA4489">
      <w:pPr>
        <w:numPr>
          <w:ilvl w:val="0"/>
          <w:numId w:val="165"/>
        </w:numPr>
        <w:spacing w:after="120" w:line="240" w:lineRule="auto"/>
        <w:jc w:val="both"/>
        <w:rPr>
          <w:b/>
          <w:snapToGrid w:val="0"/>
        </w:rPr>
      </w:pPr>
      <w:r w:rsidRPr="009C5A3D">
        <w:rPr>
          <w:b/>
        </w:rPr>
        <w:t>Características técnicas generales comunes</w:t>
      </w:r>
    </w:p>
    <w:p w14:paraId="73BD8D13" w14:textId="77777777" w:rsidR="00130D68" w:rsidRPr="009C5A3D" w:rsidRDefault="00130D68" w:rsidP="00BA4489">
      <w:pPr>
        <w:numPr>
          <w:ilvl w:val="0"/>
          <w:numId w:val="161"/>
        </w:numPr>
        <w:tabs>
          <w:tab w:val="left" w:pos="360"/>
        </w:tabs>
        <w:spacing w:after="120" w:line="240" w:lineRule="auto"/>
        <w:jc w:val="both"/>
        <w:rPr>
          <w:lang w:val="es-PE"/>
        </w:rPr>
      </w:pPr>
      <w:r w:rsidRPr="009C5A3D">
        <w:rPr>
          <w:lang w:val="es-PE"/>
        </w:rPr>
        <w:t>Los equipos deberán estar preparados para recibir alimentación eléctrica de la red comercial monofásica, con una tensión nominal de 220 voltios de corriente alterna (VAC) a 60 ciclos por segundo (Hz).</w:t>
      </w:r>
    </w:p>
    <w:p w14:paraId="49D9FED9" w14:textId="77777777" w:rsidR="00130D68" w:rsidRPr="009C5A3D" w:rsidRDefault="00130D68" w:rsidP="00BA4489">
      <w:pPr>
        <w:numPr>
          <w:ilvl w:val="0"/>
          <w:numId w:val="161"/>
        </w:numPr>
        <w:tabs>
          <w:tab w:val="left" w:pos="360"/>
        </w:tabs>
        <w:spacing w:after="120" w:line="240" w:lineRule="auto"/>
        <w:jc w:val="both"/>
        <w:rPr>
          <w:lang w:val="es-PE"/>
        </w:rPr>
      </w:pPr>
      <w:r w:rsidRPr="009C5A3D">
        <w:rPr>
          <w:lang w:val="es-PE"/>
        </w:rPr>
        <w:t xml:space="preserve">Los equipos deberán contemplar normas de seguridad internacionales, reduciendo al mínimo los niveles de ruido y los riesgos de errores o accidentes durante la operación </w:t>
      </w:r>
      <w:r w:rsidRPr="009C5A3D">
        <w:rPr>
          <w:b/>
          <w:lang w:val="es-PE"/>
        </w:rPr>
        <w:t>de los mismos; en tal sentido, todos los puntos peligrosos deberán estar protegidos,</w:t>
      </w:r>
      <w:r w:rsidRPr="009C5A3D">
        <w:rPr>
          <w:lang w:val="es-PE"/>
        </w:rPr>
        <w:t xml:space="preserve"> con señalizaciones evidentes y prescripciones de seguridad claras en las instrucciones de uso, los motores eléctricos y los tableros de control estarán protegidos contra salpicaduras y polvo, con protectores termomagnéticos, los puntos de riesgo eléctrico estarán indicados, etc.</w:t>
      </w:r>
    </w:p>
    <w:p w14:paraId="4B12A8DE" w14:textId="77777777" w:rsidR="00130D68" w:rsidRPr="009C5A3D" w:rsidRDefault="00130D68" w:rsidP="00BA4489">
      <w:pPr>
        <w:numPr>
          <w:ilvl w:val="0"/>
          <w:numId w:val="161"/>
        </w:numPr>
        <w:tabs>
          <w:tab w:val="left" w:pos="360"/>
        </w:tabs>
        <w:spacing w:after="120" w:line="240" w:lineRule="auto"/>
        <w:jc w:val="both"/>
        <w:rPr>
          <w:b/>
          <w:snapToGrid w:val="0"/>
          <w:lang w:val="es-PE"/>
        </w:rPr>
      </w:pPr>
      <w:r w:rsidRPr="009C5A3D">
        <w:rPr>
          <w:lang w:val="es-PE"/>
        </w:rPr>
        <w:t xml:space="preserve">Las características constructivas de los equipos deberán garantizar su adecuada limpieza según normas de calidad, evitar la acumulación de residuos y permitir su mantenimiento de manera eficiente. </w:t>
      </w:r>
    </w:p>
    <w:p w14:paraId="25E524EA" w14:textId="36E9D50D" w:rsidR="00130D68" w:rsidRPr="009C5A3D" w:rsidRDefault="00FC14AA" w:rsidP="00BA4489">
      <w:pPr>
        <w:numPr>
          <w:ilvl w:val="0"/>
          <w:numId w:val="161"/>
        </w:numPr>
        <w:tabs>
          <w:tab w:val="left" w:pos="360"/>
        </w:tabs>
        <w:spacing w:after="120" w:line="240" w:lineRule="auto"/>
        <w:jc w:val="both"/>
        <w:rPr>
          <w:lang w:val="es-PE"/>
        </w:rPr>
      </w:pPr>
      <w:r>
        <w:rPr>
          <w:lang w:val="es-PE"/>
        </w:rPr>
        <w:t xml:space="preserve">En caso de requerirse, el contratista </w:t>
      </w:r>
      <w:r w:rsidR="00130D68" w:rsidRPr="009C5A3D">
        <w:rPr>
          <w:lang w:val="es-PE"/>
        </w:rPr>
        <w:t>deberá proveer un juego de letreros con avisos de prevención de accidentes y advertencias de seguridad, ó cualquier otra indicación que sea necesaria ser colocada en el equipo o su periferia, que contribuya a su buen uso del mismo y a la seguridad de los usuarios.</w:t>
      </w:r>
    </w:p>
    <w:p w14:paraId="62C5FDCC" w14:textId="77777777" w:rsidR="00130D68" w:rsidRPr="009C5A3D" w:rsidRDefault="00130D68" w:rsidP="00BA4489">
      <w:pPr>
        <w:numPr>
          <w:ilvl w:val="0"/>
          <w:numId w:val="165"/>
        </w:numPr>
        <w:spacing w:after="120" w:line="240" w:lineRule="auto"/>
        <w:jc w:val="both"/>
      </w:pPr>
      <w:r w:rsidRPr="009C5A3D">
        <w:rPr>
          <w:b/>
        </w:rPr>
        <w:t>Abastecimiento de Accesorios Consumibles</w:t>
      </w:r>
    </w:p>
    <w:p w14:paraId="60A65E50" w14:textId="5B375400" w:rsidR="00130D68" w:rsidRPr="00425BBF" w:rsidRDefault="00AF4B2E" w:rsidP="00BA4489">
      <w:pPr>
        <w:numPr>
          <w:ilvl w:val="0"/>
          <w:numId w:val="161"/>
        </w:numPr>
        <w:spacing w:after="120" w:line="240" w:lineRule="auto"/>
        <w:jc w:val="both"/>
        <w:rPr>
          <w:lang w:val="es-PE"/>
        </w:rPr>
      </w:pPr>
      <w:r w:rsidRPr="00425BBF">
        <w:rPr>
          <w:lang w:val="es-PE"/>
        </w:rPr>
        <w:t>En caso se haya solicitado en las especificaciones técnicas, l</w:t>
      </w:r>
      <w:r w:rsidR="00130D68" w:rsidRPr="00425BBF">
        <w:rPr>
          <w:lang w:val="es-PE"/>
        </w:rPr>
        <w:t xml:space="preserve">os oferentes deberán incluir, como parte de los equipos y considerada en su propuesta económica, un set básico de herramientas nuevas y todos los accesorios consumibles (sellos, empaques, retenes, ejes, y cualquier otra pieza cuyo desgaste sea previsible) que requieran ser reemplazados, ya sea por el usuario o por el servicio de mantenimiento del proveedor, a fin de mantener la operatividad del equipo y garantizar los niveles de prestaciones originales requeridos. </w:t>
      </w:r>
    </w:p>
    <w:p w14:paraId="697D0FC8" w14:textId="1C6C0F83" w:rsidR="00130D68" w:rsidRPr="00425BBF" w:rsidRDefault="00CE2896" w:rsidP="00BA4489">
      <w:pPr>
        <w:numPr>
          <w:ilvl w:val="0"/>
          <w:numId w:val="161"/>
        </w:numPr>
        <w:spacing w:after="120" w:line="240" w:lineRule="auto"/>
        <w:jc w:val="both"/>
        <w:rPr>
          <w:snapToGrid w:val="0"/>
          <w:lang w:val="es-PE"/>
        </w:rPr>
      </w:pPr>
      <w:r w:rsidRPr="00425BBF">
        <w:rPr>
          <w:lang w:val="es-PE"/>
        </w:rPr>
        <w:t>En caso se indique lo contrario, a</w:t>
      </w:r>
      <w:r w:rsidR="00130D68" w:rsidRPr="00425BBF">
        <w:rPr>
          <w:lang w:val="es-PE"/>
        </w:rPr>
        <w:t>quellos consumibles que deban o puedan ser sustituidos por el usuario, deberán ser provistos junto con cada equipo, en cantidad suficiente para cubrir la operación del mismo durante un lapso idéntico al período de garantía de cada uno.</w:t>
      </w:r>
    </w:p>
    <w:p w14:paraId="7DD35AFF" w14:textId="77777777" w:rsidR="00130D68" w:rsidRPr="00425BBF" w:rsidRDefault="00130D68" w:rsidP="00BA4489">
      <w:pPr>
        <w:numPr>
          <w:ilvl w:val="0"/>
          <w:numId w:val="161"/>
        </w:numPr>
        <w:tabs>
          <w:tab w:val="left" w:pos="360"/>
        </w:tabs>
        <w:spacing w:after="120" w:line="240" w:lineRule="auto"/>
        <w:jc w:val="both"/>
        <w:rPr>
          <w:lang w:val="es-PE"/>
        </w:rPr>
      </w:pPr>
      <w:r w:rsidRPr="00425BBF">
        <w:rPr>
          <w:lang w:val="es-PE"/>
        </w:rPr>
        <w:t>Para tal fin, se adjuntará a la propuesta una lista detallada de los consumibles y cantidades a ser provistos; aquellos consumibles que requieran ser sustituidos y no estén en dicha lista o cuyo consumo real resulte mayor al estimado por el oferente, serán asumidos</w:t>
      </w:r>
      <w:r w:rsidRPr="00425BBF">
        <w:rPr>
          <w:snapToGrid w:val="0"/>
          <w:lang w:val="es-PE"/>
        </w:rPr>
        <w:t xml:space="preserve"> por el proveedor como parte de la aplicación de la garantía.</w:t>
      </w:r>
    </w:p>
    <w:p w14:paraId="3056E5B1" w14:textId="77777777" w:rsidR="00130D68" w:rsidRPr="00425BBF" w:rsidRDefault="00130D68" w:rsidP="00BA4489">
      <w:pPr>
        <w:numPr>
          <w:ilvl w:val="0"/>
          <w:numId w:val="165"/>
        </w:numPr>
        <w:spacing w:after="120" w:line="240" w:lineRule="auto"/>
        <w:jc w:val="both"/>
        <w:rPr>
          <w:b/>
          <w:snapToGrid w:val="0"/>
        </w:rPr>
      </w:pPr>
      <w:r w:rsidRPr="00425BBF">
        <w:rPr>
          <w:b/>
          <w:snapToGrid w:val="0"/>
        </w:rPr>
        <w:t>Normas</w:t>
      </w:r>
    </w:p>
    <w:p w14:paraId="10B6974A" w14:textId="5A16887C" w:rsidR="00130D68" w:rsidRPr="009C5A3D" w:rsidRDefault="00892B32" w:rsidP="00BA4489">
      <w:pPr>
        <w:numPr>
          <w:ilvl w:val="0"/>
          <w:numId w:val="163"/>
        </w:numPr>
        <w:tabs>
          <w:tab w:val="left" w:pos="360"/>
        </w:tabs>
        <w:spacing w:after="120" w:line="240" w:lineRule="auto"/>
        <w:jc w:val="both"/>
        <w:rPr>
          <w:b/>
          <w:snapToGrid w:val="0"/>
          <w:lang w:val="es-PE"/>
        </w:rPr>
      </w:pPr>
      <w:r w:rsidRPr="00425BBF">
        <w:rPr>
          <w:lang w:val="es-PE"/>
        </w:rPr>
        <w:t>De ser solicitado en las especificaciones técnicas, se presentará la c</w:t>
      </w:r>
      <w:r w:rsidR="00130D68" w:rsidRPr="00425BBF">
        <w:rPr>
          <w:lang w:val="es-PE"/>
        </w:rPr>
        <w:t>alificación de la instalación IQ y verificación operacional OQ/PV de acuerdo con las Buenas</w:t>
      </w:r>
      <w:r w:rsidR="00130D68" w:rsidRPr="009C5A3D">
        <w:rPr>
          <w:lang w:val="es-PE"/>
        </w:rPr>
        <w:t xml:space="preserve"> Prácticas de Laboratorio.</w:t>
      </w:r>
    </w:p>
    <w:p w14:paraId="47D69925" w14:textId="77777777" w:rsidR="00130D68" w:rsidRPr="009C5A3D" w:rsidRDefault="00130D68" w:rsidP="00BA4489">
      <w:pPr>
        <w:numPr>
          <w:ilvl w:val="0"/>
          <w:numId w:val="163"/>
        </w:numPr>
        <w:tabs>
          <w:tab w:val="left" w:pos="360"/>
        </w:tabs>
        <w:spacing w:after="120" w:line="240" w:lineRule="auto"/>
        <w:jc w:val="both"/>
        <w:rPr>
          <w:b/>
          <w:snapToGrid w:val="0"/>
          <w:lang w:val="es-PE"/>
        </w:rPr>
      </w:pPr>
      <w:r w:rsidRPr="009C5A3D">
        <w:rPr>
          <w:lang w:val="es-PE"/>
        </w:rPr>
        <w:t>Entrega de Hoja de Seguridad de Materiales (MSDS) de todos los patrones y soluciones que van a ser utilizados en la instalación del sistema, junto con la entrega del equipo</w:t>
      </w:r>
    </w:p>
    <w:p w14:paraId="0EBE012D" w14:textId="77777777" w:rsidR="00130D68" w:rsidRPr="009C5A3D" w:rsidRDefault="00130D68" w:rsidP="00BA4489">
      <w:pPr>
        <w:numPr>
          <w:ilvl w:val="0"/>
          <w:numId w:val="165"/>
        </w:numPr>
        <w:spacing w:after="120" w:line="240" w:lineRule="auto"/>
        <w:jc w:val="both"/>
        <w:rPr>
          <w:b/>
          <w:snapToGrid w:val="0"/>
          <w:lang w:val="es-PE"/>
        </w:rPr>
      </w:pPr>
      <w:r w:rsidRPr="009C5A3D">
        <w:rPr>
          <w:b/>
          <w:lang w:val="es-PE"/>
        </w:rPr>
        <w:t>Garantía de repuestos, soporte técnico y mantenimiento</w:t>
      </w:r>
    </w:p>
    <w:p w14:paraId="2A3FE1EF" w14:textId="77777777" w:rsidR="00130D68" w:rsidRPr="009C5A3D" w:rsidRDefault="00130D68" w:rsidP="00BA4489">
      <w:pPr>
        <w:numPr>
          <w:ilvl w:val="0"/>
          <w:numId w:val="162"/>
        </w:numPr>
        <w:tabs>
          <w:tab w:val="left" w:pos="360"/>
        </w:tabs>
        <w:spacing w:after="120" w:line="240" w:lineRule="auto"/>
        <w:jc w:val="both"/>
        <w:rPr>
          <w:snapToGrid w:val="0"/>
          <w:lang w:val="es-PE"/>
        </w:rPr>
      </w:pPr>
      <w:r w:rsidRPr="009C5A3D">
        <w:rPr>
          <w:lang w:val="es-PE"/>
        </w:rPr>
        <w:t>En la entrega de los equipos, el proveedor deberá presentar su Plan de Mantenimiento Preventivo con calendario y tiempos estimados. Durante el período de garantía del equipo, el proveedor deberá realizar una (1) o dos (2) visitas de mantenimiento preventivo en el año, por un técnico de servicios calificado por el fabricante del equipo.  De preferencia y según corresponda se espera que p</w:t>
      </w:r>
      <w:r w:rsidRPr="009C5A3D">
        <w:rPr>
          <w:snapToGrid w:val="0"/>
          <w:lang w:val="es-PE"/>
        </w:rPr>
        <w:t>or lo menos, al cumplirse un (1) año de recibidos los bienes, el proveedor deberá llevar a cabo una verificación operacional de acuerdo a procedimiento escrito del fabricante.</w:t>
      </w:r>
    </w:p>
    <w:p w14:paraId="6FCB4558" w14:textId="77777777" w:rsidR="00130D68" w:rsidRPr="009C5A3D" w:rsidRDefault="00130D68" w:rsidP="00BA4489">
      <w:pPr>
        <w:numPr>
          <w:ilvl w:val="0"/>
          <w:numId w:val="162"/>
        </w:numPr>
        <w:tabs>
          <w:tab w:val="left" w:pos="360"/>
        </w:tabs>
        <w:spacing w:after="120" w:line="240" w:lineRule="auto"/>
        <w:jc w:val="both"/>
        <w:rPr>
          <w:lang w:val="es-PE"/>
        </w:rPr>
      </w:pPr>
      <w:r w:rsidRPr="009C5A3D">
        <w:rPr>
          <w:lang w:val="es-PE"/>
        </w:rPr>
        <w:t>Las llamadas de Servicio por concepto de Garantía deberán ser atendidas en un máximo de cuarenta y ocho (48) horas de efectuada la comunicación. El oferente deberá explicar claramente la metodología que se debe seguir para solicitar y prestar el servicio de garantía y mantenimiento.</w:t>
      </w:r>
    </w:p>
    <w:p w14:paraId="643031A9" w14:textId="2DFFF539" w:rsidR="00130D68" w:rsidRPr="009C5A3D" w:rsidRDefault="00130D68" w:rsidP="00BA4489">
      <w:pPr>
        <w:numPr>
          <w:ilvl w:val="0"/>
          <w:numId w:val="162"/>
        </w:numPr>
        <w:tabs>
          <w:tab w:val="left" w:pos="360"/>
        </w:tabs>
        <w:spacing w:after="120" w:line="240" w:lineRule="auto"/>
        <w:jc w:val="both"/>
        <w:rPr>
          <w:snapToGrid w:val="0"/>
          <w:lang w:val="es-PE"/>
        </w:rPr>
      </w:pPr>
      <w:r w:rsidRPr="009C5A3D">
        <w:rPr>
          <w:snapToGrid w:val="0"/>
          <w:lang w:val="es-PE"/>
        </w:rPr>
        <w:t xml:space="preserve">Durante el período de garantía, el tiempo de reposición de elementos y/o dispositivos defectuosos, incluido cualquier desplazamiento de personal técnico del proveedor, no deberá ser mayor a </w:t>
      </w:r>
      <w:r w:rsidR="00A51930">
        <w:rPr>
          <w:snapToGrid w:val="0"/>
          <w:lang w:val="es-PE"/>
        </w:rPr>
        <w:t>veinte</w:t>
      </w:r>
      <w:r w:rsidRPr="009C5A3D">
        <w:rPr>
          <w:snapToGrid w:val="0"/>
          <w:lang w:val="es-PE"/>
        </w:rPr>
        <w:t xml:space="preserve"> (</w:t>
      </w:r>
      <w:r w:rsidR="00A51930">
        <w:rPr>
          <w:snapToGrid w:val="0"/>
          <w:lang w:val="es-PE"/>
        </w:rPr>
        <w:t>20</w:t>
      </w:r>
      <w:r w:rsidRPr="009C5A3D">
        <w:rPr>
          <w:snapToGrid w:val="0"/>
          <w:lang w:val="es-PE"/>
        </w:rPr>
        <w:t>) días hábiles, contados a partir del momento del diagnóstico del elemento y/o bien defectuoso, y no generará costo alguno para la institución.</w:t>
      </w:r>
    </w:p>
    <w:p w14:paraId="70B9950D" w14:textId="77777777" w:rsidR="00130D68" w:rsidRPr="009C5A3D" w:rsidRDefault="00130D68" w:rsidP="00BA4489">
      <w:pPr>
        <w:numPr>
          <w:ilvl w:val="0"/>
          <w:numId w:val="162"/>
        </w:numPr>
        <w:tabs>
          <w:tab w:val="left" w:pos="360"/>
        </w:tabs>
        <w:spacing w:after="120" w:line="240" w:lineRule="auto"/>
        <w:jc w:val="both"/>
        <w:rPr>
          <w:lang w:val="es-PE"/>
        </w:rPr>
      </w:pPr>
      <w:r w:rsidRPr="009C5A3D">
        <w:rPr>
          <w:lang w:val="es-PE"/>
        </w:rPr>
        <w:t>Si persisten las fallas por tres veces o más por la misma causa, durante el tiempo de la garantía, el equipo deberá ser reemplazado en su totalidad.</w:t>
      </w:r>
    </w:p>
    <w:p w14:paraId="1A98077D" w14:textId="77777777" w:rsidR="00130D68" w:rsidRPr="009C5A3D" w:rsidRDefault="00130D68" w:rsidP="00BA4489">
      <w:pPr>
        <w:numPr>
          <w:ilvl w:val="0"/>
          <w:numId w:val="162"/>
        </w:numPr>
        <w:tabs>
          <w:tab w:val="left" w:pos="360"/>
        </w:tabs>
        <w:spacing w:after="120" w:line="240" w:lineRule="auto"/>
        <w:jc w:val="both"/>
        <w:rPr>
          <w:lang w:val="es-PE"/>
        </w:rPr>
      </w:pPr>
      <w:r w:rsidRPr="009C5A3D">
        <w:rPr>
          <w:lang w:val="es-PE"/>
        </w:rPr>
        <w:t>Finalmente, el proveedor deberá proponer las condiciones para el servicio de mantenimiento preventivo y correctivo post-garantía.</w:t>
      </w:r>
    </w:p>
    <w:p w14:paraId="55641250" w14:textId="77777777" w:rsidR="00130D68" w:rsidRPr="009C5A3D" w:rsidRDefault="00130D68" w:rsidP="00BA4489">
      <w:pPr>
        <w:numPr>
          <w:ilvl w:val="0"/>
          <w:numId w:val="165"/>
        </w:numPr>
        <w:spacing w:after="120" w:line="240" w:lineRule="auto"/>
        <w:jc w:val="both"/>
        <w:rPr>
          <w:b/>
          <w:snapToGrid w:val="0"/>
        </w:rPr>
      </w:pPr>
      <w:r w:rsidRPr="009C5A3D">
        <w:rPr>
          <w:b/>
          <w:snapToGrid w:val="0"/>
        </w:rPr>
        <w:t>Visita al Laboratorio</w:t>
      </w:r>
    </w:p>
    <w:p w14:paraId="7B1F60F9" w14:textId="6C273078" w:rsidR="00130D68" w:rsidRPr="009C5A3D" w:rsidRDefault="00130D68" w:rsidP="00BA4489">
      <w:pPr>
        <w:numPr>
          <w:ilvl w:val="0"/>
          <w:numId w:val="164"/>
        </w:numPr>
        <w:spacing w:after="120" w:line="240" w:lineRule="auto"/>
        <w:jc w:val="both"/>
        <w:rPr>
          <w:b/>
          <w:snapToGrid w:val="0"/>
          <w:lang w:val="es-PE"/>
        </w:rPr>
      </w:pPr>
      <w:r w:rsidRPr="009C5A3D">
        <w:rPr>
          <w:lang w:val="es-PE"/>
        </w:rPr>
        <w:t xml:space="preserve">En caso de que se considere necesario los </w:t>
      </w:r>
      <w:r w:rsidR="00CF1695">
        <w:rPr>
          <w:lang w:val="es-PE"/>
        </w:rPr>
        <w:t>oferent</w:t>
      </w:r>
      <w:r w:rsidR="00CF1695" w:rsidRPr="009C5A3D">
        <w:rPr>
          <w:lang w:val="es-PE"/>
        </w:rPr>
        <w:t xml:space="preserve">es </w:t>
      </w:r>
      <w:r w:rsidRPr="009C5A3D">
        <w:rPr>
          <w:lang w:val="es-PE"/>
        </w:rPr>
        <w:t>podrán realizar una visita a las instalaciones de los laboratorios de las instituciones a fin de que observen la ubicación e instalación de equipos y determinar las necesidades reales, lo que les permitirá preparar una mejor oferta. La fecha programada para la visita estará indicada en el calendario de la Licitación.</w:t>
      </w:r>
    </w:p>
    <w:p w14:paraId="7DD82F75" w14:textId="77777777" w:rsidR="004D1654" w:rsidRPr="009C5A3D" w:rsidRDefault="004D1654" w:rsidP="004D1654">
      <w:pPr>
        <w:spacing w:before="60" w:after="60" w:line="240" w:lineRule="auto"/>
        <w:jc w:val="center"/>
        <w:rPr>
          <w:rFonts w:eastAsia="Times New Roman" w:cs="Times New Roman"/>
          <w:b/>
          <w:iCs/>
          <w:color w:val="0070C0"/>
          <w:lang w:val="es-ES"/>
        </w:rPr>
      </w:pPr>
    </w:p>
    <w:p w14:paraId="69A19735" w14:textId="77777777" w:rsidR="00130D68" w:rsidRDefault="00130D68" w:rsidP="004D1654">
      <w:pPr>
        <w:spacing w:before="60" w:after="60" w:line="240" w:lineRule="auto"/>
        <w:jc w:val="center"/>
        <w:rPr>
          <w:rFonts w:eastAsia="Times New Roman" w:cs="Times New Roman"/>
          <w:b/>
          <w:iCs/>
          <w:color w:val="000000" w:themeColor="text1"/>
          <w:sz w:val="24"/>
          <w:szCs w:val="24"/>
          <w:lang w:val="es-ES"/>
        </w:rPr>
      </w:pPr>
    </w:p>
    <w:p w14:paraId="606A1557" w14:textId="77777777" w:rsidR="00027E55" w:rsidRDefault="00027E55" w:rsidP="004D1654">
      <w:pPr>
        <w:spacing w:before="60" w:after="60" w:line="240" w:lineRule="auto"/>
        <w:jc w:val="center"/>
        <w:rPr>
          <w:rFonts w:eastAsia="Times New Roman" w:cs="Times New Roman"/>
          <w:b/>
          <w:iCs/>
          <w:color w:val="000000" w:themeColor="text1"/>
          <w:sz w:val="24"/>
          <w:szCs w:val="24"/>
          <w:lang w:val="es-ES"/>
        </w:rPr>
      </w:pPr>
    </w:p>
    <w:p w14:paraId="2084B1C3" w14:textId="77777777" w:rsidR="00027E55" w:rsidRDefault="00027E55" w:rsidP="004D1654">
      <w:pPr>
        <w:spacing w:before="60" w:after="60" w:line="240" w:lineRule="auto"/>
        <w:jc w:val="center"/>
        <w:rPr>
          <w:rFonts w:eastAsia="Times New Roman" w:cs="Times New Roman"/>
          <w:b/>
          <w:iCs/>
          <w:color w:val="000000" w:themeColor="text1"/>
          <w:sz w:val="24"/>
          <w:szCs w:val="24"/>
          <w:lang w:val="es-ES"/>
        </w:rPr>
      </w:pPr>
    </w:p>
    <w:p w14:paraId="60C18771" w14:textId="77777777" w:rsidR="00027E55" w:rsidRDefault="00027E55" w:rsidP="004D1654">
      <w:pPr>
        <w:spacing w:before="60" w:after="60" w:line="240" w:lineRule="auto"/>
        <w:jc w:val="center"/>
        <w:rPr>
          <w:rFonts w:eastAsia="Times New Roman" w:cs="Times New Roman"/>
          <w:b/>
          <w:iCs/>
          <w:color w:val="000000" w:themeColor="text1"/>
          <w:sz w:val="24"/>
          <w:szCs w:val="24"/>
          <w:lang w:val="es-ES"/>
        </w:rPr>
      </w:pPr>
    </w:p>
    <w:p w14:paraId="7732C842" w14:textId="77777777" w:rsidR="0000385A" w:rsidRDefault="0000385A" w:rsidP="004D1654">
      <w:pPr>
        <w:spacing w:before="60" w:after="60" w:line="240" w:lineRule="auto"/>
        <w:jc w:val="center"/>
        <w:rPr>
          <w:rFonts w:eastAsia="Times New Roman" w:cs="Times New Roman"/>
          <w:b/>
          <w:iCs/>
          <w:color w:val="000000" w:themeColor="text1"/>
          <w:sz w:val="24"/>
          <w:szCs w:val="24"/>
          <w:lang w:val="es-ES"/>
        </w:rPr>
      </w:pPr>
    </w:p>
    <w:p w14:paraId="72397D6A" w14:textId="77777777" w:rsidR="0000385A" w:rsidRDefault="0000385A" w:rsidP="004D1654">
      <w:pPr>
        <w:spacing w:before="60" w:after="60" w:line="240" w:lineRule="auto"/>
        <w:jc w:val="center"/>
        <w:rPr>
          <w:rFonts w:eastAsia="Times New Roman" w:cs="Times New Roman"/>
          <w:b/>
          <w:iCs/>
          <w:color w:val="000000" w:themeColor="text1"/>
          <w:sz w:val="24"/>
          <w:szCs w:val="24"/>
          <w:lang w:val="es-ES"/>
        </w:rPr>
      </w:pPr>
    </w:p>
    <w:p w14:paraId="228D4C03" w14:textId="77777777" w:rsidR="0000385A" w:rsidRDefault="0000385A" w:rsidP="004D1654">
      <w:pPr>
        <w:spacing w:before="60" w:after="60" w:line="240" w:lineRule="auto"/>
        <w:jc w:val="center"/>
        <w:rPr>
          <w:rFonts w:eastAsia="Times New Roman" w:cs="Times New Roman"/>
          <w:b/>
          <w:iCs/>
          <w:color w:val="000000" w:themeColor="text1"/>
          <w:sz w:val="24"/>
          <w:szCs w:val="24"/>
          <w:lang w:val="es-ES"/>
        </w:rPr>
      </w:pPr>
    </w:p>
    <w:p w14:paraId="21A9D659" w14:textId="77777777" w:rsidR="0000385A" w:rsidRDefault="0000385A" w:rsidP="004D1654">
      <w:pPr>
        <w:spacing w:before="60" w:after="60" w:line="240" w:lineRule="auto"/>
        <w:jc w:val="center"/>
        <w:rPr>
          <w:rFonts w:eastAsia="Times New Roman" w:cs="Times New Roman"/>
          <w:b/>
          <w:iCs/>
          <w:color w:val="000000" w:themeColor="text1"/>
          <w:sz w:val="24"/>
          <w:szCs w:val="24"/>
          <w:lang w:val="es-ES"/>
        </w:rPr>
      </w:pPr>
    </w:p>
    <w:p w14:paraId="0B90E436" w14:textId="77777777" w:rsidR="0000385A" w:rsidRDefault="0000385A" w:rsidP="004D1654">
      <w:pPr>
        <w:spacing w:before="60" w:after="60" w:line="240" w:lineRule="auto"/>
        <w:jc w:val="center"/>
        <w:rPr>
          <w:rFonts w:eastAsia="Times New Roman" w:cs="Times New Roman"/>
          <w:b/>
          <w:iCs/>
          <w:color w:val="000000" w:themeColor="text1"/>
          <w:sz w:val="24"/>
          <w:szCs w:val="24"/>
          <w:lang w:val="es-ES"/>
        </w:rPr>
      </w:pPr>
    </w:p>
    <w:p w14:paraId="3715F48C" w14:textId="77777777" w:rsidR="00EC7574" w:rsidRDefault="00EC7574" w:rsidP="004D1654">
      <w:pPr>
        <w:spacing w:before="60" w:after="60" w:line="240" w:lineRule="auto"/>
        <w:jc w:val="center"/>
        <w:rPr>
          <w:rFonts w:eastAsia="Times New Roman" w:cs="Times New Roman"/>
          <w:b/>
          <w:iCs/>
          <w:color w:val="000000" w:themeColor="text1"/>
          <w:sz w:val="24"/>
          <w:szCs w:val="24"/>
          <w:lang w:val="es-ES"/>
        </w:rPr>
      </w:pPr>
    </w:p>
    <w:p w14:paraId="6053818A" w14:textId="77777777" w:rsidR="00EC7574" w:rsidRDefault="00EC7574" w:rsidP="004D1654">
      <w:pPr>
        <w:spacing w:before="60" w:after="60" w:line="240" w:lineRule="auto"/>
        <w:jc w:val="center"/>
        <w:rPr>
          <w:rFonts w:eastAsia="Times New Roman" w:cs="Times New Roman"/>
          <w:b/>
          <w:iCs/>
          <w:color w:val="000000" w:themeColor="text1"/>
          <w:sz w:val="24"/>
          <w:szCs w:val="24"/>
          <w:lang w:val="es-ES"/>
        </w:rPr>
      </w:pPr>
    </w:p>
    <w:p w14:paraId="7E9D6D6F" w14:textId="77777777" w:rsidR="00EC7574" w:rsidRDefault="00EC7574" w:rsidP="004D1654">
      <w:pPr>
        <w:spacing w:before="60" w:after="60" w:line="240" w:lineRule="auto"/>
        <w:jc w:val="center"/>
        <w:rPr>
          <w:rFonts w:eastAsia="Times New Roman" w:cs="Times New Roman"/>
          <w:b/>
          <w:iCs/>
          <w:color w:val="000000" w:themeColor="text1"/>
          <w:sz w:val="24"/>
          <w:szCs w:val="24"/>
          <w:lang w:val="es-ES"/>
        </w:rPr>
      </w:pPr>
    </w:p>
    <w:p w14:paraId="787C4783" w14:textId="77777777" w:rsidR="00EC7574" w:rsidRDefault="00EC7574" w:rsidP="004D1654">
      <w:pPr>
        <w:spacing w:before="60" w:after="60" w:line="240" w:lineRule="auto"/>
        <w:jc w:val="center"/>
        <w:rPr>
          <w:rFonts w:eastAsia="Times New Roman" w:cs="Times New Roman"/>
          <w:b/>
          <w:iCs/>
          <w:color w:val="000000" w:themeColor="text1"/>
          <w:sz w:val="24"/>
          <w:szCs w:val="24"/>
          <w:lang w:val="es-ES"/>
        </w:rPr>
      </w:pPr>
    </w:p>
    <w:p w14:paraId="52D06719" w14:textId="77777777" w:rsidR="00EC7574" w:rsidRDefault="00EC7574" w:rsidP="004D1654">
      <w:pPr>
        <w:spacing w:before="60" w:after="60" w:line="240" w:lineRule="auto"/>
        <w:jc w:val="center"/>
        <w:rPr>
          <w:rFonts w:eastAsia="Times New Roman" w:cs="Times New Roman"/>
          <w:b/>
          <w:iCs/>
          <w:color w:val="000000" w:themeColor="text1"/>
          <w:sz w:val="24"/>
          <w:szCs w:val="24"/>
          <w:lang w:val="es-ES"/>
        </w:rPr>
      </w:pPr>
    </w:p>
    <w:p w14:paraId="20100353" w14:textId="77777777" w:rsidR="00EC7574" w:rsidRDefault="00EC7574" w:rsidP="004D1654">
      <w:pPr>
        <w:spacing w:before="60" w:after="60" w:line="240" w:lineRule="auto"/>
        <w:jc w:val="center"/>
        <w:rPr>
          <w:rFonts w:eastAsia="Times New Roman" w:cs="Times New Roman"/>
          <w:b/>
          <w:iCs/>
          <w:color w:val="000000" w:themeColor="text1"/>
          <w:sz w:val="24"/>
          <w:szCs w:val="24"/>
          <w:lang w:val="es-ES"/>
        </w:rPr>
      </w:pPr>
    </w:p>
    <w:p w14:paraId="2AAF2D97" w14:textId="77777777" w:rsidR="00EC7574" w:rsidRDefault="00EC7574" w:rsidP="004D1654">
      <w:pPr>
        <w:spacing w:before="60" w:after="60" w:line="240" w:lineRule="auto"/>
        <w:jc w:val="center"/>
        <w:rPr>
          <w:rFonts w:eastAsia="Times New Roman" w:cs="Times New Roman"/>
          <w:b/>
          <w:iCs/>
          <w:color w:val="000000" w:themeColor="text1"/>
          <w:sz w:val="24"/>
          <w:szCs w:val="24"/>
          <w:lang w:val="es-ES"/>
        </w:rPr>
      </w:pPr>
    </w:p>
    <w:p w14:paraId="3D91752C" w14:textId="6B23C920" w:rsidR="0037365D" w:rsidRPr="00957AAD" w:rsidRDefault="0037365D" w:rsidP="0037365D">
      <w:pPr>
        <w:spacing w:after="0" w:line="240" w:lineRule="auto"/>
        <w:jc w:val="center"/>
        <w:rPr>
          <w:rFonts w:eastAsia="Arial" w:cs="Arial"/>
          <w:b/>
          <w:lang w:val="es-PE"/>
        </w:rPr>
      </w:pPr>
      <w:r>
        <w:rPr>
          <w:rFonts w:cs="Arial"/>
          <w:b/>
          <w:color w:val="000000"/>
          <w:lang w:val="es-ES"/>
        </w:rPr>
        <w:t>L</w:t>
      </w:r>
      <w:r w:rsidRPr="00957AAD">
        <w:rPr>
          <w:rFonts w:cs="Arial"/>
          <w:b/>
          <w:color w:val="000000"/>
          <w:lang w:val="es-ES"/>
        </w:rPr>
        <w:t xml:space="preserve">OTE N° </w:t>
      </w:r>
      <w:r>
        <w:rPr>
          <w:rFonts w:cs="Arial"/>
          <w:b/>
          <w:color w:val="000000"/>
          <w:lang w:val="es-ES"/>
        </w:rPr>
        <w:t>1</w:t>
      </w:r>
      <w:r w:rsidRPr="00957AAD">
        <w:rPr>
          <w:rFonts w:cs="Arial"/>
          <w:b/>
          <w:color w:val="000000"/>
          <w:lang w:val="es-ES"/>
        </w:rPr>
        <w:t xml:space="preserve">: </w:t>
      </w:r>
      <w:r w:rsidRPr="00957AAD">
        <w:rPr>
          <w:rFonts w:eastAsia="Arial" w:cs="Arial"/>
          <w:b/>
          <w:spacing w:val="1"/>
          <w:lang w:val="es-PE"/>
        </w:rPr>
        <w:t>S</w:t>
      </w:r>
      <w:r w:rsidRPr="00957AAD">
        <w:rPr>
          <w:rFonts w:eastAsia="Arial" w:cs="Arial"/>
          <w:b/>
          <w:spacing w:val="-1"/>
          <w:lang w:val="es-PE"/>
        </w:rPr>
        <w:t>E</w:t>
      </w:r>
      <w:r w:rsidRPr="00957AAD">
        <w:rPr>
          <w:rFonts w:eastAsia="Arial" w:cs="Arial"/>
          <w:b/>
          <w:spacing w:val="4"/>
          <w:lang w:val="es-PE"/>
        </w:rPr>
        <w:t>C</w:t>
      </w:r>
      <w:r w:rsidRPr="00957AAD">
        <w:rPr>
          <w:rFonts w:eastAsia="Arial" w:cs="Arial"/>
          <w:b/>
          <w:spacing w:val="-7"/>
          <w:lang w:val="es-PE"/>
        </w:rPr>
        <w:t>U</w:t>
      </w:r>
      <w:r w:rsidRPr="00957AAD">
        <w:rPr>
          <w:rFonts w:eastAsia="Arial" w:cs="Arial"/>
          <w:b/>
          <w:spacing w:val="4"/>
          <w:lang w:val="es-PE"/>
        </w:rPr>
        <w:t>E</w:t>
      </w:r>
      <w:r w:rsidRPr="00957AAD">
        <w:rPr>
          <w:rFonts w:eastAsia="Arial" w:cs="Arial"/>
          <w:b/>
          <w:spacing w:val="-2"/>
          <w:lang w:val="es-PE"/>
        </w:rPr>
        <w:t>N</w:t>
      </w:r>
      <w:r w:rsidRPr="00957AAD">
        <w:rPr>
          <w:rFonts w:eastAsia="Arial" w:cs="Arial"/>
          <w:b/>
          <w:spacing w:val="-1"/>
          <w:lang w:val="es-PE"/>
        </w:rPr>
        <w:t>C</w:t>
      </w:r>
      <w:r w:rsidRPr="00957AAD">
        <w:rPr>
          <w:rFonts w:eastAsia="Arial" w:cs="Arial"/>
          <w:b/>
          <w:lang w:val="es-PE"/>
        </w:rPr>
        <w:t>I</w:t>
      </w:r>
      <w:r w:rsidRPr="00957AAD">
        <w:rPr>
          <w:rFonts w:eastAsia="Arial" w:cs="Arial"/>
          <w:b/>
          <w:spacing w:val="-2"/>
          <w:lang w:val="es-PE"/>
        </w:rPr>
        <w:t>A</w:t>
      </w:r>
      <w:r w:rsidRPr="00957AAD">
        <w:rPr>
          <w:rFonts w:eastAsia="Arial" w:cs="Arial"/>
          <w:b/>
          <w:spacing w:val="3"/>
          <w:lang w:val="es-PE"/>
        </w:rPr>
        <w:t>D</w:t>
      </w:r>
      <w:r w:rsidRPr="00957AAD">
        <w:rPr>
          <w:rFonts w:eastAsia="Arial" w:cs="Arial"/>
          <w:b/>
          <w:spacing w:val="-2"/>
          <w:lang w:val="es-PE"/>
        </w:rPr>
        <w:t>O</w:t>
      </w:r>
      <w:r w:rsidRPr="00957AAD">
        <w:rPr>
          <w:rFonts w:eastAsia="Arial" w:cs="Arial"/>
          <w:b/>
          <w:lang w:val="es-PE"/>
        </w:rPr>
        <w:t>R</w:t>
      </w:r>
      <w:r w:rsidRPr="00957AAD">
        <w:rPr>
          <w:rFonts w:eastAsia="Arial" w:cs="Arial"/>
          <w:b/>
          <w:spacing w:val="2"/>
          <w:lang w:val="es-PE"/>
        </w:rPr>
        <w:t xml:space="preserve"> </w:t>
      </w:r>
      <w:r w:rsidRPr="00957AAD">
        <w:rPr>
          <w:rFonts w:eastAsia="Arial" w:cs="Arial"/>
          <w:b/>
          <w:spacing w:val="-2"/>
          <w:lang w:val="es-PE"/>
        </w:rPr>
        <w:t>M</w:t>
      </w:r>
      <w:r w:rsidRPr="00957AAD">
        <w:rPr>
          <w:rFonts w:eastAsia="Arial" w:cs="Arial"/>
          <w:b/>
          <w:spacing w:val="-1"/>
          <w:lang w:val="es-PE"/>
        </w:rPr>
        <w:t>AS</w:t>
      </w:r>
      <w:r w:rsidRPr="00957AAD">
        <w:rPr>
          <w:rFonts w:eastAsia="Arial" w:cs="Arial"/>
          <w:b/>
          <w:spacing w:val="4"/>
          <w:lang w:val="es-PE"/>
        </w:rPr>
        <w:t>I</w:t>
      </w:r>
      <w:r w:rsidRPr="00957AAD">
        <w:rPr>
          <w:rFonts w:eastAsia="Arial" w:cs="Arial"/>
          <w:b/>
          <w:spacing w:val="-1"/>
          <w:lang w:val="es-PE"/>
        </w:rPr>
        <w:t>V</w:t>
      </w:r>
      <w:r w:rsidRPr="00957AAD">
        <w:rPr>
          <w:rFonts w:eastAsia="Arial" w:cs="Arial"/>
          <w:b/>
          <w:lang w:val="es-PE"/>
        </w:rPr>
        <w:t>O</w:t>
      </w:r>
      <w:r w:rsidRPr="00957AAD">
        <w:rPr>
          <w:rFonts w:eastAsia="Arial" w:cs="Arial"/>
          <w:b/>
          <w:spacing w:val="2"/>
          <w:lang w:val="es-PE"/>
        </w:rPr>
        <w:t xml:space="preserve"> </w:t>
      </w:r>
      <w:r w:rsidRPr="00957AAD">
        <w:rPr>
          <w:rFonts w:eastAsia="Arial" w:cs="Arial"/>
          <w:b/>
          <w:spacing w:val="-2"/>
          <w:lang w:val="es-PE"/>
        </w:rPr>
        <w:t>D</w:t>
      </w:r>
      <w:r w:rsidRPr="00957AAD">
        <w:rPr>
          <w:rFonts w:eastAsia="Arial" w:cs="Arial"/>
          <w:b/>
          <w:lang w:val="es-PE"/>
        </w:rPr>
        <w:t>E</w:t>
      </w:r>
      <w:r w:rsidRPr="00957AAD">
        <w:rPr>
          <w:rFonts w:eastAsia="Arial" w:cs="Arial"/>
          <w:b/>
          <w:spacing w:val="-1"/>
          <w:lang w:val="es-PE"/>
        </w:rPr>
        <w:t xml:space="preserve"> </w:t>
      </w:r>
      <w:r w:rsidRPr="00957AAD">
        <w:rPr>
          <w:rFonts w:eastAsia="Arial" w:cs="Arial"/>
          <w:b/>
          <w:spacing w:val="3"/>
          <w:lang w:val="es-PE"/>
        </w:rPr>
        <w:t>M</w:t>
      </w:r>
      <w:r w:rsidRPr="00957AAD">
        <w:rPr>
          <w:rFonts w:eastAsia="Arial" w:cs="Arial"/>
          <w:b/>
          <w:spacing w:val="-2"/>
          <w:lang w:val="es-PE"/>
        </w:rPr>
        <w:t>O</w:t>
      </w:r>
      <w:r w:rsidRPr="00957AAD">
        <w:rPr>
          <w:rFonts w:eastAsia="Arial" w:cs="Arial"/>
          <w:b/>
          <w:lang w:val="es-PE"/>
        </w:rPr>
        <w:t>L</w:t>
      </w:r>
      <w:r w:rsidRPr="00957AAD">
        <w:rPr>
          <w:rFonts w:eastAsia="Arial" w:cs="Arial"/>
          <w:b/>
          <w:spacing w:val="1"/>
          <w:lang w:val="es-PE"/>
        </w:rPr>
        <w:t>É</w:t>
      </w:r>
      <w:r w:rsidRPr="00957AAD">
        <w:rPr>
          <w:rFonts w:eastAsia="Arial" w:cs="Arial"/>
          <w:b/>
          <w:spacing w:val="4"/>
          <w:lang w:val="es-PE"/>
        </w:rPr>
        <w:t>C</w:t>
      </w:r>
      <w:r w:rsidRPr="00957AAD">
        <w:rPr>
          <w:rFonts w:eastAsia="Arial" w:cs="Arial"/>
          <w:b/>
          <w:spacing w:val="-2"/>
          <w:lang w:val="es-PE"/>
        </w:rPr>
        <w:t>U</w:t>
      </w:r>
      <w:r w:rsidRPr="00957AAD">
        <w:rPr>
          <w:rFonts w:eastAsia="Arial" w:cs="Arial"/>
          <w:b/>
          <w:lang w:val="es-PE"/>
        </w:rPr>
        <w:t>L</w:t>
      </w:r>
      <w:r w:rsidRPr="00957AAD">
        <w:rPr>
          <w:rFonts w:eastAsia="Arial" w:cs="Arial"/>
          <w:b/>
          <w:spacing w:val="-2"/>
          <w:lang w:val="es-PE"/>
        </w:rPr>
        <w:t>A</w:t>
      </w:r>
      <w:r w:rsidRPr="00957AAD">
        <w:rPr>
          <w:rFonts w:eastAsia="Arial" w:cs="Arial"/>
          <w:b/>
          <w:lang w:val="es-PE"/>
        </w:rPr>
        <w:t>S</w:t>
      </w:r>
      <w:r w:rsidRPr="00957AAD">
        <w:rPr>
          <w:rFonts w:eastAsia="Arial" w:cs="Arial"/>
          <w:b/>
          <w:spacing w:val="3"/>
          <w:lang w:val="es-PE"/>
        </w:rPr>
        <w:t xml:space="preserve"> </w:t>
      </w:r>
      <w:r w:rsidRPr="00957AAD">
        <w:rPr>
          <w:rFonts w:eastAsia="Arial" w:cs="Arial"/>
          <w:b/>
          <w:spacing w:val="-2"/>
          <w:lang w:val="es-PE"/>
        </w:rPr>
        <w:t>D</w:t>
      </w:r>
      <w:r w:rsidRPr="00957AAD">
        <w:rPr>
          <w:rFonts w:eastAsia="Arial" w:cs="Arial"/>
          <w:b/>
          <w:lang w:val="es-PE"/>
        </w:rPr>
        <w:t>E</w:t>
      </w:r>
      <w:r w:rsidRPr="00957AAD">
        <w:rPr>
          <w:rFonts w:eastAsia="Arial" w:cs="Arial"/>
          <w:b/>
          <w:spacing w:val="3"/>
          <w:lang w:val="es-PE"/>
        </w:rPr>
        <w:t xml:space="preserve"> </w:t>
      </w:r>
      <w:r w:rsidRPr="00957AAD">
        <w:rPr>
          <w:rFonts w:eastAsia="Arial" w:cs="Arial"/>
          <w:b/>
          <w:spacing w:val="-4"/>
          <w:lang w:val="es-PE"/>
        </w:rPr>
        <w:t>A</w:t>
      </w:r>
      <w:r w:rsidRPr="00957AAD">
        <w:rPr>
          <w:rFonts w:eastAsia="Arial" w:cs="Arial"/>
          <w:b/>
          <w:lang w:val="es-PE"/>
        </w:rPr>
        <w:t xml:space="preserve">DN </w:t>
      </w:r>
    </w:p>
    <w:p w14:paraId="1048F17A" w14:textId="77777777" w:rsidR="0037365D" w:rsidRPr="00957AAD" w:rsidRDefault="0037365D" w:rsidP="0037365D">
      <w:pPr>
        <w:spacing w:after="0" w:line="240" w:lineRule="auto"/>
        <w:jc w:val="center"/>
        <w:rPr>
          <w:rFonts w:cs="Arial"/>
          <w:b/>
          <w:color w:val="000000"/>
          <w:lang w:val="es-ES"/>
        </w:rPr>
      </w:pPr>
      <w:r w:rsidRPr="00957AAD">
        <w:rPr>
          <w:rFonts w:cs="Arial"/>
          <w:b/>
          <w:color w:val="000000"/>
          <w:lang w:val="es-ES"/>
        </w:rPr>
        <w:t>COMPRADOR: UNIVERSIDAD PERUANA CAYETANO HEREDIA</w:t>
      </w:r>
    </w:p>
    <w:p w14:paraId="59649CA7" w14:textId="77777777" w:rsidR="0037365D" w:rsidRDefault="0037365D" w:rsidP="0037365D">
      <w:pPr>
        <w:spacing w:after="0" w:line="240" w:lineRule="auto"/>
        <w:jc w:val="center"/>
        <w:rPr>
          <w:rFonts w:cs="Arial"/>
          <w:b/>
          <w:color w:val="000000"/>
          <w:lang w:val="es-ES"/>
        </w:rPr>
      </w:pPr>
      <w:r w:rsidRPr="00957AAD">
        <w:rPr>
          <w:rFonts w:cs="Arial"/>
          <w:b/>
          <w:color w:val="000000"/>
          <w:lang w:val="es-ES"/>
        </w:rPr>
        <w:t>CANTIDAD: 01</w:t>
      </w:r>
    </w:p>
    <w:tbl>
      <w:tblPr>
        <w:tblW w:w="9097" w:type="dxa"/>
        <w:tblInd w:w="99" w:type="dxa"/>
        <w:tblLayout w:type="fixed"/>
        <w:tblCellMar>
          <w:left w:w="0" w:type="dxa"/>
          <w:right w:w="0" w:type="dxa"/>
        </w:tblCellMar>
        <w:tblLook w:val="01E0" w:firstRow="1" w:lastRow="1" w:firstColumn="1" w:lastColumn="1" w:noHBand="0" w:noVBand="0"/>
      </w:tblPr>
      <w:tblGrid>
        <w:gridCol w:w="857"/>
        <w:gridCol w:w="8240"/>
      </w:tblGrid>
      <w:tr w:rsidR="0037365D" w:rsidRPr="00770AC9" w14:paraId="2C6A8BF1" w14:textId="77777777" w:rsidTr="00750CBD">
        <w:trPr>
          <w:trHeight w:val="343"/>
        </w:trPr>
        <w:tc>
          <w:tcPr>
            <w:tcW w:w="857" w:type="dxa"/>
            <w:tcBorders>
              <w:top w:val="single" w:sz="5" w:space="0" w:color="000000"/>
              <w:left w:val="single" w:sz="5" w:space="0" w:color="000000"/>
              <w:bottom w:val="single" w:sz="5" w:space="0" w:color="000000"/>
              <w:right w:val="single" w:sz="5" w:space="0" w:color="000000"/>
            </w:tcBorders>
            <w:vAlign w:val="center"/>
          </w:tcPr>
          <w:p w14:paraId="71DA2E12" w14:textId="77777777" w:rsidR="0037365D" w:rsidRPr="00770AC9" w:rsidRDefault="0037365D" w:rsidP="0037365D">
            <w:pPr>
              <w:ind w:right="279"/>
              <w:rPr>
                <w:rFonts w:eastAsia="Symbol" w:cs="Symbol"/>
              </w:rPr>
            </w:pPr>
            <w:r>
              <w:rPr>
                <w:sz w:val="12"/>
                <w:szCs w:val="12"/>
                <w:lang w:val="es-PE"/>
              </w:rPr>
              <w:t xml:space="preserve">       </w:t>
            </w:r>
            <w:r w:rsidRPr="00770AC9">
              <w:rPr>
                <w:rFonts w:eastAsia="Arial" w:cs="Arial"/>
                <w:b/>
                <w:spacing w:val="1"/>
                <w:sz w:val="20"/>
                <w:szCs w:val="20"/>
              </w:rPr>
              <w:t>N</w:t>
            </w:r>
            <w:r>
              <w:rPr>
                <w:rFonts w:eastAsia="Arial" w:cs="Arial"/>
                <w:b/>
                <w:spacing w:val="1"/>
                <w:sz w:val="20"/>
                <w:szCs w:val="20"/>
              </w:rPr>
              <w:t>°</w:t>
            </w:r>
          </w:p>
        </w:tc>
        <w:tc>
          <w:tcPr>
            <w:tcW w:w="8240" w:type="dxa"/>
            <w:tcBorders>
              <w:top w:val="single" w:sz="5" w:space="0" w:color="000000"/>
              <w:left w:val="single" w:sz="5" w:space="0" w:color="000000"/>
              <w:bottom w:val="single" w:sz="5" w:space="0" w:color="000000"/>
              <w:right w:val="single" w:sz="5" w:space="0" w:color="000000"/>
            </w:tcBorders>
            <w:vAlign w:val="center"/>
          </w:tcPr>
          <w:p w14:paraId="0A71021B" w14:textId="170A17B9" w:rsidR="0037365D" w:rsidRPr="00770AC9" w:rsidRDefault="0037365D" w:rsidP="00FB40B7">
            <w:pPr>
              <w:ind w:right="2807"/>
              <w:rPr>
                <w:rFonts w:eastAsia="Arial" w:cs="Arial"/>
              </w:rPr>
            </w:pPr>
            <w:r w:rsidRPr="00770AC9">
              <w:rPr>
                <w:rFonts w:eastAsia="Arial" w:cs="Arial"/>
                <w:b/>
                <w:spacing w:val="1"/>
                <w:sz w:val="20"/>
                <w:szCs w:val="20"/>
              </w:rPr>
              <w:t>E</w:t>
            </w:r>
            <w:r w:rsidRPr="00770AC9">
              <w:rPr>
                <w:rFonts w:eastAsia="Arial" w:cs="Arial"/>
                <w:b/>
                <w:spacing w:val="-1"/>
                <w:sz w:val="20"/>
                <w:szCs w:val="20"/>
              </w:rPr>
              <w:t>s</w:t>
            </w:r>
            <w:r w:rsidRPr="00770AC9">
              <w:rPr>
                <w:rFonts w:eastAsia="Arial" w:cs="Arial"/>
                <w:b/>
                <w:spacing w:val="-2"/>
                <w:sz w:val="20"/>
                <w:szCs w:val="20"/>
              </w:rPr>
              <w:t>p</w:t>
            </w:r>
            <w:r w:rsidRPr="00770AC9">
              <w:rPr>
                <w:rFonts w:eastAsia="Arial" w:cs="Arial"/>
                <w:b/>
                <w:spacing w:val="-1"/>
                <w:sz w:val="20"/>
                <w:szCs w:val="20"/>
              </w:rPr>
              <w:t>ec</w:t>
            </w:r>
            <w:r w:rsidRPr="00770AC9">
              <w:rPr>
                <w:rFonts w:eastAsia="Arial" w:cs="Arial"/>
                <w:b/>
                <w:sz w:val="20"/>
                <w:szCs w:val="20"/>
              </w:rPr>
              <w:t>i</w:t>
            </w:r>
            <w:r w:rsidRPr="00770AC9">
              <w:rPr>
                <w:rFonts w:eastAsia="Arial" w:cs="Arial"/>
                <w:b/>
                <w:spacing w:val="-2"/>
                <w:sz w:val="20"/>
                <w:szCs w:val="20"/>
              </w:rPr>
              <w:t>f</w:t>
            </w:r>
            <w:r w:rsidRPr="00770AC9">
              <w:rPr>
                <w:rFonts w:eastAsia="Arial" w:cs="Arial"/>
                <w:b/>
                <w:spacing w:val="4"/>
                <w:sz w:val="20"/>
                <w:szCs w:val="20"/>
              </w:rPr>
              <w:t>i</w:t>
            </w:r>
            <w:r w:rsidRPr="00770AC9">
              <w:rPr>
                <w:rFonts w:eastAsia="Arial" w:cs="Arial"/>
                <w:b/>
                <w:spacing w:val="-1"/>
                <w:sz w:val="20"/>
                <w:szCs w:val="20"/>
              </w:rPr>
              <w:t>cac</w:t>
            </w:r>
            <w:r w:rsidRPr="00770AC9">
              <w:rPr>
                <w:rFonts w:eastAsia="Arial" w:cs="Arial"/>
                <w:b/>
                <w:spacing w:val="4"/>
                <w:sz w:val="20"/>
                <w:szCs w:val="20"/>
              </w:rPr>
              <w:t>i</w:t>
            </w:r>
            <w:r w:rsidRPr="00770AC9">
              <w:rPr>
                <w:rFonts w:eastAsia="Arial" w:cs="Arial"/>
                <w:b/>
                <w:spacing w:val="3"/>
                <w:sz w:val="20"/>
                <w:szCs w:val="20"/>
              </w:rPr>
              <w:t>o</w:t>
            </w:r>
            <w:r w:rsidRPr="00770AC9">
              <w:rPr>
                <w:rFonts w:eastAsia="Arial" w:cs="Arial"/>
                <w:b/>
                <w:spacing w:val="-7"/>
                <w:sz w:val="20"/>
                <w:szCs w:val="20"/>
              </w:rPr>
              <w:t>n</w:t>
            </w:r>
            <w:r w:rsidRPr="00770AC9">
              <w:rPr>
                <w:rFonts w:eastAsia="Arial" w:cs="Arial"/>
                <w:b/>
                <w:spacing w:val="4"/>
                <w:sz w:val="20"/>
                <w:szCs w:val="20"/>
              </w:rPr>
              <w:t>e</w:t>
            </w:r>
            <w:r w:rsidRPr="00770AC9">
              <w:rPr>
                <w:rFonts w:eastAsia="Arial" w:cs="Arial"/>
                <w:b/>
                <w:sz w:val="20"/>
                <w:szCs w:val="20"/>
              </w:rPr>
              <w:t>s</w:t>
            </w:r>
            <w:r w:rsidRPr="00770AC9">
              <w:rPr>
                <w:rFonts w:eastAsia="Arial" w:cs="Arial"/>
                <w:b/>
                <w:spacing w:val="-1"/>
                <w:sz w:val="20"/>
                <w:szCs w:val="20"/>
              </w:rPr>
              <w:t xml:space="preserve"> </w:t>
            </w:r>
            <w:r w:rsidRPr="00770AC9">
              <w:rPr>
                <w:rFonts w:eastAsia="Arial" w:cs="Arial"/>
                <w:b/>
                <w:spacing w:val="-3"/>
                <w:sz w:val="20"/>
                <w:szCs w:val="20"/>
              </w:rPr>
              <w:t>T</w:t>
            </w:r>
            <w:r w:rsidRPr="00770AC9">
              <w:rPr>
                <w:rFonts w:eastAsia="Arial" w:cs="Arial"/>
                <w:b/>
                <w:spacing w:val="4"/>
                <w:sz w:val="20"/>
                <w:szCs w:val="20"/>
              </w:rPr>
              <w:t>éc</w:t>
            </w:r>
            <w:r w:rsidRPr="00770AC9">
              <w:rPr>
                <w:rFonts w:eastAsia="Arial" w:cs="Arial"/>
                <w:b/>
                <w:spacing w:val="-7"/>
                <w:sz w:val="20"/>
                <w:szCs w:val="20"/>
              </w:rPr>
              <w:t>n</w:t>
            </w:r>
            <w:r w:rsidRPr="00770AC9">
              <w:rPr>
                <w:rFonts w:eastAsia="Arial" w:cs="Arial"/>
                <w:b/>
                <w:sz w:val="20"/>
                <w:szCs w:val="20"/>
              </w:rPr>
              <w:t>i</w:t>
            </w:r>
            <w:r w:rsidRPr="00770AC9">
              <w:rPr>
                <w:rFonts w:eastAsia="Arial" w:cs="Arial"/>
                <w:b/>
                <w:spacing w:val="3"/>
                <w:sz w:val="20"/>
                <w:szCs w:val="20"/>
              </w:rPr>
              <w:t>c</w:t>
            </w:r>
            <w:r w:rsidRPr="00770AC9">
              <w:rPr>
                <w:rFonts w:eastAsia="Arial" w:cs="Arial"/>
                <w:b/>
                <w:spacing w:val="-1"/>
                <w:sz w:val="20"/>
                <w:szCs w:val="20"/>
              </w:rPr>
              <w:t>a</w:t>
            </w:r>
            <w:r w:rsidRPr="00770AC9">
              <w:rPr>
                <w:rFonts w:eastAsia="Arial" w:cs="Arial"/>
                <w:b/>
                <w:sz w:val="20"/>
                <w:szCs w:val="20"/>
              </w:rPr>
              <w:t>s</w:t>
            </w:r>
          </w:p>
        </w:tc>
      </w:tr>
      <w:tr w:rsidR="0037365D" w:rsidRPr="00770AC9" w14:paraId="7B67A483" w14:textId="77777777" w:rsidTr="00750CBD">
        <w:trPr>
          <w:trHeight w:hRule="exact" w:val="254"/>
        </w:trPr>
        <w:tc>
          <w:tcPr>
            <w:tcW w:w="857" w:type="dxa"/>
            <w:tcBorders>
              <w:top w:val="single" w:sz="5" w:space="0" w:color="000000"/>
              <w:left w:val="single" w:sz="5" w:space="0" w:color="000000"/>
              <w:bottom w:val="single" w:sz="5" w:space="0" w:color="000000"/>
              <w:right w:val="single" w:sz="5" w:space="0" w:color="000000"/>
            </w:tcBorders>
          </w:tcPr>
          <w:p w14:paraId="0E8776FE" w14:textId="77777777" w:rsidR="0037365D" w:rsidRPr="00770AC9" w:rsidRDefault="0037365D" w:rsidP="0037365D">
            <w:pPr>
              <w:spacing w:before="1" w:line="220" w:lineRule="exact"/>
              <w:ind w:left="99"/>
              <w:rPr>
                <w:rFonts w:eastAsia="Arial" w:cs="Arial"/>
              </w:rPr>
            </w:pPr>
            <w:r w:rsidRPr="00770AC9">
              <w:rPr>
                <w:rFonts w:eastAsia="Arial" w:cs="Arial"/>
                <w:b/>
                <w:position w:val="-1"/>
                <w:sz w:val="20"/>
                <w:szCs w:val="20"/>
              </w:rPr>
              <w:t>1</w:t>
            </w:r>
          </w:p>
        </w:tc>
        <w:tc>
          <w:tcPr>
            <w:tcW w:w="8240" w:type="dxa"/>
            <w:tcBorders>
              <w:top w:val="single" w:sz="5" w:space="0" w:color="000000"/>
              <w:left w:val="single" w:sz="5" w:space="0" w:color="000000"/>
              <w:bottom w:val="single" w:sz="5" w:space="0" w:color="000000"/>
              <w:right w:val="single" w:sz="5" w:space="0" w:color="000000"/>
            </w:tcBorders>
          </w:tcPr>
          <w:p w14:paraId="7DECAAF6" w14:textId="77777777" w:rsidR="0037365D" w:rsidRPr="00770AC9" w:rsidRDefault="0037365D" w:rsidP="0037365D">
            <w:pPr>
              <w:spacing w:before="1" w:line="220" w:lineRule="exact"/>
              <w:ind w:left="99"/>
              <w:rPr>
                <w:rFonts w:eastAsia="Arial" w:cs="Arial"/>
              </w:rPr>
            </w:pPr>
            <w:r w:rsidRPr="00770AC9">
              <w:rPr>
                <w:rFonts w:eastAsia="Arial" w:cs="Arial"/>
                <w:b/>
                <w:spacing w:val="-1"/>
                <w:position w:val="-1"/>
                <w:sz w:val="20"/>
                <w:szCs w:val="20"/>
              </w:rPr>
              <w:t>G</w:t>
            </w:r>
            <w:r w:rsidRPr="00770AC9">
              <w:rPr>
                <w:rFonts w:eastAsia="Arial" w:cs="Arial"/>
                <w:b/>
                <w:spacing w:val="4"/>
                <w:position w:val="-1"/>
                <w:sz w:val="20"/>
                <w:szCs w:val="20"/>
              </w:rPr>
              <w:t>e</w:t>
            </w:r>
            <w:r w:rsidRPr="00770AC9">
              <w:rPr>
                <w:rFonts w:eastAsia="Arial" w:cs="Arial"/>
                <w:b/>
                <w:spacing w:val="-7"/>
                <w:position w:val="-1"/>
                <w:sz w:val="20"/>
                <w:szCs w:val="20"/>
              </w:rPr>
              <w:t>n</w:t>
            </w:r>
            <w:r w:rsidRPr="00770AC9">
              <w:rPr>
                <w:rFonts w:eastAsia="Arial" w:cs="Arial"/>
                <w:b/>
                <w:spacing w:val="-1"/>
                <w:position w:val="-1"/>
                <w:sz w:val="20"/>
                <w:szCs w:val="20"/>
              </w:rPr>
              <w:t>e</w:t>
            </w:r>
            <w:r w:rsidRPr="00770AC9">
              <w:rPr>
                <w:rFonts w:eastAsia="Arial" w:cs="Arial"/>
                <w:b/>
                <w:spacing w:val="2"/>
                <w:position w:val="-1"/>
                <w:sz w:val="20"/>
                <w:szCs w:val="20"/>
              </w:rPr>
              <w:t>r</w:t>
            </w:r>
            <w:r w:rsidRPr="00770AC9">
              <w:rPr>
                <w:rFonts w:eastAsia="Arial" w:cs="Arial"/>
                <w:b/>
                <w:spacing w:val="-1"/>
                <w:position w:val="-1"/>
                <w:sz w:val="20"/>
                <w:szCs w:val="20"/>
              </w:rPr>
              <w:t>a</w:t>
            </w:r>
            <w:r w:rsidRPr="00770AC9">
              <w:rPr>
                <w:rFonts w:eastAsia="Arial" w:cs="Arial"/>
                <w:b/>
                <w:position w:val="-1"/>
                <w:sz w:val="20"/>
                <w:szCs w:val="20"/>
              </w:rPr>
              <w:t>l</w:t>
            </w:r>
            <w:r w:rsidRPr="00770AC9">
              <w:rPr>
                <w:rFonts w:eastAsia="Arial" w:cs="Arial"/>
                <w:b/>
                <w:spacing w:val="4"/>
                <w:position w:val="-1"/>
                <w:sz w:val="20"/>
                <w:szCs w:val="20"/>
              </w:rPr>
              <w:t>i</w:t>
            </w:r>
            <w:r w:rsidRPr="00770AC9">
              <w:rPr>
                <w:rFonts w:eastAsia="Arial" w:cs="Arial"/>
                <w:b/>
                <w:spacing w:val="-2"/>
                <w:position w:val="-1"/>
                <w:sz w:val="20"/>
                <w:szCs w:val="20"/>
              </w:rPr>
              <w:t>d</w:t>
            </w:r>
            <w:r w:rsidRPr="00770AC9">
              <w:rPr>
                <w:rFonts w:eastAsia="Arial" w:cs="Arial"/>
                <w:b/>
                <w:spacing w:val="-1"/>
                <w:position w:val="-1"/>
                <w:sz w:val="20"/>
                <w:szCs w:val="20"/>
              </w:rPr>
              <w:t>a</w:t>
            </w:r>
            <w:r w:rsidRPr="00770AC9">
              <w:rPr>
                <w:rFonts w:eastAsia="Arial" w:cs="Arial"/>
                <w:b/>
                <w:spacing w:val="-2"/>
                <w:position w:val="-1"/>
                <w:sz w:val="20"/>
                <w:szCs w:val="20"/>
              </w:rPr>
              <w:t>d</w:t>
            </w:r>
            <w:r w:rsidRPr="00770AC9">
              <w:rPr>
                <w:rFonts w:eastAsia="Arial" w:cs="Arial"/>
                <w:b/>
                <w:spacing w:val="4"/>
                <w:position w:val="-1"/>
                <w:sz w:val="20"/>
                <w:szCs w:val="20"/>
              </w:rPr>
              <w:t>e</w:t>
            </w:r>
            <w:r w:rsidRPr="00770AC9">
              <w:rPr>
                <w:rFonts w:eastAsia="Arial" w:cs="Arial"/>
                <w:b/>
                <w:position w:val="-1"/>
                <w:sz w:val="20"/>
                <w:szCs w:val="20"/>
              </w:rPr>
              <w:t>s</w:t>
            </w:r>
          </w:p>
        </w:tc>
      </w:tr>
      <w:tr w:rsidR="0037365D" w:rsidRPr="0037365D" w14:paraId="59296098" w14:textId="77777777" w:rsidTr="00750CBD">
        <w:trPr>
          <w:trHeight w:val="1537"/>
        </w:trPr>
        <w:tc>
          <w:tcPr>
            <w:tcW w:w="857" w:type="dxa"/>
            <w:tcBorders>
              <w:top w:val="single" w:sz="5" w:space="0" w:color="000000"/>
              <w:left w:val="single" w:sz="5" w:space="0" w:color="000000"/>
              <w:bottom w:val="single" w:sz="5" w:space="0" w:color="000000"/>
              <w:right w:val="single" w:sz="5" w:space="0" w:color="000000"/>
            </w:tcBorders>
          </w:tcPr>
          <w:p w14:paraId="521F2D40" w14:textId="77777777" w:rsidR="0037365D" w:rsidRPr="00770AC9" w:rsidRDefault="0037365D" w:rsidP="0037365D">
            <w:pPr>
              <w:spacing w:before="1"/>
              <w:ind w:left="99"/>
              <w:rPr>
                <w:rFonts w:eastAsia="Arial" w:cs="Arial"/>
              </w:rPr>
            </w:pPr>
            <w:r w:rsidRPr="00770AC9">
              <w:rPr>
                <w:rFonts w:eastAsia="Arial" w:cs="Arial"/>
                <w:spacing w:val="-1"/>
                <w:sz w:val="20"/>
                <w:szCs w:val="20"/>
              </w:rPr>
              <w:t>1</w:t>
            </w:r>
            <w:r w:rsidRPr="00770AC9">
              <w:rPr>
                <w:rFonts w:eastAsia="Arial" w:cs="Arial"/>
                <w:sz w:val="20"/>
                <w:szCs w:val="20"/>
              </w:rPr>
              <w:t>.1</w:t>
            </w:r>
          </w:p>
        </w:tc>
        <w:tc>
          <w:tcPr>
            <w:tcW w:w="8240" w:type="dxa"/>
            <w:tcBorders>
              <w:top w:val="single" w:sz="5" w:space="0" w:color="000000"/>
              <w:left w:val="single" w:sz="5" w:space="0" w:color="000000"/>
              <w:bottom w:val="single" w:sz="5" w:space="0" w:color="000000"/>
              <w:right w:val="single" w:sz="5" w:space="0" w:color="000000"/>
            </w:tcBorders>
          </w:tcPr>
          <w:p w14:paraId="1117CD3D" w14:textId="3C926941" w:rsidR="0037365D" w:rsidRPr="00770AC9" w:rsidRDefault="0037365D" w:rsidP="00E7118E">
            <w:pPr>
              <w:spacing w:before="1"/>
              <w:ind w:left="99" w:right="72"/>
              <w:jc w:val="both"/>
              <w:rPr>
                <w:rFonts w:eastAsia="Arial" w:cs="Arial"/>
                <w:lang w:val="es-PE"/>
              </w:rPr>
            </w:pPr>
            <w:r w:rsidRPr="00770AC9">
              <w:rPr>
                <w:rFonts w:eastAsia="Arial" w:cs="Arial"/>
                <w:spacing w:val="1"/>
                <w:sz w:val="20"/>
                <w:szCs w:val="20"/>
                <w:lang w:val="es-PE"/>
              </w:rPr>
              <w:t>E</w:t>
            </w:r>
            <w:r w:rsidRPr="00770AC9">
              <w:rPr>
                <w:rFonts w:eastAsia="Arial" w:cs="Arial"/>
                <w:sz w:val="20"/>
                <w:szCs w:val="20"/>
                <w:lang w:val="es-PE"/>
              </w:rPr>
              <w:t>l</w:t>
            </w:r>
            <w:r w:rsidRPr="00770AC9">
              <w:rPr>
                <w:rFonts w:eastAsia="Arial" w:cs="Arial"/>
                <w:spacing w:val="6"/>
                <w:sz w:val="20"/>
                <w:szCs w:val="20"/>
                <w:lang w:val="es-PE"/>
              </w:rPr>
              <w:t xml:space="preserve"> </w:t>
            </w:r>
            <w:r w:rsidRPr="00770AC9">
              <w:rPr>
                <w:rFonts w:eastAsia="Arial" w:cs="Arial"/>
                <w:sz w:val="20"/>
                <w:szCs w:val="20"/>
                <w:lang w:val="es-PE"/>
              </w:rPr>
              <w:t>si</w:t>
            </w:r>
            <w:r w:rsidRPr="00770AC9">
              <w:rPr>
                <w:rFonts w:eastAsia="Arial" w:cs="Arial"/>
                <w:spacing w:val="-5"/>
                <w:sz w:val="20"/>
                <w:szCs w:val="20"/>
                <w:lang w:val="es-PE"/>
              </w:rPr>
              <w:t>s</w:t>
            </w:r>
            <w:r w:rsidRPr="00770AC9">
              <w:rPr>
                <w:rFonts w:eastAsia="Arial" w:cs="Arial"/>
                <w:sz w:val="20"/>
                <w:szCs w:val="20"/>
                <w:lang w:val="es-PE"/>
              </w:rPr>
              <w:t>t</w:t>
            </w:r>
            <w:r w:rsidRPr="00770AC9">
              <w:rPr>
                <w:rFonts w:eastAsia="Arial" w:cs="Arial"/>
                <w:spacing w:val="-2"/>
                <w:sz w:val="20"/>
                <w:szCs w:val="20"/>
                <w:lang w:val="es-PE"/>
              </w:rPr>
              <w:t>e</w:t>
            </w:r>
            <w:r w:rsidRPr="00770AC9">
              <w:rPr>
                <w:rFonts w:eastAsia="Arial" w:cs="Arial"/>
                <w:spacing w:val="3"/>
                <w:sz w:val="20"/>
                <w:szCs w:val="20"/>
                <w:lang w:val="es-PE"/>
              </w:rPr>
              <w:t>m</w:t>
            </w:r>
            <w:r w:rsidRPr="00770AC9">
              <w:rPr>
                <w:rFonts w:eastAsia="Arial" w:cs="Arial"/>
                <w:sz w:val="20"/>
                <w:szCs w:val="20"/>
                <w:lang w:val="es-PE"/>
              </w:rPr>
              <w:t>a</w:t>
            </w:r>
            <w:r w:rsidRPr="00770AC9">
              <w:rPr>
                <w:rFonts w:eastAsia="Arial" w:cs="Arial"/>
                <w:spacing w:val="9"/>
                <w:sz w:val="20"/>
                <w:szCs w:val="20"/>
                <w:lang w:val="es-PE"/>
              </w:rPr>
              <w:t xml:space="preserve"> </w:t>
            </w:r>
            <w:r w:rsidRPr="00770AC9">
              <w:rPr>
                <w:rFonts w:eastAsia="Arial" w:cs="Arial"/>
                <w:spacing w:val="-2"/>
                <w:sz w:val="20"/>
                <w:szCs w:val="20"/>
                <w:lang w:val="es-PE"/>
              </w:rPr>
              <w:t>M</w:t>
            </w:r>
            <w:r w:rsidRPr="00770AC9">
              <w:rPr>
                <w:rFonts w:eastAsia="Arial" w:cs="Arial"/>
                <w:spacing w:val="-4"/>
                <w:sz w:val="20"/>
                <w:szCs w:val="20"/>
                <w:lang w:val="es-PE"/>
              </w:rPr>
              <w:t>i</w:t>
            </w:r>
            <w:r w:rsidRPr="00770AC9">
              <w:rPr>
                <w:rFonts w:eastAsia="Arial" w:cs="Arial"/>
                <w:spacing w:val="1"/>
                <w:sz w:val="20"/>
                <w:szCs w:val="20"/>
                <w:lang w:val="es-PE"/>
              </w:rPr>
              <w:t>S</w:t>
            </w:r>
            <w:r w:rsidRPr="00770AC9">
              <w:rPr>
                <w:rFonts w:eastAsia="Arial" w:cs="Arial"/>
                <w:spacing w:val="4"/>
                <w:sz w:val="20"/>
                <w:szCs w:val="20"/>
                <w:lang w:val="es-PE"/>
              </w:rPr>
              <w:t>e</w:t>
            </w:r>
            <w:r w:rsidRPr="00770AC9">
              <w:rPr>
                <w:rFonts w:eastAsia="Arial" w:cs="Arial"/>
                <w:sz w:val="20"/>
                <w:szCs w:val="20"/>
                <w:lang w:val="es-PE"/>
              </w:rPr>
              <w:t>q</w:t>
            </w:r>
            <w:r w:rsidRPr="00770AC9">
              <w:rPr>
                <w:rFonts w:eastAsia="Arial" w:cs="Arial"/>
                <w:spacing w:val="6"/>
                <w:sz w:val="20"/>
                <w:szCs w:val="20"/>
                <w:lang w:val="es-PE"/>
              </w:rPr>
              <w:t xml:space="preserve"> </w:t>
            </w:r>
            <w:r w:rsidRPr="00770AC9">
              <w:rPr>
                <w:rFonts w:eastAsia="Arial" w:cs="Arial"/>
                <w:spacing w:val="4"/>
                <w:sz w:val="20"/>
                <w:szCs w:val="20"/>
                <w:lang w:val="es-PE"/>
              </w:rPr>
              <w:t>e</w:t>
            </w:r>
            <w:r w:rsidRPr="00770AC9">
              <w:rPr>
                <w:rFonts w:eastAsia="Arial" w:cs="Arial"/>
                <w:spacing w:val="-5"/>
                <w:sz w:val="20"/>
                <w:szCs w:val="20"/>
                <w:lang w:val="es-PE"/>
              </w:rPr>
              <w:t>s</w:t>
            </w:r>
            <w:r w:rsidRPr="00770AC9">
              <w:rPr>
                <w:rFonts w:eastAsia="Arial" w:cs="Arial"/>
                <w:spacing w:val="4"/>
                <w:sz w:val="20"/>
                <w:szCs w:val="20"/>
                <w:lang w:val="es-PE"/>
              </w:rPr>
              <w:t>t</w:t>
            </w:r>
            <w:r w:rsidRPr="00770AC9">
              <w:rPr>
                <w:rFonts w:eastAsia="Arial" w:cs="Arial"/>
                <w:sz w:val="20"/>
                <w:szCs w:val="20"/>
                <w:lang w:val="es-PE"/>
              </w:rPr>
              <w:t>á</w:t>
            </w:r>
            <w:r w:rsidRPr="00770AC9">
              <w:rPr>
                <w:rFonts w:eastAsia="Arial" w:cs="Arial"/>
                <w:spacing w:val="4"/>
                <w:sz w:val="20"/>
                <w:szCs w:val="20"/>
                <w:lang w:val="es-PE"/>
              </w:rPr>
              <w:t xml:space="preserve"> d</w:t>
            </w:r>
            <w:r w:rsidRPr="00770AC9">
              <w:rPr>
                <w:rFonts w:eastAsia="Arial" w:cs="Arial"/>
                <w:sz w:val="20"/>
                <w:szCs w:val="20"/>
                <w:lang w:val="es-PE"/>
              </w:rPr>
              <w:t>i</w:t>
            </w:r>
            <w:r w:rsidRPr="00770AC9">
              <w:rPr>
                <w:rFonts w:eastAsia="Arial" w:cs="Arial"/>
                <w:spacing w:val="-4"/>
                <w:sz w:val="20"/>
                <w:szCs w:val="20"/>
                <w:lang w:val="es-PE"/>
              </w:rPr>
              <w:t>s</w:t>
            </w:r>
            <w:r w:rsidRPr="00770AC9">
              <w:rPr>
                <w:rFonts w:eastAsia="Arial" w:cs="Arial"/>
                <w:spacing w:val="4"/>
                <w:sz w:val="20"/>
                <w:szCs w:val="20"/>
                <w:lang w:val="es-PE"/>
              </w:rPr>
              <w:t>e</w:t>
            </w:r>
            <w:r w:rsidRPr="00770AC9">
              <w:rPr>
                <w:rFonts w:eastAsia="Arial" w:cs="Arial"/>
                <w:spacing w:val="-1"/>
                <w:sz w:val="20"/>
                <w:szCs w:val="20"/>
                <w:lang w:val="es-PE"/>
              </w:rPr>
              <w:t>ñad</w:t>
            </w:r>
            <w:r w:rsidRPr="00770AC9">
              <w:rPr>
                <w:rFonts w:eastAsia="Arial" w:cs="Arial"/>
                <w:sz w:val="20"/>
                <w:szCs w:val="20"/>
                <w:lang w:val="es-PE"/>
              </w:rPr>
              <w:t>o</w:t>
            </w:r>
            <w:r w:rsidRPr="00770AC9">
              <w:rPr>
                <w:rFonts w:eastAsia="Arial" w:cs="Arial"/>
                <w:spacing w:val="9"/>
                <w:sz w:val="20"/>
                <w:szCs w:val="20"/>
                <w:lang w:val="es-PE"/>
              </w:rPr>
              <w:t xml:space="preserve"> </w:t>
            </w:r>
            <w:r w:rsidRPr="00770AC9">
              <w:rPr>
                <w:rFonts w:eastAsia="Arial" w:cs="Arial"/>
                <w:spacing w:val="-1"/>
                <w:sz w:val="20"/>
                <w:szCs w:val="20"/>
                <w:lang w:val="es-PE"/>
              </w:rPr>
              <w:t>p</w:t>
            </w:r>
            <w:r w:rsidRPr="00770AC9">
              <w:rPr>
                <w:rFonts w:eastAsia="Arial" w:cs="Arial"/>
                <w:spacing w:val="4"/>
                <w:sz w:val="20"/>
                <w:szCs w:val="20"/>
                <w:lang w:val="es-PE"/>
              </w:rPr>
              <w:t>a</w:t>
            </w:r>
            <w:r w:rsidRPr="00770AC9">
              <w:rPr>
                <w:rFonts w:eastAsia="Arial" w:cs="Arial"/>
                <w:spacing w:val="-2"/>
                <w:sz w:val="20"/>
                <w:szCs w:val="20"/>
                <w:lang w:val="es-PE"/>
              </w:rPr>
              <w:t>r</w:t>
            </w:r>
            <w:r w:rsidRPr="00770AC9">
              <w:rPr>
                <w:rFonts w:eastAsia="Arial" w:cs="Arial"/>
                <w:sz w:val="20"/>
                <w:szCs w:val="20"/>
                <w:lang w:val="es-PE"/>
              </w:rPr>
              <w:t>a</w:t>
            </w:r>
            <w:r w:rsidRPr="00770AC9">
              <w:rPr>
                <w:rFonts w:eastAsia="Arial" w:cs="Arial"/>
                <w:spacing w:val="4"/>
                <w:sz w:val="20"/>
                <w:szCs w:val="20"/>
                <w:lang w:val="es-PE"/>
              </w:rPr>
              <w:t xml:space="preserve"> e</w:t>
            </w:r>
            <w:r w:rsidRPr="00770AC9">
              <w:rPr>
                <w:rFonts w:eastAsia="Arial" w:cs="Arial"/>
                <w:sz w:val="20"/>
                <w:szCs w:val="20"/>
                <w:lang w:val="es-PE"/>
              </w:rPr>
              <w:t>l</w:t>
            </w:r>
            <w:r w:rsidRPr="00770AC9">
              <w:rPr>
                <w:rFonts w:eastAsia="Arial" w:cs="Arial"/>
                <w:spacing w:val="11"/>
                <w:sz w:val="20"/>
                <w:szCs w:val="20"/>
                <w:lang w:val="es-PE"/>
              </w:rPr>
              <w:t xml:space="preserve"> </w:t>
            </w:r>
            <w:r w:rsidRPr="00770AC9">
              <w:rPr>
                <w:rFonts w:eastAsia="Arial" w:cs="Arial"/>
                <w:spacing w:val="-5"/>
                <w:sz w:val="20"/>
                <w:szCs w:val="20"/>
                <w:lang w:val="es-PE"/>
              </w:rPr>
              <w:t>s</w:t>
            </w:r>
            <w:r w:rsidRPr="00770AC9">
              <w:rPr>
                <w:rFonts w:eastAsia="Arial" w:cs="Arial"/>
                <w:spacing w:val="-1"/>
                <w:sz w:val="20"/>
                <w:szCs w:val="20"/>
                <w:lang w:val="es-PE"/>
              </w:rPr>
              <w:t>e</w:t>
            </w:r>
            <w:r w:rsidRPr="00770AC9">
              <w:rPr>
                <w:rFonts w:eastAsia="Arial" w:cs="Arial"/>
                <w:spacing w:val="5"/>
                <w:sz w:val="20"/>
                <w:szCs w:val="20"/>
                <w:lang w:val="es-PE"/>
              </w:rPr>
              <w:t>c</w:t>
            </w:r>
            <w:r w:rsidRPr="00770AC9">
              <w:rPr>
                <w:rFonts w:eastAsia="Arial" w:cs="Arial"/>
                <w:spacing w:val="-1"/>
                <w:sz w:val="20"/>
                <w:szCs w:val="20"/>
                <w:lang w:val="es-PE"/>
              </w:rPr>
              <w:t>u</w:t>
            </w:r>
            <w:r w:rsidRPr="00770AC9">
              <w:rPr>
                <w:rFonts w:eastAsia="Arial" w:cs="Arial"/>
                <w:spacing w:val="4"/>
                <w:sz w:val="20"/>
                <w:szCs w:val="20"/>
                <w:lang w:val="es-PE"/>
              </w:rPr>
              <w:t>e</w:t>
            </w:r>
            <w:r w:rsidRPr="00770AC9">
              <w:rPr>
                <w:rFonts w:eastAsia="Arial" w:cs="Arial"/>
                <w:spacing w:val="-6"/>
                <w:sz w:val="20"/>
                <w:szCs w:val="20"/>
                <w:lang w:val="es-PE"/>
              </w:rPr>
              <w:t>n</w:t>
            </w:r>
            <w:r w:rsidRPr="00770AC9">
              <w:rPr>
                <w:rFonts w:eastAsia="Arial" w:cs="Arial"/>
                <w:spacing w:val="5"/>
                <w:sz w:val="20"/>
                <w:szCs w:val="20"/>
                <w:lang w:val="es-PE"/>
              </w:rPr>
              <w:t>c</w:t>
            </w:r>
            <w:r w:rsidRPr="00770AC9">
              <w:rPr>
                <w:rFonts w:eastAsia="Arial" w:cs="Arial"/>
                <w:spacing w:val="-4"/>
                <w:sz w:val="20"/>
                <w:szCs w:val="20"/>
                <w:lang w:val="es-PE"/>
              </w:rPr>
              <w:t>i</w:t>
            </w:r>
            <w:r w:rsidRPr="00770AC9">
              <w:rPr>
                <w:rFonts w:eastAsia="Arial" w:cs="Arial"/>
                <w:spacing w:val="-1"/>
                <w:sz w:val="20"/>
                <w:szCs w:val="20"/>
                <w:lang w:val="es-PE"/>
              </w:rPr>
              <w:t>a</w:t>
            </w:r>
            <w:r w:rsidRPr="00770AC9">
              <w:rPr>
                <w:rFonts w:eastAsia="Arial" w:cs="Arial"/>
                <w:spacing w:val="3"/>
                <w:sz w:val="20"/>
                <w:szCs w:val="20"/>
                <w:lang w:val="es-PE"/>
              </w:rPr>
              <w:t>m</w:t>
            </w:r>
            <w:r w:rsidRPr="00770AC9">
              <w:rPr>
                <w:rFonts w:eastAsia="Arial" w:cs="Arial"/>
                <w:spacing w:val="-4"/>
                <w:sz w:val="20"/>
                <w:szCs w:val="20"/>
                <w:lang w:val="es-PE"/>
              </w:rPr>
              <w:t>i</w:t>
            </w:r>
            <w:r w:rsidRPr="00770AC9">
              <w:rPr>
                <w:rFonts w:eastAsia="Arial" w:cs="Arial"/>
                <w:spacing w:val="4"/>
                <w:sz w:val="20"/>
                <w:szCs w:val="20"/>
                <w:lang w:val="es-PE"/>
              </w:rPr>
              <w:t>e</w:t>
            </w:r>
            <w:r w:rsidRPr="00770AC9">
              <w:rPr>
                <w:rFonts w:eastAsia="Arial" w:cs="Arial"/>
                <w:spacing w:val="-6"/>
                <w:sz w:val="20"/>
                <w:szCs w:val="20"/>
                <w:lang w:val="es-PE"/>
              </w:rPr>
              <w:t>n</w:t>
            </w:r>
            <w:r w:rsidRPr="00770AC9">
              <w:rPr>
                <w:rFonts w:eastAsia="Arial" w:cs="Arial"/>
                <w:spacing w:val="4"/>
                <w:sz w:val="20"/>
                <w:szCs w:val="20"/>
                <w:lang w:val="es-PE"/>
              </w:rPr>
              <w:t>t</w:t>
            </w:r>
            <w:r w:rsidRPr="00770AC9">
              <w:rPr>
                <w:rFonts w:eastAsia="Arial" w:cs="Arial"/>
                <w:sz w:val="20"/>
                <w:szCs w:val="20"/>
                <w:lang w:val="es-PE"/>
              </w:rPr>
              <w:t>o</w:t>
            </w:r>
            <w:r w:rsidRPr="00770AC9">
              <w:rPr>
                <w:rFonts w:eastAsia="Arial" w:cs="Arial"/>
                <w:spacing w:val="4"/>
                <w:sz w:val="20"/>
                <w:szCs w:val="20"/>
                <w:lang w:val="es-PE"/>
              </w:rPr>
              <w:t xml:space="preserve"> </w:t>
            </w:r>
            <w:r w:rsidRPr="00770AC9">
              <w:rPr>
                <w:rFonts w:eastAsia="Arial" w:cs="Arial"/>
                <w:spacing w:val="3"/>
                <w:sz w:val="20"/>
                <w:szCs w:val="20"/>
                <w:lang w:val="es-PE"/>
              </w:rPr>
              <w:t>r</w:t>
            </w:r>
            <w:r w:rsidRPr="00770AC9">
              <w:rPr>
                <w:rFonts w:eastAsia="Arial" w:cs="Arial"/>
                <w:spacing w:val="-1"/>
                <w:sz w:val="20"/>
                <w:szCs w:val="20"/>
                <w:lang w:val="es-PE"/>
              </w:rPr>
              <w:t>á</w:t>
            </w:r>
            <w:r w:rsidRPr="00770AC9">
              <w:rPr>
                <w:rFonts w:eastAsia="Arial" w:cs="Arial"/>
                <w:spacing w:val="4"/>
                <w:sz w:val="20"/>
                <w:szCs w:val="20"/>
                <w:lang w:val="es-PE"/>
              </w:rPr>
              <w:t>p</w:t>
            </w:r>
            <w:r w:rsidRPr="00770AC9">
              <w:rPr>
                <w:rFonts w:eastAsia="Arial" w:cs="Arial"/>
                <w:spacing w:val="2"/>
                <w:sz w:val="20"/>
                <w:szCs w:val="20"/>
                <w:lang w:val="es-PE"/>
              </w:rPr>
              <w:t>i</w:t>
            </w:r>
            <w:r w:rsidRPr="00770AC9">
              <w:rPr>
                <w:rFonts w:eastAsia="Arial" w:cs="Arial"/>
                <w:spacing w:val="-1"/>
                <w:sz w:val="20"/>
                <w:szCs w:val="20"/>
                <w:lang w:val="es-PE"/>
              </w:rPr>
              <w:t>d</w:t>
            </w:r>
            <w:r w:rsidRPr="00770AC9">
              <w:rPr>
                <w:rFonts w:eastAsia="Arial" w:cs="Arial"/>
                <w:sz w:val="20"/>
                <w:szCs w:val="20"/>
                <w:lang w:val="es-PE"/>
              </w:rPr>
              <w:t>o</w:t>
            </w:r>
            <w:r w:rsidRPr="00770AC9">
              <w:rPr>
                <w:rFonts w:eastAsia="Arial" w:cs="Arial"/>
                <w:spacing w:val="14"/>
                <w:sz w:val="20"/>
                <w:szCs w:val="20"/>
                <w:lang w:val="es-PE"/>
              </w:rPr>
              <w:t xml:space="preserve"> </w:t>
            </w:r>
            <w:r w:rsidRPr="00770AC9">
              <w:rPr>
                <w:rFonts w:eastAsia="Arial" w:cs="Arial"/>
                <w:sz w:val="20"/>
                <w:szCs w:val="20"/>
                <w:lang w:val="es-PE"/>
              </w:rPr>
              <w:t xml:space="preserve">y </w:t>
            </w:r>
            <w:r w:rsidRPr="00770AC9">
              <w:rPr>
                <w:rFonts w:eastAsia="Arial" w:cs="Arial"/>
                <w:spacing w:val="4"/>
                <w:sz w:val="20"/>
                <w:szCs w:val="20"/>
                <w:lang w:val="es-PE"/>
              </w:rPr>
              <w:t>p</w:t>
            </w:r>
            <w:r w:rsidRPr="00770AC9">
              <w:rPr>
                <w:rFonts w:eastAsia="Arial" w:cs="Arial"/>
                <w:spacing w:val="-2"/>
                <w:sz w:val="20"/>
                <w:szCs w:val="20"/>
                <w:lang w:val="es-PE"/>
              </w:rPr>
              <w:t>r</w:t>
            </w:r>
            <w:r w:rsidRPr="00770AC9">
              <w:rPr>
                <w:rFonts w:eastAsia="Arial" w:cs="Arial"/>
                <w:spacing w:val="-1"/>
                <w:sz w:val="20"/>
                <w:szCs w:val="20"/>
                <w:lang w:val="es-PE"/>
              </w:rPr>
              <w:t>e</w:t>
            </w:r>
            <w:r w:rsidRPr="00770AC9">
              <w:rPr>
                <w:rFonts w:eastAsia="Arial" w:cs="Arial"/>
                <w:spacing w:val="5"/>
                <w:sz w:val="20"/>
                <w:szCs w:val="20"/>
                <w:lang w:val="es-PE"/>
              </w:rPr>
              <w:t>c</w:t>
            </w:r>
            <w:r w:rsidRPr="00770AC9">
              <w:rPr>
                <w:rFonts w:eastAsia="Arial" w:cs="Arial"/>
                <w:sz w:val="20"/>
                <w:szCs w:val="20"/>
                <w:lang w:val="es-PE"/>
              </w:rPr>
              <w:t>i</w:t>
            </w:r>
            <w:r w:rsidRPr="00770AC9">
              <w:rPr>
                <w:rFonts w:eastAsia="Arial" w:cs="Arial"/>
                <w:spacing w:val="-4"/>
                <w:sz w:val="20"/>
                <w:szCs w:val="20"/>
                <w:lang w:val="es-PE"/>
              </w:rPr>
              <w:t>s</w:t>
            </w:r>
            <w:r w:rsidRPr="00770AC9">
              <w:rPr>
                <w:rFonts w:eastAsia="Arial" w:cs="Arial"/>
                <w:sz w:val="20"/>
                <w:szCs w:val="20"/>
                <w:lang w:val="es-PE"/>
              </w:rPr>
              <w:t>o</w:t>
            </w:r>
            <w:r w:rsidRPr="00770AC9">
              <w:rPr>
                <w:rFonts w:eastAsia="Arial" w:cs="Arial"/>
                <w:spacing w:val="9"/>
                <w:sz w:val="20"/>
                <w:szCs w:val="20"/>
                <w:lang w:val="es-PE"/>
              </w:rPr>
              <w:t xml:space="preserve"> </w:t>
            </w:r>
            <w:r w:rsidRPr="00770AC9">
              <w:rPr>
                <w:rFonts w:eastAsia="Arial" w:cs="Arial"/>
                <w:spacing w:val="-1"/>
                <w:sz w:val="20"/>
                <w:szCs w:val="20"/>
                <w:lang w:val="es-PE"/>
              </w:rPr>
              <w:t>d</w:t>
            </w:r>
            <w:r w:rsidRPr="00770AC9">
              <w:rPr>
                <w:rFonts w:eastAsia="Arial" w:cs="Arial"/>
                <w:sz w:val="20"/>
                <w:szCs w:val="20"/>
                <w:lang w:val="es-PE"/>
              </w:rPr>
              <w:t>e</w:t>
            </w:r>
            <w:r w:rsidRPr="00770AC9">
              <w:rPr>
                <w:rFonts w:eastAsia="Arial" w:cs="Arial"/>
                <w:spacing w:val="4"/>
                <w:sz w:val="20"/>
                <w:szCs w:val="20"/>
                <w:lang w:val="es-PE"/>
              </w:rPr>
              <w:t xml:space="preserve"> </w:t>
            </w:r>
            <w:r w:rsidRPr="00770AC9">
              <w:rPr>
                <w:rFonts w:eastAsia="Arial" w:cs="Arial"/>
                <w:spacing w:val="1"/>
                <w:sz w:val="20"/>
                <w:szCs w:val="20"/>
                <w:lang w:val="es-PE"/>
              </w:rPr>
              <w:t>A</w:t>
            </w:r>
            <w:r w:rsidRPr="00770AC9">
              <w:rPr>
                <w:rFonts w:eastAsia="Arial" w:cs="Arial"/>
                <w:sz w:val="20"/>
                <w:szCs w:val="20"/>
                <w:lang w:val="es-PE"/>
              </w:rPr>
              <w:t>DN.</w:t>
            </w:r>
            <w:r w:rsidRPr="00770AC9">
              <w:rPr>
                <w:rFonts w:eastAsia="Arial" w:cs="Arial"/>
                <w:spacing w:val="4"/>
                <w:sz w:val="20"/>
                <w:szCs w:val="20"/>
                <w:lang w:val="es-PE"/>
              </w:rPr>
              <w:t xml:space="preserve"> </w:t>
            </w:r>
            <w:r w:rsidRPr="00770AC9">
              <w:rPr>
                <w:rFonts w:eastAsia="Arial" w:cs="Arial"/>
                <w:spacing w:val="6"/>
                <w:sz w:val="20"/>
                <w:szCs w:val="20"/>
                <w:lang w:val="es-PE"/>
              </w:rPr>
              <w:t>E</w:t>
            </w:r>
            <w:r w:rsidRPr="00770AC9">
              <w:rPr>
                <w:rFonts w:eastAsia="Arial" w:cs="Arial"/>
                <w:sz w:val="20"/>
                <w:szCs w:val="20"/>
                <w:lang w:val="es-PE"/>
              </w:rPr>
              <w:t>l si</w:t>
            </w:r>
            <w:r w:rsidRPr="00770AC9">
              <w:rPr>
                <w:rFonts w:eastAsia="Arial" w:cs="Arial"/>
                <w:spacing w:val="-5"/>
                <w:sz w:val="20"/>
                <w:szCs w:val="20"/>
                <w:lang w:val="es-PE"/>
              </w:rPr>
              <w:t>s</w:t>
            </w:r>
            <w:r w:rsidRPr="00770AC9">
              <w:rPr>
                <w:rFonts w:eastAsia="Arial" w:cs="Arial"/>
                <w:sz w:val="20"/>
                <w:szCs w:val="20"/>
                <w:lang w:val="es-PE"/>
              </w:rPr>
              <w:t>t</w:t>
            </w:r>
            <w:r w:rsidRPr="00770AC9">
              <w:rPr>
                <w:rFonts w:eastAsia="Arial" w:cs="Arial"/>
                <w:spacing w:val="-2"/>
                <w:sz w:val="20"/>
                <w:szCs w:val="20"/>
                <w:lang w:val="es-PE"/>
              </w:rPr>
              <w:t>e</w:t>
            </w:r>
            <w:r w:rsidRPr="00770AC9">
              <w:rPr>
                <w:rFonts w:eastAsia="Arial" w:cs="Arial"/>
                <w:spacing w:val="3"/>
                <w:sz w:val="20"/>
                <w:szCs w:val="20"/>
                <w:lang w:val="es-PE"/>
              </w:rPr>
              <w:t>m</w:t>
            </w:r>
            <w:r w:rsidRPr="00770AC9">
              <w:rPr>
                <w:rFonts w:eastAsia="Arial" w:cs="Arial"/>
                <w:sz w:val="20"/>
                <w:szCs w:val="20"/>
                <w:lang w:val="es-PE"/>
              </w:rPr>
              <w:t>a</w:t>
            </w:r>
            <w:r w:rsidRPr="00770AC9">
              <w:rPr>
                <w:rFonts w:eastAsia="Arial" w:cs="Arial"/>
                <w:spacing w:val="5"/>
                <w:sz w:val="20"/>
                <w:szCs w:val="20"/>
                <w:lang w:val="es-PE"/>
              </w:rPr>
              <w:t xml:space="preserve"> </w:t>
            </w:r>
            <w:r w:rsidRPr="00770AC9">
              <w:rPr>
                <w:rFonts w:eastAsia="Arial" w:cs="Arial"/>
                <w:spacing w:val="3"/>
                <w:sz w:val="20"/>
                <w:szCs w:val="20"/>
                <w:lang w:val="es-PE"/>
              </w:rPr>
              <w:t>M</w:t>
            </w:r>
            <w:r w:rsidRPr="00770AC9">
              <w:rPr>
                <w:rFonts w:eastAsia="Arial" w:cs="Arial"/>
                <w:spacing w:val="-4"/>
                <w:sz w:val="20"/>
                <w:szCs w:val="20"/>
                <w:lang w:val="es-PE"/>
              </w:rPr>
              <w:t>i</w:t>
            </w:r>
            <w:r w:rsidRPr="00770AC9">
              <w:rPr>
                <w:rFonts w:eastAsia="Arial" w:cs="Arial"/>
                <w:spacing w:val="1"/>
                <w:sz w:val="20"/>
                <w:szCs w:val="20"/>
                <w:lang w:val="es-PE"/>
              </w:rPr>
              <w:t>S</w:t>
            </w:r>
            <w:r w:rsidRPr="00770AC9">
              <w:rPr>
                <w:rFonts w:eastAsia="Arial" w:cs="Arial"/>
                <w:spacing w:val="-1"/>
                <w:sz w:val="20"/>
                <w:szCs w:val="20"/>
                <w:lang w:val="es-PE"/>
              </w:rPr>
              <w:t>e</w:t>
            </w:r>
            <w:r w:rsidRPr="00770AC9">
              <w:rPr>
                <w:rFonts w:eastAsia="Arial" w:cs="Arial"/>
                <w:sz w:val="20"/>
                <w:szCs w:val="20"/>
                <w:lang w:val="es-PE"/>
              </w:rPr>
              <w:t>q</w:t>
            </w:r>
            <w:r w:rsidRPr="00770AC9">
              <w:rPr>
                <w:rFonts w:eastAsia="Arial" w:cs="Arial"/>
                <w:spacing w:val="7"/>
                <w:sz w:val="20"/>
                <w:szCs w:val="20"/>
                <w:lang w:val="es-PE"/>
              </w:rPr>
              <w:t xml:space="preserve"> </w:t>
            </w:r>
            <w:r w:rsidRPr="00770AC9">
              <w:rPr>
                <w:rFonts w:eastAsia="Arial" w:cs="Arial"/>
                <w:spacing w:val="-1"/>
                <w:sz w:val="20"/>
                <w:szCs w:val="20"/>
                <w:lang w:val="es-PE"/>
              </w:rPr>
              <w:t>o</w:t>
            </w:r>
            <w:r w:rsidRPr="00770AC9">
              <w:rPr>
                <w:rFonts w:eastAsia="Arial" w:cs="Arial"/>
                <w:spacing w:val="4"/>
                <w:sz w:val="20"/>
                <w:szCs w:val="20"/>
                <w:lang w:val="es-PE"/>
              </w:rPr>
              <w:t>f</w:t>
            </w:r>
            <w:r w:rsidRPr="00770AC9">
              <w:rPr>
                <w:rFonts w:eastAsia="Arial" w:cs="Arial"/>
                <w:spacing w:val="-2"/>
                <w:sz w:val="20"/>
                <w:szCs w:val="20"/>
                <w:lang w:val="es-PE"/>
              </w:rPr>
              <w:t>r</w:t>
            </w:r>
            <w:r w:rsidRPr="00770AC9">
              <w:rPr>
                <w:rFonts w:eastAsia="Arial" w:cs="Arial"/>
                <w:spacing w:val="-1"/>
                <w:sz w:val="20"/>
                <w:szCs w:val="20"/>
                <w:lang w:val="es-PE"/>
              </w:rPr>
              <w:t>e</w:t>
            </w:r>
            <w:r w:rsidRPr="00770AC9">
              <w:rPr>
                <w:rFonts w:eastAsia="Arial" w:cs="Arial"/>
                <w:sz w:val="20"/>
                <w:szCs w:val="20"/>
                <w:lang w:val="es-PE"/>
              </w:rPr>
              <w:t>ce</w:t>
            </w:r>
            <w:r w:rsidRPr="00770AC9">
              <w:rPr>
                <w:rFonts w:eastAsia="Arial" w:cs="Arial"/>
                <w:spacing w:val="5"/>
                <w:sz w:val="20"/>
                <w:szCs w:val="20"/>
                <w:lang w:val="es-PE"/>
              </w:rPr>
              <w:t xml:space="preserve"> </w:t>
            </w:r>
            <w:r w:rsidRPr="00770AC9">
              <w:rPr>
                <w:rFonts w:eastAsia="Arial" w:cs="Arial"/>
                <w:spacing w:val="-1"/>
                <w:sz w:val="20"/>
                <w:szCs w:val="20"/>
                <w:lang w:val="es-PE"/>
              </w:rPr>
              <w:t>un</w:t>
            </w:r>
            <w:r w:rsidRPr="00770AC9">
              <w:rPr>
                <w:rFonts w:eastAsia="Arial" w:cs="Arial"/>
                <w:sz w:val="20"/>
                <w:szCs w:val="20"/>
                <w:lang w:val="es-PE"/>
              </w:rPr>
              <w:t>a</w:t>
            </w:r>
            <w:r w:rsidRPr="00770AC9">
              <w:rPr>
                <w:rFonts w:eastAsia="Arial" w:cs="Arial"/>
                <w:spacing w:val="5"/>
                <w:sz w:val="20"/>
                <w:szCs w:val="20"/>
                <w:lang w:val="es-PE"/>
              </w:rPr>
              <w:t xml:space="preserve"> </w:t>
            </w:r>
            <w:r w:rsidRPr="00770AC9">
              <w:rPr>
                <w:rFonts w:eastAsia="Arial" w:cs="Arial"/>
                <w:sz w:val="20"/>
                <w:szCs w:val="20"/>
                <w:lang w:val="es-PE"/>
              </w:rPr>
              <w:t>s</w:t>
            </w:r>
            <w:r w:rsidRPr="00770AC9">
              <w:rPr>
                <w:rFonts w:eastAsia="Arial" w:cs="Arial"/>
                <w:spacing w:val="-1"/>
                <w:sz w:val="20"/>
                <w:szCs w:val="20"/>
                <w:lang w:val="es-PE"/>
              </w:rPr>
              <w:t>o</w:t>
            </w:r>
            <w:r w:rsidRPr="00770AC9">
              <w:rPr>
                <w:rFonts w:eastAsia="Arial" w:cs="Arial"/>
                <w:sz w:val="20"/>
                <w:szCs w:val="20"/>
                <w:lang w:val="es-PE"/>
              </w:rPr>
              <w:t>l</w:t>
            </w:r>
            <w:r w:rsidRPr="00770AC9">
              <w:rPr>
                <w:rFonts w:eastAsia="Arial" w:cs="Arial"/>
                <w:spacing w:val="-1"/>
                <w:sz w:val="20"/>
                <w:szCs w:val="20"/>
                <w:lang w:val="es-PE"/>
              </w:rPr>
              <w:t>u</w:t>
            </w:r>
            <w:r w:rsidRPr="00770AC9">
              <w:rPr>
                <w:rFonts w:eastAsia="Arial" w:cs="Arial"/>
                <w:spacing w:val="5"/>
                <w:sz w:val="20"/>
                <w:szCs w:val="20"/>
                <w:lang w:val="es-PE"/>
              </w:rPr>
              <w:t>c</w:t>
            </w:r>
            <w:r w:rsidRPr="00770AC9">
              <w:rPr>
                <w:rFonts w:eastAsia="Arial" w:cs="Arial"/>
                <w:spacing w:val="-4"/>
                <w:sz w:val="20"/>
                <w:szCs w:val="20"/>
                <w:lang w:val="es-PE"/>
              </w:rPr>
              <w:t>i</w:t>
            </w:r>
            <w:r w:rsidRPr="00770AC9">
              <w:rPr>
                <w:rFonts w:eastAsia="Arial" w:cs="Arial"/>
                <w:spacing w:val="4"/>
                <w:sz w:val="20"/>
                <w:szCs w:val="20"/>
                <w:lang w:val="es-PE"/>
              </w:rPr>
              <w:t>ó</w:t>
            </w:r>
            <w:r w:rsidRPr="00770AC9">
              <w:rPr>
                <w:rFonts w:eastAsia="Arial" w:cs="Arial"/>
                <w:sz w:val="20"/>
                <w:szCs w:val="20"/>
                <w:lang w:val="es-PE"/>
              </w:rPr>
              <w:t>n c</w:t>
            </w:r>
            <w:r w:rsidRPr="00770AC9">
              <w:rPr>
                <w:rFonts w:eastAsia="Arial" w:cs="Arial"/>
                <w:spacing w:val="-1"/>
                <w:sz w:val="20"/>
                <w:szCs w:val="20"/>
                <w:lang w:val="es-PE"/>
              </w:rPr>
              <w:t>o</w:t>
            </w:r>
            <w:r w:rsidRPr="00770AC9">
              <w:rPr>
                <w:rFonts w:eastAsia="Arial" w:cs="Arial"/>
                <w:spacing w:val="3"/>
                <w:sz w:val="20"/>
                <w:szCs w:val="20"/>
                <w:lang w:val="es-PE"/>
              </w:rPr>
              <w:t>m</w:t>
            </w:r>
            <w:r w:rsidRPr="00770AC9">
              <w:rPr>
                <w:rFonts w:eastAsia="Arial" w:cs="Arial"/>
                <w:spacing w:val="-1"/>
                <w:sz w:val="20"/>
                <w:szCs w:val="20"/>
                <w:lang w:val="es-PE"/>
              </w:rPr>
              <w:t>p</w:t>
            </w:r>
            <w:r w:rsidRPr="00770AC9">
              <w:rPr>
                <w:rFonts w:eastAsia="Arial" w:cs="Arial"/>
                <w:sz w:val="20"/>
                <w:szCs w:val="20"/>
                <w:lang w:val="es-PE"/>
              </w:rPr>
              <w:t>l</w:t>
            </w:r>
            <w:r w:rsidRPr="00770AC9">
              <w:rPr>
                <w:rFonts w:eastAsia="Arial" w:cs="Arial"/>
                <w:spacing w:val="-1"/>
                <w:sz w:val="20"/>
                <w:szCs w:val="20"/>
                <w:lang w:val="es-PE"/>
              </w:rPr>
              <w:t>e</w:t>
            </w:r>
            <w:r w:rsidRPr="00770AC9">
              <w:rPr>
                <w:rFonts w:eastAsia="Arial" w:cs="Arial"/>
                <w:sz w:val="20"/>
                <w:szCs w:val="20"/>
                <w:lang w:val="es-PE"/>
              </w:rPr>
              <w:t>t</w:t>
            </w:r>
            <w:r w:rsidRPr="00770AC9">
              <w:rPr>
                <w:rFonts w:eastAsia="Arial" w:cs="Arial"/>
                <w:spacing w:val="-2"/>
                <w:sz w:val="20"/>
                <w:szCs w:val="20"/>
                <w:lang w:val="es-PE"/>
              </w:rPr>
              <w:t>a</w:t>
            </w:r>
            <w:r w:rsidRPr="00770AC9">
              <w:rPr>
                <w:rFonts w:eastAsia="Arial" w:cs="Arial"/>
                <w:sz w:val="20"/>
                <w:szCs w:val="20"/>
                <w:lang w:val="es-PE"/>
              </w:rPr>
              <w:t>,</w:t>
            </w:r>
            <w:r w:rsidRPr="00770AC9">
              <w:rPr>
                <w:rFonts w:eastAsia="Arial" w:cs="Arial"/>
                <w:spacing w:val="10"/>
                <w:sz w:val="20"/>
                <w:szCs w:val="20"/>
                <w:lang w:val="es-PE"/>
              </w:rPr>
              <w:t xml:space="preserve"> </w:t>
            </w:r>
            <w:r w:rsidRPr="00770AC9">
              <w:rPr>
                <w:rFonts w:eastAsia="Arial" w:cs="Arial"/>
                <w:spacing w:val="-5"/>
                <w:sz w:val="20"/>
                <w:szCs w:val="20"/>
                <w:lang w:val="es-PE"/>
              </w:rPr>
              <w:t>y</w:t>
            </w:r>
            <w:r w:rsidRPr="00770AC9">
              <w:rPr>
                <w:rFonts w:eastAsia="Arial" w:cs="Arial"/>
                <w:sz w:val="20"/>
                <w:szCs w:val="20"/>
                <w:lang w:val="es-PE"/>
              </w:rPr>
              <w:t>a</w:t>
            </w:r>
            <w:r w:rsidRPr="00770AC9">
              <w:rPr>
                <w:rFonts w:eastAsia="Arial" w:cs="Arial"/>
                <w:spacing w:val="5"/>
                <w:sz w:val="20"/>
                <w:szCs w:val="20"/>
                <w:lang w:val="es-PE"/>
              </w:rPr>
              <w:t xml:space="preserve"> </w:t>
            </w:r>
            <w:r w:rsidRPr="00770AC9">
              <w:rPr>
                <w:rFonts w:eastAsia="Arial" w:cs="Arial"/>
                <w:spacing w:val="4"/>
                <w:sz w:val="20"/>
                <w:szCs w:val="20"/>
                <w:lang w:val="es-PE"/>
              </w:rPr>
              <w:t>q</w:t>
            </w:r>
            <w:r w:rsidRPr="00770AC9">
              <w:rPr>
                <w:rFonts w:eastAsia="Arial" w:cs="Arial"/>
                <w:spacing w:val="-6"/>
                <w:sz w:val="20"/>
                <w:szCs w:val="20"/>
                <w:lang w:val="es-PE"/>
              </w:rPr>
              <w:t>u</w:t>
            </w:r>
            <w:r w:rsidRPr="00770AC9">
              <w:rPr>
                <w:rFonts w:eastAsia="Arial" w:cs="Arial"/>
                <w:sz w:val="20"/>
                <w:szCs w:val="20"/>
                <w:lang w:val="es-PE"/>
              </w:rPr>
              <w:t>e</w:t>
            </w:r>
            <w:r w:rsidRPr="00770AC9">
              <w:rPr>
                <w:rFonts w:eastAsia="Arial" w:cs="Arial"/>
                <w:spacing w:val="10"/>
                <w:sz w:val="20"/>
                <w:szCs w:val="20"/>
                <w:lang w:val="es-PE"/>
              </w:rPr>
              <w:t xml:space="preserve"> </w:t>
            </w:r>
            <w:r w:rsidRPr="00770AC9">
              <w:rPr>
                <w:rFonts w:eastAsia="Arial" w:cs="Arial"/>
                <w:sz w:val="20"/>
                <w:szCs w:val="20"/>
                <w:lang w:val="es-PE"/>
              </w:rPr>
              <w:t>i</w:t>
            </w:r>
            <w:r w:rsidRPr="00770AC9">
              <w:rPr>
                <w:rFonts w:eastAsia="Arial" w:cs="Arial"/>
                <w:spacing w:val="-6"/>
                <w:sz w:val="20"/>
                <w:szCs w:val="20"/>
                <w:lang w:val="es-PE"/>
              </w:rPr>
              <w:t>n</w:t>
            </w:r>
            <w:r w:rsidRPr="00770AC9">
              <w:rPr>
                <w:rFonts w:eastAsia="Arial" w:cs="Arial"/>
                <w:spacing w:val="4"/>
                <w:sz w:val="20"/>
                <w:szCs w:val="20"/>
                <w:lang w:val="es-PE"/>
              </w:rPr>
              <w:t>t</w:t>
            </w:r>
            <w:r w:rsidRPr="00770AC9">
              <w:rPr>
                <w:rFonts w:eastAsia="Arial" w:cs="Arial"/>
                <w:spacing w:val="-1"/>
                <w:sz w:val="20"/>
                <w:szCs w:val="20"/>
                <w:lang w:val="es-PE"/>
              </w:rPr>
              <w:t>eg</w:t>
            </w:r>
            <w:r w:rsidRPr="00770AC9">
              <w:rPr>
                <w:rFonts w:eastAsia="Arial" w:cs="Arial"/>
                <w:spacing w:val="-2"/>
                <w:sz w:val="20"/>
                <w:szCs w:val="20"/>
                <w:lang w:val="es-PE"/>
              </w:rPr>
              <w:t>r</w:t>
            </w:r>
            <w:r w:rsidRPr="00770AC9">
              <w:rPr>
                <w:rFonts w:eastAsia="Arial" w:cs="Arial"/>
                <w:sz w:val="20"/>
                <w:szCs w:val="20"/>
                <w:lang w:val="es-PE"/>
              </w:rPr>
              <w:t>a</w:t>
            </w:r>
            <w:r w:rsidRPr="00770AC9">
              <w:rPr>
                <w:rFonts w:eastAsia="Arial" w:cs="Arial"/>
                <w:spacing w:val="10"/>
                <w:sz w:val="20"/>
                <w:szCs w:val="20"/>
                <w:lang w:val="es-PE"/>
              </w:rPr>
              <w:t xml:space="preserve"> </w:t>
            </w:r>
            <w:r w:rsidRPr="00770AC9">
              <w:rPr>
                <w:rFonts w:eastAsia="Arial" w:cs="Arial"/>
                <w:spacing w:val="-1"/>
                <w:sz w:val="20"/>
                <w:szCs w:val="20"/>
                <w:lang w:val="es-PE"/>
              </w:rPr>
              <w:t>g</w:t>
            </w:r>
            <w:r w:rsidRPr="00770AC9">
              <w:rPr>
                <w:rFonts w:eastAsia="Arial" w:cs="Arial"/>
                <w:spacing w:val="4"/>
                <w:sz w:val="20"/>
                <w:szCs w:val="20"/>
                <w:lang w:val="es-PE"/>
              </w:rPr>
              <w:t>e</w:t>
            </w:r>
            <w:r w:rsidRPr="00770AC9">
              <w:rPr>
                <w:rFonts w:eastAsia="Arial" w:cs="Arial"/>
                <w:spacing w:val="-1"/>
                <w:sz w:val="20"/>
                <w:szCs w:val="20"/>
                <w:lang w:val="es-PE"/>
              </w:rPr>
              <w:t>ne</w:t>
            </w:r>
            <w:r w:rsidRPr="00770AC9">
              <w:rPr>
                <w:rFonts w:eastAsia="Arial" w:cs="Arial"/>
                <w:spacing w:val="3"/>
                <w:sz w:val="20"/>
                <w:szCs w:val="20"/>
                <w:lang w:val="es-PE"/>
              </w:rPr>
              <w:t>r</w:t>
            </w:r>
            <w:r w:rsidRPr="00770AC9">
              <w:rPr>
                <w:rFonts w:eastAsia="Arial" w:cs="Arial"/>
                <w:spacing w:val="-1"/>
                <w:sz w:val="20"/>
                <w:szCs w:val="20"/>
                <w:lang w:val="es-PE"/>
              </w:rPr>
              <w:t>a</w:t>
            </w:r>
            <w:r w:rsidRPr="00770AC9">
              <w:rPr>
                <w:rFonts w:eastAsia="Arial" w:cs="Arial"/>
                <w:sz w:val="20"/>
                <w:szCs w:val="20"/>
                <w:lang w:val="es-PE"/>
              </w:rPr>
              <w:t>ci</w:t>
            </w:r>
            <w:r w:rsidRPr="00770AC9">
              <w:rPr>
                <w:rFonts w:eastAsia="Arial" w:cs="Arial"/>
                <w:spacing w:val="4"/>
                <w:sz w:val="20"/>
                <w:szCs w:val="20"/>
                <w:lang w:val="es-PE"/>
              </w:rPr>
              <w:t>ó</w:t>
            </w:r>
            <w:r w:rsidRPr="00770AC9">
              <w:rPr>
                <w:rFonts w:eastAsia="Arial" w:cs="Arial"/>
                <w:sz w:val="20"/>
                <w:szCs w:val="20"/>
                <w:lang w:val="es-PE"/>
              </w:rPr>
              <w:t xml:space="preserve">n </w:t>
            </w:r>
            <w:r w:rsidRPr="00770AC9">
              <w:rPr>
                <w:rFonts w:eastAsia="Arial" w:cs="Arial"/>
                <w:spacing w:val="-1"/>
                <w:sz w:val="20"/>
                <w:szCs w:val="20"/>
                <w:lang w:val="es-PE"/>
              </w:rPr>
              <w:t>d</w:t>
            </w:r>
            <w:r w:rsidRPr="00770AC9">
              <w:rPr>
                <w:rFonts w:eastAsia="Arial" w:cs="Arial"/>
                <w:sz w:val="20"/>
                <w:szCs w:val="20"/>
                <w:lang w:val="es-PE"/>
              </w:rPr>
              <w:t xml:space="preserve">e </w:t>
            </w:r>
            <w:r w:rsidRPr="00770AC9">
              <w:rPr>
                <w:rFonts w:eastAsia="Arial" w:cs="Arial"/>
                <w:spacing w:val="5"/>
                <w:sz w:val="20"/>
                <w:szCs w:val="20"/>
                <w:lang w:val="es-PE"/>
              </w:rPr>
              <w:t>c</w:t>
            </w:r>
            <w:r w:rsidRPr="00770AC9">
              <w:rPr>
                <w:rFonts w:eastAsia="Arial" w:cs="Arial"/>
                <w:sz w:val="20"/>
                <w:szCs w:val="20"/>
                <w:lang w:val="es-PE"/>
              </w:rPr>
              <w:t>l</w:t>
            </w:r>
            <w:r w:rsidRPr="00770AC9">
              <w:rPr>
                <w:rFonts w:eastAsia="Arial" w:cs="Arial"/>
                <w:spacing w:val="4"/>
                <w:sz w:val="20"/>
                <w:szCs w:val="20"/>
                <w:lang w:val="es-PE"/>
              </w:rPr>
              <w:t>ú</w:t>
            </w:r>
            <w:r w:rsidRPr="00770AC9">
              <w:rPr>
                <w:rFonts w:eastAsia="Arial" w:cs="Arial"/>
                <w:spacing w:val="-5"/>
                <w:sz w:val="20"/>
                <w:szCs w:val="20"/>
                <w:lang w:val="es-PE"/>
              </w:rPr>
              <w:t>s</w:t>
            </w:r>
            <w:r w:rsidRPr="00770AC9">
              <w:rPr>
                <w:rFonts w:eastAsia="Arial" w:cs="Arial"/>
                <w:sz w:val="20"/>
                <w:szCs w:val="20"/>
                <w:lang w:val="es-PE"/>
              </w:rPr>
              <w:t>t</w:t>
            </w:r>
            <w:r w:rsidRPr="00770AC9">
              <w:rPr>
                <w:rFonts w:eastAsia="Arial" w:cs="Arial"/>
                <w:spacing w:val="-2"/>
                <w:sz w:val="20"/>
                <w:szCs w:val="20"/>
                <w:lang w:val="es-PE"/>
              </w:rPr>
              <w:t>e</w:t>
            </w:r>
            <w:r w:rsidRPr="00770AC9">
              <w:rPr>
                <w:rFonts w:eastAsia="Arial" w:cs="Arial"/>
                <w:spacing w:val="3"/>
                <w:sz w:val="20"/>
                <w:szCs w:val="20"/>
                <w:lang w:val="es-PE"/>
              </w:rPr>
              <w:t>r</w:t>
            </w:r>
            <w:r w:rsidRPr="00770AC9">
              <w:rPr>
                <w:rFonts w:eastAsia="Arial" w:cs="Arial"/>
                <w:spacing w:val="4"/>
                <w:sz w:val="20"/>
                <w:szCs w:val="20"/>
                <w:lang w:val="es-PE"/>
              </w:rPr>
              <w:t>e</w:t>
            </w:r>
            <w:r w:rsidRPr="00770AC9">
              <w:rPr>
                <w:rFonts w:eastAsia="Arial" w:cs="Arial"/>
                <w:spacing w:val="-5"/>
                <w:sz w:val="20"/>
                <w:szCs w:val="20"/>
                <w:lang w:val="es-PE"/>
              </w:rPr>
              <w:t>s</w:t>
            </w:r>
            <w:r w:rsidRPr="00770AC9">
              <w:rPr>
                <w:rFonts w:eastAsia="Arial" w:cs="Arial"/>
                <w:sz w:val="20"/>
                <w:szCs w:val="20"/>
                <w:lang w:val="es-PE"/>
              </w:rPr>
              <w:t xml:space="preserve">, </w:t>
            </w:r>
            <w:r w:rsidRPr="00770AC9">
              <w:rPr>
                <w:rFonts w:eastAsia="Arial" w:cs="Arial"/>
                <w:spacing w:val="-1"/>
                <w:sz w:val="20"/>
                <w:szCs w:val="20"/>
                <w:lang w:val="es-PE"/>
              </w:rPr>
              <w:t>a</w:t>
            </w:r>
            <w:r w:rsidRPr="00770AC9">
              <w:rPr>
                <w:rFonts w:eastAsia="Arial" w:cs="Arial"/>
                <w:spacing w:val="3"/>
                <w:sz w:val="20"/>
                <w:szCs w:val="20"/>
                <w:lang w:val="es-PE"/>
              </w:rPr>
              <w:t>m</w:t>
            </w:r>
            <w:r w:rsidRPr="00770AC9">
              <w:rPr>
                <w:rFonts w:eastAsia="Arial" w:cs="Arial"/>
                <w:spacing w:val="-1"/>
                <w:sz w:val="20"/>
                <w:szCs w:val="20"/>
                <w:lang w:val="es-PE"/>
              </w:rPr>
              <w:t>p</w:t>
            </w:r>
            <w:r w:rsidRPr="00770AC9">
              <w:rPr>
                <w:rFonts w:eastAsia="Arial" w:cs="Arial"/>
                <w:sz w:val="20"/>
                <w:szCs w:val="20"/>
                <w:lang w:val="es-PE"/>
              </w:rPr>
              <w:t>l</w:t>
            </w:r>
            <w:r w:rsidRPr="00770AC9">
              <w:rPr>
                <w:rFonts w:eastAsia="Arial" w:cs="Arial"/>
                <w:spacing w:val="-4"/>
                <w:sz w:val="20"/>
                <w:szCs w:val="20"/>
                <w:lang w:val="es-PE"/>
              </w:rPr>
              <w:t>i</w:t>
            </w:r>
            <w:r w:rsidRPr="00770AC9">
              <w:rPr>
                <w:rFonts w:eastAsia="Arial" w:cs="Arial"/>
                <w:spacing w:val="4"/>
                <w:sz w:val="20"/>
                <w:szCs w:val="20"/>
                <w:lang w:val="es-PE"/>
              </w:rPr>
              <w:t>f</w:t>
            </w:r>
            <w:r w:rsidRPr="00770AC9">
              <w:rPr>
                <w:rFonts w:eastAsia="Arial" w:cs="Arial"/>
                <w:spacing w:val="-4"/>
                <w:sz w:val="20"/>
                <w:szCs w:val="20"/>
                <w:lang w:val="es-PE"/>
              </w:rPr>
              <w:t>i</w:t>
            </w:r>
            <w:r w:rsidRPr="00770AC9">
              <w:rPr>
                <w:rFonts w:eastAsia="Arial" w:cs="Arial"/>
                <w:sz w:val="20"/>
                <w:szCs w:val="20"/>
                <w:lang w:val="es-PE"/>
              </w:rPr>
              <w:t>c</w:t>
            </w:r>
            <w:r w:rsidRPr="00770AC9">
              <w:rPr>
                <w:rFonts w:eastAsia="Arial" w:cs="Arial"/>
                <w:spacing w:val="-1"/>
                <w:sz w:val="20"/>
                <w:szCs w:val="20"/>
                <w:lang w:val="es-PE"/>
              </w:rPr>
              <w:t>a</w:t>
            </w:r>
            <w:r w:rsidRPr="00770AC9">
              <w:rPr>
                <w:rFonts w:eastAsia="Arial" w:cs="Arial"/>
                <w:spacing w:val="5"/>
                <w:sz w:val="20"/>
                <w:szCs w:val="20"/>
                <w:lang w:val="es-PE"/>
              </w:rPr>
              <w:t>c</w:t>
            </w:r>
            <w:r w:rsidRPr="00770AC9">
              <w:rPr>
                <w:rFonts w:eastAsia="Arial" w:cs="Arial"/>
                <w:spacing w:val="-4"/>
                <w:sz w:val="20"/>
                <w:szCs w:val="20"/>
                <w:lang w:val="es-PE"/>
              </w:rPr>
              <w:t>i</w:t>
            </w:r>
            <w:r w:rsidRPr="00770AC9">
              <w:rPr>
                <w:rFonts w:eastAsia="Arial" w:cs="Arial"/>
                <w:spacing w:val="4"/>
                <w:sz w:val="20"/>
                <w:szCs w:val="20"/>
                <w:lang w:val="es-PE"/>
              </w:rPr>
              <w:t>ó</w:t>
            </w:r>
            <w:r w:rsidRPr="00770AC9">
              <w:rPr>
                <w:rFonts w:eastAsia="Arial" w:cs="Arial"/>
                <w:spacing w:val="-6"/>
                <w:sz w:val="20"/>
                <w:szCs w:val="20"/>
                <w:lang w:val="es-PE"/>
              </w:rPr>
              <w:t>n</w:t>
            </w:r>
            <w:r w:rsidRPr="00770AC9">
              <w:rPr>
                <w:rFonts w:eastAsia="Arial" w:cs="Arial"/>
                <w:sz w:val="20"/>
                <w:szCs w:val="20"/>
                <w:lang w:val="es-PE"/>
              </w:rPr>
              <w:t>,</w:t>
            </w:r>
            <w:r w:rsidRPr="00770AC9">
              <w:rPr>
                <w:rFonts w:eastAsia="Arial" w:cs="Arial"/>
                <w:spacing w:val="16"/>
                <w:sz w:val="20"/>
                <w:szCs w:val="20"/>
                <w:lang w:val="es-PE"/>
              </w:rPr>
              <w:t xml:space="preserve"> </w:t>
            </w:r>
            <w:r w:rsidRPr="00770AC9">
              <w:rPr>
                <w:rFonts w:eastAsia="Arial" w:cs="Arial"/>
                <w:spacing w:val="-5"/>
                <w:sz w:val="20"/>
                <w:szCs w:val="20"/>
                <w:lang w:val="es-PE"/>
              </w:rPr>
              <w:t>s</w:t>
            </w:r>
            <w:r w:rsidRPr="00770AC9">
              <w:rPr>
                <w:rFonts w:eastAsia="Arial" w:cs="Arial"/>
                <w:spacing w:val="-1"/>
                <w:sz w:val="20"/>
                <w:szCs w:val="20"/>
                <w:lang w:val="es-PE"/>
              </w:rPr>
              <w:t>e</w:t>
            </w:r>
            <w:r w:rsidRPr="00770AC9">
              <w:rPr>
                <w:rFonts w:eastAsia="Arial" w:cs="Arial"/>
                <w:spacing w:val="5"/>
                <w:sz w:val="20"/>
                <w:szCs w:val="20"/>
                <w:lang w:val="es-PE"/>
              </w:rPr>
              <w:t>c</w:t>
            </w:r>
            <w:r w:rsidRPr="00770AC9">
              <w:rPr>
                <w:rFonts w:eastAsia="Arial" w:cs="Arial"/>
                <w:spacing w:val="-1"/>
                <w:sz w:val="20"/>
                <w:szCs w:val="20"/>
                <w:lang w:val="es-PE"/>
              </w:rPr>
              <w:t>u</w:t>
            </w:r>
            <w:r w:rsidRPr="00770AC9">
              <w:rPr>
                <w:rFonts w:eastAsia="Arial" w:cs="Arial"/>
                <w:spacing w:val="4"/>
                <w:sz w:val="20"/>
                <w:szCs w:val="20"/>
                <w:lang w:val="es-PE"/>
              </w:rPr>
              <w:t>e</w:t>
            </w:r>
            <w:r w:rsidRPr="00770AC9">
              <w:rPr>
                <w:rFonts w:eastAsia="Arial" w:cs="Arial"/>
                <w:spacing w:val="-6"/>
                <w:sz w:val="20"/>
                <w:szCs w:val="20"/>
                <w:lang w:val="es-PE"/>
              </w:rPr>
              <w:t>n</w:t>
            </w:r>
            <w:r w:rsidRPr="00770AC9">
              <w:rPr>
                <w:rFonts w:eastAsia="Arial" w:cs="Arial"/>
                <w:spacing w:val="5"/>
                <w:sz w:val="20"/>
                <w:szCs w:val="20"/>
                <w:lang w:val="es-PE"/>
              </w:rPr>
              <w:t>c</w:t>
            </w:r>
            <w:r w:rsidRPr="00770AC9">
              <w:rPr>
                <w:rFonts w:eastAsia="Arial" w:cs="Arial"/>
                <w:spacing w:val="-4"/>
                <w:sz w:val="20"/>
                <w:szCs w:val="20"/>
                <w:lang w:val="es-PE"/>
              </w:rPr>
              <w:t>i</w:t>
            </w:r>
            <w:r w:rsidRPr="00770AC9">
              <w:rPr>
                <w:rFonts w:eastAsia="Arial" w:cs="Arial"/>
                <w:spacing w:val="-1"/>
                <w:sz w:val="20"/>
                <w:szCs w:val="20"/>
                <w:lang w:val="es-PE"/>
              </w:rPr>
              <w:t>a</w:t>
            </w:r>
            <w:r w:rsidRPr="00770AC9">
              <w:rPr>
                <w:rFonts w:eastAsia="Arial" w:cs="Arial"/>
                <w:spacing w:val="3"/>
                <w:sz w:val="20"/>
                <w:szCs w:val="20"/>
                <w:lang w:val="es-PE"/>
              </w:rPr>
              <w:t>m</w:t>
            </w:r>
            <w:r w:rsidRPr="00770AC9">
              <w:rPr>
                <w:rFonts w:eastAsia="Arial" w:cs="Arial"/>
                <w:spacing w:val="-4"/>
                <w:sz w:val="20"/>
                <w:szCs w:val="20"/>
                <w:lang w:val="es-PE"/>
              </w:rPr>
              <w:t>i</w:t>
            </w:r>
            <w:r w:rsidRPr="00770AC9">
              <w:rPr>
                <w:rFonts w:eastAsia="Arial" w:cs="Arial"/>
                <w:spacing w:val="4"/>
                <w:sz w:val="20"/>
                <w:szCs w:val="20"/>
                <w:lang w:val="es-PE"/>
              </w:rPr>
              <w:t>e</w:t>
            </w:r>
            <w:r w:rsidRPr="00770AC9">
              <w:rPr>
                <w:rFonts w:eastAsia="Arial" w:cs="Arial"/>
                <w:spacing w:val="-1"/>
                <w:sz w:val="20"/>
                <w:szCs w:val="20"/>
                <w:lang w:val="es-PE"/>
              </w:rPr>
              <w:t>n</w:t>
            </w:r>
            <w:r w:rsidRPr="00770AC9">
              <w:rPr>
                <w:rFonts w:eastAsia="Arial" w:cs="Arial"/>
                <w:sz w:val="20"/>
                <w:szCs w:val="20"/>
                <w:lang w:val="es-PE"/>
              </w:rPr>
              <w:t>to</w:t>
            </w:r>
            <w:r w:rsidRPr="00770AC9">
              <w:rPr>
                <w:rFonts w:eastAsia="Arial" w:cs="Arial"/>
                <w:spacing w:val="13"/>
                <w:sz w:val="20"/>
                <w:szCs w:val="20"/>
                <w:lang w:val="es-PE"/>
              </w:rPr>
              <w:t xml:space="preserve"> </w:t>
            </w:r>
            <w:r w:rsidRPr="00770AC9">
              <w:rPr>
                <w:rFonts w:eastAsia="Arial" w:cs="Arial"/>
                <w:sz w:val="20"/>
                <w:szCs w:val="20"/>
                <w:lang w:val="es-PE"/>
              </w:rPr>
              <w:t xml:space="preserve">y </w:t>
            </w:r>
            <w:r w:rsidRPr="00770AC9">
              <w:rPr>
                <w:rFonts w:eastAsia="Arial" w:cs="Arial"/>
                <w:spacing w:val="4"/>
                <w:sz w:val="20"/>
                <w:szCs w:val="20"/>
                <w:lang w:val="es-PE"/>
              </w:rPr>
              <w:t>a</w:t>
            </w:r>
            <w:r w:rsidRPr="00770AC9">
              <w:rPr>
                <w:rFonts w:eastAsia="Arial" w:cs="Arial"/>
                <w:spacing w:val="-1"/>
                <w:sz w:val="20"/>
                <w:szCs w:val="20"/>
                <w:lang w:val="es-PE"/>
              </w:rPr>
              <w:t>n</w:t>
            </w:r>
            <w:r w:rsidRPr="00770AC9">
              <w:rPr>
                <w:rFonts w:eastAsia="Arial" w:cs="Arial"/>
                <w:spacing w:val="4"/>
                <w:sz w:val="20"/>
                <w:szCs w:val="20"/>
                <w:lang w:val="es-PE"/>
              </w:rPr>
              <w:t>á</w:t>
            </w:r>
            <w:r w:rsidRPr="00770AC9">
              <w:rPr>
                <w:rFonts w:eastAsia="Arial" w:cs="Arial"/>
                <w:sz w:val="20"/>
                <w:szCs w:val="20"/>
                <w:lang w:val="es-PE"/>
              </w:rPr>
              <w:t>l</w:t>
            </w:r>
            <w:r w:rsidRPr="00770AC9">
              <w:rPr>
                <w:rFonts w:eastAsia="Arial" w:cs="Arial"/>
                <w:spacing w:val="1"/>
                <w:sz w:val="20"/>
                <w:szCs w:val="20"/>
                <w:lang w:val="es-PE"/>
              </w:rPr>
              <w:t>i</w:t>
            </w:r>
            <w:r w:rsidRPr="00770AC9">
              <w:rPr>
                <w:rFonts w:eastAsia="Arial" w:cs="Arial"/>
                <w:sz w:val="20"/>
                <w:szCs w:val="20"/>
                <w:lang w:val="es-PE"/>
              </w:rPr>
              <w:t xml:space="preserve">sis </w:t>
            </w:r>
            <w:r w:rsidRPr="00770AC9">
              <w:rPr>
                <w:rFonts w:eastAsia="Arial" w:cs="Arial"/>
                <w:spacing w:val="4"/>
                <w:sz w:val="20"/>
                <w:szCs w:val="20"/>
                <w:lang w:val="es-PE"/>
              </w:rPr>
              <w:t>d</w:t>
            </w:r>
            <w:r w:rsidRPr="00770AC9">
              <w:rPr>
                <w:rFonts w:eastAsia="Arial" w:cs="Arial"/>
                <w:sz w:val="20"/>
                <w:szCs w:val="20"/>
                <w:lang w:val="es-PE"/>
              </w:rPr>
              <w:t>e</w:t>
            </w:r>
            <w:r w:rsidRPr="00770AC9">
              <w:rPr>
                <w:rFonts w:eastAsia="Arial" w:cs="Arial"/>
                <w:spacing w:val="4"/>
                <w:sz w:val="20"/>
                <w:szCs w:val="20"/>
                <w:lang w:val="es-PE"/>
              </w:rPr>
              <w:t xml:space="preserve"> d</w:t>
            </w:r>
            <w:r w:rsidRPr="00770AC9">
              <w:rPr>
                <w:rFonts w:eastAsia="Arial" w:cs="Arial"/>
                <w:spacing w:val="-1"/>
                <w:sz w:val="20"/>
                <w:szCs w:val="20"/>
                <w:lang w:val="es-PE"/>
              </w:rPr>
              <w:t>a</w:t>
            </w:r>
            <w:r w:rsidRPr="00770AC9">
              <w:rPr>
                <w:rFonts w:eastAsia="Arial" w:cs="Arial"/>
                <w:sz w:val="20"/>
                <w:szCs w:val="20"/>
                <w:lang w:val="es-PE"/>
              </w:rPr>
              <w:t>t</w:t>
            </w:r>
            <w:r w:rsidRPr="00770AC9">
              <w:rPr>
                <w:rFonts w:eastAsia="Arial" w:cs="Arial"/>
                <w:spacing w:val="3"/>
                <w:sz w:val="20"/>
                <w:szCs w:val="20"/>
                <w:lang w:val="es-PE"/>
              </w:rPr>
              <w:t>o</w:t>
            </w:r>
            <w:r w:rsidRPr="00770AC9">
              <w:rPr>
                <w:rFonts w:eastAsia="Arial" w:cs="Arial"/>
                <w:sz w:val="20"/>
                <w:szCs w:val="20"/>
                <w:lang w:val="es-PE"/>
              </w:rPr>
              <w:t>s</w:t>
            </w:r>
            <w:r w:rsidRPr="00770AC9">
              <w:rPr>
                <w:rFonts w:eastAsia="Arial" w:cs="Arial"/>
                <w:spacing w:val="5"/>
                <w:sz w:val="20"/>
                <w:szCs w:val="20"/>
                <w:lang w:val="es-PE"/>
              </w:rPr>
              <w:t xml:space="preserve"> </w:t>
            </w:r>
            <w:r w:rsidRPr="00770AC9">
              <w:rPr>
                <w:rFonts w:eastAsia="Arial" w:cs="Arial"/>
                <w:spacing w:val="4"/>
                <w:sz w:val="20"/>
                <w:szCs w:val="20"/>
                <w:lang w:val="es-PE"/>
              </w:rPr>
              <w:t>e</w:t>
            </w:r>
            <w:r w:rsidRPr="00770AC9">
              <w:rPr>
                <w:rFonts w:eastAsia="Arial" w:cs="Arial"/>
                <w:sz w:val="20"/>
                <w:szCs w:val="20"/>
                <w:lang w:val="es-PE"/>
              </w:rPr>
              <w:t>n</w:t>
            </w:r>
            <w:r w:rsidRPr="00770AC9">
              <w:rPr>
                <w:rFonts w:eastAsia="Arial" w:cs="Arial"/>
                <w:spacing w:val="9"/>
                <w:sz w:val="20"/>
                <w:szCs w:val="20"/>
                <w:lang w:val="es-PE"/>
              </w:rPr>
              <w:t xml:space="preserve"> </w:t>
            </w:r>
            <w:r w:rsidRPr="00770AC9">
              <w:rPr>
                <w:rFonts w:eastAsia="Arial" w:cs="Arial"/>
                <w:spacing w:val="-1"/>
                <w:sz w:val="20"/>
                <w:szCs w:val="20"/>
                <w:lang w:val="es-PE"/>
              </w:rPr>
              <w:t>u</w:t>
            </w:r>
            <w:r w:rsidRPr="00770AC9">
              <w:rPr>
                <w:rFonts w:eastAsia="Arial" w:cs="Arial"/>
                <w:sz w:val="20"/>
                <w:szCs w:val="20"/>
                <w:lang w:val="es-PE"/>
              </w:rPr>
              <w:t>n</w:t>
            </w:r>
            <w:r w:rsidRPr="00770AC9">
              <w:rPr>
                <w:rFonts w:eastAsia="Arial" w:cs="Arial"/>
                <w:spacing w:val="9"/>
                <w:sz w:val="20"/>
                <w:szCs w:val="20"/>
                <w:lang w:val="es-PE"/>
              </w:rPr>
              <w:t xml:space="preserve"> </w:t>
            </w:r>
            <w:r w:rsidRPr="00770AC9">
              <w:rPr>
                <w:rFonts w:eastAsia="Arial" w:cs="Arial"/>
                <w:spacing w:val="-5"/>
                <w:sz w:val="20"/>
                <w:szCs w:val="20"/>
                <w:lang w:val="es-PE"/>
              </w:rPr>
              <w:t>s</w:t>
            </w:r>
            <w:r w:rsidRPr="00770AC9">
              <w:rPr>
                <w:rFonts w:eastAsia="Arial" w:cs="Arial"/>
                <w:spacing w:val="4"/>
                <w:sz w:val="20"/>
                <w:szCs w:val="20"/>
                <w:lang w:val="es-PE"/>
              </w:rPr>
              <w:t>o</w:t>
            </w:r>
            <w:r w:rsidRPr="00770AC9">
              <w:rPr>
                <w:rFonts w:eastAsia="Arial" w:cs="Arial"/>
                <w:spacing w:val="2"/>
                <w:sz w:val="20"/>
                <w:szCs w:val="20"/>
                <w:lang w:val="es-PE"/>
              </w:rPr>
              <w:t>l</w:t>
            </w:r>
            <w:r w:rsidRPr="00770AC9">
              <w:rPr>
                <w:rFonts w:eastAsia="Arial" w:cs="Arial"/>
                <w:sz w:val="20"/>
                <w:szCs w:val="20"/>
                <w:lang w:val="es-PE"/>
              </w:rPr>
              <w:t>o</w:t>
            </w:r>
            <w:r w:rsidRPr="00770AC9">
              <w:rPr>
                <w:rFonts w:eastAsia="Arial" w:cs="Arial"/>
                <w:spacing w:val="14"/>
                <w:sz w:val="20"/>
                <w:szCs w:val="20"/>
                <w:lang w:val="es-PE"/>
              </w:rPr>
              <w:t xml:space="preserve"> </w:t>
            </w:r>
            <w:r w:rsidRPr="00770AC9">
              <w:rPr>
                <w:rFonts w:eastAsia="Arial" w:cs="Arial"/>
                <w:sz w:val="20"/>
                <w:szCs w:val="20"/>
                <w:lang w:val="es-PE"/>
              </w:rPr>
              <w:t>i</w:t>
            </w:r>
            <w:r w:rsidRPr="00770AC9">
              <w:rPr>
                <w:rFonts w:eastAsia="Arial" w:cs="Arial"/>
                <w:spacing w:val="-1"/>
                <w:sz w:val="20"/>
                <w:szCs w:val="20"/>
                <w:lang w:val="es-PE"/>
              </w:rPr>
              <w:t>n</w:t>
            </w:r>
            <w:r w:rsidRPr="00770AC9">
              <w:rPr>
                <w:rFonts w:eastAsia="Arial" w:cs="Arial"/>
                <w:spacing w:val="-5"/>
                <w:sz w:val="20"/>
                <w:szCs w:val="20"/>
                <w:lang w:val="es-PE"/>
              </w:rPr>
              <w:t>s</w:t>
            </w:r>
            <w:r w:rsidRPr="00770AC9">
              <w:rPr>
                <w:rFonts w:eastAsia="Arial" w:cs="Arial"/>
                <w:spacing w:val="4"/>
                <w:sz w:val="20"/>
                <w:szCs w:val="20"/>
                <w:lang w:val="es-PE"/>
              </w:rPr>
              <w:t>t</w:t>
            </w:r>
            <w:r w:rsidRPr="00770AC9">
              <w:rPr>
                <w:rFonts w:eastAsia="Arial" w:cs="Arial"/>
                <w:spacing w:val="3"/>
                <w:sz w:val="20"/>
                <w:szCs w:val="20"/>
                <w:lang w:val="es-PE"/>
              </w:rPr>
              <w:t>r</w:t>
            </w:r>
            <w:r w:rsidRPr="00770AC9">
              <w:rPr>
                <w:rFonts w:eastAsia="Arial" w:cs="Arial"/>
                <w:spacing w:val="-6"/>
                <w:sz w:val="20"/>
                <w:szCs w:val="20"/>
                <w:lang w:val="es-PE"/>
              </w:rPr>
              <w:t>u</w:t>
            </w:r>
            <w:r w:rsidRPr="00770AC9">
              <w:rPr>
                <w:rFonts w:eastAsia="Arial" w:cs="Arial"/>
                <w:spacing w:val="3"/>
                <w:sz w:val="20"/>
                <w:szCs w:val="20"/>
                <w:lang w:val="es-PE"/>
              </w:rPr>
              <w:t>m</w:t>
            </w:r>
            <w:r w:rsidRPr="00770AC9">
              <w:rPr>
                <w:rFonts w:eastAsia="Arial" w:cs="Arial"/>
                <w:spacing w:val="4"/>
                <w:sz w:val="20"/>
                <w:szCs w:val="20"/>
                <w:lang w:val="es-PE"/>
              </w:rPr>
              <w:t>e</w:t>
            </w:r>
            <w:r w:rsidRPr="00770AC9">
              <w:rPr>
                <w:rFonts w:eastAsia="Arial" w:cs="Arial"/>
                <w:spacing w:val="-6"/>
                <w:sz w:val="20"/>
                <w:szCs w:val="20"/>
                <w:lang w:val="es-PE"/>
              </w:rPr>
              <w:t>n</w:t>
            </w:r>
            <w:r w:rsidRPr="00770AC9">
              <w:rPr>
                <w:rFonts w:eastAsia="Arial" w:cs="Arial"/>
                <w:sz w:val="20"/>
                <w:szCs w:val="20"/>
                <w:lang w:val="es-PE"/>
              </w:rPr>
              <w:t>t</w:t>
            </w:r>
            <w:r w:rsidRPr="00770AC9">
              <w:rPr>
                <w:rFonts w:eastAsia="Arial" w:cs="Arial"/>
                <w:spacing w:val="-2"/>
                <w:sz w:val="20"/>
                <w:szCs w:val="20"/>
                <w:lang w:val="es-PE"/>
              </w:rPr>
              <w:t>o</w:t>
            </w:r>
            <w:r w:rsidRPr="00770AC9">
              <w:rPr>
                <w:rFonts w:eastAsia="Arial" w:cs="Arial"/>
                <w:sz w:val="20"/>
                <w:szCs w:val="20"/>
                <w:lang w:val="es-PE"/>
              </w:rPr>
              <w:t>.</w:t>
            </w:r>
            <w:r w:rsidRPr="00770AC9">
              <w:rPr>
                <w:rFonts w:eastAsia="Arial" w:cs="Arial"/>
                <w:spacing w:val="9"/>
                <w:sz w:val="20"/>
                <w:szCs w:val="20"/>
                <w:lang w:val="es-PE"/>
              </w:rPr>
              <w:t xml:space="preserve"> </w:t>
            </w:r>
            <w:r w:rsidRPr="00770AC9">
              <w:rPr>
                <w:rFonts w:eastAsia="Arial" w:cs="Arial"/>
                <w:spacing w:val="1"/>
                <w:sz w:val="20"/>
                <w:szCs w:val="20"/>
                <w:lang w:val="es-PE"/>
              </w:rPr>
              <w:t>E</w:t>
            </w:r>
            <w:r w:rsidRPr="00770AC9">
              <w:rPr>
                <w:rFonts w:eastAsia="Arial" w:cs="Arial"/>
                <w:sz w:val="20"/>
                <w:szCs w:val="20"/>
                <w:lang w:val="es-PE"/>
              </w:rPr>
              <w:t>l</w:t>
            </w:r>
            <w:r w:rsidRPr="00770AC9">
              <w:rPr>
                <w:rFonts w:eastAsia="Arial" w:cs="Arial"/>
                <w:spacing w:val="11"/>
                <w:sz w:val="20"/>
                <w:szCs w:val="20"/>
                <w:lang w:val="es-PE"/>
              </w:rPr>
              <w:t xml:space="preserve"> </w:t>
            </w:r>
            <w:r w:rsidRPr="00770AC9">
              <w:rPr>
                <w:rFonts w:eastAsia="Arial" w:cs="Arial"/>
                <w:sz w:val="20"/>
                <w:szCs w:val="20"/>
                <w:lang w:val="es-PE"/>
              </w:rPr>
              <w:t>si</w:t>
            </w:r>
            <w:r w:rsidRPr="00770AC9">
              <w:rPr>
                <w:rFonts w:eastAsia="Arial" w:cs="Arial"/>
                <w:spacing w:val="-5"/>
                <w:sz w:val="20"/>
                <w:szCs w:val="20"/>
                <w:lang w:val="es-PE"/>
              </w:rPr>
              <w:t>s</w:t>
            </w:r>
            <w:r w:rsidRPr="00770AC9">
              <w:rPr>
                <w:rFonts w:eastAsia="Arial" w:cs="Arial"/>
                <w:sz w:val="20"/>
                <w:szCs w:val="20"/>
                <w:lang w:val="es-PE"/>
              </w:rPr>
              <w:t>t</w:t>
            </w:r>
            <w:r w:rsidRPr="00770AC9">
              <w:rPr>
                <w:rFonts w:eastAsia="Arial" w:cs="Arial"/>
                <w:spacing w:val="-2"/>
                <w:sz w:val="20"/>
                <w:szCs w:val="20"/>
                <w:lang w:val="es-PE"/>
              </w:rPr>
              <w:t>e</w:t>
            </w:r>
            <w:r w:rsidRPr="00770AC9">
              <w:rPr>
                <w:rFonts w:eastAsia="Arial" w:cs="Arial"/>
                <w:spacing w:val="3"/>
                <w:sz w:val="20"/>
                <w:szCs w:val="20"/>
                <w:lang w:val="es-PE"/>
              </w:rPr>
              <w:t>m</w:t>
            </w:r>
            <w:r w:rsidRPr="00770AC9">
              <w:rPr>
                <w:rFonts w:eastAsia="Arial" w:cs="Arial"/>
                <w:sz w:val="20"/>
                <w:szCs w:val="20"/>
                <w:lang w:val="es-PE"/>
              </w:rPr>
              <w:t xml:space="preserve">a </w:t>
            </w:r>
            <w:r w:rsidRPr="00770AC9">
              <w:rPr>
                <w:rFonts w:eastAsia="Arial" w:cs="Arial"/>
                <w:spacing w:val="-2"/>
                <w:sz w:val="20"/>
                <w:szCs w:val="20"/>
                <w:lang w:val="es-PE"/>
              </w:rPr>
              <w:t>M</w:t>
            </w:r>
            <w:r w:rsidRPr="00770AC9">
              <w:rPr>
                <w:rFonts w:eastAsia="Arial" w:cs="Arial"/>
                <w:spacing w:val="-4"/>
                <w:sz w:val="20"/>
                <w:szCs w:val="20"/>
                <w:lang w:val="es-PE"/>
              </w:rPr>
              <w:t>i</w:t>
            </w:r>
            <w:r w:rsidRPr="00770AC9">
              <w:rPr>
                <w:rFonts w:eastAsia="Arial" w:cs="Arial"/>
                <w:spacing w:val="1"/>
                <w:sz w:val="20"/>
                <w:szCs w:val="20"/>
                <w:lang w:val="es-PE"/>
              </w:rPr>
              <w:t>S</w:t>
            </w:r>
            <w:r w:rsidRPr="00770AC9">
              <w:rPr>
                <w:rFonts w:eastAsia="Arial" w:cs="Arial"/>
                <w:spacing w:val="-1"/>
                <w:sz w:val="20"/>
                <w:szCs w:val="20"/>
                <w:lang w:val="es-PE"/>
              </w:rPr>
              <w:t>e</w:t>
            </w:r>
            <w:r w:rsidRPr="00770AC9">
              <w:rPr>
                <w:rFonts w:eastAsia="Arial" w:cs="Arial"/>
                <w:sz w:val="20"/>
                <w:szCs w:val="20"/>
                <w:lang w:val="es-PE"/>
              </w:rPr>
              <w:t>q</w:t>
            </w:r>
            <w:r w:rsidRPr="00770AC9">
              <w:rPr>
                <w:rFonts w:eastAsia="Arial" w:cs="Arial"/>
                <w:spacing w:val="6"/>
                <w:sz w:val="20"/>
                <w:szCs w:val="20"/>
                <w:lang w:val="es-PE"/>
              </w:rPr>
              <w:t xml:space="preserve"> </w:t>
            </w:r>
            <w:r w:rsidRPr="00770AC9">
              <w:rPr>
                <w:rFonts w:eastAsia="Arial" w:cs="Arial"/>
                <w:spacing w:val="-1"/>
                <w:sz w:val="20"/>
                <w:szCs w:val="20"/>
                <w:lang w:val="es-PE"/>
              </w:rPr>
              <w:t>e</w:t>
            </w:r>
            <w:r w:rsidRPr="00770AC9">
              <w:rPr>
                <w:rFonts w:eastAsia="Arial" w:cs="Arial"/>
                <w:spacing w:val="3"/>
                <w:sz w:val="20"/>
                <w:szCs w:val="20"/>
                <w:lang w:val="es-PE"/>
              </w:rPr>
              <w:t>m</w:t>
            </w:r>
            <w:r w:rsidRPr="00770AC9">
              <w:rPr>
                <w:rFonts w:eastAsia="Arial" w:cs="Arial"/>
                <w:spacing w:val="-1"/>
                <w:sz w:val="20"/>
                <w:szCs w:val="20"/>
                <w:lang w:val="es-PE"/>
              </w:rPr>
              <w:t>p</w:t>
            </w:r>
            <w:r w:rsidRPr="00770AC9">
              <w:rPr>
                <w:rFonts w:eastAsia="Arial" w:cs="Arial"/>
                <w:sz w:val="20"/>
                <w:szCs w:val="20"/>
                <w:lang w:val="es-PE"/>
              </w:rPr>
              <w:t>l</w:t>
            </w:r>
            <w:r w:rsidRPr="00770AC9">
              <w:rPr>
                <w:rFonts w:eastAsia="Arial" w:cs="Arial"/>
                <w:spacing w:val="-1"/>
                <w:sz w:val="20"/>
                <w:szCs w:val="20"/>
                <w:lang w:val="es-PE"/>
              </w:rPr>
              <w:t>e</w:t>
            </w:r>
            <w:r w:rsidRPr="00770AC9">
              <w:rPr>
                <w:rFonts w:eastAsia="Arial" w:cs="Arial"/>
                <w:sz w:val="20"/>
                <w:szCs w:val="20"/>
                <w:lang w:val="es-PE"/>
              </w:rPr>
              <w:t>a</w:t>
            </w:r>
            <w:r w:rsidRPr="00770AC9">
              <w:rPr>
                <w:rFonts w:eastAsia="Arial" w:cs="Arial"/>
                <w:spacing w:val="5"/>
                <w:sz w:val="20"/>
                <w:szCs w:val="20"/>
                <w:lang w:val="es-PE"/>
              </w:rPr>
              <w:t xml:space="preserve"> </w:t>
            </w:r>
            <w:r w:rsidRPr="00770AC9">
              <w:rPr>
                <w:rFonts w:eastAsia="Arial" w:cs="Arial"/>
                <w:spacing w:val="-4"/>
                <w:sz w:val="20"/>
                <w:szCs w:val="20"/>
                <w:lang w:val="es-PE"/>
              </w:rPr>
              <w:t>l</w:t>
            </w:r>
            <w:r w:rsidRPr="00770AC9">
              <w:rPr>
                <w:rFonts w:eastAsia="Arial" w:cs="Arial"/>
                <w:sz w:val="20"/>
                <w:szCs w:val="20"/>
                <w:lang w:val="es-PE"/>
              </w:rPr>
              <w:t>a</w:t>
            </w:r>
            <w:r w:rsidRPr="00770AC9">
              <w:rPr>
                <w:rFonts w:eastAsia="Arial" w:cs="Arial"/>
                <w:spacing w:val="5"/>
                <w:sz w:val="20"/>
                <w:szCs w:val="20"/>
                <w:lang w:val="es-PE"/>
              </w:rPr>
              <w:t xml:space="preserve"> </w:t>
            </w:r>
            <w:r w:rsidRPr="00770AC9">
              <w:rPr>
                <w:rFonts w:eastAsia="Arial" w:cs="Arial"/>
                <w:sz w:val="20"/>
                <w:szCs w:val="20"/>
                <w:lang w:val="es-PE"/>
              </w:rPr>
              <w:t>t</w:t>
            </w:r>
            <w:r w:rsidRPr="00770AC9">
              <w:rPr>
                <w:rFonts w:eastAsia="Arial" w:cs="Arial"/>
                <w:spacing w:val="-2"/>
                <w:sz w:val="20"/>
                <w:szCs w:val="20"/>
                <w:lang w:val="es-PE"/>
              </w:rPr>
              <w:t>e</w:t>
            </w:r>
            <w:r w:rsidRPr="00770AC9">
              <w:rPr>
                <w:rFonts w:eastAsia="Arial" w:cs="Arial"/>
                <w:spacing w:val="5"/>
                <w:sz w:val="20"/>
                <w:szCs w:val="20"/>
                <w:lang w:val="es-PE"/>
              </w:rPr>
              <w:t>c</w:t>
            </w:r>
            <w:r w:rsidRPr="00770AC9">
              <w:rPr>
                <w:rFonts w:eastAsia="Arial" w:cs="Arial"/>
                <w:spacing w:val="-6"/>
                <w:sz w:val="20"/>
                <w:szCs w:val="20"/>
                <w:lang w:val="es-PE"/>
              </w:rPr>
              <w:t>n</w:t>
            </w:r>
            <w:r w:rsidRPr="00770AC9">
              <w:rPr>
                <w:rFonts w:eastAsia="Arial" w:cs="Arial"/>
                <w:spacing w:val="4"/>
                <w:sz w:val="20"/>
                <w:szCs w:val="20"/>
                <w:lang w:val="es-PE"/>
              </w:rPr>
              <w:t>o</w:t>
            </w:r>
            <w:r w:rsidRPr="00770AC9">
              <w:rPr>
                <w:rFonts w:eastAsia="Arial" w:cs="Arial"/>
                <w:spacing w:val="-4"/>
                <w:sz w:val="20"/>
                <w:szCs w:val="20"/>
                <w:lang w:val="es-PE"/>
              </w:rPr>
              <w:t>l</w:t>
            </w:r>
            <w:r w:rsidRPr="00770AC9">
              <w:rPr>
                <w:rFonts w:eastAsia="Arial" w:cs="Arial"/>
                <w:spacing w:val="4"/>
                <w:sz w:val="20"/>
                <w:szCs w:val="20"/>
                <w:lang w:val="es-PE"/>
              </w:rPr>
              <w:t>o</w:t>
            </w:r>
            <w:r w:rsidRPr="00770AC9">
              <w:rPr>
                <w:rFonts w:eastAsia="Arial" w:cs="Arial"/>
                <w:spacing w:val="-1"/>
                <w:sz w:val="20"/>
                <w:szCs w:val="20"/>
                <w:lang w:val="es-PE"/>
              </w:rPr>
              <w:t>g</w:t>
            </w:r>
            <w:r w:rsidRPr="00770AC9">
              <w:rPr>
                <w:rFonts w:eastAsia="Arial" w:cs="Arial"/>
                <w:sz w:val="20"/>
                <w:szCs w:val="20"/>
                <w:lang w:val="es-PE"/>
              </w:rPr>
              <w:t>ía</w:t>
            </w:r>
            <w:r w:rsidRPr="00770AC9">
              <w:rPr>
                <w:rFonts w:eastAsia="Arial" w:cs="Arial"/>
                <w:spacing w:val="5"/>
                <w:sz w:val="20"/>
                <w:szCs w:val="20"/>
                <w:lang w:val="es-PE"/>
              </w:rPr>
              <w:t xml:space="preserve"> </w:t>
            </w:r>
            <w:r w:rsidRPr="00770AC9">
              <w:rPr>
                <w:rFonts w:eastAsia="Arial" w:cs="Arial"/>
                <w:spacing w:val="-1"/>
                <w:sz w:val="20"/>
                <w:szCs w:val="20"/>
                <w:lang w:val="es-PE"/>
              </w:rPr>
              <w:t>d</w:t>
            </w:r>
            <w:r w:rsidRPr="00770AC9">
              <w:rPr>
                <w:rFonts w:eastAsia="Arial" w:cs="Arial"/>
                <w:sz w:val="20"/>
                <w:szCs w:val="20"/>
                <w:lang w:val="es-PE"/>
              </w:rPr>
              <w:t>e</w:t>
            </w:r>
            <w:r w:rsidRPr="00770AC9">
              <w:rPr>
                <w:rFonts w:eastAsia="Arial" w:cs="Arial"/>
                <w:spacing w:val="5"/>
                <w:sz w:val="20"/>
                <w:szCs w:val="20"/>
                <w:lang w:val="es-PE"/>
              </w:rPr>
              <w:t xml:space="preserve"> </w:t>
            </w:r>
            <w:r w:rsidRPr="00770AC9">
              <w:rPr>
                <w:rFonts w:eastAsia="Arial" w:cs="Arial"/>
                <w:spacing w:val="-5"/>
                <w:sz w:val="20"/>
                <w:szCs w:val="20"/>
                <w:lang w:val="es-PE"/>
              </w:rPr>
              <w:t>s</w:t>
            </w:r>
            <w:r w:rsidRPr="00770AC9">
              <w:rPr>
                <w:rFonts w:eastAsia="Arial" w:cs="Arial"/>
                <w:spacing w:val="-1"/>
                <w:sz w:val="20"/>
                <w:szCs w:val="20"/>
                <w:lang w:val="es-PE"/>
              </w:rPr>
              <w:t>e</w:t>
            </w:r>
            <w:r w:rsidRPr="00770AC9">
              <w:rPr>
                <w:rFonts w:eastAsia="Arial" w:cs="Arial"/>
                <w:spacing w:val="5"/>
                <w:sz w:val="20"/>
                <w:szCs w:val="20"/>
                <w:lang w:val="es-PE"/>
              </w:rPr>
              <w:t>c</w:t>
            </w:r>
            <w:r w:rsidRPr="00770AC9">
              <w:rPr>
                <w:rFonts w:eastAsia="Arial" w:cs="Arial"/>
                <w:spacing w:val="-1"/>
                <w:sz w:val="20"/>
                <w:szCs w:val="20"/>
                <w:lang w:val="es-PE"/>
              </w:rPr>
              <w:t>u</w:t>
            </w:r>
            <w:r w:rsidRPr="00770AC9">
              <w:rPr>
                <w:rFonts w:eastAsia="Arial" w:cs="Arial"/>
                <w:spacing w:val="4"/>
                <w:sz w:val="20"/>
                <w:szCs w:val="20"/>
                <w:lang w:val="es-PE"/>
              </w:rPr>
              <w:t>e</w:t>
            </w:r>
            <w:r w:rsidRPr="00770AC9">
              <w:rPr>
                <w:rFonts w:eastAsia="Arial" w:cs="Arial"/>
                <w:spacing w:val="-6"/>
                <w:sz w:val="20"/>
                <w:szCs w:val="20"/>
                <w:lang w:val="es-PE"/>
              </w:rPr>
              <w:t>n</w:t>
            </w:r>
            <w:r w:rsidRPr="00770AC9">
              <w:rPr>
                <w:rFonts w:eastAsia="Arial" w:cs="Arial"/>
                <w:spacing w:val="5"/>
                <w:sz w:val="20"/>
                <w:szCs w:val="20"/>
                <w:lang w:val="es-PE"/>
              </w:rPr>
              <w:t>c</w:t>
            </w:r>
            <w:r w:rsidRPr="00770AC9">
              <w:rPr>
                <w:rFonts w:eastAsia="Arial" w:cs="Arial"/>
                <w:spacing w:val="-4"/>
                <w:sz w:val="20"/>
                <w:szCs w:val="20"/>
                <w:lang w:val="es-PE"/>
              </w:rPr>
              <w:t>i</w:t>
            </w:r>
            <w:r w:rsidRPr="00770AC9">
              <w:rPr>
                <w:rFonts w:eastAsia="Arial" w:cs="Arial"/>
                <w:spacing w:val="-1"/>
                <w:sz w:val="20"/>
                <w:szCs w:val="20"/>
                <w:lang w:val="es-PE"/>
              </w:rPr>
              <w:t>a</w:t>
            </w:r>
            <w:r w:rsidRPr="00770AC9">
              <w:rPr>
                <w:rFonts w:eastAsia="Arial" w:cs="Arial"/>
                <w:spacing w:val="3"/>
                <w:sz w:val="20"/>
                <w:szCs w:val="20"/>
                <w:lang w:val="es-PE"/>
              </w:rPr>
              <w:t>m</w:t>
            </w:r>
            <w:r w:rsidRPr="00770AC9">
              <w:rPr>
                <w:rFonts w:eastAsia="Arial" w:cs="Arial"/>
                <w:sz w:val="20"/>
                <w:szCs w:val="20"/>
                <w:lang w:val="es-PE"/>
              </w:rPr>
              <w:t>i</w:t>
            </w:r>
            <w:r w:rsidRPr="00770AC9">
              <w:rPr>
                <w:rFonts w:eastAsia="Arial" w:cs="Arial"/>
                <w:spacing w:val="4"/>
                <w:sz w:val="20"/>
                <w:szCs w:val="20"/>
                <w:lang w:val="es-PE"/>
              </w:rPr>
              <w:t>e</w:t>
            </w:r>
            <w:r w:rsidRPr="00770AC9">
              <w:rPr>
                <w:rFonts w:eastAsia="Arial" w:cs="Arial"/>
                <w:spacing w:val="-6"/>
                <w:sz w:val="20"/>
                <w:szCs w:val="20"/>
                <w:lang w:val="es-PE"/>
              </w:rPr>
              <w:t>n</w:t>
            </w:r>
            <w:r w:rsidRPr="00770AC9">
              <w:rPr>
                <w:rFonts w:eastAsia="Arial" w:cs="Arial"/>
                <w:sz w:val="20"/>
                <w:szCs w:val="20"/>
                <w:lang w:val="es-PE"/>
              </w:rPr>
              <w:t>to</w:t>
            </w:r>
            <w:r w:rsidRPr="00770AC9">
              <w:rPr>
                <w:rFonts w:eastAsia="Arial" w:cs="Arial"/>
                <w:spacing w:val="4"/>
                <w:sz w:val="20"/>
                <w:szCs w:val="20"/>
                <w:lang w:val="es-PE"/>
              </w:rPr>
              <w:t xml:space="preserve"> </w:t>
            </w:r>
            <w:r w:rsidRPr="00770AC9">
              <w:rPr>
                <w:rFonts w:eastAsia="Arial" w:cs="Arial"/>
                <w:spacing w:val="-1"/>
                <w:sz w:val="20"/>
                <w:szCs w:val="20"/>
                <w:lang w:val="es-PE"/>
              </w:rPr>
              <w:t>po</w:t>
            </w:r>
            <w:r w:rsidRPr="00770AC9">
              <w:rPr>
                <w:rFonts w:eastAsia="Arial" w:cs="Arial"/>
                <w:sz w:val="20"/>
                <w:szCs w:val="20"/>
                <w:lang w:val="es-PE"/>
              </w:rPr>
              <w:t>r</w:t>
            </w:r>
            <w:r w:rsidRPr="00770AC9">
              <w:rPr>
                <w:rFonts w:eastAsia="Arial" w:cs="Arial"/>
                <w:spacing w:val="9"/>
                <w:sz w:val="20"/>
                <w:szCs w:val="20"/>
                <w:lang w:val="es-PE"/>
              </w:rPr>
              <w:t xml:space="preserve"> </w:t>
            </w:r>
            <w:r w:rsidRPr="00770AC9">
              <w:rPr>
                <w:rFonts w:eastAsia="Arial" w:cs="Arial"/>
                <w:spacing w:val="-5"/>
                <w:sz w:val="20"/>
                <w:szCs w:val="20"/>
                <w:lang w:val="es-PE"/>
              </w:rPr>
              <w:t>s</w:t>
            </w:r>
            <w:r w:rsidRPr="00770AC9">
              <w:rPr>
                <w:rFonts w:eastAsia="Arial" w:cs="Arial"/>
                <w:spacing w:val="4"/>
                <w:sz w:val="20"/>
                <w:szCs w:val="20"/>
                <w:lang w:val="es-PE"/>
              </w:rPr>
              <w:t>í</w:t>
            </w:r>
            <w:r w:rsidRPr="00770AC9">
              <w:rPr>
                <w:rFonts w:eastAsia="Arial" w:cs="Arial"/>
                <w:spacing w:val="-6"/>
                <w:sz w:val="20"/>
                <w:szCs w:val="20"/>
                <w:lang w:val="es-PE"/>
              </w:rPr>
              <w:t>n</w:t>
            </w:r>
            <w:r w:rsidRPr="00770AC9">
              <w:rPr>
                <w:rFonts w:eastAsia="Arial" w:cs="Arial"/>
                <w:spacing w:val="4"/>
                <w:sz w:val="20"/>
                <w:szCs w:val="20"/>
                <w:lang w:val="es-PE"/>
              </w:rPr>
              <w:t>te</w:t>
            </w:r>
            <w:r w:rsidRPr="00770AC9">
              <w:rPr>
                <w:rFonts w:eastAsia="Arial" w:cs="Arial"/>
                <w:spacing w:val="-5"/>
                <w:sz w:val="20"/>
                <w:szCs w:val="20"/>
                <w:lang w:val="es-PE"/>
              </w:rPr>
              <w:t>s</w:t>
            </w:r>
            <w:r w:rsidRPr="00770AC9">
              <w:rPr>
                <w:rFonts w:eastAsia="Arial" w:cs="Arial"/>
                <w:sz w:val="20"/>
                <w:szCs w:val="20"/>
                <w:lang w:val="es-PE"/>
              </w:rPr>
              <w:t>is</w:t>
            </w:r>
            <w:r w:rsidRPr="00770AC9">
              <w:rPr>
                <w:rFonts w:eastAsia="Arial" w:cs="Arial"/>
                <w:spacing w:val="2"/>
                <w:sz w:val="20"/>
                <w:szCs w:val="20"/>
                <w:lang w:val="es-PE"/>
              </w:rPr>
              <w:t xml:space="preserve"> </w:t>
            </w:r>
            <w:r w:rsidRPr="00770AC9">
              <w:rPr>
                <w:rFonts w:eastAsia="Arial" w:cs="Arial"/>
                <w:spacing w:val="-2"/>
                <w:sz w:val="20"/>
                <w:szCs w:val="20"/>
                <w:lang w:val="es-PE"/>
              </w:rPr>
              <w:t>(</w:t>
            </w:r>
            <w:r w:rsidRPr="00770AC9">
              <w:rPr>
                <w:rFonts w:eastAsia="Arial" w:cs="Arial"/>
                <w:spacing w:val="1"/>
                <w:sz w:val="20"/>
                <w:szCs w:val="20"/>
                <w:lang w:val="es-PE"/>
              </w:rPr>
              <w:t>SBS</w:t>
            </w:r>
            <w:r w:rsidR="00E7118E">
              <w:rPr>
                <w:rFonts w:eastAsia="Arial" w:cs="Arial"/>
                <w:sz w:val="20"/>
                <w:szCs w:val="20"/>
                <w:lang w:val="es-PE"/>
              </w:rPr>
              <w:t>)</w:t>
            </w:r>
            <w:r w:rsidRPr="00770AC9">
              <w:rPr>
                <w:rFonts w:eastAsia="Arial" w:cs="Arial"/>
                <w:sz w:val="20"/>
                <w:szCs w:val="20"/>
                <w:lang w:val="es-PE"/>
              </w:rPr>
              <w:t>,</w:t>
            </w:r>
            <w:r w:rsidRPr="00770AC9">
              <w:rPr>
                <w:rFonts w:eastAsia="Arial" w:cs="Arial"/>
                <w:spacing w:val="10"/>
                <w:sz w:val="20"/>
                <w:szCs w:val="20"/>
                <w:lang w:val="es-PE"/>
              </w:rPr>
              <w:t xml:space="preserve"> </w:t>
            </w:r>
            <w:r w:rsidRPr="00770AC9">
              <w:rPr>
                <w:rFonts w:eastAsia="Arial" w:cs="Arial"/>
                <w:spacing w:val="-4"/>
                <w:sz w:val="20"/>
                <w:szCs w:val="20"/>
                <w:lang w:val="es-PE"/>
              </w:rPr>
              <w:t>l</w:t>
            </w:r>
            <w:r w:rsidRPr="00770AC9">
              <w:rPr>
                <w:rFonts w:eastAsia="Arial" w:cs="Arial"/>
                <w:sz w:val="20"/>
                <w:szCs w:val="20"/>
                <w:lang w:val="es-PE"/>
              </w:rPr>
              <w:t xml:space="preserve">a </w:t>
            </w:r>
            <w:r w:rsidRPr="00770AC9">
              <w:rPr>
                <w:rFonts w:eastAsia="Arial" w:cs="Arial"/>
                <w:spacing w:val="5"/>
                <w:sz w:val="20"/>
                <w:szCs w:val="20"/>
                <w:lang w:val="es-PE"/>
              </w:rPr>
              <w:t>c</w:t>
            </w:r>
            <w:r w:rsidRPr="00770AC9">
              <w:rPr>
                <w:rFonts w:eastAsia="Arial" w:cs="Arial"/>
                <w:spacing w:val="-1"/>
                <w:sz w:val="20"/>
                <w:szCs w:val="20"/>
                <w:lang w:val="es-PE"/>
              </w:rPr>
              <w:t>ua</w:t>
            </w:r>
            <w:r w:rsidRPr="00770AC9">
              <w:rPr>
                <w:rFonts w:eastAsia="Arial" w:cs="Arial"/>
                <w:sz w:val="20"/>
                <w:szCs w:val="20"/>
                <w:lang w:val="es-PE"/>
              </w:rPr>
              <w:t>l c</w:t>
            </w:r>
            <w:r w:rsidRPr="00770AC9">
              <w:rPr>
                <w:rFonts w:eastAsia="Arial" w:cs="Arial"/>
                <w:spacing w:val="-1"/>
                <w:sz w:val="20"/>
                <w:szCs w:val="20"/>
                <w:lang w:val="es-PE"/>
              </w:rPr>
              <w:t>on</w:t>
            </w:r>
            <w:r w:rsidRPr="00770AC9">
              <w:rPr>
                <w:rFonts w:eastAsia="Arial" w:cs="Arial"/>
                <w:sz w:val="20"/>
                <w:szCs w:val="20"/>
                <w:lang w:val="es-PE"/>
              </w:rPr>
              <w:t>s</w:t>
            </w:r>
            <w:r w:rsidRPr="00770AC9">
              <w:rPr>
                <w:rFonts w:eastAsia="Arial" w:cs="Arial"/>
                <w:spacing w:val="-1"/>
                <w:sz w:val="20"/>
                <w:szCs w:val="20"/>
                <w:lang w:val="es-PE"/>
              </w:rPr>
              <w:t>t</w:t>
            </w:r>
            <w:r w:rsidRPr="00770AC9">
              <w:rPr>
                <w:rFonts w:eastAsia="Arial" w:cs="Arial"/>
                <w:sz w:val="20"/>
                <w:szCs w:val="20"/>
                <w:lang w:val="es-PE"/>
              </w:rPr>
              <w:t>i</w:t>
            </w:r>
            <w:r w:rsidRPr="00770AC9">
              <w:rPr>
                <w:rFonts w:eastAsia="Arial" w:cs="Arial"/>
                <w:spacing w:val="5"/>
                <w:sz w:val="20"/>
                <w:szCs w:val="20"/>
                <w:lang w:val="es-PE"/>
              </w:rPr>
              <w:t>t</w:t>
            </w:r>
            <w:r w:rsidRPr="00770AC9">
              <w:rPr>
                <w:rFonts w:eastAsia="Arial" w:cs="Arial"/>
                <w:spacing w:val="-1"/>
                <w:sz w:val="20"/>
                <w:szCs w:val="20"/>
                <w:lang w:val="es-PE"/>
              </w:rPr>
              <w:t>u</w:t>
            </w:r>
            <w:r w:rsidRPr="00770AC9">
              <w:rPr>
                <w:rFonts w:eastAsia="Arial" w:cs="Arial"/>
                <w:spacing w:val="-5"/>
                <w:sz w:val="20"/>
                <w:szCs w:val="20"/>
                <w:lang w:val="es-PE"/>
              </w:rPr>
              <w:t>y</w:t>
            </w:r>
            <w:r w:rsidRPr="00770AC9">
              <w:rPr>
                <w:rFonts w:eastAsia="Arial" w:cs="Arial"/>
                <w:sz w:val="20"/>
                <w:szCs w:val="20"/>
                <w:lang w:val="es-PE"/>
              </w:rPr>
              <w:t>e</w:t>
            </w:r>
            <w:r w:rsidRPr="00770AC9">
              <w:rPr>
                <w:rFonts w:eastAsia="Arial" w:cs="Arial"/>
                <w:spacing w:val="-1"/>
                <w:sz w:val="20"/>
                <w:szCs w:val="20"/>
                <w:lang w:val="es-PE"/>
              </w:rPr>
              <w:t xml:space="preserve"> </w:t>
            </w:r>
            <w:r w:rsidRPr="00770AC9">
              <w:rPr>
                <w:rFonts w:eastAsia="Arial" w:cs="Arial"/>
                <w:spacing w:val="-5"/>
                <w:sz w:val="20"/>
                <w:szCs w:val="20"/>
                <w:lang w:val="es-PE"/>
              </w:rPr>
              <w:t>l</w:t>
            </w:r>
            <w:r w:rsidRPr="00770AC9">
              <w:rPr>
                <w:rFonts w:eastAsia="Arial" w:cs="Arial"/>
                <w:sz w:val="20"/>
                <w:szCs w:val="20"/>
                <w:lang w:val="es-PE"/>
              </w:rPr>
              <w:t>a</w:t>
            </w:r>
            <w:r w:rsidRPr="00770AC9">
              <w:rPr>
                <w:rFonts w:eastAsia="Arial" w:cs="Arial"/>
                <w:spacing w:val="-2"/>
                <w:sz w:val="20"/>
                <w:szCs w:val="20"/>
                <w:lang w:val="es-PE"/>
              </w:rPr>
              <w:t xml:space="preserve"> </w:t>
            </w:r>
            <w:r w:rsidRPr="00770AC9">
              <w:rPr>
                <w:rFonts w:eastAsia="Arial" w:cs="Arial"/>
                <w:spacing w:val="4"/>
                <w:sz w:val="20"/>
                <w:szCs w:val="20"/>
                <w:lang w:val="es-PE"/>
              </w:rPr>
              <w:t>p</w:t>
            </w:r>
            <w:r w:rsidRPr="00770AC9">
              <w:rPr>
                <w:rFonts w:eastAsia="Arial" w:cs="Arial"/>
                <w:spacing w:val="-4"/>
                <w:sz w:val="20"/>
                <w:szCs w:val="20"/>
                <w:lang w:val="es-PE"/>
              </w:rPr>
              <w:t>l</w:t>
            </w:r>
            <w:r w:rsidRPr="00770AC9">
              <w:rPr>
                <w:rFonts w:eastAsia="Arial" w:cs="Arial"/>
                <w:spacing w:val="-1"/>
                <w:sz w:val="20"/>
                <w:szCs w:val="20"/>
                <w:lang w:val="es-PE"/>
              </w:rPr>
              <w:t>a</w:t>
            </w:r>
            <w:r w:rsidRPr="00770AC9">
              <w:rPr>
                <w:rFonts w:eastAsia="Arial" w:cs="Arial"/>
                <w:sz w:val="20"/>
                <w:szCs w:val="20"/>
                <w:lang w:val="es-PE"/>
              </w:rPr>
              <w:t>t</w:t>
            </w:r>
            <w:r w:rsidRPr="00770AC9">
              <w:rPr>
                <w:rFonts w:eastAsia="Arial" w:cs="Arial"/>
                <w:spacing w:val="-2"/>
                <w:sz w:val="20"/>
                <w:szCs w:val="20"/>
                <w:lang w:val="es-PE"/>
              </w:rPr>
              <w:t>a</w:t>
            </w:r>
            <w:r w:rsidRPr="00770AC9">
              <w:rPr>
                <w:rFonts w:eastAsia="Arial" w:cs="Arial"/>
                <w:spacing w:val="4"/>
                <w:sz w:val="20"/>
                <w:szCs w:val="20"/>
                <w:lang w:val="es-PE"/>
              </w:rPr>
              <w:t>f</w:t>
            </w:r>
            <w:r w:rsidRPr="00770AC9">
              <w:rPr>
                <w:rFonts w:eastAsia="Arial" w:cs="Arial"/>
                <w:spacing w:val="-1"/>
                <w:sz w:val="20"/>
                <w:szCs w:val="20"/>
                <w:lang w:val="es-PE"/>
              </w:rPr>
              <w:t>o</w:t>
            </w:r>
            <w:r w:rsidRPr="00770AC9">
              <w:rPr>
                <w:rFonts w:eastAsia="Arial" w:cs="Arial"/>
                <w:spacing w:val="-2"/>
                <w:sz w:val="20"/>
                <w:szCs w:val="20"/>
                <w:lang w:val="es-PE"/>
              </w:rPr>
              <w:t>r</w:t>
            </w:r>
            <w:r w:rsidRPr="00770AC9">
              <w:rPr>
                <w:rFonts w:eastAsia="Arial" w:cs="Arial"/>
                <w:spacing w:val="3"/>
                <w:sz w:val="20"/>
                <w:szCs w:val="20"/>
                <w:lang w:val="es-PE"/>
              </w:rPr>
              <w:t>m</w:t>
            </w:r>
            <w:r w:rsidRPr="00770AC9">
              <w:rPr>
                <w:rFonts w:eastAsia="Arial" w:cs="Arial"/>
                <w:sz w:val="20"/>
                <w:szCs w:val="20"/>
                <w:lang w:val="es-PE"/>
              </w:rPr>
              <w:t>a</w:t>
            </w:r>
            <w:r w:rsidRPr="00770AC9">
              <w:rPr>
                <w:rFonts w:eastAsia="Arial" w:cs="Arial"/>
                <w:spacing w:val="-7"/>
                <w:sz w:val="20"/>
                <w:szCs w:val="20"/>
                <w:lang w:val="es-PE"/>
              </w:rPr>
              <w:t xml:space="preserve"> </w:t>
            </w:r>
            <w:r w:rsidRPr="00770AC9">
              <w:rPr>
                <w:rFonts w:eastAsia="Arial" w:cs="Arial"/>
                <w:spacing w:val="3"/>
                <w:sz w:val="20"/>
                <w:szCs w:val="20"/>
                <w:lang w:val="es-PE"/>
              </w:rPr>
              <w:t>m</w:t>
            </w:r>
            <w:r w:rsidRPr="00770AC9">
              <w:rPr>
                <w:rFonts w:eastAsia="Arial" w:cs="Arial"/>
                <w:spacing w:val="-1"/>
                <w:sz w:val="20"/>
                <w:szCs w:val="20"/>
                <w:lang w:val="es-PE"/>
              </w:rPr>
              <w:t>á</w:t>
            </w:r>
            <w:r w:rsidRPr="00770AC9">
              <w:rPr>
                <w:rFonts w:eastAsia="Arial" w:cs="Arial"/>
                <w:sz w:val="20"/>
                <w:szCs w:val="20"/>
                <w:lang w:val="es-PE"/>
              </w:rPr>
              <w:t>s</w:t>
            </w:r>
            <w:r w:rsidRPr="00770AC9">
              <w:rPr>
                <w:rFonts w:eastAsia="Arial" w:cs="Arial"/>
                <w:spacing w:val="-3"/>
                <w:sz w:val="20"/>
                <w:szCs w:val="20"/>
                <w:lang w:val="es-PE"/>
              </w:rPr>
              <w:t xml:space="preserve"> </w:t>
            </w:r>
            <w:r w:rsidRPr="00770AC9">
              <w:rPr>
                <w:rFonts w:eastAsia="Arial" w:cs="Arial"/>
                <w:spacing w:val="-1"/>
                <w:sz w:val="20"/>
                <w:szCs w:val="20"/>
                <w:lang w:val="es-PE"/>
              </w:rPr>
              <w:t>e</w:t>
            </w:r>
            <w:r w:rsidRPr="00770AC9">
              <w:rPr>
                <w:rFonts w:eastAsia="Arial" w:cs="Arial"/>
                <w:spacing w:val="3"/>
                <w:sz w:val="20"/>
                <w:szCs w:val="20"/>
                <w:lang w:val="es-PE"/>
              </w:rPr>
              <w:t>m</w:t>
            </w:r>
            <w:r w:rsidRPr="00770AC9">
              <w:rPr>
                <w:rFonts w:eastAsia="Arial" w:cs="Arial"/>
                <w:spacing w:val="-1"/>
                <w:sz w:val="20"/>
                <w:szCs w:val="20"/>
                <w:lang w:val="es-PE"/>
              </w:rPr>
              <w:t>p</w:t>
            </w:r>
            <w:r w:rsidRPr="00770AC9">
              <w:rPr>
                <w:rFonts w:eastAsia="Arial" w:cs="Arial"/>
                <w:sz w:val="20"/>
                <w:szCs w:val="20"/>
                <w:lang w:val="es-PE"/>
              </w:rPr>
              <w:t>l</w:t>
            </w:r>
            <w:r w:rsidRPr="00770AC9">
              <w:rPr>
                <w:rFonts w:eastAsia="Arial" w:cs="Arial"/>
                <w:spacing w:val="-1"/>
                <w:sz w:val="20"/>
                <w:szCs w:val="20"/>
                <w:lang w:val="es-PE"/>
              </w:rPr>
              <w:t>ead</w:t>
            </w:r>
            <w:r w:rsidRPr="00770AC9">
              <w:rPr>
                <w:rFonts w:eastAsia="Arial" w:cs="Arial"/>
                <w:sz w:val="20"/>
                <w:szCs w:val="20"/>
                <w:lang w:val="es-PE"/>
              </w:rPr>
              <w:t>a</w:t>
            </w:r>
            <w:r w:rsidRPr="00770AC9">
              <w:rPr>
                <w:rFonts w:eastAsia="Arial" w:cs="Arial"/>
                <w:spacing w:val="4"/>
                <w:sz w:val="20"/>
                <w:szCs w:val="20"/>
                <w:lang w:val="es-PE"/>
              </w:rPr>
              <w:t xml:space="preserve"> </w:t>
            </w:r>
            <w:r w:rsidRPr="00770AC9">
              <w:rPr>
                <w:rFonts w:eastAsia="Arial" w:cs="Arial"/>
                <w:sz w:val="20"/>
                <w:szCs w:val="20"/>
                <w:lang w:val="es-PE"/>
              </w:rPr>
              <w:t>y</w:t>
            </w:r>
            <w:r w:rsidRPr="00770AC9">
              <w:rPr>
                <w:rFonts w:eastAsia="Arial" w:cs="Arial"/>
                <w:spacing w:val="-11"/>
                <w:sz w:val="20"/>
                <w:szCs w:val="20"/>
                <w:lang w:val="es-PE"/>
              </w:rPr>
              <w:t xml:space="preserve"> </w:t>
            </w:r>
            <w:r w:rsidRPr="00770AC9">
              <w:rPr>
                <w:rFonts w:eastAsia="Arial" w:cs="Arial"/>
                <w:sz w:val="20"/>
                <w:szCs w:val="20"/>
                <w:lang w:val="es-PE"/>
              </w:rPr>
              <w:t>c</w:t>
            </w:r>
            <w:r w:rsidRPr="00770AC9">
              <w:rPr>
                <w:rFonts w:eastAsia="Arial" w:cs="Arial"/>
                <w:spacing w:val="4"/>
                <w:sz w:val="20"/>
                <w:szCs w:val="20"/>
                <w:lang w:val="es-PE"/>
              </w:rPr>
              <w:t>o</w:t>
            </w:r>
            <w:r w:rsidRPr="00770AC9">
              <w:rPr>
                <w:rFonts w:eastAsia="Arial" w:cs="Arial"/>
                <w:sz w:val="20"/>
                <w:szCs w:val="20"/>
                <w:lang w:val="es-PE"/>
              </w:rPr>
              <w:t>n</w:t>
            </w:r>
            <w:r w:rsidRPr="00770AC9">
              <w:rPr>
                <w:rFonts w:eastAsia="Arial" w:cs="Arial"/>
                <w:spacing w:val="-7"/>
                <w:sz w:val="20"/>
                <w:szCs w:val="20"/>
                <w:lang w:val="es-PE"/>
              </w:rPr>
              <w:t xml:space="preserve"> </w:t>
            </w:r>
            <w:r w:rsidRPr="00770AC9">
              <w:rPr>
                <w:rFonts w:eastAsia="Arial" w:cs="Arial"/>
                <w:spacing w:val="3"/>
                <w:sz w:val="20"/>
                <w:szCs w:val="20"/>
                <w:lang w:val="es-PE"/>
              </w:rPr>
              <w:t>m</w:t>
            </w:r>
            <w:r w:rsidRPr="00770AC9">
              <w:rPr>
                <w:rFonts w:eastAsia="Arial" w:cs="Arial"/>
                <w:spacing w:val="-1"/>
                <w:sz w:val="20"/>
                <w:szCs w:val="20"/>
                <w:lang w:val="es-PE"/>
              </w:rPr>
              <w:t>a</w:t>
            </w:r>
            <w:r w:rsidRPr="00770AC9">
              <w:rPr>
                <w:rFonts w:eastAsia="Arial" w:cs="Arial"/>
                <w:spacing w:val="-5"/>
                <w:sz w:val="20"/>
                <w:szCs w:val="20"/>
                <w:lang w:val="es-PE"/>
              </w:rPr>
              <w:t>y</w:t>
            </w:r>
            <w:r w:rsidRPr="00770AC9">
              <w:rPr>
                <w:rFonts w:eastAsia="Arial" w:cs="Arial"/>
                <w:spacing w:val="4"/>
                <w:sz w:val="20"/>
                <w:szCs w:val="20"/>
                <w:lang w:val="es-PE"/>
              </w:rPr>
              <w:t>o</w:t>
            </w:r>
            <w:r w:rsidRPr="00770AC9">
              <w:rPr>
                <w:rFonts w:eastAsia="Arial" w:cs="Arial"/>
                <w:sz w:val="20"/>
                <w:szCs w:val="20"/>
                <w:lang w:val="es-PE"/>
              </w:rPr>
              <w:t>r</w:t>
            </w:r>
            <w:r w:rsidRPr="00770AC9">
              <w:rPr>
                <w:rFonts w:eastAsia="Arial" w:cs="Arial"/>
                <w:spacing w:val="-1"/>
                <w:sz w:val="20"/>
                <w:szCs w:val="20"/>
                <w:lang w:val="es-PE"/>
              </w:rPr>
              <w:t xml:space="preserve"> </w:t>
            </w:r>
            <w:r w:rsidRPr="00770AC9">
              <w:rPr>
                <w:rFonts w:eastAsia="Arial" w:cs="Arial"/>
                <w:spacing w:val="-7"/>
                <w:sz w:val="20"/>
                <w:szCs w:val="20"/>
                <w:lang w:val="es-PE"/>
              </w:rPr>
              <w:t>n</w:t>
            </w:r>
            <w:r w:rsidRPr="00770AC9">
              <w:rPr>
                <w:rFonts w:eastAsia="Arial" w:cs="Arial"/>
                <w:spacing w:val="-1"/>
                <w:sz w:val="20"/>
                <w:szCs w:val="20"/>
                <w:lang w:val="es-PE"/>
              </w:rPr>
              <w:t>ú</w:t>
            </w:r>
            <w:r w:rsidRPr="00770AC9">
              <w:rPr>
                <w:rFonts w:eastAsia="Arial" w:cs="Arial"/>
                <w:spacing w:val="8"/>
                <w:sz w:val="20"/>
                <w:szCs w:val="20"/>
                <w:lang w:val="es-PE"/>
              </w:rPr>
              <w:t>m</w:t>
            </w:r>
            <w:r w:rsidRPr="00770AC9">
              <w:rPr>
                <w:rFonts w:eastAsia="Arial" w:cs="Arial"/>
                <w:spacing w:val="-1"/>
                <w:sz w:val="20"/>
                <w:szCs w:val="20"/>
                <w:lang w:val="es-PE"/>
              </w:rPr>
              <w:t>e</w:t>
            </w:r>
            <w:r w:rsidRPr="00770AC9">
              <w:rPr>
                <w:rFonts w:eastAsia="Arial" w:cs="Arial"/>
                <w:spacing w:val="-2"/>
                <w:sz w:val="20"/>
                <w:szCs w:val="20"/>
                <w:lang w:val="es-PE"/>
              </w:rPr>
              <w:t>r</w:t>
            </w:r>
            <w:r w:rsidRPr="00770AC9">
              <w:rPr>
                <w:rFonts w:eastAsia="Arial" w:cs="Arial"/>
                <w:sz w:val="20"/>
                <w:szCs w:val="20"/>
                <w:lang w:val="es-PE"/>
              </w:rPr>
              <w:t>o</w:t>
            </w:r>
            <w:r w:rsidRPr="00770AC9">
              <w:rPr>
                <w:rFonts w:eastAsia="Arial" w:cs="Arial"/>
                <w:spacing w:val="-7"/>
                <w:sz w:val="20"/>
                <w:szCs w:val="20"/>
                <w:lang w:val="es-PE"/>
              </w:rPr>
              <w:t xml:space="preserve"> </w:t>
            </w:r>
            <w:r w:rsidRPr="00770AC9">
              <w:rPr>
                <w:rFonts w:eastAsia="Arial" w:cs="Arial"/>
                <w:spacing w:val="4"/>
                <w:sz w:val="20"/>
                <w:szCs w:val="20"/>
                <w:lang w:val="es-PE"/>
              </w:rPr>
              <w:t>d</w:t>
            </w:r>
            <w:r w:rsidRPr="00770AC9">
              <w:rPr>
                <w:rFonts w:eastAsia="Arial" w:cs="Arial"/>
                <w:sz w:val="20"/>
                <w:szCs w:val="20"/>
                <w:lang w:val="es-PE"/>
              </w:rPr>
              <w:t>e</w:t>
            </w:r>
            <w:r w:rsidRPr="00770AC9">
              <w:rPr>
                <w:rFonts w:eastAsia="Arial" w:cs="Arial"/>
                <w:spacing w:val="-4"/>
                <w:sz w:val="20"/>
                <w:szCs w:val="20"/>
                <w:lang w:val="es-PE"/>
              </w:rPr>
              <w:t xml:space="preserve"> </w:t>
            </w:r>
            <w:r w:rsidRPr="00770AC9">
              <w:rPr>
                <w:rFonts w:eastAsia="Arial" w:cs="Arial"/>
                <w:spacing w:val="4"/>
                <w:sz w:val="20"/>
                <w:szCs w:val="20"/>
                <w:lang w:val="es-PE"/>
              </w:rPr>
              <w:t>p</w:t>
            </w:r>
            <w:r w:rsidRPr="00770AC9">
              <w:rPr>
                <w:rFonts w:eastAsia="Arial" w:cs="Arial"/>
                <w:spacing w:val="-6"/>
                <w:sz w:val="20"/>
                <w:szCs w:val="20"/>
                <w:lang w:val="es-PE"/>
              </w:rPr>
              <w:t>u</w:t>
            </w:r>
            <w:r w:rsidRPr="00770AC9">
              <w:rPr>
                <w:rFonts w:eastAsia="Arial" w:cs="Arial"/>
                <w:spacing w:val="4"/>
                <w:sz w:val="20"/>
                <w:szCs w:val="20"/>
                <w:lang w:val="es-PE"/>
              </w:rPr>
              <w:t>b</w:t>
            </w:r>
            <w:r w:rsidRPr="00770AC9">
              <w:rPr>
                <w:rFonts w:eastAsia="Arial" w:cs="Arial"/>
                <w:sz w:val="20"/>
                <w:szCs w:val="20"/>
                <w:lang w:val="es-PE"/>
              </w:rPr>
              <w:t>l</w:t>
            </w:r>
            <w:r w:rsidRPr="00770AC9">
              <w:rPr>
                <w:rFonts w:eastAsia="Arial" w:cs="Arial"/>
                <w:spacing w:val="-4"/>
                <w:sz w:val="20"/>
                <w:szCs w:val="20"/>
                <w:lang w:val="es-PE"/>
              </w:rPr>
              <w:t>i</w:t>
            </w:r>
            <w:r w:rsidRPr="00770AC9">
              <w:rPr>
                <w:rFonts w:eastAsia="Arial" w:cs="Arial"/>
                <w:spacing w:val="5"/>
                <w:sz w:val="20"/>
                <w:szCs w:val="20"/>
                <w:lang w:val="es-PE"/>
              </w:rPr>
              <w:t>c</w:t>
            </w:r>
            <w:r w:rsidRPr="00770AC9">
              <w:rPr>
                <w:rFonts w:eastAsia="Arial" w:cs="Arial"/>
                <w:spacing w:val="-1"/>
                <w:sz w:val="20"/>
                <w:szCs w:val="20"/>
                <w:lang w:val="es-PE"/>
              </w:rPr>
              <w:t>a</w:t>
            </w:r>
            <w:r w:rsidRPr="00770AC9">
              <w:rPr>
                <w:rFonts w:eastAsia="Arial" w:cs="Arial"/>
                <w:sz w:val="20"/>
                <w:szCs w:val="20"/>
                <w:lang w:val="es-PE"/>
              </w:rPr>
              <w:t>ci</w:t>
            </w:r>
            <w:r w:rsidRPr="00770AC9">
              <w:rPr>
                <w:rFonts w:eastAsia="Arial" w:cs="Arial"/>
                <w:spacing w:val="4"/>
                <w:sz w:val="20"/>
                <w:szCs w:val="20"/>
                <w:lang w:val="es-PE"/>
              </w:rPr>
              <w:t>o</w:t>
            </w:r>
            <w:r w:rsidRPr="00770AC9">
              <w:rPr>
                <w:rFonts w:eastAsia="Arial" w:cs="Arial"/>
                <w:spacing w:val="-6"/>
                <w:sz w:val="20"/>
                <w:szCs w:val="20"/>
                <w:lang w:val="es-PE"/>
              </w:rPr>
              <w:t>n</w:t>
            </w:r>
            <w:r w:rsidRPr="00770AC9">
              <w:rPr>
                <w:rFonts w:eastAsia="Arial" w:cs="Arial"/>
                <w:spacing w:val="4"/>
                <w:sz w:val="20"/>
                <w:szCs w:val="20"/>
                <w:lang w:val="es-PE"/>
              </w:rPr>
              <w:t>e</w:t>
            </w:r>
            <w:r w:rsidRPr="00770AC9">
              <w:rPr>
                <w:rFonts w:eastAsia="Arial" w:cs="Arial"/>
                <w:sz w:val="20"/>
                <w:szCs w:val="20"/>
                <w:lang w:val="es-PE"/>
              </w:rPr>
              <w:t>s</w:t>
            </w:r>
            <w:r w:rsidRPr="00770AC9">
              <w:rPr>
                <w:rFonts w:eastAsia="Arial" w:cs="Arial"/>
                <w:spacing w:val="-5"/>
                <w:sz w:val="20"/>
                <w:szCs w:val="20"/>
                <w:lang w:val="es-PE"/>
              </w:rPr>
              <w:t xml:space="preserve"> </w:t>
            </w:r>
            <w:r w:rsidRPr="00770AC9">
              <w:rPr>
                <w:rFonts w:eastAsia="Arial" w:cs="Arial"/>
                <w:spacing w:val="3"/>
                <w:sz w:val="20"/>
                <w:szCs w:val="20"/>
                <w:lang w:val="es-PE"/>
              </w:rPr>
              <w:t>e</w:t>
            </w:r>
            <w:r w:rsidRPr="00770AC9">
              <w:rPr>
                <w:rFonts w:eastAsia="Arial" w:cs="Arial"/>
                <w:sz w:val="20"/>
                <w:szCs w:val="20"/>
                <w:lang w:val="es-PE"/>
              </w:rPr>
              <w:t>n</w:t>
            </w:r>
            <w:r w:rsidRPr="00770AC9">
              <w:rPr>
                <w:rFonts w:eastAsia="Arial" w:cs="Arial"/>
                <w:spacing w:val="-12"/>
                <w:sz w:val="20"/>
                <w:szCs w:val="20"/>
                <w:lang w:val="es-PE"/>
              </w:rPr>
              <w:t xml:space="preserve"> </w:t>
            </w:r>
            <w:r w:rsidRPr="00770AC9">
              <w:rPr>
                <w:rFonts w:eastAsia="Arial" w:cs="Arial"/>
                <w:spacing w:val="4"/>
                <w:sz w:val="20"/>
                <w:szCs w:val="20"/>
                <w:lang w:val="es-PE"/>
              </w:rPr>
              <w:t>e</w:t>
            </w:r>
            <w:r w:rsidRPr="00770AC9">
              <w:rPr>
                <w:rFonts w:eastAsia="Arial" w:cs="Arial"/>
                <w:sz w:val="20"/>
                <w:szCs w:val="20"/>
                <w:lang w:val="es-PE"/>
              </w:rPr>
              <w:t>l</w:t>
            </w:r>
            <w:r w:rsidRPr="00770AC9">
              <w:rPr>
                <w:rFonts w:eastAsia="Arial" w:cs="Arial"/>
                <w:spacing w:val="-10"/>
                <w:sz w:val="20"/>
                <w:szCs w:val="20"/>
                <w:lang w:val="es-PE"/>
              </w:rPr>
              <w:t xml:space="preserve"> </w:t>
            </w:r>
            <w:r w:rsidRPr="00770AC9">
              <w:rPr>
                <w:rFonts w:eastAsia="Arial" w:cs="Arial"/>
                <w:spacing w:val="5"/>
                <w:sz w:val="20"/>
                <w:szCs w:val="20"/>
                <w:lang w:val="es-PE"/>
              </w:rPr>
              <w:t>c</w:t>
            </w:r>
            <w:r w:rsidRPr="00770AC9">
              <w:rPr>
                <w:rFonts w:eastAsia="Arial" w:cs="Arial"/>
                <w:spacing w:val="-1"/>
                <w:sz w:val="20"/>
                <w:szCs w:val="20"/>
                <w:lang w:val="es-PE"/>
              </w:rPr>
              <w:t>a</w:t>
            </w:r>
            <w:r w:rsidRPr="00770AC9">
              <w:rPr>
                <w:rFonts w:eastAsia="Arial" w:cs="Arial"/>
                <w:spacing w:val="3"/>
                <w:sz w:val="20"/>
                <w:szCs w:val="20"/>
                <w:lang w:val="es-PE"/>
              </w:rPr>
              <w:t>m</w:t>
            </w:r>
            <w:r w:rsidRPr="00770AC9">
              <w:rPr>
                <w:rFonts w:eastAsia="Arial" w:cs="Arial"/>
                <w:spacing w:val="-1"/>
                <w:sz w:val="20"/>
                <w:szCs w:val="20"/>
                <w:lang w:val="es-PE"/>
              </w:rPr>
              <w:t>p</w:t>
            </w:r>
            <w:r w:rsidRPr="00770AC9">
              <w:rPr>
                <w:rFonts w:eastAsia="Arial" w:cs="Arial"/>
                <w:sz w:val="20"/>
                <w:szCs w:val="20"/>
                <w:lang w:val="es-PE"/>
              </w:rPr>
              <w:t xml:space="preserve">o </w:t>
            </w:r>
            <w:r w:rsidRPr="00770AC9">
              <w:rPr>
                <w:rFonts w:eastAsia="Arial" w:cs="Arial"/>
                <w:spacing w:val="-1"/>
                <w:sz w:val="20"/>
                <w:szCs w:val="20"/>
                <w:lang w:val="es-PE"/>
              </w:rPr>
              <w:t>de</w:t>
            </w:r>
            <w:r w:rsidRPr="00770AC9">
              <w:rPr>
                <w:rFonts w:eastAsia="Arial" w:cs="Arial"/>
                <w:sz w:val="20"/>
                <w:szCs w:val="20"/>
                <w:lang w:val="es-PE"/>
              </w:rPr>
              <w:t>l s</w:t>
            </w:r>
            <w:r w:rsidRPr="00770AC9">
              <w:rPr>
                <w:rFonts w:eastAsia="Arial" w:cs="Arial"/>
                <w:spacing w:val="-1"/>
                <w:sz w:val="20"/>
                <w:szCs w:val="20"/>
                <w:lang w:val="es-PE"/>
              </w:rPr>
              <w:t>e</w:t>
            </w:r>
            <w:r w:rsidRPr="00770AC9">
              <w:rPr>
                <w:rFonts w:eastAsia="Arial" w:cs="Arial"/>
                <w:spacing w:val="5"/>
                <w:sz w:val="20"/>
                <w:szCs w:val="20"/>
                <w:lang w:val="es-PE"/>
              </w:rPr>
              <w:t>c</w:t>
            </w:r>
            <w:r w:rsidRPr="00770AC9">
              <w:rPr>
                <w:rFonts w:eastAsia="Arial" w:cs="Arial"/>
                <w:spacing w:val="-6"/>
                <w:sz w:val="20"/>
                <w:szCs w:val="20"/>
                <w:lang w:val="es-PE"/>
              </w:rPr>
              <w:t>u</w:t>
            </w:r>
            <w:r w:rsidRPr="00770AC9">
              <w:rPr>
                <w:rFonts w:eastAsia="Arial" w:cs="Arial"/>
                <w:spacing w:val="4"/>
                <w:sz w:val="20"/>
                <w:szCs w:val="20"/>
                <w:lang w:val="es-PE"/>
              </w:rPr>
              <w:t>e</w:t>
            </w:r>
            <w:r w:rsidRPr="00770AC9">
              <w:rPr>
                <w:rFonts w:eastAsia="Arial" w:cs="Arial"/>
                <w:spacing w:val="-6"/>
                <w:sz w:val="20"/>
                <w:szCs w:val="20"/>
                <w:lang w:val="es-PE"/>
              </w:rPr>
              <w:t>n</w:t>
            </w:r>
            <w:r w:rsidRPr="00770AC9">
              <w:rPr>
                <w:rFonts w:eastAsia="Arial" w:cs="Arial"/>
                <w:spacing w:val="5"/>
                <w:sz w:val="20"/>
                <w:szCs w:val="20"/>
                <w:lang w:val="es-PE"/>
              </w:rPr>
              <w:t>c</w:t>
            </w:r>
            <w:r w:rsidRPr="00770AC9">
              <w:rPr>
                <w:rFonts w:eastAsia="Arial" w:cs="Arial"/>
                <w:sz w:val="20"/>
                <w:szCs w:val="20"/>
                <w:lang w:val="es-PE"/>
              </w:rPr>
              <w:t>i</w:t>
            </w:r>
            <w:r w:rsidRPr="00770AC9">
              <w:rPr>
                <w:rFonts w:eastAsia="Arial" w:cs="Arial"/>
                <w:spacing w:val="-1"/>
                <w:sz w:val="20"/>
                <w:szCs w:val="20"/>
                <w:lang w:val="es-PE"/>
              </w:rPr>
              <w:t>a</w:t>
            </w:r>
            <w:r w:rsidRPr="00770AC9">
              <w:rPr>
                <w:rFonts w:eastAsia="Arial" w:cs="Arial"/>
                <w:spacing w:val="3"/>
                <w:sz w:val="20"/>
                <w:szCs w:val="20"/>
                <w:lang w:val="es-PE"/>
              </w:rPr>
              <w:t>m</w:t>
            </w:r>
            <w:r w:rsidRPr="00770AC9">
              <w:rPr>
                <w:rFonts w:eastAsia="Arial" w:cs="Arial"/>
                <w:spacing w:val="-4"/>
                <w:sz w:val="20"/>
                <w:szCs w:val="20"/>
                <w:lang w:val="es-PE"/>
              </w:rPr>
              <w:t>i</w:t>
            </w:r>
            <w:r w:rsidRPr="00770AC9">
              <w:rPr>
                <w:rFonts w:eastAsia="Arial" w:cs="Arial"/>
                <w:spacing w:val="4"/>
                <w:sz w:val="20"/>
                <w:szCs w:val="20"/>
                <w:lang w:val="es-PE"/>
              </w:rPr>
              <w:t>e</w:t>
            </w:r>
            <w:r w:rsidRPr="00770AC9">
              <w:rPr>
                <w:rFonts w:eastAsia="Arial" w:cs="Arial"/>
                <w:spacing w:val="-6"/>
                <w:sz w:val="20"/>
                <w:szCs w:val="20"/>
                <w:lang w:val="es-PE"/>
              </w:rPr>
              <w:t>n</w:t>
            </w:r>
            <w:r w:rsidRPr="00770AC9">
              <w:rPr>
                <w:rFonts w:eastAsia="Arial" w:cs="Arial"/>
                <w:spacing w:val="4"/>
                <w:sz w:val="20"/>
                <w:szCs w:val="20"/>
                <w:lang w:val="es-PE"/>
              </w:rPr>
              <w:t>t</w:t>
            </w:r>
            <w:r w:rsidRPr="00770AC9">
              <w:rPr>
                <w:rFonts w:eastAsia="Arial" w:cs="Arial"/>
                <w:sz w:val="20"/>
                <w:szCs w:val="20"/>
                <w:lang w:val="es-PE"/>
              </w:rPr>
              <w:t>o</w:t>
            </w:r>
            <w:r w:rsidRPr="00770AC9">
              <w:rPr>
                <w:rFonts w:eastAsia="Arial" w:cs="Arial"/>
                <w:spacing w:val="-1"/>
                <w:sz w:val="20"/>
                <w:szCs w:val="20"/>
                <w:lang w:val="es-PE"/>
              </w:rPr>
              <w:t xml:space="preserve"> </w:t>
            </w:r>
            <w:r w:rsidRPr="00770AC9">
              <w:rPr>
                <w:rFonts w:eastAsia="Arial" w:cs="Arial"/>
                <w:spacing w:val="-2"/>
                <w:sz w:val="20"/>
                <w:szCs w:val="20"/>
                <w:lang w:val="es-PE"/>
              </w:rPr>
              <w:t>d</w:t>
            </w:r>
            <w:r w:rsidRPr="00770AC9">
              <w:rPr>
                <w:rFonts w:eastAsia="Arial" w:cs="Arial"/>
                <w:sz w:val="20"/>
                <w:szCs w:val="20"/>
                <w:lang w:val="es-PE"/>
              </w:rPr>
              <w:t>e</w:t>
            </w:r>
            <w:r w:rsidRPr="00770AC9">
              <w:rPr>
                <w:rFonts w:eastAsia="Arial" w:cs="Arial"/>
                <w:spacing w:val="3"/>
                <w:sz w:val="20"/>
                <w:szCs w:val="20"/>
                <w:lang w:val="es-PE"/>
              </w:rPr>
              <w:t xml:space="preserve"> </w:t>
            </w:r>
            <w:r w:rsidRPr="00770AC9">
              <w:rPr>
                <w:rFonts w:eastAsia="Arial" w:cs="Arial"/>
                <w:spacing w:val="-1"/>
                <w:sz w:val="20"/>
                <w:szCs w:val="20"/>
                <w:lang w:val="es-PE"/>
              </w:rPr>
              <w:t>p</w:t>
            </w:r>
            <w:r w:rsidRPr="00770AC9">
              <w:rPr>
                <w:rFonts w:eastAsia="Arial" w:cs="Arial"/>
                <w:spacing w:val="-2"/>
                <w:sz w:val="20"/>
                <w:szCs w:val="20"/>
                <w:lang w:val="es-PE"/>
              </w:rPr>
              <w:t>r</w:t>
            </w:r>
            <w:r w:rsidRPr="00770AC9">
              <w:rPr>
                <w:rFonts w:eastAsia="Arial" w:cs="Arial"/>
                <w:spacing w:val="4"/>
                <w:sz w:val="20"/>
                <w:szCs w:val="20"/>
                <w:lang w:val="es-PE"/>
              </w:rPr>
              <w:t>ó</w:t>
            </w:r>
            <w:r w:rsidRPr="00770AC9">
              <w:rPr>
                <w:rFonts w:eastAsia="Arial" w:cs="Arial"/>
                <w:spacing w:val="-5"/>
                <w:sz w:val="20"/>
                <w:szCs w:val="20"/>
                <w:lang w:val="es-PE"/>
              </w:rPr>
              <w:t>x</w:t>
            </w:r>
            <w:r w:rsidRPr="00770AC9">
              <w:rPr>
                <w:rFonts w:eastAsia="Arial" w:cs="Arial"/>
                <w:spacing w:val="-4"/>
                <w:sz w:val="20"/>
                <w:szCs w:val="20"/>
                <w:lang w:val="es-PE"/>
              </w:rPr>
              <w:t>i</w:t>
            </w:r>
            <w:r w:rsidRPr="00770AC9">
              <w:rPr>
                <w:rFonts w:eastAsia="Arial" w:cs="Arial"/>
                <w:spacing w:val="8"/>
                <w:sz w:val="20"/>
                <w:szCs w:val="20"/>
                <w:lang w:val="es-PE"/>
              </w:rPr>
              <w:t>m</w:t>
            </w:r>
            <w:r w:rsidRPr="00770AC9">
              <w:rPr>
                <w:rFonts w:eastAsia="Arial" w:cs="Arial"/>
                <w:sz w:val="20"/>
                <w:szCs w:val="20"/>
                <w:lang w:val="es-PE"/>
              </w:rPr>
              <w:t>a</w:t>
            </w:r>
            <w:r w:rsidRPr="00770AC9">
              <w:rPr>
                <w:rFonts w:eastAsia="Arial" w:cs="Arial"/>
                <w:spacing w:val="1"/>
                <w:sz w:val="20"/>
                <w:szCs w:val="20"/>
                <w:lang w:val="es-PE"/>
              </w:rPr>
              <w:t xml:space="preserve"> </w:t>
            </w:r>
            <w:r w:rsidRPr="00770AC9">
              <w:rPr>
                <w:rFonts w:eastAsia="Arial" w:cs="Arial"/>
                <w:spacing w:val="-1"/>
                <w:sz w:val="20"/>
                <w:szCs w:val="20"/>
                <w:lang w:val="es-PE"/>
              </w:rPr>
              <w:t>g</w:t>
            </w:r>
            <w:r w:rsidRPr="00770AC9">
              <w:rPr>
                <w:rFonts w:eastAsia="Arial" w:cs="Arial"/>
                <w:spacing w:val="4"/>
                <w:sz w:val="20"/>
                <w:szCs w:val="20"/>
                <w:lang w:val="es-PE"/>
              </w:rPr>
              <w:t>e</w:t>
            </w:r>
            <w:r w:rsidRPr="00770AC9">
              <w:rPr>
                <w:rFonts w:eastAsia="Arial" w:cs="Arial"/>
                <w:spacing w:val="-1"/>
                <w:sz w:val="20"/>
                <w:szCs w:val="20"/>
                <w:lang w:val="es-PE"/>
              </w:rPr>
              <w:t>ne</w:t>
            </w:r>
            <w:r w:rsidRPr="00770AC9">
              <w:rPr>
                <w:rFonts w:eastAsia="Arial" w:cs="Arial"/>
                <w:spacing w:val="-2"/>
                <w:sz w:val="20"/>
                <w:szCs w:val="20"/>
                <w:lang w:val="es-PE"/>
              </w:rPr>
              <w:t>r</w:t>
            </w:r>
            <w:r w:rsidRPr="00770AC9">
              <w:rPr>
                <w:rFonts w:eastAsia="Arial" w:cs="Arial"/>
                <w:spacing w:val="-1"/>
                <w:sz w:val="20"/>
                <w:szCs w:val="20"/>
                <w:lang w:val="es-PE"/>
              </w:rPr>
              <w:t>a</w:t>
            </w:r>
            <w:r w:rsidRPr="00770AC9">
              <w:rPr>
                <w:rFonts w:eastAsia="Arial" w:cs="Arial"/>
                <w:spacing w:val="5"/>
                <w:sz w:val="20"/>
                <w:szCs w:val="20"/>
                <w:lang w:val="es-PE"/>
              </w:rPr>
              <w:t>c</w:t>
            </w:r>
            <w:r w:rsidRPr="00770AC9">
              <w:rPr>
                <w:rFonts w:eastAsia="Arial" w:cs="Arial"/>
                <w:spacing w:val="-4"/>
                <w:sz w:val="20"/>
                <w:szCs w:val="20"/>
                <w:lang w:val="es-PE"/>
              </w:rPr>
              <w:t>i</w:t>
            </w:r>
            <w:r w:rsidRPr="00770AC9">
              <w:rPr>
                <w:rFonts w:eastAsia="Arial" w:cs="Arial"/>
                <w:spacing w:val="4"/>
                <w:sz w:val="20"/>
                <w:szCs w:val="20"/>
                <w:lang w:val="es-PE"/>
              </w:rPr>
              <w:t>ó</w:t>
            </w:r>
            <w:r w:rsidRPr="00770AC9">
              <w:rPr>
                <w:rFonts w:eastAsia="Arial" w:cs="Arial"/>
                <w:spacing w:val="-1"/>
                <w:sz w:val="20"/>
                <w:szCs w:val="20"/>
                <w:lang w:val="es-PE"/>
              </w:rPr>
              <w:t>n</w:t>
            </w:r>
            <w:r w:rsidRPr="00770AC9">
              <w:rPr>
                <w:rFonts w:eastAsia="Arial" w:cs="Arial"/>
                <w:sz w:val="20"/>
                <w:szCs w:val="20"/>
                <w:lang w:val="es-PE"/>
              </w:rPr>
              <w:t>.</w:t>
            </w:r>
          </w:p>
        </w:tc>
      </w:tr>
      <w:tr w:rsidR="0037365D" w:rsidRPr="00770AC9" w14:paraId="33D2E1F9" w14:textId="77777777" w:rsidTr="00750CBD">
        <w:trPr>
          <w:trHeight w:hRule="exact" w:val="255"/>
        </w:trPr>
        <w:tc>
          <w:tcPr>
            <w:tcW w:w="857" w:type="dxa"/>
            <w:tcBorders>
              <w:top w:val="single" w:sz="5" w:space="0" w:color="000000"/>
              <w:left w:val="single" w:sz="5" w:space="0" w:color="000000"/>
              <w:bottom w:val="single" w:sz="5" w:space="0" w:color="000000"/>
              <w:right w:val="single" w:sz="5" w:space="0" w:color="000000"/>
            </w:tcBorders>
          </w:tcPr>
          <w:p w14:paraId="236B9358" w14:textId="77777777" w:rsidR="0037365D" w:rsidRPr="00770AC9" w:rsidRDefault="0037365D" w:rsidP="0037365D">
            <w:pPr>
              <w:spacing w:before="2" w:line="220" w:lineRule="exact"/>
              <w:ind w:left="99"/>
              <w:rPr>
                <w:rFonts w:eastAsia="Arial" w:cs="Arial"/>
              </w:rPr>
            </w:pPr>
            <w:r w:rsidRPr="00770AC9">
              <w:rPr>
                <w:rFonts w:eastAsia="Arial" w:cs="Arial"/>
                <w:b/>
                <w:position w:val="-1"/>
                <w:sz w:val="20"/>
                <w:szCs w:val="20"/>
              </w:rPr>
              <w:t>2</w:t>
            </w:r>
          </w:p>
        </w:tc>
        <w:tc>
          <w:tcPr>
            <w:tcW w:w="8240" w:type="dxa"/>
            <w:tcBorders>
              <w:top w:val="single" w:sz="5" w:space="0" w:color="000000"/>
              <w:left w:val="single" w:sz="5" w:space="0" w:color="000000"/>
              <w:bottom w:val="single" w:sz="5" w:space="0" w:color="000000"/>
              <w:right w:val="single" w:sz="5" w:space="0" w:color="000000"/>
            </w:tcBorders>
          </w:tcPr>
          <w:p w14:paraId="71004E90" w14:textId="77777777" w:rsidR="0037365D" w:rsidRPr="00770AC9" w:rsidRDefault="0037365D" w:rsidP="0037365D">
            <w:pPr>
              <w:spacing w:before="2" w:line="220" w:lineRule="exact"/>
              <w:ind w:left="99"/>
              <w:rPr>
                <w:rFonts w:eastAsia="Arial" w:cs="Arial"/>
              </w:rPr>
            </w:pPr>
            <w:r w:rsidRPr="00770AC9">
              <w:rPr>
                <w:rFonts w:eastAsia="Arial" w:cs="Arial"/>
                <w:b/>
                <w:position w:val="-1"/>
                <w:sz w:val="20"/>
                <w:szCs w:val="20"/>
              </w:rPr>
              <w:t>C</w:t>
            </w:r>
            <w:r w:rsidRPr="00770AC9">
              <w:rPr>
                <w:rFonts w:eastAsia="Arial" w:cs="Arial"/>
                <w:b/>
                <w:spacing w:val="-1"/>
                <w:position w:val="-1"/>
                <w:sz w:val="20"/>
                <w:szCs w:val="20"/>
              </w:rPr>
              <w:t>a</w:t>
            </w:r>
            <w:r w:rsidRPr="00770AC9">
              <w:rPr>
                <w:rFonts w:eastAsia="Arial" w:cs="Arial"/>
                <w:b/>
                <w:spacing w:val="2"/>
                <w:position w:val="-1"/>
                <w:sz w:val="20"/>
                <w:szCs w:val="20"/>
              </w:rPr>
              <w:t>r</w:t>
            </w:r>
            <w:r w:rsidRPr="00770AC9">
              <w:rPr>
                <w:rFonts w:eastAsia="Arial" w:cs="Arial"/>
                <w:b/>
                <w:spacing w:val="-1"/>
                <w:position w:val="-1"/>
                <w:sz w:val="20"/>
                <w:szCs w:val="20"/>
              </w:rPr>
              <w:t>ac</w:t>
            </w:r>
            <w:r w:rsidRPr="00770AC9">
              <w:rPr>
                <w:rFonts w:eastAsia="Arial" w:cs="Arial"/>
                <w:b/>
                <w:spacing w:val="-2"/>
                <w:position w:val="-1"/>
                <w:sz w:val="20"/>
                <w:szCs w:val="20"/>
              </w:rPr>
              <w:t>t</w:t>
            </w:r>
            <w:r w:rsidRPr="00770AC9">
              <w:rPr>
                <w:rFonts w:eastAsia="Arial" w:cs="Arial"/>
                <w:b/>
                <w:spacing w:val="-1"/>
                <w:position w:val="-1"/>
                <w:sz w:val="20"/>
                <w:szCs w:val="20"/>
              </w:rPr>
              <w:t>e</w:t>
            </w:r>
            <w:r w:rsidRPr="00770AC9">
              <w:rPr>
                <w:rFonts w:eastAsia="Arial" w:cs="Arial"/>
                <w:b/>
                <w:spacing w:val="2"/>
                <w:position w:val="-1"/>
                <w:sz w:val="20"/>
                <w:szCs w:val="20"/>
              </w:rPr>
              <w:t>r</w:t>
            </w:r>
            <w:r w:rsidRPr="00770AC9">
              <w:rPr>
                <w:rFonts w:eastAsia="Arial" w:cs="Arial"/>
                <w:b/>
                <w:position w:val="-1"/>
                <w:sz w:val="20"/>
                <w:szCs w:val="20"/>
              </w:rPr>
              <w:t>í</w:t>
            </w:r>
            <w:r w:rsidRPr="00770AC9">
              <w:rPr>
                <w:rFonts w:eastAsia="Arial" w:cs="Arial"/>
                <w:b/>
                <w:spacing w:val="-2"/>
                <w:position w:val="-1"/>
                <w:sz w:val="20"/>
                <w:szCs w:val="20"/>
              </w:rPr>
              <w:t>st</w:t>
            </w:r>
            <w:r w:rsidRPr="00770AC9">
              <w:rPr>
                <w:rFonts w:eastAsia="Arial" w:cs="Arial"/>
                <w:b/>
                <w:position w:val="-1"/>
                <w:sz w:val="20"/>
                <w:szCs w:val="20"/>
              </w:rPr>
              <w:t>i</w:t>
            </w:r>
            <w:r w:rsidRPr="00770AC9">
              <w:rPr>
                <w:rFonts w:eastAsia="Arial" w:cs="Arial"/>
                <w:b/>
                <w:spacing w:val="3"/>
                <w:position w:val="-1"/>
                <w:sz w:val="20"/>
                <w:szCs w:val="20"/>
              </w:rPr>
              <w:t>c</w:t>
            </w:r>
            <w:r w:rsidRPr="00770AC9">
              <w:rPr>
                <w:rFonts w:eastAsia="Arial" w:cs="Arial"/>
                <w:b/>
                <w:spacing w:val="-1"/>
                <w:position w:val="-1"/>
                <w:sz w:val="20"/>
                <w:szCs w:val="20"/>
              </w:rPr>
              <w:t>a</w:t>
            </w:r>
            <w:r w:rsidRPr="00770AC9">
              <w:rPr>
                <w:rFonts w:eastAsia="Arial" w:cs="Arial"/>
                <w:b/>
                <w:position w:val="-1"/>
                <w:sz w:val="20"/>
                <w:szCs w:val="20"/>
              </w:rPr>
              <w:t>s</w:t>
            </w:r>
          </w:p>
        </w:tc>
      </w:tr>
      <w:tr w:rsidR="0037365D" w:rsidRPr="0037365D" w14:paraId="19B3E070" w14:textId="77777777" w:rsidTr="00750CBD">
        <w:trPr>
          <w:trHeight w:val="2406"/>
        </w:trPr>
        <w:tc>
          <w:tcPr>
            <w:tcW w:w="857" w:type="dxa"/>
            <w:tcBorders>
              <w:top w:val="single" w:sz="5" w:space="0" w:color="000000"/>
              <w:left w:val="single" w:sz="5" w:space="0" w:color="000000"/>
              <w:bottom w:val="single" w:sz="5" w:space="0" w:color="000000"/>
              <w:right w:val="single" w:sz="5" w:space="0" w:color="000000"/>
            </w:tcBorders>
          </w:tcPr>
          <w:p w14:paraId="3C33EA72" w14:textId="77777777" w:rsidR="0037365D" w:rsidRPr="00770AC9" w:rsidRDefault="0037365D" w:rsidP="0037365D">
            <w:pPr>
              <w:spacing w:before="1"/>
              <w:ind w:left="99"/>
              <w:rPr>
                <w:rFonts w:eastAsia="Arial" w:cs="Arial"/>
              </w:rPr>
            </w:pPr>
            <w:r w:rsidRPr="00770AC9">
              <w:rPr>
                <w:rFonts w:eastAsia="Arial" w:cs="Arial"/>
                <w:spacing w:val="-1"/>
                <w:sz w:val="20"/>
                <w:szCs w:val="20"/>
              </w:rPr>
              <w:t>2</w:t>
            </w:r>
            <w:r w:rsidRPr="00770AC9">
              <w:rPr>
                <w:rFonts w:eastAsia="Arial" w:cs="Arial"/>
                <w:sz w:val="20"/>
                <w:szCs w:val="20"/>
              </w:rPr>
              <w:t>.1</w:t>
            </w:r>
          </w:p>
        </w:tc>
        <w:tc>
          <w:tcPr>
            <w:tcW w:w="8240" w:type="dxa"/>
            <w:tcBorders>
              <w:top w:val="single" w:sz="5" w:space="0" w:color="000000"/>
              <w:left w:val="single" w:sz="5" w:space="0" w:color="000000"/>
              <w:bottom w:val="single" w:sz="5" w:space="0" w:color="000000"/>
              <w:right w:val="single" w:sz="5" w:space="0" w:color="000000"/>
            </w:tcBorders>
          </w:tcPr>
          <w:p w14:paraId="2EB5DADA" w14:textId="77777777" w:rsidR="0037365D" w:rsidRPr="00770AC9" w:rsidRDefault="0037365D" w:rsidP="0037365D">
            <w:pPr>
              <w:spacing w:after="0" w:line="240" w:lineRule="auto"/>
              <w:ind w:left="96"/>
              <w:rPr>
                <w:rFonts w:eastAsia="Arial" w:cs="Arial"/>
                <w:lang w:val="es-PE"/>
              </w:rPr>
            </w:pPr>
            <w:r w:rsidRPr="00770AC9">
              <w:rPr>
                <w:rFonts w:eastAsia="Arial" w:cs="Arial"/>
                <w:b/>
                <w:spacing w:val="-4"/>
                <w:sz w:val="20"/>
                <w:szCs w:val="20"/>
                <w:lang w:val="es-PE"/>
              </w:rPr>
              <w:t>A</w:t>
            </w:r>
            <w:r w:rsidRPr="00770AC9">
              <w:rPr>
                <w:rFonts w:eastAsia="Arial" w:cs="Arial"/>
                <w:b/>
                <w:spacing w:val="-2"/>
                <w:sz w:val="20"/>
                <w:szCs w:val="20"/>
                <w:lang w:val="es-PE"/>
              </w:rPr>
              <w:t>p</w:t>
            </w:r>
            <w:r w:rsidRPr="00770AC9">
              <w:rPr>
                <w:rFonts w:eastAsia="Arial" w:cs="Arial"/>
                <w:b/>
                <w:spacing w:val="4"/>
                <w:sz w:val="20"/>
                <w:szCs w:val="20"/>
                <w:lang w:val="es-PE"/>
              </w:rPr>
              <w:t>l</w:t>
            </w:r>
            <w:r w:rsidRPr="00770AC9">
              <w:rPr>
                <w:rFonts w:eastAsia="Arial" w:cs="Arial"/>
                <w:b/>
                <w:sz w:val="20"/>
                <w:szCs w:val="20"/>
                <w:lang w:val="es-PE"/>
              </w:rPr>
              <w:t>i</w:t>
            </w:r>
            <w:r w:rsidRPr="00770AC9">
              <w:rPr>
                <w:rFonts w:eastAsia="Arial" w:cs="Arial"/>
                <w:b/>
                <w:spacing w:val="-2"/>
                <w:sz w:val="20"/>
                <w:szCs w:val="20"/>
                <w:lang w:val="es-PE"/>
              </w:rPr>
              <w:t>c</w:t>
            </w:r>
            <w:r w:rsidRPr="00770AC9">
              <w:rPr>
                <w:rFonts w:eastAsia="Arial" w:cs="Arial"/>
                <w:b/>
                <w:spacing w:val="-1"/>
                <w:sz w:val="20"/>
                <w:szCs w:val="20"/>
                <w:lang w:val="es-PE"/>
              </w:rPr>
              <w:t>ac</w:t>
            </w:r>
            <w:r w:rsidRPr="00770AC9">
              <w:rPr>
                <w:rFonts w:eastAsia="Arial" w:cs="Arial"/>
                <w:b/>
                <w:spacing w:val="4"/>
                <w:sz w:val="20"/>
                <w:szCs w:val="20"/>
                <w:lang w:val="es-PE"/>
              </w:rPr>
              <w:t>i</w:t>
            </w:r>
            <w:r w:rsidRPr="00770AC9">
              <w:rPr>
                <w:rFonts w:eastAsia="Arial" w:cs="Arial"/>
                <w:b/>
                <w:spacing w:val="3"/>
                <w:sz w:val="20"/>
                <w:szCs w:val="20"/>
                <w:lang w:val="es-PE"/>
              </w:rPr>
              <w:t>o</w:t>
            </w:r>
            <w:r w:rsidRPr="00770AC9">
              <w:rPr>
                <w:rFonts w:eastAsia="Arial" w:cs="Arial"/>
                <w:b/>
                <w:spacing w:val="-2"/>
                <w:sz w:val="20"/>
                <w:szCs w:val="20"/>
                <w:lang w:val="es-PE"/>
              </w:rPr>
              <w:t>n</w:t>
            </w:r>
            <w:r w:rsidRPr="00770AC9">
              <w:rPr>
                <w:rFonts w:eastAsia="Arial" w:cs="Arial"/>
                <w:b/>
                <w:spacing w:val="-1"/>
                <w:sz w:val="20"/>
                <w:szCs w:val="20"/>
                <w:lang w:val="es-PE"/>
              </w:rPr>
              <w:t>e</w:t>
            </w:r>
            <w:r w:rsidRPr="00770AC9">
              <w:rPr>
                <w:rFonts w:eastAsia="Arial" w:cs="Arial"/>
                <w:b/>
                <w:sz w:val="20"/>
                <w:szCs w:val="20"/>
                <w:lang w:val="es-PE"/>
              </w:rPr>
              <w:t>s</w:t>
            </w:r>
          </w:p>
          <w:p w14:paraId="1199A2F5" w14:textId="77777777" w:rsidR="0037365D" w:rsidRPr="00770AC9" w:rsidRDefault="0037365D" w:rsidP="0037365D">
            <w:pPr>
              <w:spacing w:after="0" w:line="240" w:lineRule="auto"/>
              <w:ind w:left="96" w:right="4408"/>
              <w:rPr>
                <w:rFonts w:eastAsia="Arial" w:cs="Arial"/>
                <w:lang w:val="es-PE"/>
              </w:rPr>
            </w:pPr>
            <w:r w:rsidRPr="00770AC9">
              <w:rPr>
                <w:rFonts w:eastAsia="Arial" w:cs="Arial"/>
                <w:spacing w:val="1"/>
                <w:sz w:val="20"/>
                <w:szCs w:val="20"/>
                <w:lang w:val="es-PE"/>
              </w:rPr>
              <w:t>S</w:t>
            </w:r>
            <w:r w:rsidRPr="00770AC9">
              <w:rPr>
                <w:rFonts w:eastAsia="Arial" w:cs="Arial"/>
                <w:spacing w:val="-1"/>
                <w:sz w:val="20"/>
                <w:szCs w:val="20"/>
                <w:lang w:val="es-PE"/>
              </w:rPr>
              <w:t>e</w:t>
            </w:r>
            <w:r w:rsidRPr="00770AC9">
              <w:rPr>
                <w:rFonts w:eastAsia="Arial" w:cs="Arial"/>
                <w:sz w:val="20"/>
                <w:szCs w:val="20"/>
                <w:lang w:val="es-PE"/>
              </w:rPr>
              <w:t>c</w:t>
            </w:r>
            <w:r w:rsidRPr="00770AC9">
              <w:rPr>
                <w:rFonts w:eastAsia="Arial" w:cs="Arial"/>
                <w:spacing w:val="-6"/>
                <w:sz w:val="20"/>
                <w:szCs w:val="20"/>
                <w:lang w:val="es-PE"/>
              </w:rPr>
              <w:t>u</w:t>
            </w:r>
            <w:r w:rsidRPr="00770AC9">
              <w:rPr>
                <w:rFonts w:eastAsia="Arial" w:cs="Arial"/>
                <w:spacing w:val="4"/>
                <w:sz w:val="20"/>
                <w:szCs w:val="20"/>
                <w:lang w:val="es-PE"/>
              </w:rPr>
              <w:t>e</w:t>
            </w:r>
            <w:r w:rsidRPr="00770AC9">
              <w:rPr>
                <w:rFonts w:eastAsia="Arial" w:cs="Arial"/>
                <w:spacing w:val="-1"/>
                <w:sz w:val="20"/>
                <w:szCs w:val="20"/>
                <w:lang w:val="es-PE"/>
              </w:rPr>
              <w:t>n</w:t>
            </w:r>
            <w:r w:rsidRPr="00770AC9">
              <w:rPr>
                <w:rFonts w:eastAsia="Arial" w:cs="Arial"/>
                <w:spacing w:val="5"/>
                <w:sz w:val="20"/>
                <w:szCs w:val="20"/>
                <w:lang w:val="es-PE"/>
              </w:rPr>
              <w:t>c</w:t>
            </w:r>
            <w:r w:rsidRPr="00770AC9">
              <w:rPr>
                <w:rFonts w:eastAsia="Arial" w:cs="Arial"/>
                <w:spacing w:val="-4"/>
                <w:sz w:val="20"/>
                <w:szCs w:val="20"/>
                <w:lang w:val="es-PE"/>
              </w:rPr>
              <w:t>i</w:t>
            </w:r>
            <w:r w:rsidRPr="00770AC9">
              <w:rPr>
                <w:rFonts w:eastAsia="Arial" w:cs="Arial"/>
                <w:spacing w:val="-1"/>
                <w:sz w:val="20"/>
                <w:szCs w:val="20"/>
                <w:lang w:val="es-PE"/>
              </w:rPr>
              <w:t>a</w:t>
            </w:r>
            <w:r w:rsidRPr="00770AC9">
              <w:rPr>
                <w:rFonts w:eastAsia="Arial" w:cs="Arial"/>
                <w:spacing w:val="3"/>
                <w:sz w:val="20"/>
                <w:szCs w:val="20"/>
                <w:lang w:val="es-PE"/>
              </w:rPr>
              <w:t>m</w:t>
            </w:r>
            <w:r w:rsidRPr="00770AC9">
              <w:rPr>
                <w:rFonts w:eastAsia="Arial" w:cs="Arial"/>
                <w:spacing w:val="-4"/>
                <w:sz w:val="20"/>
                <w:szCs w:val="20"/>
                <w:lang w:val="es-PE"/>
              </w:rPr>
              <w:t>i</w:t>
            </w:r>
            <w:r w:rsidRPr="00770AC9">
              <w:rPr>
                <w:rFonts w:eastAsia="Arial" w:cs="Arial"/>
                <w:spacing w:val="4"/>
                <w:sz w:val="20"/>
                <w:szCs w:val="20"/>
                <w:lang w:val="es-PE"/>
              </w:rPr>
              <w:t>e</w:t>
            </w:r>
            <w:r w:rsidRPr="00770AC9">
              <w:rPr>
                <w:rFonts w:eastAsia="Arial" w:cs="Arial"/>
                <w:spacing w:val="-1"/>
                <w:sz w:val="20"/>
                <w:szCs w:val="20"/>
                <w:lang w:val="es-PE"/>
              </w:rPr>
              <w:t>n</w:t>
            </w:r>
            <w:r w:rsidRPr="00770AC9">
              <w:rPr>
                <w:rFonts w:eastAsia="Arial" w:cs="Arial"/>
                <w:sz w:val="20"/>
                <w:szCs w:val="20"/>
                <w:lang w:val="es-PE"/>
              </w:rPr>
              <w:t>to</w:t>
            </w:r>
            <w:r w:rsidRPr="00770AC9">
              <w:rPr>
                <w:rFonts w:eastAsia="Arial" w:cs="Arial"/>
                <w:spacing w:val="-2"/>
                <w:sz w:val="20"/>
                <w:szCs w:val="20"/>
                <w:lang w:val="es-PE"/>
              </w:rPr>
              <w:t xml:space="preserve"> d</w:t>
            </w:r>
            <w:r w:rsidRPr="00770AC9">
              <w:rPr>
                <w:rFonts w:eastAsia="Arial" w:cs="Arial"/>
                <w:sz w:val="20"/>
                <w:szCs w:val="20"/>
                <w:lang w:val="es-PE"/>
              </w:rPr>
              <w:t>e</w:t>
            </w:r>
            <w:r w:rsidRPr="00770AC9">
              <w:rPr>
                <w:rFonts w:eastAsia="Arial" w:cs="Arial"/>
                <w:spacing w:val="4"/>
                <w:sz w:val="20"/>
                <w:szCs w:val="20"/>
                <w:lang w:val="es-PE"/>
              </w:rPr>
              <w:t xml:space="preserve"> </w:t>
            </w:r>
            <w:r w:rsidRPr="00770AC9">
              <w:rPr>
                <w:rFonts w:eastAsia="Arial" w:cs="Arial"/>
                <w:spacing w:val="-2"/>
                <w:sz w:val="20"/>
                <w:szCs w:val="20"/>
                <w:lang w:val="es-PE"/>
              </w:rPr>
              <w:t>a</w:t>
            </w:r>
            <w:r w:rsidRPr="00770AC9">
              <w:rPr>
                <w:rFonts w:eastAsia="Arial" w:cs="Arial"/>
                <w:spacing w:val="3"/>
                <w:sz w:val="20"/>
                <w:szCs w:val="20"/>
                <w:lang w:val="es-PE"/>
              </w:rPr>
              <w:t>m</w:t>
            </w:r>
            <w:r w:rsidRPr="00770AC9">
              <w:rPr>
                <w:rFonts w:eastAsia="Arial" w:cs="Arial"/>
                <w:spacing w:val="-1"/>
                <w:sz w:val="20"/>
                <w:szCs w:val="20"/>
                <w:lang w:val="es-PE"/>
              </w:rPr>
              <w:t>p</w:t>
            </w:r>
            <w:r w:rsidRPr="00770AC9">
              <w:rPr>
                <w:rFonts w:eastAsia="Arial" w:cs="Arial"/>
                <w:sz w:val="20"/>
                <w:szCs w:val="20"/>
                <w:lang w:val="es-PE"/>
              </w:rPr>
              <w:t>l</w:t>
            </w:r>
            <w:r w:rsidRPr="00770AC9">
              <w:rPr>
                <w:rFonts w:eastAsia="Arial" w:cs="Arial"/>
                <w:spacing w:val="-4"/>
                <w:sz w:val="20"/>
                <w:szCs w:val="20"/>
                <w:lang w:val="es-PE"/>
              </w:rPr>
              <w:t>i</w:t>
            </w:r>
            <w:r w:rsidRPr="00770AC9">
              <w:rPr>
                <w:rFonts w:eastAsia="Arial" w:cs="Arial"/>
                <w:sz w:val="20"/>
                <w:szCs w:val="20"/>
                <w:lang w:val="es-PE"/>
              </w:rPr>
              <w:t>c</w:t>
            </w:r>
            <w:r w:rsidRPr="00770AC9">
              <w:rPr>
                <w:rFonts w:eastAsia="Arial" w:cs="Arial"/>
                <w:spacing w:val="4"/>
                <w:sz w:val="20"/>
                <w:szCs w:val="20"/>
                <w:lang w:val="es-PE"/>
              </w:rPr>
              <w:t>o</w:t>
            </w:r>
            <w:r w:rsidRPr="00770AC9">
              <w:rPr>
                <w:rFonts w:eastAsia="Arial" w:cs="Arial"/>
                <w:spacing w:val="-1"/>
                <w:sz w:val="20"/>
                <w:szCs w:val="20"/>
                <w:lang w:val="es-PE"/>
              </w:rPr>
              <w:t>n</w:t>
            </w:r>
            <w:r w:rsidRPr="00770AC9">
              <w:rPr>
                <w:rFonts w:eastAsia="Arial" w:cs="Arial"/>
                <w:spacing w:val="4"/>
                <w:sz w:val="20"/>
                <w:szCs w:val="20"/>
                <w:lang w:val="es-PE"/>
              </w:rPr>
              <w:t>e</w:t>
            </w:r>
            <w:r w:rsidRPr="00770AC9">
              <w:rPr>
                <w:rFonts w:eastAsia="Arial" w:cs="Arial"/>
                <w:sz w:val="20"/>
                <w:szCs w:val="20"/>
                <w:lang w:val="es-PE"/>
              </w:rPr>
              <w:t xml:space="preserve">s </w:t>
            </w:r>
            <w:r w:rsidRPr="00770AC9">
              <w:rPr>
                <w:rFonts w:eastAsia="Arial" w:cs="Arial"/>
                <w:spacing w:val="1"/>
                <w:sz w:val="20"/>
                <w:szCs w:val="20"/>
                <w:lang w:val="es-PE"/>
              </w:rPr>
              <w:t>S</w:t>
            </w:r>
            <w:r w:rsidRPr="00770AC9">
              <w:rPr>
                <w:rFonts w:eastAsia="Arial" w:cs="Arial"/>
                <w:spacing w:val="-1"/>
                <w:sz w:val="20"/>
                <w:szCs w:val="20"/>
                <w:lang w:val="es-PE"/>
              </w:rPr>
              <w:t>e</w:t>
            </w:r>
            <w:r w:rsidRPr="00770AC9">
              <w:rPr>
                <w:rFonts w:eastAsia="Arial" w:cs="Arial"/>
                <w:sz w:val="20"/>
                <w:szCs w:val="20"/>
                <w:lang w:val="es-PE"/>
              </w:rPr>
              <w:t>c</w:t>
            </w:r>
            <w:r w:rsidRPr="00770AC9">
              <w:rPr>
                <w:rFonts w:eastAsia="Arial" w:cs="Arial"/>
                <w:spacing w:val="-6"/>
                <w:sz w:val="20"/>
                <w:szCs w:val="20"/>
                <w:lang w:val="es-PE"/>
              </w:rPr>
              <w:t>u</w:t>
            </w:r>
            <w:r w:rsidRPr="00770AC9">
              <w:rPr>
                <w:rFonts w:eastAsia="Arial" w:cs="Arial"/>
                <w:spacing w:val="4"/>
                <w:sz w:val="20"/>
                <w:szCs w:val="20"/>
                <w:lang w:val="es-PE"/>
              </w:rPr>
              <w:t>e</w:t>
            </w:r>
            <w:r w:rsidRPr="00770AC9">
              <w:rPr>
                <w:rFonts w:eastAsia="Arial" w:cs="Arial"/>
                <w:spacing w:val="-1"/>
                <w:sz w:val="20"/>
                <w:szCs w:val="20"/>
                <w:lang w:val="es-PE"/>
              </w:rPr>
              <w:t>n</w:t>
            </w:r>
            <w:r w:rsidRPr="00770AC9">
              <w:rPr>
                <w:rFonts w:eastAsia="Arial" w:cs="Arial"/>
                <w:spacing w:val="5"/>
                <w:sz w:val="20"/>
                <w:szCs w:val="20"/>
                <w:lang w:val="es-PE"/>
              </w:rPr>
              <w:t>c</w:t>
            </w:r>
            <w:r w:rsidRPr="00770AC9">
              <w:rPr>
                <w:rFonts w:eastAsia="Arial" w:cs="Arial"/>
                <w:spacing w:val="-4"/>
                <w:sz w:val="20"/>
                <w:szCs w:val="20"/>
                <w:lang w:val="es-PE"/>
              </w:rPr>
              <w:t>i</w:t>
            </w:r>
            <w:r w:rsidRPr="00770AC9">
              <w:rPr>
                <w:rFonts w:eastAsia="Arial" w:cs="Arial"/>
                <w:spacing w:val="-1"/>
                <w:sz w:val="20"/>
                <w:szCs w:val="20"/>
                <w:lang w:val="es-PE"/>
              </w:rPr>
              <w:t>a</w:t>
            </w:r>
            <w:r w:rsidRPr="00770AC9">
              <w:rPr>
                <w:rFonts w:eastAsia="Arial" w:cs="Arial"/>
                <w:spacing w:val="3"/>
                <w:sz w:val="20"/>
                <w:szCs w:val="20"/>
                <w:lang w:val="es-PE"/>
              </w:rPr>
              <w:t>m</w:t>
            </w:r>
            <w:r w:rsidRPr="00770AC9">
              <w:rPr>
                <w:rFonts w:eastAsia="Arial" w:cs="Arial"/>
                <w:spacing w:val="-4"/>
                <w:sz w:val="20"/>
                <w:szCs w:val="20"/>
                <w:lang w:val="es-PE"/>
              </w:rPr>
              <w:t>i</w:t>
            </w:r>
            <w:r w:rsidRPr="00770AC9">
              <w:rPr>
                <w:rFonts w:eastAsia="Arial" w:cs="Arial"/>
                <w:spacing w:val="4"/>
                <w:sz w:val="20"/>
                <w:szCs w:val="20"/>
                <w:lang w:val="es-PE"/>
              </w:rPr>
              <w:t>e</w:t>
            </w:r>
            <w:r w:rsidRPr="00770AC9">
              <w:rPr>
                <w:rFonts w:eastAsia="Arial" w:cs="Arial"/>
                <w:spacing w:val="-1"/>
                <w:sz w:val="20"/>
                <w:szCs w:val="20"/>
                <w:lang w:val="es-PE"/>
              </w:rPr>
              <w:t>n</w:t>
            </w:r>
            <w:r w:rsidRPr="00770AC9">
              <w:rPr>
                <w:rFonts w:eastAsia="Arial" w:cs="Arial"/>
                <w:sz w:val="20"/>
                <w:szCs w:val="20"/>
                <w:lang w:val="es-PE"/>
              </w:rPr>
              <w:t>to</w:t>
            </w:r>
            <w:r w:rsidRPr="00770AC9">
              <w:rPr>
                <w:rFonts w:eastAsia="Arial" w:cs="Arial"/>
                <w:spacing w:val="-2"/>
                <w:sz w:val="20"/>
                <w:szCs w:val="20"/>
                <w:lang w:val="es-PE"/>
              </w:rPr>
              <w:t xml:space="preserve"> d</w:t>
            </w:r>
            <w:r w:rsidRPr="00770AC9">
              <w:rPr>
                <w:rFonts w:eastAsia="Arial" w:cs="Arial"/>
                <w:sz w:val="20"/>
                <w:szCs w:val="20"/>
                <w:lang w:val="es-PE"/>
              </w:rPr>
              <w:t>e</w:t>
            </w:r>
            <w:r w:rsidRPr="00770AC9">
              <w:rPr>
                <w:rFonts w:eastAsia="Arial" w:cs="Arial"/>
                <w:spacing w:val="4"/>
                <w:sz w:val="20"/>
                <w:szCs w:val="20"/>
                <w:lang w:val="es-PE"/>
              </w:rPr>
              <w:t xml:space="preserve"> </w:t>
            </w:r>
            <w:r w:rsidRPr="00770AC9">
              <w:rPr>
                <w:rFonts w:eastAsia="Arial" w:cs="Arial"/>
                <w:spacing w:val="-1"/>
                <w:sz w:val="20"/>
                <w:szCs w:val="20"/>
                <w:lang w:val="es-PE"/>
              </w:rPr>
              <w:t>t</w:t>
            </w:r>
            <w:r w:rsidRPr="00770AC9">
              <w:rPr>
                <w:rFonts w:eastAsia="Arial" w:cs="Arial"/>
                <w:spacing w:val="-2"/>
                <w:sz w:val="20"/>
                <w:szCs w:val="20"/>
                <w:lang w:val="es-PE"/>
              </w:rPr>
              <w:t>r</w:t>
            </w:r>
            <w:r w:rsidRPr="00770AC9">
              <w:rPr>
                <w:rFonts w:eastAsia="Arial" w:cs="Arial"/>
                <w:spacing w:val="4"/>
                <w:sz w:val="20"/>
                <w:szCs w:val="20"/>
                <w:lang w:val="es-PE"/>
              </w:rPr>
              <w:t>a</w:t>
            </w:r>
            <w:r w:rsidRPr="00770AC9">
              <w:rPr>
                <w:rFonts w:eastAsia="Arial" w:cs="Arial"/>
                <w:spacing w:val="-1"/>
                <w:sz w:val="20"/>
                <w:szCs w:val="20"/>
                <w:lang w:val="es-PE"/>
              </w:rPr>
              <w:t>n</w:t>
            </w:r>
            <w:r w:rsidRPr="00770AC9">
              <w:rPr>
                <w:rFonts w:eastAsia="Arial" w:cs="Arial"/>
                <w:sz w:val="20"/>
                <w:szCs w:val="20"/>
                <w:lang w:val="es-PE"/>
              </w:rPr>
              <w:t>sc</w:t>
            </w:r>
            <w:r w:rsidRPr="00770AC9">
              <w:rPr>
                <w:rFonts w:eastAsia="Arial" w:cs="Arial"/>
                <w:spacing w:val="3"/>
                <w:sz w:val="20"/>
                <w:szCs w:val="20"/>
                <w:lang w:val="es-PE"/>
              </w:rPr>
              <w:t>r</w:t>
            </w:r>
            <w:r w:rsidRPr="00770AC9">
              <w:rPr>
                <w:rFonts w:eastAsia="Arial" w:cs="Arial"/>
                <w:spacing w:val="-4"/>
                <w:sz w:val="20"/>
                <w:szCs w:val="20"/>
                <w:lang w:val="es-PE"/>
              </w:rPr>
              <w:t>i</w:t>
            </w:r>
            <w:r w:rsidRPr="00770AC9">
              <w:rPr>
                <w:rFonts w:eastAsia="Arial" w:cs="Arial"/>
                <w:spacing w:val="-1"/>
                <w:sz w:val="20"/>
                <w:szCs w:val="20"/>
                <w:lang w:val="es-PE"/>
              </w:rPr>
              <w:t>p</w:t>
            </w:r>
            <w:r w:rsidRPr="00770AC9">
              <w:rPr>
                <w:rFonts w:eastAsia="Arial" w:cs="Arial"/>
                <w:sz w:val="20"/>
                <w:szCs w:val="20"/>
                <w:lang w:val="es-PE"/>
              </w:rPr>
              <w:t>t</w:t>
            </w:r>
            <w:r w:rsidRPr="00770AC9">
              <w:rPr>
                <w:rFonts w:eastAsia="Arial" w:cs="Arial"/>
                <w:spacing w:val="3"/>
                <w:sz w:val="20"/>
                <w:szCs w:val="20"/>
                <w:lang w:val="es-PE"/>
              </w:rPr>
              <w:t>o</w:t>
            </w:r>
            <w:r w:rsidRPr="00770AC9">
              <w:rPr>
                <w:rFonts w:eastAsia="Arial" w:cs="Arial"/>
                <w:sz w:val="20"/>
                <w:szCs w:val="20"/>
                <w:lang w:val="es-PE"/>
              </w:rPr>
              <w:t>s</w:t>
            </w:r>
            <w:r w:rsidRPr="00770AC9">
              <w:rPr>
                <w:rFonts w:eastAsia="Arial" w:cs="Arial"/>
                <w:spacing w:val="2"/>
                <w:sz w:val="20"/>
                <w:szCs w:val="20"/>
                <w:lang w:val="es-PE"/>
              </w:rPr>
              <w:t xml:space="preserve"> </w:t>
            </w:r>
            <w:r w:rsidRPr="00770AC9">
              <w:rPr>
                <w:rFonts w:eastAsia="Arial" w:cs="Arial"/>
                <w:spacing w:val="-1"/>
                <w:sz w:val="20"/>
                <w:szCs w:val="20"/>
                <w:lang w:val="es-PE"/>
              </w:rPr>
              <w:t>d</w:t>
            </w:r>
            <w:r w:rsidRPr="00770AC9">
              <w:rPr>
                <w:rFonts w:eastAsia="Arial" w:cs="Arial"/>
                <w:sz w:val="20"/>
                <w:szCs w:val="20"/>
                <w:lang w:val="es-PE"/>
              </w:rPr>
              <w:t>e</w:t>
            </w:r>
            <w:r w:rsidRPr="00770AC9">
              <w:rPr>
                <w:rFonts w:eastAsia="Arial" w:cs="Arial"/>
                <w:spacing w:val="-1"/>
                <w:sz w:val="20"/>
                <w:szCs w:val="20"/>
                <w:lang w:val="es-PE"/>
              </w:rPr>
              <w:t xml:space="preserve"> </w:t>
            </w:r>
            <w:r w:rsidRPr="00770AC9">
              <w:rPr>
                <w:rFonts w:eastAsia="Arial" w:cs="Arial"/>
                <w:spacing w:val="1"/>
                <w:sz w:val="20"/>
                <w:szCs w:val="20"/>
                <w:lang w:val="es-PE"/>
              </w:rPr>
              <w:t>A</w:t>
            </w:r>
            <w:r w:rsidRPr="00770AC9">
              <w:rPr>
                <w:rFonts w:eastAsia="Arial" w:cs="Arial"/>
                <w:sz w:val="20"/>
                <w:szCs w:val="20"/>
                <w:lang w:val="es-PE"/>
              </w:rPr>
              <w:t xml:space="preserve">RN </w:t>
            </w:r>
            <w:r w:rsidRPr="00770AC9">
              <w:rPr>
                <w:rFonts w:eastAsia="Arial" w:cs="Arial"/>
                <w:spacing w:val="1"/>
                <w:sz w:val="20"/>
                <w:szCs w:val="20"/>
                <w:lang w:val="es-PE"/>
              </w:rPr>
              <w:t>S</w:t>
            </w:r>
            <w:r w:rsidRPr="00770AC9">
              <w:rPr>
                <w:rFonts w:eastAsia="Arial" w:cs="Arial"/>
                <w:spacing w:val="-1"/>
                <w:sz w:val="20"/>
                <w:szCs w:val="20"/>
                <w:lang w:val="es-PE"/>
              </w:rPr>
              <w:t>e</w:t>
            </w:r>
            <w:r w:rsidRPr="00770AC9">
              <w:rPr>
                <w:rFonts w:eastAsia="Arial" w:cs="Arial"/>
                <w:sz w:val="20"/>
                <w:szCs w:val="20"/>
                <w:lang w:val="es-PE"/>
              </w:rPr>
              <w:t>c</w:t>
            </w:r>
            <w:r w:rsidRPr="00770AC9">
              <w:rPr>
                <w:rFonts w:eastAsia="Arial" w:cs="Arial"/>
                <w:spacing w:val="-6"/>
                <w:sz w:val="20"/>
                <w:szCs w:val="20"/>
                <w:lang w:val="es-PE"/>
              </w:rPr>
              <w:t>u</w:t>
            </w:r>
            <w:r w:rsidRPr="00770AC9">
              <w:rPr>
                <w:rFonts w:eastAsia="Arial" w:cs="Arial"/>
                <w:spacing w:val="4"/>
                <w:sz w:val="20"/>
                <w:szCs w:val="20"/>
                <w:lang w:val="es-PE"/>
              </w:rPr>
              <w:t>e</w:t>
            </w:r>
            <w:r w:rsidRPr="00770AC9">
              <w:rPr>
                <w:rFonts w:eastAsia="Arial" w:cs="Arial"/>
                <w:spacing w:val="-1"/>
                <w:sz w:val="20"/>
                <w:szCs w:val="20"/>
                <w:lang w:val="es-PE"/>
              </w:rPr>
              <w:t>n</w:t>
            </w:r>
            <w:r w:rsidRPr="00770AC9">
              <w:rPr>
                <w:rFonts w:eastAsia="Arial" w:cs="Arial"/>
                <w:spacing w:val="5"/>
                <w:sz w:val="20"/>
                <w:szCs w:val="20"/>
                <w:lang w:val="es-PE"/>
              </w:rPr>
              <w:t>c</w:t>
            </w:r>
            <w:r w:rsidRPr="00770AC9">
              <w:rPr>
                <w:rFonts w:eastAsia="Arial" w:cs="Arial"/>
                <w:spacing w:val="-4"/>
                <w:sz w:val="20"/>
                <w:szCs w:val="20"/>
                <w:lang w:val="es-PE"/>
              </w:rPr>
              <w:t>i</w:t>
            </w:r>
            <w:r w:rsidRPr="00770AC9">
              <w:rPr>
                <w:rFonts w:eastAsia="Arial" w:cs="Arial"/>
                <w:spacing w:val="-1"/>
                <w:sz w:val="20"/>
                <w:szCs w:val="20"/>
                <w:lang w:val="es-PE"/>
              </w:rPr>
              <w:t>a</w:t>
            </w:r>
            <w:r w:rsidRPr="00770AC9">
              <w:rPr>
                <w:rFonts w:eastAsia="Arial" w:cs="Arial"/>
                <w:spacing w:val="3"/>
                <w:sz w:val="20"/>
                <w:szCs w:val="20"/>
                <w:lang w:val="es-PE"/>
              </w:rPr>
              <w:t>m</w:t>
            </w:r>
            <w:r w:rsidRPr="00770AC9">
              <w:rPr>
                <w:rFonts w:eastAsia="Arial" w:cs="Arial"/>
                <w:spacing w:val="-4"/>
                <w:sz w:val="20"/>
                <w:szCs w:val="20"/>
                <w:lang w:val="es-PE"/>
              </w:rPr>
              <w:t>i</w:t>
            </w:r>
            <w:r w:rsidRPr="00770AC9">
              <w:rPr>
                <w:rFonts w:eastAsia="Arial" w:cs="Arial"/>
                <w:spacing w:val="4"/>
                <w:sz w:val="20"/>
                <w:szCs w:val="20"/>
                <w:lang w:val="es-PE"/>
              </w:rPr>
              <w:t>e</w:t>
            </w:r>
            <w:r w:rsidRPr="00770AC9">
              <w:rPr>
                <w:rFonts w:eastAsia="Arial" w:cs="Arial"/>
                <w:spacing w:val="-1"/>
                <w:sz w:val="20"/>
                <w:szCs w:val="20"/>
                <w:lang w:val="es-PE"/>
              </w:rPr>
              <w:t>n</w:t>
            </w:r>
            <w:r w:rsidRPr="00770AC9">
              <w:rPr>
                <w:rFonts w:eastAsia="Arial" w:cs="Arial"/>
                <w:sz w:val="20"/>
                <w:szCs w:val="20"/>
                <w:lang w:val="es-PE"/>
              </w:rPr>
              <w:t>to</w:t>
            </w:r>
            <w:r w:rsidRPr="00770AC9">
              <w:rPr>
                <w:rFonts w:eastAsia="Arial" w:cs="Arial"/>
                <w:spacing w:val="-1"/>
                <w:sz w:val="20"/>
                <w:szCs w:val="20"/>
                <w:lang w:val="es-PE"/>
              </w:rPr>
              <w:t xml:space="preserve"> </w:t>
            </w:r>
            <w:r w:rsidRPr="00770AC9">
              <w:rPr>
                <w:rFonts w:eastAsia="Arial" w:cs="Arial"/>
                <w:i/>
                <w:spacing w:val="-1"/>
                <w:sz w:val="20"/>
                <w:szCs w:val="20"/>
                <w:lang w:val="es-PE"/>
              </w:rPr>
              <w:t>d</w:t>
            </w:r>
            <w:r w:rsidRPr="00770AC9">
              <w:rPr>
                <w:rFonts w:eastAsia="Arial" w:cs="Arial"/>
                <w:i/>
                <w:sz w:val="20"/>
                <w:szCs w:val="20"/>
                <w:lang w:val="es-PE"/>
              </w:rPr>
              <w:t>e</w:t>
            </w:r>
            <w:r w:rsidRPr="00770AC9">
              <w:rPr>
                <w:rFonts w:eastAsia="Arial" w:cs="Arial"/>
                <w:i/>
                <w:spacing w:val="4"/>
                <w:sz w:val="20"/>
                <w:szCs w:val="20"/>
                <w:lang w:val="es-PE"/>
              </w:rPr>
              <w:t xml:space="preserve"> </w:t>
            </w:r>
            <w:r w:rsidRPr="00770AC9">
              <w:rPr>
                <w:rFonts w:eastAsia="Arial" w:cs="Arial"/>
                <w:i/>
                <w:spacing w:val="-2"/>
                <w:sz w:val="20"/>
                <w:szCs w:val="20"/>
                <w:lang w:val="es-PE"/>
              </w:rPr>
              <w:t>n</w:t>
            </w:r>
            <w:r w:rsidRPr="00770AC9">
              <w:rPr>
                <w:rFonts w:eastAsia="Arial" w:cs="Arial"/>
                <w:i/>
                <w:spacing w:val="-1"/>
                <w:sz w:val="20"/>
                <w:szCs w:val="20"/>
                <w:lang w:val="es-PE"/>
              </w:rPr>
              <w:t>o</w:t>
            </w:r>
            <w:r w:rsidRPr="00770AC9">
              <w:rPr>
                <w:rFonts w:eastAsia="Arial" w:cs="Arial"/>
                <w:i/>
                <w:sz w:val="20"/>
                <w:szCs w:val="20"/>
                <w:lang w:val="es-PE"/>
              </w:rPr>
              <w:t>vo</w:t>
            </w:r>
            <w:r w:rsidRPr="00770AC9">
              <w:rPr>
                <w:rFonts w:eastAsia="Arial" w:cs="Arial"/>
                <w:i/>
                <w:spacing w:val="4"/>
                <w:sz w:val="20"/>
                <w:szCs w:val="20"/>
                <w:lang w:val="es-PE"/>
              </w:rPr>
              <w:t xml:space="preserve"> </w:t>
            </w:r>
            <w:r w:rsidRPr="00770AC9">
              <w:rPr>
                <w:rFonts w:eastAsia="Arial" w:cs="Arial"/>
                <w:spacing w:val="-1"/>
                <w:sz w:val="20"/>
                <w:szCs w:val="20"/>
                <w:lang w:val="es-PE"/>
              </w:rPr>
              <w:t>d</w:t>
            </w:r>
            <w:r w:rsidRPr="00770AC9">
              <w:rPr>
                <w:rFonts w:eastAsia="Arial" w:cs="Arial"/>
                <w:sz w:val="20"/>
                <w:szCs w:val="20"/>
                <w:lang w:val="es-PE"/>
              </w:rPr>
              <w:t>e</w:t>
            </w:r>
            <w:r w:rsidRPr="00770AC9">
              <w:rPr>
                <w:rFonts w:eastAsia="Arial" w:cs="Arial"/>
                <w:spacing w:val="-1"/>
                <w:sz w:val="20"/>
                <w:szCs w:val="20"/>
                <w:lang w:val="es-PE"/>
              </w:rPr>
              <w:t xml:space="preserve"> </w:t>
            </w:r>
            <w:r w:rsidRPr="00770AC9">
              <w:rPr>
                <w:rFonts w:eastAsia="Arial" w:cs="Arial"/>
                <w:spacing w:val="3"/>
                <w:sz w:val="20"/>
                <w:szCs w:val="20"/>
                <w:lang w:val="es-PE"/>
              </w:rPr>
              <w:t>g</w:t>
            </w:r>
            <w:r w:rsidRPr="00770AC9">
              <w:rPr>
                <w:rFonts w:eastAsia="Arial" w:cs="Arial"/>
                <w:spacing w:val="4"/>
                <w:sz w:val="20"/>
                <w:szCs w:val="20"/>
                <w:lang w:val="es-PE"/>
              </w:rPr>
              <w:t>e</w:t>
            </w:r>
            <w:r w:rsidRPr="00770AC9">
              <w:rPr>
                <w:rFonts w:eastAsia="Arial" w:cs="Arial"/>
                <w:spacing w:val="-6"/>
                <w:sz w:val="20"/>
                <w:szCs w:val="20"/>
                <w:lang w:val="es-PE"/>
              </w:rPr>
              <w:t>n</w:t>
            </w:r>
            <w:r w:rsidRPr="00770AC9">
              <w:rPr>
                <w:rFonts w:eastAsia="Arial" w:cs="Arial"/>
                <w:spacing w:val="-1"/>
                <w:sz w:val="20"/>
                <w:szCs w:val="20"/>
                <w:lang w:val="es-PE"/>
              </w:rPr>
              <w:t>o</w:t>
            </w:r>
            <w:r w:rsidRPr="00770AC9">
              <w:rPr>
                <w:rFonts w:eastAsia="Arial" w:cs="Arial"/>
                <w:spacing w:val="3"/>
                <w:sz w:val="20"/>
                <w:szCs w:val="20"/>
                <w:lang w:val="es-PE"/>
              </w:rPr>
              <w:t>m</w:t>
            </w:r>
            <w:r w:rsidRPr="00770AC9">
              <w:rPr>
                <w:rFonts w:eastAsia="Arial" w:cs="Arial"/>
                <w:spacing w:val="4"/>
                <w:sz w:val="20"/>
                <w:szCs w:val="20"/>
                <w:lang w:val="es-PE"/>
              </w:rPr>
              <w:t>a</w:t>
            </w:r>
            <w:r w:rsidRPr="00770AC9">
              <w:rPr>
                <w:rFonts w:eastAsia="Arial" w:cs="Arial"/>
                <w:sz w:val="20"/>
                <w:szCs w:val="20"/>
                <w:lang w:val="es-PE"/>
              </w:rPr>
              <w:t xml:space="preserve">s </w:t>
            </w:r>
            <w:r w:rsidRPr="00770AC9">
              <w:rPr>
                <w:rFonts w:eastAsia="Arial" w:cs="Arial"/>
                <w:spacing w:val="1"/>
                <w:sz w:val="20"/>
                <w:szCs w:val="20"/>
                <w:lang w:val="es-PE"/>
              </w:rPr>
              <w:t>S</w:t>
            </w:r>
            <w:r w:rsidRPr="00770AC9">
              <w:rPr>
                <w:rFonts w:eastAsia="Arial" w:cs="Arial"/>
                <w:spacing w:val="-1"/>
                <w:sz w:val="20"/>
                <w:szCs w:val="20"/>
                <w:lang w:val="es-PE"/>
              </w:rPr>
              <w:t>e</w:t>
            </w:r>
            <w:r w:rsidRPr="00770AC9">
              <w:rPr>
                <w:rFonts w:eastAsia="Arial" w:cs="Arial"/>
                <w:sz w:val="20"/>
                <w:szCs w:val="20"/>
                <w:lang w:val="es-PE"/>
              </w:rPr>
              <w:t>c</w:t>
            </w:r>
            <w:r w:rsidRPr="00770AC9">
              <w:rPr>
                <w:rFonts w:eastAsia="Arial" w:cs="Arial"/>
                <w:spacing w:val="-6"/>
                <w:sz w:val="20"/>
                <w:szCs w:val="20"/>
                <w:lang w:val="es-PE"/>
              </w:rPr>
              <w:t>u</w:t>
            </w:r>
            <w:r w:rsidRPr="00770AC9">
              <w:rPr>
                <w:rFonts w:eastAsia="Arial" w:cs="Arial"/>
                <w:spacing w:val="4"/>
                <w:sz w:val="20"/>
                <w:szCs w:val="20"/>
                <w:lang w:val="es-PE"/>
              </w:rPr>
              <w:t>e</w:t>
            </w:r>
            <w:r w:rsidRPr="00770AC9">
              <w:rPr>
                <w:rFonts w:eastAsia="Arial" w:cs="Arial"/>
                <w:spacing w:val="-1"/>
                <w:sz w:val="20"/>
                <w:szCs w:val="20"/>
                <w:lang w:val="es-PE"/>
              </w:rPr>
              <w:t>n</w:t>
            </w:r>
            <w:r w:rsidRPr="00770AC9">
              <w:rPr>
                <w:rFonts w:eastAsia="Arial" w:cs="Arial"/>
                <w:spacing w:val="5"/>
                <w:sz w:val="20"/>
                <w:szCs w:val="20"/>
                <w:lang w:val="es-PE"/>
              </w:rPr>
              <w:t>c</w:t>
            </w:r>
            <w:r w:rsidRPr="00770AC9">
              <w:rPr>
                <w:rFonts w:eastAsia="Arial" w:cs="Arial"/>
                <w:spacing w:val="-4"/>
                <w:sz w:val="20"/>
                <w:szCs w:val="20"/>
                <w:lang w:val="es-PE"/>
              </w:rPr>
              <w:t>i</w:t>
            </w:r>
            <w:r w:rsidRPr="00770AC9">
              <w:rPr>
                <w:rFonts w:eastAsia="Arial" w:cs="Arial"/>
                <w:spacing w:val="-1"/>
                <w:sz w:val="20"/>
                <w:szCs w:val="20"/>
                <w:lang w:val="es-PE"/>
              </w:rPr>
              <w:t>a</w:t>
            </w:r>
            <w:r w:rsidRPr="00770AC9">
              <w:rPr>
                <w:rFonts w:eastAsia="Arial" w:cs="Arial"/>
                <w:spacing w:val="3"/>
                <w:sz w:val="20"/>
                <w:szCs w:val="20"/>
                <w:lang w:val="es-PE"/>
              </w:rPr>
              <w:t>m</w:t>
            </w:r>
            <w:r w:rsidRPr="00770AC9">
              <w:rPr>
                <w:rFonts w:eastAsia="Arial" w:cs="Arial"/>
                <w:spacing w:val="-4"/>
                <w:sz w:val="20"/>
                <w:szCs w:val="20"/>
                <w:lang w:val="es-PE"/>
              </w:rPr>
              <w:t>i</w:t>
            </w:r>
            <w:r w:rsidRPr="00770AC9">
              <w:rPr>
                <w:rFonts w:eastAsia="Arial" w:cs="Arial"/>
                <w:spacing w:val="4"/>
                <w:sz w:val="20"/>
                <w:szCs w:val="20"/>
                <w:lang w:val="es-PE"/>
              </w:rPr>
              <w:t>e</w:t>
            </w:r>
            <w:r w:rsidRPr="00770AC9">
              <w:rPr>
                <w:rFonts w:eastAsia="Arial" w:cs="Arial"/>
                <w:spacing w:val="-1"/>
                <w:sz w:val="20"/>
                <w:szCs w:val="20"/>
                <w:lang w:val="es-PE"/>
              </w:rPr>
              <w:t>n</w:t>
            </w:r>
            <w:r w:rsidRPr="00770AC9">
              <w:rPr>
                <w:rFonts w:eastAsia="Arial" w:cs="Arial"/>
                <w:sz w:val="20"/>
                <w:szCs w:val="20"/>
                <w:lang w:val="es-PE"/>
              </w:rPr>
              <w:t>to</w:t>
            </w:r>
            <w:r w:rsidRPr="00770AC9">
              <w:rPr>
                <w:rFonts w:eastAsia="Arial" w:cs="Arial"/>
                <w:spacing w:val="-2"/>
                <w:sz w:val="20"/>
                <w:szCs w:val="20"/>
                <w:lang w:val="es-PE"/>
              </w:rPr>
              <w:t xml:space="preserve"> d</w:t>
            </w:r>
            <w:r w:rsidRPr="00770AC9">
              <w:rPr>
                <w:rFonts w:eastAsia="Arial" w:cs="Arial"/>
                <w:sz w:val="20"/>
                <w:szCs w:val="20"/>
                <w:lang w:val="es-PE"/>
              </w:rPr>
              <w:t>e</w:t>
            </w:r>
            <w:r w:rsidRPr="00770AC9">
              <w:rPr>
                <w:rFonts w:eastAsia="Arial" w:cs="Arial"/>
                <w:spacing w:val="4"/>
                <w:sz w:val="20"/>
                <w:szCs w:val="20"/>
                <w:lang w:val="es-PE"/>
              </w:rPr>
              <w:t xml:space="preserve"> </w:t>
            </w:r>
            <w:r w:rsidRPr="00770AC9">
              <w:rPr>
                <w:rFonts w:eastAsia="Arial" w:cs="Arial"/>
                <w:spacing w:val="1"/>
                <w:sz w:val="20"/>
                <w:szCs w:val="20"/>
                <w:lang w:val="es-PE"/>
              </w:rPr>
              <w:t>A</w:t>
            </w:r>
            <w:r w:rsidRPr="00770AC9">
              <w:rPr>
                <w:rFonts w:eastAsia="Arial" w:cs="Arial"/>
                <w:sz w:val="20"/>
                <w:szCs w:val="20"/>
                <w:lang w:val="es-PE"/>
              </w:rPr>
              <w:t>RNs</w:t>
            </w:r>
            <w:r w:rsidRPr="00770AC9">
              <w:rPr>
                <w:rFonts w:eastAsia="Arial" w:cs="Arial"/>
                <w:spacing w:val="-5"/>
                <w:sz w:val="20"/>
                <w:szCs w:val="20"/>
                <w:lang w:val="es-PE"/>
              </w:rPr>
              <w:t xml:space="preserve"> </w:t>
            </w:r>
            <w:r w:rsidRPr="00770AC9">
              <w:rPr>
                <w:rFonts w:eastAsia="Arial" w:cs="Arial"/>
                <w:spacing w:val="3"/>
                <w:sz w:val="20"/>
                <w:szCs w:val="20"/>
                <w:lang w:val="es-PE"/>
              </w:rPr>
              <w:t>p</w:t>
            </w:r>
            <w:r w:rsidRPr="00770AC9">
              <w:rPr>
                <w:rFonts w:eastAsia="Arial" w:cs="Arial"/>
                <w:spacing w:val="-1"/>
                <w:sz w:val="20"/>
                <w:szCs w:val="20"/>
                <w:lang w:val="es-PE"/>
              </w:rPr>
              <w:t>e</w:t>
            </w:r>
            <w:r w:rsidRPr="00770AC9">
              <w:rPr>
                <w:rFonts w:eastAsia="Arial" w:cs="Arial"/>
                <w:spacing w:val="4"/>
                <w:sz w:val="20"/>
                <w:szCs w:val="20"/>
                <w:lang w:val="es-PE"/>
              </w:rPr>
              <w:t>q</w:t>
            </w:r>
            <w:r w:rsidRPr="00770AC9">
              <w:rPr>
                <w:rFonts w:eastAsia="Arial" w:cs="Arial"/>
                <w:spacing w:val="-6"/>
                <w:sz w:val="20"/>
                <w:szCs w:val="20"/>
                <w:lang w:val="es-PE"/>
              </w:rPr>
              <w:t>u</w:t>
            </w:r>
            <w:r w:rsidRPr="00770AC9">
              <w:rPr>
                <w:rFonts w:eastAsia="Arial" w:cs="Arial"/>
                <w:spacing w:val="4"/>
                <w:sz w:val="20"/>
                <w:szCs w:val="20"/>
                <w:lang w:val="es-PE"/>
              </w:rPr>
              <w:t>e</w:t>
            </w:r>
            <w:r w:rsidRPr="00770AC9">
              <w:rPr>
                <w:rFonts w:eastAsia="Arial" w:cs="Arial"/>
                <w:spacing w:val="-1"/>
                <w:sz w:val="20"/>
                <w:szCs w:val="20"/>
                <w:lang w:val="es-PE"/>
              </w:rPr>
              <w:t>ñ</w:t>
            </w:r>
            <w:r w:rsidRPr="00770AC9">
              <w:rPr>
                <w:rFonts w:eastAsia="Arial" w:cs="Arial"/>
                <w:spacing w:val="4"/>
                <w:sz w:val="20"/>
                <w:szCs w:val="20"/>
                <w:lang w:val="es-PE"/>
              </w:rPr>
              <w:t>o</w:t>
            </w:r>
            <w:r w:rsidRPr="00770AC9">
              <w:rPr>
                <w:rFonts w:eastAsia="Arial" w:cs="Arial"/>
                <w:sz w:val="20"/>
                <w:szCs w:val="20"/>
                <w:lang w:val="es-PE"/>
              </w:rPr>
              <w:t>s</w:t>
            </w:r>
          </w:p>
          <w:p w14:paraId="4E0D489A" w14:textId="77777777" w:rsidR="0037365D" w:rsidRPr="00770AC9" w:rsidRDefault="0037365D" w:rsidP="0037365D">
            <w:pPr>
              <w:spacing w:after="0" w:line="240" w:lineRule="auto"/>
              <w:ind w:left="96" w:right="4151"/>
              <w:rPr>
                <w:rFonts w:eastAsia="Arial" w:cs="Arial"/>
                <w:lang w:val="es-PE"/>
              </w:rPr>
            </w:pPr>
            <w:r w:rsidRPr="00770AC9">
              <w:rPr>
                <w:rFonts w:eastAsia="Arial" w:cs="Arial"/>
                <w:spacing w:val="1"/>
                <w:sz w:val="20"/>
                <w:szCs w:val="20"/>
                <w:lang w:val="es-PE"/>
              </w:rPr>
              <w:t>R</w:t>
            </w:r>
            <w:r w:rsidRPr="00770AC9">
              <w:rPr>
                <w:rFonts w:eastAsia="Arial" w:cs="Arial"/>
                <w:spacing w:val="-1"/>
                <w:sz w:val="20"/>
                <w:szCs w:val="20"/>
                <w:lang w:val="es-PE"/>
              </w:rPr>
              <w:t>e</w:t>
            </w:r>
            <w:r w:rsidRPr="00770AC9">
              <w:rPr>
                <w:rFonts w:eastAsia="Arial" w:cs="Arial"/>
                <w:spacing w:val="-2"/>
                <w:sz w:val="20"/>
                <w:szCs w:val="20"/>
                <w:lang w:val="es-PE"/>
              </w:rPr>
              <w:t>-</w:t>
            </w:r>
            <w:r w:rsidRPr="00770AC9">
              <w:rPr>
                <w:rFonts w:eastAsia="Arial" w:cs="Arial"/>
                <w:sz w:val="20"/>
                <w:szCs w:val="20"/>
                <w:lang w:val="es-PE"/>
              </w:rPr>
              <w:t>s</w:t>
            </w:r>
            <w:r w:rsidRPr="00770AC9">
              <w:rPr>
                <w:rFonts w:eastAsia="Arial" w:cs="Arial"/>
                <w:spacing w:val="-1"/>
                <w:sz w:val="20"/>
                <w:szCs w:val="20"/>
                <w:lang w:val="es-PE"/>
              </w:rPr>
              <w:t>e</w:t>
            </w:r>
            <w:r w:rsidRPr="00770AC9">
              <w:rPr>
                <w:rFonts w:eastAsia="Arial" w:cs="Arial"/>
                <w:spacing w:val="5"/>
                <w:sz w:val="20"/>
                <w:szCs w:val="20"/>
                <w:lang w:val="es-PE"/>
              </w:rPr>
              <w:t>c</w:t>
            </w:r>
            <w:r w:rsidRPr="00770AC9">
              <w:rPr>
                <w:rFonts w:eastAsia="Arial" w:cs="Arial"/>
                <w:spacing w:val="-6"/>
                <w:sz w:val="20"/>
                <w:szCs w:val="20"/>
                <w:lang w:val="es-PE"/>
              </w:rPr>
              <w:t>u</w:t>
            </w:r>
            <w:r w:rsidRPr="00770AC9">
              <w:rPr>
                <w:rFonts w:eastAsia="Arial" w:cs="Arial"/>
                <w:spacing w:val="4"/>
                <w:sz w:val="20"/>
                <w:szCs w:val="20"/>
                <w:lang w:val="es-PE"/>
              </w:rPr>
              <w:t>e</w:t>
            </w:r>
            <w:r w:rsidRPr="00770AC9">
              <w:rPr>
                <w:rFonts w:eastAsia="Arial" w:cs="Arial"/>
                <w:spacing w:val="-6"/>
                <w:sz w:val="20"/>
                <w:szCs w:val="20"/>
                <w:lang w:val="es-PE"/>
              </w:rPr>
              <w:t>n</w:t>
            </w:r>
            <w:r w:rsidRPr="00770AC9">
              <w:rPr>
                <w:rFonts w:eastAsia="Arial" w:cs="Arial"/>
                <w:spacing w:val="5"/>
                <w:sz w:val="20"/>
                <w:szCs w:val="20"/>
                <w:lang w:val="es-PE"/>
              </w:rPr>
              <w:t>c</w:t>
            </w:r>
            <w:r w:rsidRPr="00770AC9">
              <w:rPr>
                <w:rFonts w:eastAsia="Arial" w:cs="Arial"/>
                <w:sz w:val="20"/>
                <w:szCs w:val="20"/>
                <w:lang w:val="es-PE"/>
              </w:rPr>
              <w:t>i</w:t>
            </w:r>
            <w:r w:rsidRPr="00770AC9">
              <w:rPr>
                <w:rFonts w:eastAsia="Arial" w:cs="Arial"/>
                <w:spacing w:val="-1"/>
                <w:sz w:val="20"/>
                <w:szCs w:val="20"/>
                <w:lang w:val="es-PE"/>
              </w:rPr>
              <w:t>a</w:t>
            </w:r>
            <w:r w:rsidRPr="00770AC9">
              <w:rPr>
                <w:rFonts w:eastAsia="Arial" w:cs="Arial"/>
                <w:spacing w:val="3"/>
                <w:sz w:val="20"/>
                <w:szCs w:val="20"/>
                <w:lang w:val="es-PE"/>
              </w:rPr>
              <w:t>m</w:t>
            </w:r>
            <w:r w:rsidRPr="00770AC9">
              <w:rPr>
                <w:rFonts w:eastAsia="Arial" w:cs="Arial"/>
                <w:spacing w:val="-4"/>
                <w:sz w:val="20"/>
                <w:szCs w:val="20"/>
                <w:lang w:val="es-PE"/>
              </w:rPr>
              <w:t>i</w:t>
            </w:r>
            <w:r w:rsidRPr="00770AC9">
              <w:rPr>
                <w:rFonts w:eastAsia="Arial" w:cs="Arial"/>
                <w:spacing w:val="4"/>
                <w:sz w:val="20"/>
                <w:szCs w:val="20"/>
                <w:lang w:val="es-PE"/>
              </w:rPr>
              <w:t>e</w:t>
            </w:r>
            <w:r w:rsidRPr="00770AC9">
              <w:rPr>
                <w:rFonts w:eastAsia="Arial" w:cs="Arial"/>
                <w:spacing w:val="-6"/>
                <w:sz w:val="20"/>
                <w:szCs w:val="20"/>
                <w:lang w:val="es-PE"/>
              </w:rPr>
              <w:t>n</w:t>
            </w:r>
            <w:r w:rsidRPr="00770AC9">
              <w:rPr>
                <w:rFonts w:eastAsia="Arial" w:cs="Arial"/>
                <w:spacing w:val="4"/>
                <w:sz w:val="20"/>
                <w:szCs w:val="20"/>
                <w:lang w:val="es-PE"/>
              </w:rPr>
              <w:t>t</w:t>
            </w:r>
            <w:r w:rsidRPr="00770AC9">
              <w:rPr>
                <w:rFonts w:eastAsia="Arial" w:cs="Arial"/>
                <w:sz w:val="20"/>
                <w:szCs w:val="20"/>
                <w:lang w:val="es-PE"/>
              </w:rPr>
              <w:t>o</w:t>
            </w:r>
            <w:r w:rsidRPr="00770AC9">
              <w:rPr>
                <w:rFonts w:eastAsia="Arial" w:cs="Arial"/>
                <w:spacing w:val="-1"/>
                <w:sz w:val="20"/>
                <w:szCs w:val="20"/>
                <w:lang w:val="es-PE"/>
              </w:rPr>
              <w:t xml:space="preserve"> </w:t>
            </w:r>
            <w:r w:rsidRPr="00770AC9">
              <w:rPr>
                <w:rFonts w:eastAsia="Arial" w:cs="Arial"/>
                <w:spacing w:val="-2"/>
                <w:sz w:val="20"/>
                <w:szCs w:val="20"/>
                <w:lang w:val="es-PE"/>
              </w:rPr>
              <w:t>d</w:t>
            </w:r>
            <w:r w:rsidRPr="00770AC9">
              <w:rPr>
                <w:rFonts w:eastAsia="Arial" w:cs="Arial"/>
                <w:sz w:val="20"/>
                <w:szCs w:val="20"/>
                <w:lang w:val="es-PE"/>
              </w:rPr>
              <w:t>e</w:t>
            </w:r>
            <w:r w:rsidRPr="00770AC9">
              <w:rPr>
                <w:rFonts w:eastAsia="Arial" w:cs="Arial"/>
                <w:spacing w:val="3"/>
                <w:sz w:val="20"/>
                <w:szCs w:val="20"/>
                <w:lang w:val="es-PE"/>
              </w:rPr>
              <w:t xml:space="preserve"> </w:t>
            </w:r>
            <w:r w:rsidRPr="00770AC9">
              <w:rPr>
                <w:rFonts w:eastAsia="Arial" w:cs="Arial"/>
                <w:spacing w:val="-1"/>
                <w:sz w:val="20"/>
                <w:szCs w:val="20"/>
                <w:lang w:val="es-PE"/>
              </w:rPr>
              <w:t>g</w:t>
            </w:r>
            <w:r w:rsidRPr="00770AC9">
              <w:rPr>
                <w:rFonts w:eastAsia="Arial" w:cs="Arial"/>
                <w:spacing w:val="4"/>
                <w:sz w:val="20"/>
                <w:szCs w:val="20"/>
                <w:lang w:val="es-PE"/>
              </w:rPr>
              <w:t>e</w:t>
            </w:r>
            <w:r w:rsidRPr="00770AC9">
              <w:rPr>
                <w:rFonts w:eastAsia="Arial" w:cs="Arial"/>
                <w:spacing w:val="-6"/>
                <w:sz w:val="20"/>
                <w:szCs w:val="20"/>
                <w:lang w:val="es-PE"/>
              </w:rPr>
              <w:t>n</w:t>
            </w:r>
            <w:r w:rsidRPr="00770AC9">
              <w:rPr>
                <w:rFonts w:eastAsia="Arial" w:cs="Arial"/>
                <w:spacing w:val="-1"/>
                <w:sz w:val="20"/>
                <w:szCs w:val="20"/>
                <w:lang w:val="es-PE"/>
              </w:rPr>
              <w:t>o</w:t>
            </w:r>
            <w:r w:rsidRPr="00770AC9">
              <w:rPr>
                <w:rFonts w:eastAsia="Arial" w:cs="Arial"/>
                <w:spacing w:val="3"/>
                <w:sz w:val="20"/>
                <w:szCs w:val="20"/>
                <w:lang w:val="es-PE"/>
              </w:rPr>
              <w:t>m</w:t>
            </w:r>
            <w:r w:rsidRPr="00770AC9">
              <w:rPr>
                <w:rFonts w:eastAsia="Arial" w:cs="Arial"/>
                <w:spacing w:val="4"/>
                <w:sz w:val="20"/>
                <w:szCs w:val="20"/>
                <w:lang w:val="es-PE"/>
              </w:rPr>
              <w:t>a</w:t>
            </w:r>
            <w:r w:rsidRPr="00770AC9">
              <w:rPr>
                <w:rFonts w:eastAsia="Arial" w:cs="Arial"/>
                <w:sz w:val="20"/>
                <w:szCs w:val="20"/>
                <w:lang w:val="es-PE"/>
              </w:rPr>
              <w:t>s</w:t>
            </w:r>
            <w:r w:rsidRPr="00770AC9">
              <w:rPr>
                <w:rFonts w:eastAsia="Arial" w:cs="Arial"/>
                <w:spacing w:val="-5"/>
                <w:sz w:val="20"/>
                <w:szCs w:val="20"/>
                <w:lang w:val="es-PE"/>
              </w:rPr>
              <w:t xml:space="preserve"> </w:t>
            </w:r>
            <w:r w:rsidRPr="00770AC9">
              <w:rPr>
                <w:rFonts w:eastAsia="Arial" w:cs="Arial"/>
                <w:spacing w:val="3"/>
                <w:sz w:val="20"/>
                <w:szCs w:val="20"/>
                <w:lang w:val="es-PE"/>
              </w:rPr>
              <w:t>p</w:t>
            </w:r>
            <w:r w:rsidRPr="00770AC9">
              <w:rPr>
                <w:rFonts w:eastAsia="Arial" w:cs="Arial"/>
                <w:spacing w:val="-1"/>
                <w:sz w:val="20"/>
                <w:szCs w:val="20"/>
                <w:lang w:val="es-PE"/>
              </w:rPr>
              <w:t>e</w:t>
            </w:r>
            <w:r w:rsidRPr="00770AC9">
              <w:rPr>
                <w:rFonts w:eastAsia="Arial" w:cs="Arial"/>
                <w:spacing w:val="4"/>
                <w:sz w:val="20"/>
                <w:szCs w:val="20"/>
                <w:lang w:val="es-PE"/>
              </w:rPr>
              <w:t>q</w:t>
            </w:r>
            <w:r w:rsidRPr="00770AC9">
              <w:rPr>
                <w:rFonts w:eastAsia="Arial" w:cs="Arial"/>
                <w:spacing w:val="-6"/>
                <w:sz w:val="20"/>
                <w:szCs w:val="20"/>
                <w:lang w:val="es-PE"/>
              </w:rPr>
              <w:t>u</w:t>
            </w:r>
            <w:r w:rsidRPr="00770AC9">
              <w:rPr>
                <w:rFonts w:eastAsia="Arial" w:cs="Arial"/>
                <w:spacing w:val="-1"/>
                <w:sz w:val="20"/>
                <w:szCs w:val="20"/>
                <w:lang w:val="es-PE"/>
              </w:rPr>
              <w:t>e</w:t>
            </w:r>
            <w:r w:rsidRPr="00770AC9">
              <w:rPr>
                <w:rFonts w:eastAsia="Arial" w:cs="Arial"/>
                <w:spacing w:val="4"/>
                <w:sz w:val="20"/>
                <w:szCs w:val="20"/>
                <w:lang w:val="es-PE"/>
              </w:rPr>
              <w:t>ño</w:t>
            </w:r>
            <w:r w:rsidRPr="00770AC9">
              <w:rPr>
                <w:rFonts w:eastAsia="Arial" w:cs="Arial"/>
                <w:sz w:val="20"/>
                <w:szCs w:val="20"/>
                <w:lang w:val="es-PE"/>
              </w:rPr>
              <w:t>s C</w:t>
            </w:r>
            <w:r w:rsidRPr="00770AC9">
              <w:rPr>
                <w:rFonts w:eastAsia="Arial" w:cs="Arial"/>
                <w:spacing w:val="-1"/>
                <w:sz w:val="20"/>
                <w:szCs w:val="20"/>
                <w:lang w:val="es-PE"/>
              </w:rPr>
              <w:t>o</w:t>
            </w:r>
            <w:r w:rsidRPr="00770AC9">
              <w:rPr>
                <w:rFonts w:eastAsia="Arial" w:cs="Arial"/>
                <w:spacing w:val="-6"/>
                <w:sz w:val="20"/>
                <w:szCs w:val="20"/>
                <w:lang w:val="es-PE"/>
              </w:rPr>
              <w:t>n</w:t>
            </w:r>
            <w:r w:rsidRPr="00770AC9">
              <w:rPr>
                <w:rFonts w:eastAsia="Arial" w:cs="Arial"/>
                <w:spacing w:val="4"/>
                <w:sz w:val="20"/>
                <w:szCs w:val="20"/>
                <w:lang w:val="es-PE"/>
              </w:rPr>
              <w:t>t</w:t>
            </w:r>
            <w:r w:rsidRPr="00770AC9">
              <w:rPr>
                <w:rFonts w:eastAsia="Arial" w:cs="Arial"/>
                <w:spacing w:val="-2"/>
                <w:sz w:val="20"/>
                <w:szCs w:val="20"/>
                <w:lang w:val="es-PE"/>
              </w:rPr>
              <w:t>r</w:t>
            </w:r>
            <w:r w:rsidRPr="00770AC9">
              <w:rPr>
                <w:rFonts w:eastAsia="Arial" w:cs="Arial"/>
                <w:spacing w:val="4"/>
                <w:sz w:val="20"/>
                <w:szCs w:val="20"/>
                <w:lang w:val="es-PE"/>
              </w:rPr>
              <w:t>o</w:t>
            </w:r>
            <w:r w:rsidRPr="00770AC9">
              <w:rPr>
                <w:rFonts w:eastAsia="Arial" w:cs="Arial"/>
                <w:sz w:val="20"/>
                <w:szCs w:val="20"/>
                <w:lang w:val="es-PE"/>
              </w:rPr>
              <w:t>l</w:t>
            </w:r>
            <w:r w:rsidRPr="00770AC9">
              <w:rPr>
                <w:rFonts w:eastAsia="Arial" w:cs="Arial"/>
                <w:spacing w:val="-4"/>
                <w:sz w:val="20"/>
                <w:szCs w:val="20"/>
                <w:lang w:val="es-PE"/>
              </w:rPr>
              <w:t xml:space="preserve"> </w:t>
            </w:r>
            <w:r w:rsidRPr="00770AC9">
              <w:rPr>
                <w:rFonts w:eastAsia="Arial" w:cs="Arial"/>
                <w:spacing w:val="3"/>
                <w:sz w:val="20"/>
                <w:szCs w:val="20"/>
                <w:lang w:val="es-PE"/>
              </w:rPr>
              <w:t>d</w:t>
            </w:r>
            <w:r w:rsidRPr="00770AC9">
              <w:rPr>
                <w:rFonts w:eastAsia="Arial" w:cs="Arial"/>
                <w:sz w:val="20"/>
                <w:szCs w:val="20"/>
                <w:lang w:val="es-PE"/>
              </w:rPr>
              <w:t>e</w:t>
            </w:r>
            <w:r w:rsidRPr="00770AC9">
              <w:rPr>
                <w:rFonts w:eastAsia="Arial" w:cs="Arial"/>
                <w:spacing w:val="-1"/>
                <w:sz w:val="20"/>
                <w:szCs w:val="20"/>
                <w:lang w:val="es-PE"/>
              </w:rPr>
              <w:t xml:space="preserve"> c</w:t>
            </w:r>
            <w:r w:rsidRPr="00770AC9">
              <w:rPr>
                <w:rFonts w:eastAsia="Arial" w:cs="Arial"/>
                <w:spacing w:val="4"/>
                <w:sz w:val="20"/>
                <w:szCs w:val="20"/>
                <w:lang w:val="es-PE"/>
              </w:rPr>
              <w:t>a</w:t>
            </w:r>
            <w:r w:rsidRPr="00770AC9">
              <w:rPr>
                <w:rFonts w:eastAsia="Arial" w:cs="Arial"/>
                <w:sz w:val="20"/>
                <w:szCs w:val="20"/>
                <w:lang w:val="es-PE"/>
              </w:rPr>
              <w:t>l</w:t>
            </w:r>
            <w:r w:rsidRPr="00770AC9">
              <w:rPr>
                <w:rFonts w:eastAsia="Arial" w:cs="Arial"/>
                <w:spacing w:val="-4"/>
                <w:sz w:val="20"/>
                <w:szCs w:val="20"/>
                <w:lang w:val="es-PE"/>
              </w:rPr>
              <w:t>i</w:t>
            </w:r>
            <w:r w:rsidRPr="00770AC9">
              <w:rPr>
                <w:rFonts w:eastAsia="Arial" w:cs="Arial"/>
                <w:spacing w:val="-1"/>
                <w:sz w:val="20"/>
                <w:szCs w:val="20"/>
                <w:lang w:val="es-PE"/>
              </w:rPr>
              <w:t>da</w:t>
            </w:r>
            <w:r w:rsidRPr="00770AC9">
              <w:rPr>
                <w:rFonts w:eastAsia="Arial" w:cs="Arial"/>
                <w:sz w:val="20"/>
                <w:szCs w:val="20"/>
                <w:lang w:val="es-PE"/>
              </w:rPr>
              <w:t>d</w:t>
            </w:r>
            <w:r w:rsidRPr="00770AC9">
              <w:rPr>
                <w:rFonts w:eastAsia="Arial" w:cs="Arial"/>
                <w:spacing w:val="4"/>
                <w:sz w:val="20"/>
                <w:szCs w:val="20"/>
                <w:lang w:val="es-PE"/>
              </w:rPr>
              <w:t xml:space="preserve"> </w:t>
            </w:r>
            <w:r w:rsidRPr="00770AC9">
              <w:rPr>
                <w:rFonts w:eastAsia="Arial" w:cs="Arial"/>
                <w:spacing w:val="-2"/>
                <w:sz w:val="20"/>
                <w:szCs w:val="20"/>
                <w:lang w:val="es-PE"/>
              </w:rPr>
              <w:t>d</w:t>
            </w:r>
            <w:r w:rsidRPr="00770AC9">
              <w:rPr>
                <w:rFonts w:eastAsia="Arial" w:cs="Arial"/>
                <w:sz w:val="20"/>
                <w:szCs w:val="20"/>
                <w:lang w:val="es-PE"/>
              </w:rPr>
              <w:t>e</w:t>
            </w:r>
            <w:r w:rsidRPr="00770AC9">
              <w:rPr>
                <w:rFonts w:eastAsia="Arial" w:cs="Arial"/>
                <w:spacing w:val="3"/>
                <w:sz w:val="20"/>
                <w:szCs w:val="20"/>
                <w:lang w:val="es-PE"/>
              </w:rPr>
              <w:t xml:space="preserve"> </w:t>
            </w:r>
            <w:r w:rsidRPr="00770AC9">
              <w:rPr>
                <w:rFonts w:eastAsia="Arial" w:cs="Arial"/>
                <w:sz w:val="20"/>
                <w:szCs w:val="20"/>
                <w:lang w:val="es-PE"/>
              </w:rPr>
              <w:t>l</w:t>
            </w:r>
            <w:r w:rsidRPr="00770AC9">
              <w:rPr>
                <w:rFonts w:eastAsia="Arial" w:cs="Arial"/>
                <w:spacing w:val="-4"/>
                <w:sz w:val="20"/>
                <w:szCs w:val="20"/>
                <w:lang w:val="es-PE"/>
              </w:rPr>
              <w:t>i</w:t>
            </w:r>
            <w:r w:rsidRPr="00770AC9">
              <w:rPr>
                <w:rFonts w:eastAsia="Arial" w:cs="Arial"/>
                <w:spacing w:val="-1"/>
                <w:sz w:val="20"/>
                <w:szCs w:val="20"/>
                <w:lang w:val="es-PE"/>
              </w:rPr>
              <w:t>b</w:t>
            </w:r>
            <w:r w:rsidRPr="00770AC9">
              <w:rPr>
                <w:rFonts w:eastAsia="Arial" w:cs="Arial"/>
                <w:spacing w:val="3"/>
                <w:sz w:val="20"/>
                <w:szCs w:val="20"/>
                <w:lang w:val="es-PE"/>
              </w:rPr>
              <w:t>r</w:t>
            </w:r>
            <w:r w:rsidRPr="00770AC9">
              <w:rPr>
                <w:rFonts w:eastAsia="Arial" w:cs="Arial"/>
                <w:spacing w:val="-1"/>
                <w:sz w:val="20"/>
                <w:szCs w:val="20"/>
                <w:lang w:val="es-PE"/>
              </w:rPr>
              <w:t>e</w:t>
            </w:r>
            <w:r w:rsidRPr="00770AC9">
              <w:rPr>
                <w:rFonts w:eastAsia="Arial" w:cs="Arial"/>
                <w:spacing w:val="-2"/>
                <w:sz w:val="20"/>
                <w:szCs w:val="20"/>
                <w:lang w:val="es-PE"/>
              </w:rPr>
              <w:t>r</w:t>
            </w:r>
            <w:r w:rsidRPr="00770AC9">
              <w:rPr>
                <w:rFonts w:eastAsia="Arial" w:cs="Arial"/>
                <w:sz w:val="20"/>
                <w:szCs w:val="20"/>
                <w:lang w:val="es-PE"/>
              </w:rPr>
              <w:t>í</w:t>
            </w:r>
            <w:r w:rsidRPr="00770AC9">
              <w:rPr>
                <w:rFonts w:eastAsia="Arial" w:cs="Arial"/>
                <w:spacing w:val="3"/>
                <w:sz w:val="20"/>
                <w:szCs w:val="20"/>
                <w:lang w:val="es-PE"/>
              </w:rPr>
              <w:t>a</w:t>
            </w:r>
            <w:r w:rsidRPr="00770AC9">
              <w:rPr>
                <w:rFonts w:eastAsia="Arial" w:cs="Arial"/>
                <w:sz w:val="20"/>
                <w:szCs w:val="20"/>
                <w:lang w:val="es-PE"/>
              </w:rPr>
              <w:t>s</w:t>
            </w:r>
            <w:r w:rsidRPr="00770AC9">
              <w:rPr>
                <w:rFonts w:eastAsia="Arial" w:cs="Arial"/>
                <w:spacing w:val="2"/>
                <w:sz w:val="20"/>
                <w:szCs w:val="20"/>
                <w:lang w:val="es-PE"/>
              </w:rPr>
              <w:t xml:space="preserve"> </w:t>
            </w:r>
            <w:r w:rsidRPr="00770AC9">
              <w:rPr>
                <w:rFonts w:eastAsia="Arial" w:cs="Arial"/>
                <w:spacing w:val="-1"/>
                <w:sz w:val="20"/>
                <w:szCs w:val="20"/>
                <w:lang w:val="es-PE"/>
              </w:rPr>
              <w:t>g</w:t>
            </w:r>
            <w:r w:rsidRPr="00770AC9">
              <w:rPr>
                <w:rFonts w:eastAsia="Arial" w:cs="Arial"/>
                <w:spacing w:val="4"/>
                <w:sz w:val="20"/>
                <w:szCs w:val="20"/>
                <w:lang w:val="es-PE"/>
              </w:rPr>
              <w:t>e</w:t>
            </w:r>
            <w:r w:rsidRPr="00770AC9">
              <w:rPr>
                <w:rFonts w:eastAsia="Arial" w:cs="Arial"/>
                <w:spacing w:val="-1"/>
                <w:sz w:val="20"/>
                <w:szCs w:val="20"/>
                <w:lang w:val="es-PE"/>
              </w:rPr>
              <w:t>nó</w:t>
            </w:r>
            <w:r w:rsidRPr="00770AC9">
              <w:rPr>
                <w:rFonts w:eastAsia="Arial" w:cs="Arial"/>
                <w:spacing w:val="3"/>
                <w:sz w:val="20"/>
                <w:szCs w:val="20"/>
                <w:lang w:val="es-PE"/>
              </w:rPr>
              <w:t>m</w:t>
            </w:r>
            <w:r w:rsidRPr="00770AC9">
              <w:rPr>
                <w:rFonts w:eastAsia="Arial" w:cs="Arial"/>
                <w:spacing w:val="-4"/>
                <w:sz w:val="20"/>
                <w:szCs w:val="20"/>
                <w:lang w:val="es-PE"/>
              </w:rPr>
              <w:t>i</w:t>
            </w:r>
            <w:r w:rsidRPr="00770AC9">
              <w:rPr>
                <w:rFonts w:eastAsia="Arial" w:cs="Arial"/>
                <w:sz w:val="20"/>
                <w:szCs w:val="20"/>
                <w:lang w:val="es-PE"/>
              </w:rPr>
              <w:t>c</w:t>
            </w:r>
            <w:r w:rsidRPr="00770AC9">
              <w:rPr>
                <w:rFonts w:eastAsia="Arial" w:cs="Arial"/>
                <w:spacing w:val="4"/>
                <w:sz w:val="20"/>
                <w:szCs w:val="20"/>
                <w:lang w:val="es-PE"/>
              </w:rPr>
              <w:t>a</w:t>
            </w:r>
            <w:r w:rsidRPr="00770AC9">
              <w:rPr>
                <w:rFonts w:eastAsia="Arial" w:cs="Arial"/>
                <w:sz w:val="20"/>
                <w:szCs w:val="20"/>
                <w:lang w:val="es-PE"/>
              </w:rPr>
              <w:t xml:space="preserve">s </w:t>
            </w:r>
            <w:r w:rsidRPr="00770AC9">
              <w:rPr>
                <w:rFonts w:eastAsia="Arial" w:cs="Arial"/>
                <w:spacing w:val="1"/>
                <w:sz w:val="20"/>
                <w:szCs w:val="20"/>
                <w:lang w:val="es-PE"/>
              </w:rPr>
              <w:t>A</w:t>
            </w:r>
            <w:r w:rsidRPr="00770AC9">
              <w:rPr>
                <w:rFonts w:eastAsia="Arial" w:cs="Arial"/>
                <w:spacing w:val="-6"/>
                <w:sz w:val="20"/>
                <w:szCs w:val="20"/>
                <w:lang w:val="es-PE"/>
              </w:rPr>
              <w:t>n</w:t>
            </w:r>
            <w:r w:rsidRPr="00770AC9">
              <w:rPr>
                <w:rFonts w:eastAsia="Arial" w:cs="Arial"/>
                <w:spacing w:val="4"/>
                <w:sz w:val="20"/>
                <w:szCs w:val="20"/>
                <w:lang w:val="es-PE"/>
              </w:rPr>
              <w:t>á</w:t>
            </w:r>
            <w:r w:rsidRPr="00770AC9">
              <w:rPr>
                <w:rFonts w:eastAsia="Arial" w:cs="Arial"/>
                <w:sz w:val="20"/>
                <w:szCs w:val="20"/>
                <w:lang w:val="es-PE"/>
              </w:rPr>
              <w:t>l</w:t>
            </w:r>
            <w:r w:rsidRPr="00770AC9">
              <w:rPr>
                <w:rFonts w:eastAsia="Arial" w:cs="Arial"/>
                <w:spacing w:val="1"/>
                <w:sz w:val="20"/>
                <w:szCs w:val="20"/>
                <w:lang w:val="es-PE"/>
              </w:rPr>
              <w:t>i</w:t>
            </w:r>
            <w:r w:rsidRPr="00770AC9">
              <w:rPr>
                <w:rFonts w:eastAsia="Arial" w:cs="Arial"/>
                <w:sz w:val="20"/>
                <w:szCs w:val="20"/>
                <w:lang w:val="es-PE"/>
              </w:rPr>
              <w:t>sis</w:t>
            </w:r>
            <w:r w:rsidRPr="00770AC9">
              <w:rPr>
                <w:rFonts w:eastAsia="Arial" w:cs="Arial"/>
                <w:spacing w:val="-5"/>
                <w:sz w:val="20"/>
                <w:szCs w:val="20"/>
                <w:lang w:val="es-PE"/>
              </w:rPr>
              <w:t xml:space="preserve"> </w:t>
            </w:r>
            <w:r w:rsidRPr="00770AC9">
              <w:rPr>
                <w:rFonts w:eastAsia="Arial" w:cs="Arial"/>
                <w:spacing w:val="-2"/>
                <w:sz w:val="20"/>
                <w:szCs w:val="20"/>
                <w:lang w:val="es-PE"/>
              </w:rPr>
              <w:t>d</w:t>
            </w:r>
            <w:r w:rsidRPr="00770AC9">
              <w:rPr>
                <w:rFonts w:eastAsia="Arial" w:cs="Arial"/>
                <w:sz w:val="20"/>
                <w:szCs w:val="20"/>
                <w:lang w:val="es-PE"/>
              </w:rPr>
              <w:t>e</w:t>
            </w:r>
            <w:r w:rsidRPr="00770AC9">
              <w:rPr>
                <w:rFonts w:eastAsia="Arial" w:cs="Arial"/>
                <w:spacing w:val="4"/>
                <w:sz w:val="20"/>
                <w:szCs w:val="20"/>
                <w:lang w:val="es-PE"/>
              </w:rPr>
              <w:t xml:space="preserve"> </w:t>
            </w:r>
            <w:r w:rsidRPr="00770AC9">
              <w:rPr>
                <w:rFonts w:eastAsia="Arial" w:cs="Arial"/>
                <w:sz w:val="20"/>
                <w:szCs w:val="20"/>
                <w:lang w:val="es-PE"/>
              </w:rPr>
              <w:t>i</w:t>
            </w:r>
            <w:r w:rsidRPr="00770AC9">
              <w:rPr>
                <w:rFonts w:eastAsia="Arial" w:cs="Arial"/>
                <w:spacing w:val="-1"/>
                <w:sz w:val="20"/>
                <w:szCs w:val="20"/>
                <w:lang w:val="es-PE"/>
              </w:rPr>
              <w:t>n</w:t>
            </w:r>
            <w:r w:rsidRPr="00770AC9">
              <w:rPr>
                <w:rFonts w:eastAsia="Arial" w:cs="Arial"/>
                <w:sz w:val="20"/>
                <w:szCs w:val="20"/>
                <w:lang w:val="es-PE"/>
              </w:rPr>
              <w:t>t</w:t>
            </w:r>
            <w:r w:rsidRPr="00770AC9">
              <w:rPr>
                <w:rFonts w:eastAsia="Arial" w:cs="Arial"/>
                <w:spacing w:val="-2"/>
                <w:sz w:val="20"/>
                <w:szCs w:val="20"/>
                <w:lang w:val="es-PE"/>
              </w:rPr>
              <w:t>e</w:t>
            </w:r>
            <w:r w:rsidRPr="00770AC9">
              <w:rPr>
                <w:rFonts w:eastAsia="Arial" w:cs="Arial"/>
                <w:spacing w:val="3"/>
                <w:sz w:val="20"/>
                <w:szCs w:val="20"/>
                <w:lang w:val="es-PE"/>
              </w:rPr>
              <w:t>r</w:t>
            </w:r>
            <w:r w:rsidRPr="00770AC9">
              <w:rPr>
                <w:rFonts w:eastAsia="Arial" w:cs="Arial"/>
                <w:spacing w:val="-1"/>
                <w:sz w:val="20"/>
                <w:szCs w:val="20"/>
                <w:lang w:val="es-PE"/>
              </w:rPr>
              <w:t>a</w:t>
            </w:r>
            <w:r w:rsidRPr="00770AC9">
              <w:rPr>
                <w:rFonts w:eastAsia="Arial" w:cs="Arial"/>
                <w:sz w:val="20"/>
                <w:szCs w:val="20"/>
                <w:lang w:val="es-PE"/>
              </w:rPr>
              <w:t>cci</w:t>
            </w:r>
            <w:r w:rsidRPr="00770AC9">
              <w:rPr>
                <w:rFonts w:eastAsia="Arial" w:cs="Arial"/>
                <w:spacing w:val="4"/>
                <w:sz w:val="20"/>
                <w:szCs w:val="20"/>
                <w:lang w:val="es-PE"/>
              </w:rPr>
              <w:t>o</w:t>
            </w:r>
            <w:r w:rsidRPr="00770AC9">
              <w:rPr>
                <w:rFonts w:eastAsia="Arial" w:cs="Arial"/>
                <w:spacing w:val="-6"/>
                <w:sz w:val="20"/>
                <w:szCs w:val="20"/>
                <w:lang w:val="es-PE"/>
              </w:rPr>
              <w:t>n</w:t>
            </w:r>
            <w:r w:rsidRPr="00770AC9">
              <w:rPr>
                <w:rFonts w:eastAsia="Arial" w:cs="Arial"/>
                <w:spacing w:val="4"/>
                <w:sz w:val="20"/>
                <w:szCs w:val="20"/>
                <w:lang w:val="es-PE"/>
              </w:rPr>
              <w:t>e</w:t>
            </w:r>
            <w:r w:rsidRPr="00770AC9">
              <w:rPr>
                <w:rFonts w:eastAsia="Arial" w:cs="Arial"/>
                <w:sz w:val="20"/>
                <w:szCs w:val="20"/>
                <w:lang w:val="es-PE"/>
              </w:rPr>
              <w:t>s</w:t>
            </w:r>
            <w:r w:rsidRPr="00770AC9">
              <w:rPr>
                <w:rFonts w:eastAsia="Arial" w:cs="Arial"/>
                <w:spacing w:val="-3"/>
                <w:sz w:val="20"/>
                <w:szCs w:val="20"/>
                <w:lang w:val="es-PE"/>
              </w:rPr>
              <w:t xml:space="preserve"> </w:t>
            </w:r>
            <w:r w:rsidRPr="00770AC9">
              <w:rPr>
                <w:rFonts w:eastAsia="Arial" w:cs="Arial"/>
                <w:spacing w:val="1"/>
                <w:sz w:val="20"/>
                <w:szCs w:val="20"/>
                <w:lang w:val="es-PE"/>
              </w:rPr>
              <w:t>A</w:t>
            </w:r>
            <w:r w:rsidRPr="00770AC9">
              <w:rPr>
                <w:rFonts w:eastAsia="Arial" w:cs="Arial"/>
                <w:sz w:val="20"/>
                <w:szCs w:val="20"/>
                <w:lang w:val="es-PE"/>
              </w:rPr>
              <w:t>D</w:t>
            </w:r>
            <w:r w:rsidRPr="00770AC9">
              <w:rPr>
                <w:rFonts w:eastAsia="Arial" w:cs="Arial"/>
                <w:spacing w:val="1"/>
                <w:sz w:val="20"/>
                <w:szCs w:val="20"/>
                <w:lang w:val="es-PE"/>
              </w:rPr>
              <w:t>N</w:t>
            </w:r>
            <w:r w:rsidRPr="00770AC9">
              <w:rPr>
                <w:rFonts w:eastAsia="Arial" w:cs="Arial"/>
                <w:spacing w:val="-2"/>
                <w:sz w:val="20"/>
                <w:szCs w:val="20"/>
                <w:lang w:val="es-PE"/>
              </w:rPr>
              <w:t>-</w:t>
            </w:r>
            <w:r w:rsidRPr="00770AC9">
              <w:rPr>
                <w:rFonts w:eastAsia="Arial" w:cs="Arial"/>
                <w:spacing w:val="4"/>
                <w:sz w:val="20"/>
                <w:szCs w:val="20"/>
                <w:lang w:val="es-PE"/>
              </w:rPr>
              <w:t>p</w:t>
            </w:r>
            <w:r w:rsidRPr="00770AC9">
              <w:rPr>
                <w:rFonts w:eastAsia="Arial" w:cs="Arial"/>
                <w:spacing w:val="-2"/>
                <w:sz w:val="20"/>
                <w:szCs w:val="20"/>
                <w:lang w:val="es-PE"/>
              </w:rPr>
              <w:t>r</w:t>
            </w:r>
            <w:r w:rsidRPr="00770AC9">
              <w:rPr>
                <w:rFonts w:eastAsia="Arial" w:cs="Arial"/>
                <w:spacing w:val="-1"/>
                <w:sz w:val="20"/>
                <w:szCs w:val="20"/>
                <w:lang w:val="es-PE"/>
              </w:rPr>
              <w:t>o</w:t>
            </w:r>
            <w:r w:rsidRPr="00770AC9">
              <w:rPr>
                <w:rFonts w:eastAsia="Arial" w:cs="Arial"/>
                <w:sz w:val="20"/>
                <w:szCs w:val="20"/>
                <w:lang w:val="es-PE"/>
              </w:rPr>
              <w:t>t</w:t>
            </w:r>
            <w:r w:rsidRPr="00770AC9">
              <w:rPr>
                <w:rFonts w:eastAsia="Arial" w:cs="Arial"/>
                <w:spacing w:val="-2"/>
                <w:sz w:val="20"/>
                <w:szCs w:val="20"/>
                <w:lang w:val="es-PE"/>
              </w:rPr>
              <w:t>e</w:t>
            </w:r>
            <w:r w:rsidRPr="00770AC9">
              <w:rPr>
                <w:rFonts w:eastAsia="Arial" w:cs="Arial"/>
                <w:spacing w:val="4"/>
                <w:sz w:val="20"/>
                <w:szCs w:val="20"/>
                <w:lang w:val="es-PE"/>
              </w:rPr>
              <w:t>í</w:t>
            </w:r>
            <w:r w:rsidRPr="00770AC9">
              <w:rPr>
                <w:rFonts w:eastAsia="Arial" w:cs="Arial"/>
                <w:spacing w:val="-1"/>
                <w:sz w:val="20"/>
                <w:szCs w:val="20"/>
                <w:lang w:val="es-PE"/>
              </w:rPr>
              <w:t>n</w:t>
            </w:r>
            <w:r w:rsidRPr="00770AC9">
              <w:rPr>
                <w:rFonts w:eastAsia="Arial" w:cs="Arial"/>
                <w:spacing w:val="4"/>
                <w:sz w:val="20"/>
                <w:szCs w:val="20"/>
                <w:lang w:val="es-PE"/>
              </w:rPr>
              <w:t>a</w:t>
            </w:r>
            <w:r w:rsidRPr="00770AC9">
              <w:rPr>
                <w:rFonts w:eastAsia="Arial" w:cs="Arial"/>
                <w:sz w:val="20"/>
                <w:szCs w:val="20"/>
                <w:lang w:val="es-PE"/>
              </w:rPr>
              <w:t>s</w:t>
            </w:r>
          </w:p>
          <w:p w14:paraId="6EA70D3D" w14:textId="77777777" w:rsidR="0037365D" w:rsidRPr="00770AC9" w:rsidRDefault="0037365D" w:rsidP="0037365D">
            <w:pPr>
              <w:spacing w:after="0" w:line="240" w:lineRule="auto"/>
              <w:ind w:left="96"/>
              <w:rPr>
                <w:rFonts w:eastAsia="Arial" w:cs="Arial"/>
                <w:lang w:val="es-PE"/>
              </w:rPr>
            </w:pPr>
            <w:r w:rsidRPr="00770AC9">
              <w:rPr>
                <w:rFonts w:eastAsia="Arial" w:cs="Arial"/>
                <w:spacing w:val="1"/>
                <w:position w:val="-1"/>
                <w:sz w:val="20"/>
                <w:szCs w:val="20"/>
                <w:lang w:val="es-PE"/>
              </w:rPr>
              <w:t>E</w:t>
            </w:r>
            <w:r w:rsidRPr="00770AC9">
              <w:rPr>
                <w:rFonts w:eastAsia="Arial" w:cs="Arial"/>
                <w:spacing w:val="-5"/>
                <w:position w:val="-1"/>
                <w:sz w:val="20"/>
                <w:szCs w:val="20"/>
                <w:lang w:val="es-PE"/>
              </w:rPr>
              <w:t>s</w:t>
            </w:r>
            <w:r w:rsidRPr="00770AC9">
              <w:rPr>
                <w:rFonts w:eastAsia="Arial" w:cs="Arial"/>
                <w:spacing w:val="4"/>
                <w:position w:val="-1"/>
                <w:sz w:val="20"/>
                <w:szCs w:val="20"/>
                <w:lang w:val="es-PE"/>
              </w:rPr>
              <w:t>t</w:t>
            </w:r>
            <w:r w:rsidRPr="00770AC9">
              <w:rPr>
                <w:rFonts w:eastAsia="Arial" w:cs="Arial"/>
                <w:spacing w:val="-6"/>
                <w:position w:val="-1"/>
                <w:sz w:val="20"/>
                <w:szCs w:val="20"/>
                <w:lang w:val="es-PE"/>
              </w:rPr>
              <w:t>u</w:t>
            </w:r>
            <w:r w:rsidRPr="00770AC9">
              <w:rPr>
                <w:rFonts w:eastAsia="Arial" w:cs="Arial"/>
                <w:spacing w:val="4"/>
                <w:position w:val="-1"/>
                <w:sz w:val="20"/>
                <w:szCs w:val="20"/>
                <w:lang w:val="es-PE"/>
              </w:rPr>
              <w:t>d</w:t>
            </w:r>
            <w:r w:rsidRPr="00770AC9">
              <w:rPr>
                <w:rFonts w:eastAsia="Arial" w:cs="Arial"/>
                <w:spacing w:val="-4"/>
                <w:position w:val="-1"/>
                <w:sz w:val="20"/>
                <w:szCs w:val="20"/>
                <w:lang w:val="es-PE"/>
              </w:rPr>
              <w:t>i</w:t>
            </w:r>
            <w:r w:rsidRPr="00770AC9">
              <w:rPr>
                <w:rFonts w:eastAsia="Arial" w:cs="Arial"/>
                <w:spacing w:val="4"/>
                <w:position w:val="-1"/>
                <w:sz w:val="20"/>
                <w:szCs w:val="20"/>
                <w:lang w:val="es-PE"/>
              </w:rPr>
              <w:t>o</w:t>
            </w:r>
            <w:r w:rsidRPr="00770AC9">
              <w:rPr>
                <w:rFonts w:eastAsia="Arial" w:cs="Arial"/>
                <w:position w:val="-1"/>
                <w:sz w:val="20"/>
                <w:szCs w:val="20"/>
                <w:lang w:val="es-PE"/>
              </w:rPr>
              <w:t xml:space="preserve">s </w:t>
            </w:r>
            <w:r w:rsidRPr="00770AC9">
              <w:rPr>
                <w:rFonts w:eastAsia="Arial" w:cs="Arial"/>
                <w:spacing w:val="-1"/>
                <w:position w:val="-1"/>
                <w:sz w:val="20"/>
                <w:szCs w:val="20"/>
                <w:lang w:val="es-PE"/>
              </w:rPr>
              <w:t>d</w:t>
            </w:r>
            <w:r w:rsidRPr="00770AC9">
              <w:rPr>
                <w:rFonts w:eastAsia="Arial" w:cs="Arial"/>
                <w:position w:val="-1"/>
                <w:sz w:val="20"/>
                <w:szCs w:val="20"/>
                <w:lang w:val="es-PE"/>
              </w:rPr>
              <w:t xml:space="preserve">e </w:t>
            </w:r>
            <w:r w:rsidRPr="00770AC9">
              <w:rPr>
                <w:rFonts w:eastAsia="Arial" w:cs="Arial"/>
                <w:spacing w:val="3"/>
                <w:position w:val="-1"/>
                <w:sz w:val="20"/>
                <w:szCs w:val="20"/>
                <w:lang w:val="es-PE"/>
              </w:rPr>
              <w:t>m</w:t>
            </w:r>
            <w:r w:rsidRPr="00770AC9">
              <w:rPr>
                <w:rFonts w:eastAsia="Arial" w:cs="Arial"/>
                <w:spacing w:val="-1"/>
                <w:position w:val="-1"/>
                <w:sz w:val="20"/>
                <w:szCs w:val="20"/>
                <w:lang w:val="es-PE"/>
              </w:rPr>
              <w:t>e</w:t>
            </w:r>
            <w:r w:rsidRPr="00770AC9">
              <w:rPr>
                <w:rFonts w:eastAsia="Arial" w:cs="Arial"/>
                <w:position w:val="-1"/>
                <w:sz w:val="20"/>
                <w:szCs w:val="20"/>
                <w:lang w:val="es-PE"/>
              </w:rPr>
              <w:t>t</w:t>
            </w:r>
            <w:r w:rsidRPr="00770AC9">
              <w:rPr>
                <w:rFonts w:eastAsia="Arial" w:cs="Arial"/>
                <w:spacing w:val="-2"/>
                <w:position w:val="-1"/>
                <w:sz w:val="20"/>
                <w:szCs w:val="20"/>
                <w:lang w:val="es-PE"/>
              </w:rPr>
              <w:t>a</w:t>
            </w:r>
            <w:r w:rsidRPr="00770AC9">
              <w:rPr>
                <w:rFonts w:eastAsia="Arial" w:cs="Arial"/>
                <w:spacing w:val="4"/>
                <w:position w:val="-1"/>
                <w:sz w:val="20"/>
                <w:szCs w:val="20"/>
                <w:lang w:val="es-PE"/>
              </w:rPr>
              <w:t>ge</w:t>
            </w:r>
            <w:r w:rsidRPr="00770AC9">
              <w:rPr>
                <w:rFonts w:eastAsia="Arial" w:cs="Arial"/>
                <w:spacing w:val="-6"/>
                <w:position w:val="-1"/>
                <w:sz w:val="20"/>
                <w:szCs w:val="20"/>
                <w:lang w:val="es-PE"/>
              </w:rPr>
              <w:t>n</w:t>
            </w:r>
            <w:r w:rsidRPr="00770AC9">
              <w:rPr>
                <w:rFonts w:eastAsia="Arial" w:cs="Arial"/>
                <w:spacing w:val="-1"/>
                <w:position w:val="-1"/>
                <w:sz w:val="20"/>
                <w:szCs w:val="20"/>
                <w:lang w:val="es-PE"/>
              </w:rPr>
              <w:t>ó</w:t>
            </w:r>
            <w:r w:rsidRPr="00770AC9">
              <w:rPr>
                <w:rFonts w:eastAsia="Arial" w:cs="Arial"/>
                <w:spacing w:val="3"/>
                <w:position w:val="-1"/>
                <w:sz w:val="20"/>
                <w:szCs w:val="20"/>
                <w:lang w:val="es-PE"/>
              </w:rPr>
              <w:t>m</w:t>
            </w:r>
            <w:r w:rsidRPr="00770AC9">
              <w:rPr>
                <w:rFonts w:eastAsia="Arial" w:cs="Arial"/>
                <w:spacing w:val="-4"/>
                <w:position w:val="-1"/>
                <w:sz w:val="20"/>
                <w:szCs w:val="20"/>
                <w:lang w:val="es-PE"/>
              </w:rPr>
              <w:t>i</w:t>
            </w:r>
            <w:r w:rsidRPr="00770AC9">
              <w:rPr>
                <w:rFonts w:eastAsia="Arial" w:cs="Arial"/>
                <w:spacing w:val="5"/>
                <w:position w:val="-1"/>
                <w:sz w:val="20"/>
                <w:szCs w:val="20"/>
                <w:lang w:val="es-PE"/>
              </w:rPr>
              <w:t>c</w:t>
            </w:r>
            <w:r w:rsidRPr="00770AC9">
              <w:rPr>
                <w:rFonts w:eastAsia="Arial" w:cs="Arial"/>
                <w:position w:val="-1"/>
                <w:sz w:val="20"/>
                <w:szCs w:val="20"/>
                <w:lang w:val="es-PE"/>
              </w:rPr>
              <w:t xml:space="preserve">a </w:t>
            </w:r>
            <w:r w:rsidRPr="00770AC9">
              <w:rPr>
                <w:rFonts w:eastAsia="Arial" w:cs="Arial"/>
                <w:spacing w:val="-2"/>
                <w:position w:val="-1"/>
                <w:sz w:val="20"/>
                <w:szCs w:val="20"/>
                <w:lang w:val="es-PE"/>
              </w:rPr>
              <w:t>(</w:t>
            </w:r>
            <w:r w:rsidRPr="00770AC9">
              <w:rPr>
                <w:rFonts w:eastAsia="Arial" w:cs="Arial"/>
                <w:spacing w:val="4"/>
                <w:position w:val="-1"/>
                <w:sz w:val="20"/>
                <w:szCs w:val="20"/>
                <w:lang w:val="es-PE"/>
              </w:rPr>
              <w:t>a</w:t>
            </w:r>
            <w:r w:rsidRPr="00770AC9">
              <w:rPr>
                <w:rFonts w:eastAsia="Arial" w:cs="Arial"/>
                <w:spacing w:val="-1"/>
                <w:position w:val="-1"/>
                <w:sz w:val="20"/>
                <w:szCs w:val="20"/>
                <w:lang w:val="es-PE"/>
              </w:rPr>
              <w:t>n</w:t>
            </w:r>
            <w:r w:rsidRPr="00770AC9">
              <w:rPr>
                <w:rFonts w:eastAsia="Arial" w:cs="Arial"/>
                <w:spacing w:val="4"/>
                <w:position w:val="-1"/>
                <w:sz w:val="20"/>
                <w:szCs w:val="20"/>
                <w:lang w:val="es-PE"/>
              </w:rPr>
              <w:t>á</w:t>
            </w:r>
            <w:r w:rsidRPr="00770AC9">
              <w:rPr>
                <w:rFonts w:eastAsia="Arial" w:cs="Arial"/>
                <w:spacing w:val="-4"/>
                <w:position w:val="-1"/>
                <w:sz w:val="20"/>
                <w:szCs w:val="20"/>
                <w:lang w:val="es-PE"/>
              </w:rPr>
              <w:t>l</w:t>
            </w:r>
            <w:r w:rsidRPr="00770AC9">
              <w:rPr>
                <w:rFonts w:eastAsia="Arial" w:cs="Arial"/>
                <w:position w:val="-1"/>
                <w:sz w:val="20"/>
                <w:szCs w:val="20"/>
                <w:lang w:val="es-PE"/>
              </w:rPr>
              <w:t xml:space="preserve">isis </w:t>
            </w:r>
            <w:r w:rsidRPr="00770AC9">
              <w:rPr>
                <w:rFonts w:eastAsia="Arial" w:cs="Arial"/>
                <w:spacing w:val="-1"/>
                <w:position w:val="-1"/>
                <w:sz w:val="20"/>
                <w:szCs w:val="20"/>
                <w:lang w:val="es-PE"/>
              </w:rPr>
              <w:t>d</w:t>
            </w:r>
            <w:r w:rsidRPr="00770AC9">
              <w:rPr>
                <w:rFonts w:eastAsia="Arial" w:cs="Arial"/>
                <w:position w:val="-1"/>
                <w:sz w:val="20"/>
                <w:szCs w:val="20"/>
                <w:lang w:val="es-PE"/>
              </w:rPr>
              <w:t>e</w:t>
            </w:r>
            <w:r w:rsidRPr="00770AC9">
              <w:rPr>
                <w:rFonts w:eastAsia="Arial" w:cs="Arial"/>
                <w:spacing w:val="-1"/>
                <w:position w:val="-1"/>
                <w:sz w:val="20"/>
                <w:szCs w:val="20"/>
                <w:lang w:val="es-PE"/>
              </w:rPr>
              <w:t xml:space="preserve"> </w:t>
            </w:r>
            <w:r w:rsidRPr="00770AC9">
              <w:rPr>
                <w:rFonts w:eastAsia="Arial" w:cs="Arial"/>
                <w:spacing w:val="-2"/>
                <w:position w:val="-1"/>
                <w:sz w:val="20"/>
                <w:szCs w:val="20"/>
                <w:lang w:val="es-PE"/>
              </w:rPr>
              <w:t>a</w:t>
            </w:r>
            <w:r w:rsidRPr="00770AC9">
              <w:rPr>
                <w:rFonts w:eastAsia="Arial" w:cs="Arial"/>
                <w:spacing w:val="3"/>
                <w:position w:val="-1"/>
                <w:sz w:val="20"/>
                <w:szCs w:val="20"/>
                <w:lang w:val="es-PE"/>
              </w:rPr>
              <w:t>m</w:t>
            </w:r>
            <w:r w:rsidRPr="00770AC9">
              <w:rPr>
                <w:rFonts w:eastAsia="Arial" w:cs="Arial"/>
                <w:spacing w:val="4"/>
                <w:position w:val="-1"/>
                <w:sz w:val="20"/>
                <w:szCs w:val="20"/>
                <w:lang w:val="es-PE"/>
              </w:rPr>
              <w:t>p</w:t>
            </w:r>
            <w:r w:rsidRPr="00770AC9">
              <w:rPr>
                <w:rFonts w:eastAsia="Arial" w:cs="Arial"/>
                <w:position w:val="-1"/>
                <w:sz w:val="20"/>
                <w:szCs w:val="20"/>
                <w:lang w:val="es-PE"/>
              </w:rPr>
              <w:t>l</w:t>
            </w:r>
            <w:r w:rsidRPr="00770AC9">
              <w:rPr>
                <w:rFonts w:eastAsia="Arial" w:cs="Arial"/>
                <w:spacing w:val="-4"/>
                <w:position w:val="-1"/>
                <w:sz w:val="20"/>
                <w:szCs w:val="20"/>
                <w:lang w:val="es-PE"/>
              </w:rPr>
              <w:t>i</w:t>
            </w:r>
            <w:r w:rsidRPr="00770AC9">
              <w:rPr>
                <w:rFonts w:eastAsia="Arial" w:cs="Arial"/>
                <w:position w:val="-1"/>
                <w:sz w:val="20"/>
                <w:szCs w:val="20"/>
                <w:lang w:val="es-PE"/>
              </w:rPr>
              <w:t>c</w:t>
            </w:r>
            <w:r w:rsidRPr="00770AC9">
              <w:rPr>
                <w:rFonts w:eastAsia="Arial" w:cs="Arial"/>
                <w:spacing w:val="4"/>
                <w:position w:val="-1"/>
                <w:sz w:val="20"/>
                <w:szCs w:val="20"/>
                <w:lang w:val="es-PE"/>
              </w:rPr>
              <w:t>ó</w:t>
            </w:r>
            <w:r w:rsidRPr="00770AC9">
              <w:rPr>
                <w:rFonts w:eastAsia="Arial" w:cs="Arial"/>
                <w:position w:val="-1"/>
                <w:sz w:val="20"/>
                <w:szCs w:val="20"/>
                <w:lang w:val="es-PE"/>
              </w:rPr>
              <w:t>n</w:t>
            </w:r>
            <w:r w:rsidRPr="00770AC9">
              <w:rPr>
                <w:rFonts w:eastAsia="Arial" w:cs="Arial"/>
                <w:spacing w:val="-4"/>
                <w:position w:val="-1"/>
                <w:sz w:val="20"/>
                <w:szCs w:val="20"/>
                <w:lang w:val="es-PE"/>
              </w:rPr>
              <w:t xml:space="preserve"> </w:t>
            </w:r>
            <w:r w:rsidRPr="00770AC9">
              <w:rPr>
                <w:rFonts w:eastAsia="Arial" w:cs="Arial"/>
                <w:spacing w:val="4"/>
                <w:position w:val="-1"/>
                <w:sz w:val="20"/>
                <w:szCs w:val="20"/>
                <w:lang w:val="es-PE"/>
              </w:rPr>
              <w:t>1</w:t>
            </w:r>
            <w:r w:rsidRPr="00770AC9">
              <w:rPr>
                <w:rFonts w:eastAsia="Arial" w:cs="Arial"/>
                <w:spacing w:val="-1"/>
                <w:position w:val="-1"/>
                <w:sz w:val="20"/>
                <w:szCs w:val="20"/>
                <w:lang w:val="es-PE"/>
              </w:rPr>
              <w:t>6</w:t>
            </w:r>
            <w:r w:rsidRPr="00770AC9">
              <w:rPr>
                <w:rFonts w:eastAsia="Arial" w:cs="Arial"/>
                <w:spacing w:val="1"/>
                <w:position w:val="-1"/>
                <w:sz w:val="20"/>
                <w:szCs w:val="20"/>
                <w:lang w:val="es-PE"/>
              </w:rPr>
              <w:t>S</w:t>
            </w:r>
            <w:r w:rsidRPr="00770AC9">
              <w:rPr>
                <w:rFonts w:eastAsia="Arial" w:cs="Arial"/>
                <w:position w:val="-1"/>
                <w:sz w:val="20"/>
                <w:szCs w:val="20"/>
                <w:lang w:val="es-PE"/>
              </w:rPr>
              <w:t>)</w:t>
            </w:r>
          </w:p>
        </w:tc>
      </w:tr>
      <w:tr w:rsidR="0037365D" w:rsidRPr="00770AC9" w14:paraId="1429668E" w14:textId="77777777" w:rsidTr="00750CBD">
        <w:trPr>
          <w:trHeight w:val="1063"/>
        </w:trPr>
        <w:tc>
          <w:tcPr>
            <w:tcW w:w="857" w:type="dxa"/>
            <w:tcBorders>
              <w:top w:val="single" w:sz="5" w:space="0" w:color="000000"/>
              <w:left w:val="single" w:sz="5" w:space="0" w:color="000000"/>
              <w:bottom w:val="single" w:sz="5" w:space="0" w:color="000000"/>
              <w:right w:val="single" w:sz="5" w:space="0" w:color="000000"/>
            </w:tcBorders>
          </w:tcPr>
          <w:p w14:paraId="24B5E528" w14:textId="77777777" w:rsidR="0037365D" w:rsidRPr="00770AC9" w:rsidRDefault="0037365D" w:rsidP="0037365D">
            <w:pPr>
              <w:spacing w:before="1"/>
              <w:ind w:left="99"/>
              <w:rPr>
                <w:rFonts w:eastAsia="Arial" w:cs="Arial"/>
              </w:rPr>
            </w:pPr>
            <w:r w:rsidRPr="00770AC9">
              <w:rPr>
                <w:rFonts w:eastAsia="Arial" w:cs="Arial"/>
                <w:spacing w:val="-1"/>
                <w:sz w:val="20"/>
                <w:szCs w:val="20"/>
              </w:rPr>
              <w:t>2</w:t>
            </w:r>
            <w:r w:rsidRPr="00770AC9">
              <w:rPr>
                <w:rFonts w:eastAsia="Arial" w:cs="Arial"/>
                <w:sz w:val="20"/>
                <w:szCs w:val="20"/>
              </w:rPr>
              <w:t>.2</w:t>
            </w:r>
          </w:p>
        </w:tc>
        <w:tc>
          <w:tcPr>
            <w:tcW w:w="8240" w:type="dxa"/>
            <w:tcBorders>
              <w:top w:val="single" w:sz="5" w:space="0" w:color="000000"/>
              <w:left w:val="single" w:sz="5" w:space="0" w:color="000000"/>
              <w:bottom w:val="single" w:sz="5" w:space="0" w:color="000000"/>
              <w:right w:val="single" w:sz="5" w:space="0" w:color="000000"/>
            </w:tcBorders>
          </w:tcPr>
          <w:p w14:paraId="7124F968" w14:textId="77777777" w:rsidR="0037365D" w:rsidRPr="00770AC9" w:rsidRDefault="0037365D" w:rsidP="0037365D">
            <w:pPr>
              <w:spacing w:after="0" w:line="240" w:lineRule="auto"/>
              <w:ind w:left="96"/>
              <w:rPr>
                <w:rFonts w:eastAsia="Arial" w:cs="Arial"/>
                <w:lang w:val="es-PE"/>
              </w:rPr>
            </w:pPr>
            <w:r w:rsidRPr="00770AC9">
              <w:rPr>
                <w:rFonts w:eastAsia="Arial" w:cs="Arial"/>
                <w:b/>
                <w:sz w:val="20"/>
                <w:szCs w:val="20"/>
                <w:lang w:val="es-PE"/>
              </w:rPr>
              <w:t>C</w:t>
            </w:r>
            <w:r w:rsidRPr="00770AC9">
              <w:rPr>
                <w:rFonts w:eastAsia="Arial" w:cs="Arial"/>
                <w:b/>
                <w:spacing w:val="3"/>
                <w:sz w:val="20"/>
                <w:szCs w:val="20"/>
                <w:lang w:val="es-PE"/>
              </w:rPr>
              <w:t>o</w:t>
            </w:r>
            <w:r w:rsidRPr="00770AC9">
              <w:rPr>
                <w:rFonts w:eastAsia="Arial" w:cs="Arial"/>
                <w:b/>
                <w:spacing w:val="-7"/>
                <w:sz w:val="20"/>
                <w:szCs w:val="20"/>
                <w:lang w:val="es-PE"/>
              </w:rPr>
              <w:t>n</w:t>
            </w:r>
            <w:r w:rsidRPr="00770AC9">
              <w:rPr>
                <w:rFonts w:eastAsia="Arial" w:cs="Arial"/>
                <w:b/>
                <w:spacing w:val="-2"/>
                <w:sz w:val="20"/>
                <w:szCs w:val="20"/>
                <w:lang w:val="es-PE"/>
              </w:rPr>
              <w:t>f</w:t>
            </w:r>
            <w:r w:rsidRPr="00770AC9">
              <w:rPr>
                <w:rFonts w:eastAsia="Arial" w:cs="Arial"/>
                <w:b/>
                <w:spacing w:val="4"/>
                <w:sz w:val="20"/>
                <w:szCs w:val="20"/>
                <w:lang w:val="es-PE"/>
              </w:rPr>
              <w:t>i</w:t>
            </w:r>
            <w:r w:rsidRPr="00770AC9">
              <w:rPr>
                <w:rFonts w:eastAsia="Arial" w:cs="Arial"/>
                <w:b/>
                <w:spacing w:val="3"/>
                <w:sz w:val="20"/>
                <w:szCs w:val="20"/>
                <w:lang w:val="es-PE"/>
              </w:rPr>
              <w:t>g</w:t>
            </w:r>
            <w:r w:rsidRPr="00770AC9">
              <w:rPr>
                <w:rFonts w:eastAsia="Arial" w:cs="Arial"/>
                <w:b/>
                <w:spacing w:val="-7"/>
                <w:sz w:val="20"/>
                <w:szCs w:val="20"/>
                <w:lang w:val="es-PE"/>
              </w:rPr>
              <w:t>u</w:t>
            </w:r>
            <w:r w:rsidRPr="00770AC9">
              <w:rPr>
                <w:rFonts w:eastAsia="Arial" w:cs="Arial"/>
                <w:b/>
                <w:spacing w:val="2"/>
                <w:sz w:val="20"/>
                <w:szCs w:val="20"/>
                <w:lang w:val="es-PE"/>
              </w:rPr>
              <w:t>r</w:t>
            </w:r>
            <w:r w:rsidRPr="00770AC9">
              <w:rPr>
                <w:rFonts w:eastAsia="Arial" w:cs="Arial"/>
                <w:b/>
                <w:spacing w:val="-1"/>
                <w:sz w:val="20"/>
                <w:szCs w:val="20"/>
                <w:lang w:val="es-PE"/>
              </w:rPr>
              <w:t>ac</w:t>
            </w:r>
            <w:r w:rsidRPr="00770AC9">
              <w:rPr>
                <w:rFonts w:eastAsia="Arial" w:cs="Arial"/>
                <w:b/>
                <w:spacing w:val="4"/>
                <w:sz w:val="20"/>
                <w:szCs w:val="20"/>
                <w:lang w:val="es-PE"/>
              </w:rPr>
              <w:t>i</w:t>
            </w:r>
            <w:r w:rsidRPr="00770AC9">
              <w:rPr>
                <w:rFonts w:eastAsia="Arial" w:cs="Arial"/>
                <w:b/>
                <w:spacing w:val="3"/>
                <w:sz w:val="20"/>
                <w:szCs w:val="20"/>
                <w:lang w:val="es-PE"/>
              </w:rPr>
              <w:t>ó</w:t>
            </w:r>
            <w:r w:rsidRPr="00770AC9">
              <w:rPr>
                <w:rFonts w:eastAsia="Arial" w:cs="Arial"/>
                <w:b/>
                <w:sz w:val="20"/>
                <w:szCs w:val="20"/>
                <w:lang w:val="es-PE"/>
              </w:rPr>
              <w:t>n</w:t>
            </w:r>
          </w:p>
          <w:p w14:paraId="32810EBB" w14:textId="77777777" w:rsidR="0037365D" w:rsidRPr="00770AC9" w:rsidRDefault="0037365D" w:rsidP="0037365D">
            <w:pPr>
              <w:spacing w:after="0" w:line="240" w:lineRule="auto"/>
              <w:ind w:left="96"/>
              <w:rPr>
                <w:rFonts w:eastAsia="Arial" w:cs="Arial"/>
                <w:lang w:val="es-PE"/>
              </w:rPr>
            </w:pPr>
            <w:r w:rsidRPr="00770AC9">
              <w:rPr>
                <w:rFonts w:eastAsia="Arial" w:cs="Arial"/>
                <w:spacing w:val="1"/>
                <w:sz w:val="20"/>
                <w:szCs w:val="20"/>
                <w:lang w:val="es-PE"/>
              </w:rPr>
              <w:t>S</w:t>
            </w:r>
            <w:r w:rsidRPr="00770AC9">
              <w:rPr>
                <w:rFonts w:eastAsia="Arial" w:cs="Arial"/>
                <w:spacing w:val="-1"/>
                <w:sz w:val="20"/>
                <w:szCs w:val="20"/>
                <w:lang w:val="es-PE"/>
              </w:rPr>
              <w:t>egu</w:t>
            </w:r>
            <w:r w:rsidRPr="00770AC9">
              <w:rPr>
                <w:rFonts w:eastAsia="Arial" w:cs="Arial"/>
                <w:spacing w:val="-4"/>
                <w:sz w:val="20"/>
                <w:szCs w:val="20"/>
                <w:lang w:val="es-PE"/>
              </w:rPr>
              <w:t>i</w:t>
            </w:r>
            <w:r w:rsidRPr="00770AC9">
              <w:rPr>
                <w:rFonts w:eastAsia="Arial" w:cs="Arial"/>
                <w:spacing w:val="8"/>
                <w:sz w:val="20"/>
                <w:szCs w:val="20"/>
                <w:lang w:val="es-PE"/>
              </w:rPr>
              <w:t>m</w:t>
            </w:r>
            <w:r w:rsidRPr="00770AC9">
              <w:rPr>
                <w:rFonts w:eastAsia="Arial" w:cs="Arial"/>
                <w:spacing w:val="-4"/>
                <w:sz w:val="20"/>
                <w:szCs w:val="20"/>
                <w:lang w:val="es-PE"/>
              </w:rPr>
              <w:t>i</w:t>
            </w:r>
            <w:r w:rsidRPr="00770AC9">
              <w:rPr>
                <w:rFonts w:eastAsia="Arial" w:cs="Arial"/>
                <w:spacing w:val="4"/>
                <w:sz w:val="20"/>
                <w:szCs w:val="20"/>
                <w:lang w:val="es-PE"/>
              </w:rPr>
              <w:t>e</w:t>
            </w:r>
            <w:r w:rsidRPr="00770AC9">
              <w:rPr>
                <w:rFonts w:eastAsia="Arial" w:cs="Arial"/>
                <w:spacing w:val="-6"/>
                <w:sz w:val="20"/>
                <w:szCs w:val="20"/>
                <w:lang w:val="es-PE"/>
              </w:rPr>
              <w:t>n</w:t>
            </w:r>
            <w:r w:rsidRPr="00770AC9">
              <w:rPr>
                <w:rFonts w:eastAsia="Arial" w:cs="Arial"/>
                <w:sz w:val="20"/>
                <w:szCs w:val="20"/>
                <w:lang w:val="es-PE"/>
              </w:rPr>
              <w:t>to</w:t>
            </w:r>
            <w:r w:rsidRPr="00770AC9">
              <w:rPr>
                <w:rFonts w:eastAsia="Arial" w:cs="Arial"/>
                <w:spacing w:val="3"/>
                <w:sz w:val="20"/>
                <w:szCs w:val="20"/>
                <w:lang w:val="es-PE"/>
              </w:rPr>
              <w:t xml:space="preserve"> </w:t>
            </w:r>
            <w:r w:rsidRPr="00770AC9">
              <w:rPr>
                <w:rFonts w:eastAsia="Arial" w:cs="Arial"/>
                <w:spacing w:val="-1"/>
                <w:sz w:val="20"/>
                <w:szCs w:val="20"/>
                <w:lang w:val="es-PE"/>
              </w:rPr>
              <w:t>po</w:t>
            </w:r>
            <w:r w:rsidRPr="00770AC9">
              <w:rPr>
                <w:rFonts w:eastAsia="Arial" w:cs="Arial"/>
                <w:sz w:val="20"/>
                <w:szCs w:val="20"/>
                <w:lang w:val="es-PE"/>
              </w:rPr>
              <w:t>r</w:t>
            </w:r>
            <w:r w:rsidRPr="00770AC9">
              <w:rPr>
                <w:rFonts w:eastAsia="Arial" w:cs="Arial"/>
                <w:spacing w:val="-1"/>
                <w:sz w:val="20"/>
                <w:szCs w:val="20"/>
                <w:lang w:val="es-PE"/>
              </w:rPr>
              <w:t xml:space="preserve"> </w:t>
            </w:r>
            <w:r w:rsidRPr="00770AC9">
              <w:rPr>
                <w:rFonts w:eastAsia="Arial" w:cs="Arial"/>
                <w:spacing w:val="5"/>
                <w:sz w:val="20"/>
                <w:szCs w:val="20"/>
                <w:lang w:val="es-PE"/>
              </w:rPr>
              <w:t>R</w:t>
            </w:r>
            <w:r w:rsidRPr="00770AC9">
              <w:rPr>
                <w:rFonts w:eastAsia="Arial" w:cs="Arial"/>
                <w:spacing w:val="3"/>
                <w:sz w:val="20"/>
                <w:szCs w:val="20"/>
                <w:lang w:val="es-PE"/>
              </w:rPr>
              <w:t>F</w:t>
            </w:r>
            <w:r w:rsidRPr="00770AC9">
              <w:rPr>
                <w:rFonts w:eastAsia="Arial" w:cs="Arial"/>
                <w:spacing w:val="-6"/>
                <w:sz w:val="20"/>
                <w:szCs w:val="20"/>
                <w:lang w:val="es-PE"/>
              </w:rPr>
              <w:t>I</w:t>
            </w:r>
            <w:r w:rsidRPr="00770AC9">
              <w:rPr>
                <w:rFonts w:eastAsia="Arial" w:cs="Arial"/>
                <w:sz w:val="20"/>
                <w:szCs w:val="20"/>
                <w:lang w:val="es-PE"/>
              </w:rPr>
              <w:t>D</w:t>
            </w:r>
            <w:r w:rsidRPr="00770AC9">
              <w:rPr>
                <w:rFonts w:eastAsia="Arial" w:cs="Arial"/>
                <w:spacing w:val="1"/>
                <w:sz w:val="20"/>
                <w:szCs w:val="20"/>
                <w:lang w:val="es-PE"/>
              </w:rPr>
              <w:t xml:space="preserve"> </w:t>
            </w:r>
            <w:r w:rsidRPr="00770AC9">
              <w:rPr>
                <w:rFonts w:eastAsia="Arial" w:cs="Arial"/>
                <w:spacing w:val="-2"/>
                <w:sz w:val="20"/>
                <w:szCs w:val="20"/>
                <w:lang w:val="es-PE"/>
              </w:rPr>
              <w:t>p</w:t>
            </w:r>
            <w:r w:rsidRPr="00770AC9">
              <w:rPr>
                <w:rFonts w:eastAsia="Arial" w:cs="Arial"/>
                <w:spacing w:val="4"/>
                <w:sz w:val="20"/>
                <w:szCs w:val="20"/>
                <w:lang w:val="es-PE"/>
              </w:rPr>
              <w:t>a</w:t>
            </w:r>
            <w:r w:rsidRPr="00770AC9">
              <w:rPr>
                <w:rFonts w:eastAsia="Arial" w:cs="Arial"/>
                <w:spacing w:val="-2"/>
                <w:sz w:val="20"/>
                <w:szCs w:val="20"/>
                <w:lang w:val="es-PE"/>
              </w:rPr>
              <w:t>r</w:t>
            </w:r>
            <w:r w:rsidRPr="00770AC9">
              <w:rPr>
                <w:rFonts w:eastAsia="Arial" w:cs="Arial"/>
                <w:sz w:val="20"/>
                <w:szCs w:val="20"/>
                <w:lang w:val="es-PE"/>
              </w:rPr>
              <w:t>a</w:t>
            </w:r>
            <w:r w:rsidRPr="00770AC9">
              <w:rPr>
                <w:rFonts w:eastAsia="Arial" w:cs="Arial"/>
                <w:spacing w:val="3"/>
                <w:sz w:val="20"/>
                <w:szCs w:val="20"/>
                <w:lang w:val="es-PE"/>
              </w:rPr>
              <w:t xml:space="preserve"> </w:t>
            </w:r>
            <w:r w:rsidRPr="00770AC9">
              <w:rPr>
                <w:rFonts w:eastAsia="Arial" w:cs="Arial"/>
                <w:spacing w:val="-4"/>
                <w:sz w:val="20"/>
                <w:szCs w:val="20"/>
                <w:lang w:val="es-PE"/>
              </w:rPr>
              <w:t>l</w:t>
            </w:r>
            <w:r w:rsidRPr="00770AC9">
              <w:rPr>
                <w:rFonts w:eastAsia="Arial" w:cs="Arial"/>
                <w:spacing w:val="4"/>
                <w:sz w:val="20"/>
                <w:szCs w:val="20"/>
                <w:lang w:val="es-PE"/>
              </w:rPr>
              <w:t>o</w:t>
            </w:r>
            <w:r w:rsidRPr="00770AC9">
              <w:rPr>
                <w:rFonts w:eastAsia="Arial" w:cs="Arial"/>
                <w:sz w:val="20"/>
                <w:szCs w:val="20"/>
                <w:lang w:val="es-PE"/>
              </w:rPr>
              <w:t>s</w:t>
            </w:r>
            <w:r w:rsidRPr="00770AC9">
              <w:rPr>
                <w:rFonts w:eastAsia="Arial" w:cs="Arial"/>
                <w:spacing w:val="-5"/>
                <w:sz w:val="20"/>
                <w:szCs w:val="20"/>
                <w:lang w:val="es-PE"/>
              </w:rPr>
              <w:t xml:space="preserve"> </w:t>
            </w:r>
            <w:r w:rsidRPr="00770AC9">
              <w:rPr>
                <w:rFonts w:eastAsia="Arial" w:cs="Arial"/>
                <w:spacing w:val="4"/>
                <w:sz w:val="20"/>
                <w:szCs w:val="20"/>
                <w:lang w:val="es-PE"/>
              </w:rPr>
              <w:t>co</w:t>
            </w:r>
            <w:r w:rsidRPr="00770AC9">
              <w:rPr>
                <w:rFonts w:eastAsia="Arial" w:cs="Arial"/>
                <w:spacing w:val="-1"/>
                <w:sz w:val="20"/>
                <w:szCs w:val="20"/>
                <w:lang w:val="es-PE"/>
              </w:rPr>
              <w:t>n</w:t>
            </w:r>
            <w:r w:rsidRPr="00770AC9">
              <w:rPr>
                <w:rFonts w:eastAsia="Arial" w:cs="Arial"/>
                <w:sz w:val="20"/>
                <w:szCs w:val="20"/>
                <w:lang w:val="es-PE"/>
              </w:rPr>
              <w:t>s</w:t>
            </w:r>
            <w:r w:rsidRPr="00770AC9">
              <w:rPr>
                <w:rFonts w:eastAsia="Arial" w:cs="Arial"/>
                <w:spacing w:val="-6"/>
                <w:sz w:val="20"/>
                <w:szCs w:val="20"/>
                <w:lang w:val="es-PE"/>
              </w:rPr>
              <w:t>u</w:t>
            </w:r>
            <w:r w:rsidRPr="00770AC9">
              <w:rPr>
                <w:rFonts w:eastAsia="Arial" w:cs="Arial"/>
                <w:spacing w:val="3"/>
                <w:sz w:val="20"/>
                <w:szCs w:val="20"/>
                <w:lang w:val="es-PE"/>
              </w:rPr>
              <w:t>m</w:t>
            </w:r>
            <w:r w:rsidRPr="00770AC9">
              <w:rPr>
                <w:rFonts w:eastAsia="Arial" w:cs="Arial"/>
                <w:spacing w:val="-4"/>
                <w:sz w:val="20"/>
                <w:szCs w:val="20"/>
                <w:lang w:val="es-PE"/>
              </w:rPr>
              <w:t>i</w:t>
            </w:r>
            <w:r w:rsidRPr="00770AC9">
              <w:rPr>
                <w:rFonts w:eastAsia="Arial" w:cs="Arial"/>
                <w:spacing w:val="4"/>
                <w:sz w:val="20"/>
                <w:szCs w:val="20"/>
                <w:lang w:val="es-PE"/>
              </w:rPr>
              <w:t>b</w:t>
            </w:r>
            <w:r w:rsidRPr="00770AC9">
              <w:rPr>
                <w:rFonts w:eastAsia="Arial" w:cs="Arial"/>
                <w:sz w:val="20"/>
                <w:szCs w:val="20"/>
                <w:lang w:val="es-PE"/>
              </w:rPr>
              <w:t>l</w:t>
            </w:r>
            <w:r w:rsidRPr="00770AC9">
              <w:rPr>
                <w:rFonts w:eastAsia="Arial" w:cs="Arial"/>
                <w:spacing w:val="4"/>
                <w:sz w:val="20"/>
                <w:szCs w:val="20"/>
                <w:lang w:val="es-PE"/>
              </w:rPr>
              <w:t>e</w:t>
            </w:r>
            <w:r w:rsidRPr="00770AC9">
              <w:rPr>
                <w:rFonts w:eastAsia="Arial" w:cs="Arial"/>
                <w:sz w:val="20"/>
                <w:szCs w:val="20"/>
                <w:lang w:val="es-PE"/>
              </w:rPr>
              <w:t>s</w:t>
            </w:r>
          </w:p>
          <w:p w14:paraId="1C1EF0D4" w14:textId="77777777" w:rsidR="0037365D" w:rsidRPr="00770AC9" w:rsidRDefault="0037365D" w:rsidP="0037365D">
            <w:pPr>
              <w:spacing w:after="0" w:line="240" w:lineRule="auto"/>
              <w:ind w:left="96"/>
              <w:rPr>
                <w:rFonts w:eastAsia="Arial" w:cs="Arial"/>
                <w:lang w:val="es-PE"/>
              </w:rPr>
            </w:pPr>
            <w:r w:rsidRPr="00770AC9">
              <w:rPr>
                <w:rFonts w:eastAsia="Arial" w:cs="Arial"/>
                <w:spacing w:val="1"/>
                <w:sz w:val="20"/>
                <w:szCs w:val="20"/>
                <w:lang w:val="es-PE"/>
              </w:rPr>
              <w:t>S</w:t>
            </w:r>
            <w:r w:rsidRPr="00770AC9">
              <w:rPr>
                <w:rFonts w:eastAsia="Arial" w:cs="Arial"/>
                <w:spacing w:val="-1"/>
                <w:sz w:val="20"/>
                <w:szCs w:val="20"/>
                <w:lang w:val="es-PE"/>
              </w:rPr>
              <w:t>o</w:t>
            </w:r>
            <w:r w:rsidRPr="00770AC9">
              <w:rPr>
                <w:rFonts w:eastAsia="Arial" w:cs="Arial"/>
                <w:spacing w:val="4"/>
                <w:sz w:val="20"/>
                <w:szCs w:val="20"/>
                <w:lang w:val="es-PE"/>
              </w:rPr>
              <w:t>f</w:t>
            </w:r>
            <w:r w:rsidRPr="00770AC9">
              <w:rPr>
                <w:rFonts w:eastAsia="Arial" w:cs="Arial"/>
                <w:sz w:val="20"/>
                <w:szCs w:val="20"/>
                <w:lang w:val="es-PE"/>
              </w:rPr>
              <w:t>tw</w:t>
            </w:r>
            <w:r w:rsidRPr="00770AC9">
              <w:rPr>
                <w:rFonts w:eastAsia="Arial" w:cs="Arial"/>
                <w:spacing w:val="-1"/>
                <w:sz w:val="20"/>
                <w:szCs w:val="20"/>
                <w:lang w:val="es-PE"/>
              </w:rPr>
              <w:t>a</w:t>
            </w:r>
            <w:r w:rsidRPr="00770AC9">
              <w:rPr>
                <w:rFonts w:eastAsia="Arial" w:cs="Arial"/>
                <w:spacing w:val="-2"/>
                <w:sz w:val="20"/>
                <w:szCs w:val="20"/>
                <w:lang w:val="es-PE"/>
              </w:rPr>
              <w:t>r</w:t>
            </w:r>
            <w:r w:rsidRPr="00770AC9">
              <w:rPr>
                <w:rFonts w:eastAsia="Arial" w:cs="Arial"/>
                <w:sz w:val="20"/>
                <w:szCs w:val="20"/>
                <w:lang w:val="es-PE"/>
              </w:rPr>
              <w:t>e</w:t>
            </w:r>
            <w:r w:rsidRPr="00770AC9">
              <w:rPr>
                <w:rFonts w:eastAsia="Arial" w:cs="Arial"/>
                <w:spacing w:val="-1"/>
                <w:sz w:val="20"/>
                <w:szCs w:val="20"/>
                <w:lang w:val="es-PE"/>
              </w:rPr>
              <w:t xml:space="preserve"> </w:t>
            </w:r>
            <w:r w:rsidRPr="00770AC9">
              <w:rPr>
                <w:rFonts w:eastAsia="Arial" w:cs="Arial"/>
                <w:spacing w:val="-2"/>
                <w:sz w:val="20"/>
                <w:szCs w:val="20"/>
                <w:lang w:val="es-PE"/>
              </w:rPr>
              <w:t>M</w:t>
            </w:r>
            <w:r w:rsidRPr="00770AC9">
              <w:rPr>
                <w:rFonts w:eastAsia="Arial" w:cs="Arial"/>
                <w:spacing w:val="-4"/>
                <w:sz w:val="20"/>
                <w:szCs w:val="20"/>
                <w:lang w:val="es-PE"/>
              </w:rPr>
              <w:t>i</w:t>
            </w:r>
            <w:r w:rsidRPr="00770AC9">
              <w:rPr>
                <w:rFonts w:eastAsia="Arial" w:cs="Arial"/>
                <w:spacing w:val="1"/>
                <w:sz w:val="20"/>
                <w:szCs w:val="20"/>
                <w:lang w:val="es-PE"/>
              </w:rPr>
              <w:t>S</w:t>
            </w:r>
            <w:r w:rsidRPr="00770AC9">
              <w:rPr>
                <w:rFonts w:eastAsia="Arial" w:cs="Arial"/>
                <w:spacing w:val="-1"/>
                <w:sz w:val="20"/>
                <w:szCs w:val="20"/>
                <w:lang w:val="es-PE"/>
              </w:rPr>
              <w:t>e</w:t>
            </w:r>
            <w:r w:rsidRPr="00770AC9">
              <w:rPr>
                <w:rFonts w:eastAsia="Arial" w:cs="Arial"/>
                <w:sz w:val="20"/>
                <w:szCs w:val="20"/>
                <w:lang w:val="es-PE"/>
              </w:rPr>
              <w:t xml:space="preserve">q </w:t>
            </w:r>
            <w:r w:rsidRPr="00770AC9">
              <w:rPr>
                <w:rFonts w:eastAsia="Arial" w:cs="Arial"/>
                <w:spacing w:val="5"/>
                <w:sz w:val="20"/>
                <w:szCs w:val="20"/>
                <w:lang w:val="es-PE"/>
              </w:rPr>
              <w:t>C</w:t>
            </w:r>
            <w:r w:rsidRPr="00770AC9">
              <w:rPr>
                <w:rFonts w:eastAsia="Arial" w:cs="Arial"/>
                <w:spacing w:val="4"/>
                <w:sz w:val="20"/>
                <w:szCs w:val="20"/>
                <w:lang w:val="es-PE"/>
              </w:rPr>
              <w:t>o</w:t>
            </w:r>
            <w:r w:rsidRPr="00770AC9">
              <w:rPr>
                <w:rFonts w:eastAsia="Arial" w:cs="Arial"/>
                <w:spacing w:val="-6"/>
                <w:sz w:val="20"/>
                <w:szCs w:val="20"/>
                <w:lang w:val="es-PE"/>
              </w:rPr>
              <w:t>n</w:t>
            </w:r>
            <w:r w:rsidRPr="00770AC9">
              <w:rPr>
                <w:rFonts w:eastAsia="Arial" w:cs="Arial"/>
                <w:sz w:val="20"/>
                <w:szCs w:val="20"/>
                <w:lang w:val="es-PE"/>
              </w:rPr>
              <w:t>t</w:t>
            </w:r>
            <w:r w:rsidRPr="00770AC9">
              <w:rPr>
                <w:rFonts w:eastAsia="Arial" w:cs="Arial"/>
                <w:spacing w:val="3"/>
                <w:sz w:val="20"/>
                <w:szCs w:val="20"/>
                <w:lang w:val="es-PE"/>
              </w:rPr>
              <w:t>r</w:t>
            </w:r>
            <w:r w:rsidRPr="00770AC9">
              <w:rPr>
                <w:rFonts w:eastAsia="Arial" w:cs="Arial"/>
                <w:spacing w:val="-1"/>
                <w:sz w:val="20"/>
                <w:szCs w:val="20"/>
                <w:lang w:val="es-PE"/>
              </w:rPr>
              <w:t>o</w:t>
            </w:r>
            <w:r w:rsidRPr="00770AC9">
              <w:rPr>
                <w:rFonts w:eastAsia="Arial" w:cs="Arial"/>
                <w:sz w:val="20"/>
                <w:szCs w:val="20"/>
                <w:lang w:val="es-PE"/>
              </w:rPr>
              <w:t xml:space="preserve">l: </w:t>
            </w:r>
            <w:r w:rsidRPr="00770AC9">
              <w:rPr>
                <w:rFonts w:eastAsia="Arial" w:cs="Arial"/>
                <w:spacing w:val="-1"/>
                <w:sz w:val="20"/>
                <w:szCs w:val="20"/>
                <w:lang w:val="es-PE"/>
              </w:rPr>
              <w:t>pa</w:t>
            </w:r>
            <w:r w:rsidRPr="00770AC9">
              <w:rPr>
                <w:rFonts w:eastAsia="Arial" w:cs="Arial"/>
                <w:spacing w:val="3"/>
                <w:sz w:val="20"/>
                <w:szCs w:val="20"/>
                <w:lang w:val="es-PE"/>
              </w:rPr>
              <w:t>r</w:t>
            </w:r>
            <w:r w:rsidRPr="00770AC9">
              <w:rPr>
                <w:rFonts w:eastAsia="Arial" w:cs="Arial"/>
                <w:sz w:val="20"/>
                <w:szCs w:val="20"/>
                <w:lang w:val="es-PE"/>
              </w:rPr>
              <w:t>a</w:t>
            </w:r>
            <w:r w:rsidRPr="00770AC9">
              <w:rPr>
                <w:rFonts w:eastAsia="Arial" w:cs="Arial"/>
                <w:spacing w:val="-1"/>
                <w:sz w:val="20"/>
                <w:szCs w:val="20"/>
                <w:lang w:val="es-PE"/>
              </w:rPr>
              <w:t xml:space="preserve"> c</w:t>
            </w:r>
            <w:r w:rsidRPr="00770AC9">
              <w:rPr>
                <w:rFonts w:eastAsia="Arial" w:cs="Arial"/>
                <w:spacing w:val="4"/>
                <w:sz w:val="20"/>
                <w:szCs w:val="20"/>
                <w:lang w:val="es-PE"/>
              </w:rPr>
              <w:t>o</w:t>
            </w:r>
            <w:r w:rsidRPr="00770AC9">
              <w:rPr>
                <w:rFonts w:eastAsia="Arial" w:cs="Arial"/>
                <w:spacing w:val="-6"/>
                <w:sz w:val="20"/>
                <w:szCs w:val="20"/>
                <w:lang w:val="es-PE"/>
              </w:rPr>
              <w:t>n</w:t>
            </w:r>
            <w:r w:rsidRPr="00770AC9">
              <w:rPr>
                <w:rFonts w:eastAsia="Arial" w:cs="Arial"/>
                <w:spacing w:val="4"/>
                <w:sz w:val="20"/>
                <w:szCs w:val="20"/>
                <w:lang w:val="es-PE"/>
              </w:rPr>
              <w:t>t</w:t>
            </w:r>
            <w:r w:rsidRPr="00770AC9">
              <w:rPr>
                <w:rFonts w:eastAsia="Arial" w:cs="Arial"/>
                <w:spacing w:val="-2"/>
                <w:sz w:val="20"/>
                <w:szCs w:val="20"/>
                <w:lang w:val="es-PE"/>
              </w:rPr>
              <w:t>r</w:t>
            </w:r>
            <w:r w:rsidRPr="00770AC9">
              <w:rPr>
                <w:rFonts w:eastAsia="Arial" w:cs="Arial"/>
                <w:spacing w:val="4"/>
                <w:sz w:val="20"/>
                <w:szCs w:val="20"/>
                <w:lang w:val="es-PE"/>
              </w:rPr>
              <w:t>o</w:t>
            </w:r>
            <w:r w:rsidRPr="00770AC9">
              <w:rPr>
                <w:rFonts w:eastAsia="Arial" w:cs="Arial"/>
                <w:sz w:val="20"/>
                <w:szCs w:val="20"/>
                <w:lang w:val="es-PE"/>
              </w:rPr>
              <w:t>l y</w:t>
            </w:r>
            <w:r w:rsidRPr="00770AC9">
              <w:rPr>
                <w:rFonts w:eastAsia="Arial" w:cs="Arial"/>
                <w:spacing w:val="-5"/>
                <w:sz w:val="20"/>
                <w:szCs w:val="20"/>
                <w:lang w:val="es-PE"/>
              </w:rPr>
              <w:t xml:space="preserve"> </w:t>
            </w:r>
            <w:r w:rsidRPr="00770AC9">
              <w:rPr>
                <w:rFonts w:eastAsia="Arial" w:cs="Arial"/>
                <w:spacing w:val="3"/>
                <w:sz w:val="20"/>
                <w:szCs w:val="20"/>
                <w:lang w:val="es-PE"/>
              </w:rPr>
              <w:t>m</w:t>
            </w:r>
            <w:r w:rsidRPr="00770AC9">
              <w:rPr>
                <w:rFonts w:eastAsia="Arial" w:cs="Arial"/>
                <w:spacing w:val="4"/>
                <w:sz w:val="20"/>
                <w:szCs w:val="20"/>
                <w:lang w:val="es-PE"/>
              </w:rPr>
              <w:t>o</w:t>
            </w:r>
            <w:r w:rsidRPr="00770AC9">
              <w:rPr>
                <w:rFonts w:eastAsia="Arial" w:cs="Arial"/>
                <w:spacing w:val="-1"/>
                <w:sz w:val="20"/>
                <w:szCs w:val="20"/>
                <w:lang w:val="es-PE"/>
              </w:rPr>
              <w:t>n</w:t>
            </w:r>
            <w:r w:rsidRPr="00770AC9">
              <w:rPr>
                <w:rFonts w:eastAsia="Arial" w:cs="Arial"/>
                <w:spacing w:val="-4"/>
                <w:sz w:val="20"/>
                <w:szCs w:val="20"/>
                <w:lang w:val="es-PE"/>
              </w:rPr>
              <w:t>i</w:t>
            </w:r>
            <w:r w:rsidRPr="00770AC9">
              <w:rPr>
                <w:rFonts w:eastAsia="Arial" w:cs="Arial"/>
                <w:sz w:val="20"/>
                <w:szCs w:val="20"/>
                <w:lang w:val="es-PE"/>
              </w:rPr>
              <w:t>t</w:t>
            </w:r>
            <w:r w:rsidRPr="00770AC9">
              <w:rPr>
                <w:rFonts w:eastAsia="Arial" w:cs="Arial"/>
                <w:spacing w:val="-2"/>
                <w:sz w:val="20"/>
                <w:szCs w:val="20"/>
                <w:lang w:val="es-PE"/>
              </w:rPr>
              <w:t>o</w:t>
            </w:r>
            <w:r w:rsidRPr="00770AC9">
              <w:rPr>
                <w:rFonts w:eastAsia="Arial" w:cs="Arial"/>
                <w:spacing w:val="3"/>
                <w:sz w:val="20"/>
                <w:szCs w:val="20"/>
                <w:lang w:val="es-PE"/>
              </w:rPr>
              <w:t>r</w:t>
            </w:r>
            <w:r w:rsidRPr="00770AC9">
              <w:rPr>
                <w:rFonts w:eastAsia="Arial" w:cs="Arial"/>
                <w:spacing w:val="-1"/>
                <w:sz w:val="20"/>
                <w:szCs w:val="20"/>
                <w:lang w:val="es-PE"/>
              </w:rPr>
              <w:t>e</w:t>
            </w:r>
            <w:r w:rsidRPr="00770AC9">
              <w:rPr>
                <w:rFonts w:eastAsia="Arial" w:cs="Arial"/>
                <w:sz w:val="20"/>
                <w:szCs w:val="20"/>
                <w:lang w:val="es-PE"/>
              </w:rPr>
              <w:t>o</w:t>
            </w:r>
            <w:r w:rsidRPr="00770AC9">
              <w:rPr>
                <w:rFonts w:eastAsia="Arial" w:cs="Arial"/>
                <w:spacing w:val="-1"/>
                <w:sz w:val="20"/>
                <w:szCs w:val="20"/>
                <w:lang w:val="es-PE"/>
              </w:rPr>
              <w:t xml:space="preserve"> </w:t>
            </w:r>
            <w:r w:rsidRPr="00770AC9">
              <w:rPr>
                <w:rFonts w:eastAsia="Arial" w:cs="Arial"/>
                <w:spacing w:val="3"/>
                <w:sz w:val="20"/>
                <w:szCs w:val="20"/>
                <w:lang w:val="es-PE"/>
              </w:rPr>
              <w:t>e</w:t>
            </w:r>
            <w:r w:rsidRPr="00770AC9">
              <w:rPr>
                <w:rFonts w:eastAsia="Arial" w:cs="Arial"/>
                <w:sz w:val="20"/>
                <w:szCs w:val="20"/>
                <w:lang w:val="es-PE"/>
              </w:rPr>
              <w:t>n</w:t>
            </w:r>
            <w:r w:rsidRPr="00770AC9">
              <w:rPr>
                <w:rFonts w:eastAsia="Arial" w:cs="Arial"/>
                <w:spacing w:val="-1"/>
                <w:sz w:val="20"/>
                <w:szCs w:val="20"/>
                <w:lang w:val="es-PE"/>
              </w:rPr>
              <w:t xml:space="preserve"> </w:t>
            </w:r>
            <w:r w:rsidRPr="00770AC9">
              <w:rPr>
                <w:rFonts w:eastAsia="Arial" w:cs="Arial"/>
                <w:spacing w:val="4"/>
                <w:sz w:val="20"/>
                <w:szCs w:val="20"/>
                <w:lang w:val="es-PE"/>
              </w:rPr>
              <w:t>t</w:t>
            </w:r>
            <w:r w:rsidRPr="00770AC9">
              <w:rPr>
                <w:rFonts w:eastAsia="Arial" w:cs="Arial"/>
                <w:spacing w:val="-4"/>
                <w:sz w:val="20"/>
                <w:szCs w:val="20"/>
                <w:lang w:val="es-PE"/>
              </w:rPr>
              <w:t>i</w:t>
            </w:r>
            <w:r w:rsidRPr="00770AC9">
              <w:rPr>
                <w:rFonts w:eastAsia="Arial" w:cs="Arial"/>
                <w:spacing w:val="-1"/>
                <w:sz w:val="20"/>
                <w:szCs w:val="20"/>
                <w:lang w:val="es-PE"/>
              </w:rPr>
              <w:t>e</w:t>
            </w:r>
            <w:r w:rsidRPr="00770AC9">
              <w:rPr>
                <w:rFonts w:eastAsia="Arial" w:cs="Arial"/>
                <w:spacing w:val="3"/>
                <w:sz w:val="20"/>
                <w:szCs w:val="20"/>
                <w:lang w:val="es-PE"/>
              </w:rPr>
              <w:t>m</w:t>
            </w:r>
            <w:r w:rsidRPr="00770AC9">
              <w:rPr>
                <w:rFonts w:eastAsia="Arial" w:cs="Arial"/>
                <w:spacing w:val="-1"/>
                <w:sz w:val="20"/>
                <w:szCs w:val="20"/>
                <w:lang w:val="es-PE"/>
              </w:rPr>
              <w:t>p</w:t>
            </w:r>
            <w:r w:rsidRPr="00770AC9">
              <w:rPr>
                <w:rFonts w:eastAsia="Arial" w:cs="Arial"/>
                <w:sz w:val="20"/>
                <w:szCs w:val="20"/>
                <w:lang w:val="es-PE"/>
              </w:rPr>
              <w:t>o</w:t>
            </w:r>
            <w:r w:rsidRPr="00770AC9">
              <w:rPr>
                <w:rFonts w:eastAsia="Arial" w:cs="Arial"/>
                <w:spacing w:val="-1"/>
                <w:sz w:val="20"/>
                <w:szCs w:val="20"/>
                <w:lang w:val="es-PE"/>
              </w:rPr>
              <w:t xml:space="preserve"> </w:t>
            </w:r>
            <w:r w:rsidRPr="00770AC9">
              <w:rPr>
                <w:rFonts w:eastAsia="Arial" w:cs="Arial"/>
                <w:spacing w:val="-2"/>
                <w:sz w:val="20"/>
                <w:szCs w:val="20"/>
                <w:lang w:val="es-PE"/>
              </w:rPr>
              <w:t>r</w:t>
            </w:r>
            <w:r w:rsidRPr="00770AC9">
              <w:rPr>
                <w:rFonts w:eastAsia="Arial" w:cs="Arial"/>
                <w:spacing w:val="-1"/>
                <w:sz w:val="20"/>
                <w:szCs w:val="20"/>
                <w:lang w:val="es-PE"/>
              </w:rPr>
              <w:t>e</w:t>
            </w:r>
            <w:r w:rsidRPr="00770AC9">
              <w:rPr>
                <w:rFonts w:eastAsia="Arial" w:cs="Arial"/>
                <w:spacing w:val="4"/>
                <w:sz w:val="20"/>
                <w:szCs w:val="20"/>
                <w:lang w:val="es-PE"/>
              </w:rPr>
              <w:t>a</w:t>
            </w:r>
            <w:r w:rsidRPr="00770AC9">
              <w:rPr>
                <w:rFonts w:eastAsia="Arial" w:cs="Arial"/>
                <w:sz w:val="20"/>
                <w:szCs w:val="20"/>
                <w:lang w:val="es-PE"/>
              </w:rPr>
              <w:t>l</w:t>
            </w:r>
          </w:p>
          <w:p w14:paraId="6A09C723" w14:textId="77777777" w:rsidR="0037365D" w:rsidRPr="00770AC9" w:rsidRDefault="0037365D" w:rsidP="0037365D">
            <w:pPr>
              <w:spacing w:after="0" w:line="240" w:lineRule="auto"/>
              <w:ind w:left="96"/>
              <w:rPr>
                <w:rFonts w:eastAsia="Arial" w:cs="Arial"/>
              </w:rPr>
            </w:pPr>
            <w:r w:rsidRPr="00770AC9">
              <w:rPr>
                <w:rFonts w:eastAsia="Arial" w:cs="Arial"/>
                <w:spacing w:val="1"/>
                <w:position w:val="-1"/>
                <w:sz w:val="20"/>
                <w:szCs w:val="20"/>
              </w:rPr>
              <w:t>S</w:t>
            </w:r>
            <w:r w:rsidRPr="00770AC9">
              <w:rPr>
                <w:rFonts w:eastAsia="Arial" w:cs="Arial"/>
                <w:spacing w:val="-1"/>
                <w:position w:val="-1"/>
                <w:sz w:val="20"/>
                <w:szCs w:val="20"/>
              </w:rPr>
              <w:t>o</w:t>
            </w:r>
            <w:r w:rsidRPr="00770AC9">
              <w:rPr>
                <w:rFonts w:eastAsia="Arial" w:cs="Arial"/>
                <w:spacing w:val="4"/>
                <w:position w:val="-1"/>
                <w:sz w:val="20"/>
                <w:szCs w:val="20"/>
              </w:rPr>
              <w:t>f</w:t>
            </w:r>
            <w:r w:rsidRPr="00770AC9">
              <w:rPr>
                <w:rFonts w:eastAsia="Arial" w:cs="Arial"/>
                <w:position w:val="-1"/>
                <w:sz w:val="20"/>
                <w:szCs w:val="20"/>
              </w:rPr>
              <w:t>tw</w:t>
            </w:r>
            <w:r w:rsidRPr="00770AC9">
              <w:rPr>
                <w:rFonts w:eastAsia="Arial" w:cs="Arial"/>
                <w:spacing w:val="-1"/>
                <w:position w:val="-1"/>
                <w:sz w:val="20"/>
                <w:szCs w:val="20"/>
              </w:rPr>
              <w:t>a</w:t>
            </w:r>
            <w:r w:rsidRPr="00770AC9">
              <w:rPr>
                <w:rFonts w:eastAsia="Arial" w:cs="Arial"/>
                <w:spacing w:val="-2"/>
                <w:position w:val="-1"/>
                <w:sz w:val="20"/>
                <w:szCs w:val="20"/>
              </w:rPr>
              <w:t>r</w:t>
            </w:r>
            <w:r w:rsidRPr="00770AC9">
              <w:rPr>
                <w:rFonts w:eastAsia="Arial" w:cs="Arial"/>
                <w:position w:val="-1"/>
                <w:sz w:val="20"/>
                <w:szCs w:val="20"/>
              </w:rPr>
              <w:t>e</w:t>
            </w:r>
            <w:r w:rsidRPr="00770AC9">
              <w:rPr>
                <w:rFonts w:eastAsia="Arial" w:cs="Arial"/>
                <w:spacing w:val="-1"/>
                <w:position w:val="-1"/>
                <w:sz w:val="20"/>
                <w:szCs w:val="20"/>
              </w:rPr>
              <w:t xml:space="preserve"> </w:t>
            </w:r>
            <w:r w:rsidRPr="00770AC9">
              <w:rPr>
                <w:rFonts w:eastAsia="Arial" w:cs="Arial"/>
                <w:spacing w:val="-2"/>
                <w:position w:val="-1"/>
                <w:sz w:val="20"/>
                <w:szCs w:val="20"/>
              </w:rPr>
              <w:t>M</w:t>
            </w:r>
            <w:r w:rsidRPr="00770AC9">
              <w:rPr>
                <w:rFonts w:eastAsia="Arial" w:cs="Arial"/>
                <w:spacing w:val="-4"/>
                <w:position w:val="-1"/>
                <w:sz w:val="20"/>
                <w:szCs w:val="20"/>
              </w:rPr>
              <w:t>i</w:t>
            </w:r>
            <w:r w:rsidRPr="00770AC9">
              <w:rPr>
                <w:rFonts w:eastAsia="Arial" w:cs="Arial"/>
                <w:spacing w:val="1"/>
                <w:position w:val="-1"/>
                <w:sz w:val="20"/>
                <w:szCs w:val="20"/>
              </w:rPr>
              <w:t>S</w:t>
            </w:r>
            <w:r w:rsidRPr="00770AC9">
              <w:rPr>
                <w:rFonts w:eastAsia="Arial" w:cs="Arial"/>
                <w:spacing w:val="-1"/>
                <w:position w:val="-1"/>
                <w:sz w:val="20"/>
                <w:szCs w:val="20"/>
              </w:rPr>
              <w:t>e</w:t>
            </w:r>
            <w:r w:rsidRPr="00770AC9">
              <w:rPr>
                <w:rFonts w:eastAsia="Arial" w:cs="Arial"/>
                <w:position w:val="-1"/>
                <w:sz w:val="20"/>
                <w:szCs w:val="20"/>
              </w:rPr>
              <w:t>q</w:t>
            </w:r>
            <w:r w:rsidRPr="00770AC9">
              <w:rPr>
                <w:rFonts w:eastAsia="Arial" w:cs="Arial"/>
                <w:spacing w:val="-1"/>
                <w:position w:val="-1"/>
                <w:sz w:val="20"/>
                <w:szCs w:val="20"/>
              </w:rPr>
              <w:t xml:space="preserve"> </w:t>
            </w:r>
            <w:r w:rsidRPr="00770AC9">
              <w:rPr>
                <w:rFonts w:eastAsia="Arial" w:cs="Arial"/>
                <w:spacing w:val="5"/>
                <w:position w:val="-1"/>
                <w:sz w:val="20"/>
                <w:szCs w:val="20"/>
              </w:rPr>
              <w:t>R</w:t>
            </w:r>
            <w:r w:rsidRPr="00770AC9">
              <w:rPr>
                <w:rFonts w:eastAsia="Arial" w:cs="Arial"/>
                <w:spacing w:val="-1"/>
                <w:position w:val="-1"/>
                <w:sz w:val="20"/>
                <w:szCs w:val="20"/>
              </w:rPr>
              <w:t>epo</w:t>
            </w:r>
            <w:r w:rsidRPr="00770AC9">
              <w:rPr>
                <w:rFonts w:eastAsia="Arial" w:cs="Arial"/>
                <w:spacing w:val="3"/>
                <w:position w:val="-1"/>
                <w:sz w:val="20"/>
                <w:szCs w:val="20"/>
              </w:rPr>
              <w:t>r</w:t>
            </w:r>
            <w:r w:rsidRPr="00770AC9">
              <w:rPr>
                <w:rFonts w:eastAsia="Arial" w:cs="Arial"/>
                <w:position w:val="-1"/>
                <w:sz w:val="20"/>
                <w:szCs w:val="20"/>
              </w:rPr>
              <w:t>t</w:t>
            </w:r>
            <w:r w:rsidRPr="00770AC9">
              <w:rPr>
                <w:rFonts w:eastAsia="Arial" w:cs="Arial"/>
                <w:spacing w:val="-2"/>
                <w:position w:val="-1"/>
                <w:sz w:val="20"/>
                <w:szCs w:val="20"/>
              </w:rPr>
              <w:t>er</w:t>
            </w:r>
            <w:r w:rsidRPr="00770AC9">
              <w:rPr>
                <w:rFonts w:eastAsia="Arial" w:cs="Arial"/>
                <w:position w:val="-1"/>
                <w:sz w:val="20"/>
                <w:szCs w:val="20"/>
              </w:rPr>
              <w:t>:</w:t>
            </w:r>
            <w:r w:rsidRPr="00770AC9">
              <w:rPr>
                <w:rFonts w:eastAsia="Arial" w:cs="Arial"/>
                <w:spacing w:val="-1"/>
                <w:position w:val="-1"/>
                <w:sz w:val="20"/>
                <w:szCs w:val="20"/>
              </w:rPr>
              <w:t xml:space="preserve"> </w:t>
            </w:r>
            <w:r w:rsidRPr="00770AC9">
              <w:rPr>
                <w:rFonts w:eastAsia="Arial" w:cs="Arial"/>
                <w:spacing w:val="1"/>
                <w:position w:val="-1"/>
                <w:sz w:val="20"/>
                <w:szCs w:val="20"/>
              </w:rPr>
              <w:t>S</w:t>
            </w:r>
            <w:r w:rsidRPr="00770AC9">
              <w:rPr>
                <w:rFonts w:eastAsia="Arial" w:cs="Arial"/>
                <w:spacing w:val="-1"/>
                <w:position w:val="-1"/>
                <w:sz w:val="20"/>
                <w:szCs w:val="20"/>
              </w:rPr>
              <w:t>o</w:t>
            </w:r>
            <w:r w:rsidRPr="00770AC9">
              <w:rPr>
                <w:rFonts w:eastAsia="Arial" w:cs="Arial"/>
                <w:spacing w:val="4"/>
                <w:position w:val="-1"/>
                <w:sz w:val="20"/>
                <w:szCs w:val="20"/>
              </w:rPr>
              <w:t>f</w:t>
            </w:r>
            <w:r w:rsidRPr="00770AC9">
              <w:rPr>
                <w:rFonts w:eastAsia="Arial" w:cs="Arial"/>
                <w:position w:val="-1"/>
                <w:sz w:val="20"/>
                <w:szCs w:val="20"/>
              </w:rPr>
              <w:t>tw</w:t>
            </w:r>
            <w:r w:rsidRPr="00770AC9">
              <w:rPr>
                <w:rFonts w:eastAsia="Arial" w:cs="Arial"/>
                <w:spacing w:val="-1"/>
                <w:position w:val="-1"/>
                <w:sz w:val="20"/>
                <w:szCs w:val="20"/>
              </w:rPr>
              <w:t>a</w:t>
            </w:r>
            <w:r w:rsidRPr="00770AC9">
              <w:rPr>
                <w:rFonts w:eastAsia="Arial" w:cs="Arial"/>
                <w:spacing w:val="-2"/>
                <w:position w:val="-1"/>
                <w:sz w:val="20"/>
                <w:szCs w:val="20"/>
              </w:rPr>
              <w:t>r</w:t>
            </w:r>
            <w:r w:rsidRPr="00770AC9">
              <w:rPr>
                <w:rFonts w:eastAsia="Arial" w:cs="Arial"/>
                <w:position w:val="-1"/>
                <w:sz w:val="20"/>
                <w:szCs w:val="20"/>
              </w:rPr>
              <w:t>e</w:t>
            </w:r>
            <w:r w:rsidRPr="00770AC9">
              <w:rPr>
                <w:rFonts w:eastAsia="Arial" w:cs="Arial"/>
                <w:spacing w:val="3"/>
                <w:position w:val="-1"/>
                <w:sz w:val="20"/>
                <w:szCs w:val="20"/>
              </w:rPr>
              <w:t xml:space="preserve"> </w:t>
            </w:r>
            <w:r w:rsidRPr="00770AC9">
              <w:rPr>
                <w:rFonts w:eastAsia="Arial" w:cs="Arial"/>
                <w:spacing w:val="-1"/>
                <w:position w:val="-1"/>
                <w:sz w:val="20"/>
                <w:szCs w:val="20"/>
              </w:rPr>
              <w:t>d</w:t>
            </w:r>
            <w:r w:rsidRPr="00770AC9">
              <w:rPr>
                <w:rFonts w:eastAsia="Arial" w:cs="Arial"/>
                <w:position w:val="-1"/>
                <w:sz w:val="20"/>
                <w:szCs w:val="20"/>
              </w:rPr>
              <w:t>e</w:t>
            </w:r>
            <w:r w:rsidRPr="00770AC9">
              <w:rPr>
                <w:rFonts w:eastAsia="Arial" w:cs="Arial"/>
                <w:spacing w:val="-1"/>
                <w:position w:val="-1"/>
                <w:sz w:val="20"/>
                <w:szCs w:val="20"/>
              </w:rPr>
              <w:t xml:space="preserve"> </w:t>
            </w:r>
            <w:r w:rsidRPr="00770AC9">
              <w:rPr>
                <w:rFonts w:eastAsia="Arial" w:cs="Arial"/>
                <w:spacing w:val="-2"/>
                <w:position w:val="-1"/>
                <w:sz w:val="20"/>
                <w:szCs w:val="20"/>
              </w:rPr>
              <w:t>r</w:t>
            </w:r>
            <w:r w:rsidRPr="00770AC9">
              <w:rPr>
                <w:rFonts w:eastAsia="Arial" w:cs="Arial"/>
                <w:spacing w:val="4"/>
                <w:position w:val="-1"/>
                <w:sz w:val="20"/>
                <w:szCs w:val="20"/>
              </w:rPr>
              <w:t>e</w:t>
            </w:r>
            <w:r w:rsidRPr="00770AC9">
              <w:rPr>
                <w:rFonts w:eastAsia="Arial" w:cs="Arial"/>
                <w:spacing w:val="-1"/>
                <w:position w:val="-1"/>
                <w:sz w:val="20"/>
                <w:szCs w:val="20"/>
              </w:rPr>
              <w:t>po</w:t>
            </w:r>
            <w:r w:rsidRPr="00770AC9">
              <w:rPr>
                <w:rFonts w:eastAsia="Arial" w:cs="Arial"/>
                <w:spacing w:val="-2"/>
                <w:position w:val="-1"/>
                <w:sz w:val="20"/>
                <w:szCs w:val="20"/>
              </w:rPr>
              <w:t>r</w:t>
            </w:r>
            <w:r w:rsidRPr="00770AC9">
              <w:rPr>
                <w:rFonts w:eastAsia="Arial" w:cs="Arial"/>
                <w:spacing w:val="4"/>
                <w:position w:val="-1"/>
                <w:sz w:val="20"/>
                <w:szCs w:val="20"/>
              </w:rPr>
              <w:t>t</w:t>
            </w:r>
            <w:r w:rsidRPr="00770AC9">
              <w:rPr>
                <w:rFonts w:eastAsia="Arial" w:cs="Arial"/>
                <w:position w:val="-1"/>
                <w:sz w:val="20"/>
                <w:szCs w:val="20"/>
              </w:rPr>
              <w:t>e</w:t>
            </w:r>
          </w:p>
        </w:tc>
      </w:tr>
      <w:tr w:rsidR="0037365D" w:rsidRPr="0037365D" w14:paraId="2ADA5AFF" w14:textId="77777777" w:rsidTr="00750CBD">
        <w:trPr>
          <w:trHeight w:val="1780"/>
        </w:trPr>
        <w:tc>
          <w:tcPr>
            <w:tcW w:w="857" w:type="dxa"/>
            <w:tcBorders>
              <w:top w:val="single" w:sz="5" w:space="0" w:color="000000"/>
              <w:left w:val="single" w:sz="5" w:space="0" w:color="000000"/>
              <w:bottom w:val="single" w:sz="5" w:space="0" w:color="000000"/>
              <w:right w:val="single" w:sz="5" w:space="0" w:color="000000"/>
            </w:tcBorders>
          </w:tcPr>
          <w:p w14:paraId="627CF381" w14:textId="038D2104" w:rsidR="0037365D" w:rsidRPr="00770AC9" w:rsidRDefault="0037365D" w:rsidP="0037365D">
            <w:pPr>
              <w:spacing w:before="1"/>
              <w:ind w:left="99"/>
              <w:rPr>
                <w:rFonts w:eastAsia="Arial" w:cs="Arial"/>
              </w:rPr>
            </w:pPr>
            <w:r w:rsidRPr="00770AC9">
              <w:rPr>
                <w:rFonts w:eastAsia="Arial" w:cs="Arial"/>
                <w:spacing w:val="-1"/>
                <w:sz w:val="20"/>
                <w:szCs w:val="20"/>
              </w:rPr>
              <w:t>2</w:t>
            </w:r>
            <w:r w:rsidR="00750CBD">
              <w:rPr>
                <w:rFonts w:eastAsia="Arial" w:cs="Arial"/>
                <w:sz w:val="20"/>
                <w:szCs w:val="20"/>
              </w:rPr>
              <w:t>.3</w:t>
            </w:r>
          </w:p>
        </w:tc>
        <w:tc>
          <w:tcPr>
            <w:tcW w:w="8240" w:type="dxa"/>
            <w:tcBorders>
              <w:top w:val="single" w:sz="5" w:space="0" w:color="000000"/>
              <w:left w:val="single" w:sz="5" w:space="0" w:color="000000"/>
              <w:bottom w:val="single" w:sz="5" w:space="0" w:color="000000"/>
              <w:right w:val="single" w:sz="5" w:space="0" w:color="000000"/>
            </w:tcBorders>
          </w:tcPr>
          <w:p w14:paraId="6E967866" w14:textId="77777777" w:rsidR="0037365D" w:rsidRPr="00770AC9" w:rsidRDefault="0037365D" w:rsidP="0037365D">
            <w:pPr>
              <w:spacing w:after="0" w:line="240" w:lineRule="auto"/>
              <w:ind w:left="96"/>
              <w:rPr>
                <w:rFonts w:eastAsia="Arial" w:cs="Arial"/>
                <w:lang w:val="es-PE"/>
              </w:rPr>
            </w:pPr>
            <w:r w:rsidRPr="00770AC9">
              <w:rPr>
                <w:rFonts w:eastAsia="Arial" w:cs="Arial"/>
                <w:b/>
                <w:spacing w:val="1"/>
                <w:sz w:val="20"/>
                <w:szCs w:val="20"/>
                <w:lang w:val="es-PE"/>
              </w:rPr>
              <w:t>E</w:t>
            </w:r>
            <w:r w:rsidRPr="00770AC9">
              <w:rPr>
                <w:rFonts w:eastAsia="Arial" w:cs="Arial"/>
                <w:b/>
                <w:spacing w:val="-7"/>
                <w:sz w:val="20"/>
                <w:szCs w:val="20"/>
                <w:lang w:val="es-PE"/>
              </w:rPr>
              <w:t>n</w:t>
            </w:r>
            <w:r w:rsidRPr="00770AC9">
              <w:rPr>
                <w:rFonts w:eastAsia="Arial" w:cs="Arial"/>
                <w:b/>
                <w:spacing w:val="3"/>
                <w:sz w:val="20"/>
                <w:szCs w:val="20"/>
                <w:lang w:val="es-PE"/>
              </w:rPr>
              <w:t>t</w:t>
            </w:r>
            <w:r w:rsidRPr="00770AC9">
              <w:rPr>
                <w:rFonts w:eastAsia="Arial" w:cs="Arial"/>
                <w:b/>
                <w:spacing w:val="-2"/>
                <w:sz w:val="20"/>
                <w:szCs w:val="20"/>
                <w:lang w:val="es-PE"/>
              </w:rPr>
              <w:t>o</w:t>
            </w:r>
            <w:r w:rsidRPr="00770AC9">
              <w:rPr>
                <w:rFonts w:eastAsia="Arial" w:cs="Arial"/>
                <w:b/>
                <w:spacing w:val="7"/>
                <w:sz w:val="20"/>
                <w:szCs w:val="20"/>
                <w:lang w:val="es-PE"/>
              </w:rPr>
              <w:t>r</w:t>
            </w:r>
            <w:r w:rsidRPr="00770AC9">
              <w:rPr>
                <w:rFonts w:eastAsia="Arial" w:cs="Arial"/>
                <w:b/>
                <w:spacing w:val="-7"/>
                <w:sz w:val="20"/>
                <w:szCs w:val="20"/>
                <w:lang w:val="es-PE"/>
              </w:rPr>
              <w:t>n</w:t>
            </w:r>
            <w:r w:rsidRPr="00770AC9">
              <w:rPr>
                <w:rFonts w:eastAsia="Arial" w:cs="Arial"/>
                <w:b/>
                <w:sz w:val="20"/>
                <w:szCs w:val="20"/>
                <w:lang w:val="es-PE"/>
              </w:rPr>
              <w:t>o</w:t>
            </w:r>
            <w:r w:rsidRPr="00770AC9">
              <w:rPr>
                <w:rFonts w:eastAsia="Arial" w:cs="Arial"/>
                <w:b/>
                <w:spacing w:val="2"/>
                <w:sz w:val="20"/>
                <w:szCs w:val="20"/>
                <w:lang w:val="es-PE"/>
              </w:rPr>
              <w:t xml:space="preserve"> </w:t>
            </w:r>
            <w:r w:rsidRPr="00770AC9">
              <w:rPr>
                <w:rFonts w:eastAsia="Arial" w:cs="Arial"/>
                <w:b/>
                <w:spacing w:val="-2"/>
                <w:sz w:val="20"/>
                <w:szCs w:val="20"/>
                <w:lang w:val="es-PE"/>
              </w:rPr>
              <w:t>d</w:t>
            </w:r>
            <w:r w:rsidRPr="00770AC9">
              <w:rPr>
                <w:rFonts w:eastAsia="Arial" w:cs="Arial"/>
                <w:b/>
                <w:sz w:val="20"/>
                <w:szCs w:val="20"/>
                <w:lang w:val="es-PE"/>
              </w:rPr>
              <w:t>e</w:t>
            </w:r>
            <w:r w:rsidRPr="00770AC9">
              <w:rPr>
                <w:rFonts w:eastAsia="Arial" w:cs="Arial"/>
                <w:b/>
                <w:spacing w:val="3"/>
                <w:sz w:val="20"/>
                <w:szCs w:val="20"/>
                <w:lang w:val="es-PE"/>
              </w:rPr>
              <w:t xml:space="preserve"> </w:t>
            </w:r>
            <w:r w:rsidRPr="00770AC9">
              <w:rPr>
                <w:rFonts w:eastAsia="Arial" w:cs="Arial"/>
                <w:b/>
                <w:spacing w:val="-2"/>
                <w:sz w:val="20"/>
                <w:szCs w:val="20"/>
                <w:lang w:val="es-PE"/>
              </w:rPr>
              <w:t>op</w:t>
            </w:r>
            <w:r w:rsidRPr="00770AC9">
              <w:rPr>
                <w:rFonts w:eastAsia="Arial" w:cs="Arial"/>
                <w:b/>
                <w:spacing w:val="-1"/>
                <w:sz w:val="20"/>
                <w:szCs w:val="20"/>
                <w:lang w:val="es-PE"/>
              </w:rPr>
              <w:t>e</w:t>
            </w:r>
            <w:r w:rsidRPr="00770AC9">
              <w:rPr>
                <w:rFonts w:eastAsia="Arial" w:cs="Arial"/>
                <w:b/>
                <w:spacing w:val="2"/>
                <w:sz w:val="20"/>
                <w:szCs w:val="20"/>
                <w:lang w:val="es-PE"/>
              </w:rPr>
              <w:t>r</w:t>
            </w:r>
            <w:r w:rsidRPr="00770AC9">
              <w:rPr>
                <w:rFonts w:eastAsia="Arial" w:cs="Arial"/>
                <w:b/>
                <w:spacing w:val="-1"/>
                <w:sz w:val="20"/>
                <w:szCs w:val="20"/>
                <w:lang w:val="es-PE"/>
              </w:rPr>
              <w:t>ac</w:t>
            </w:r>
            <w:r w:rsidRPr="00770AC9">
              <w:rPr>
                <w:rFonts w:eastAsia="Arial" w:cs="Arial"/>
                <w:b/>
                <w:spacing w:val="4"/>
                <w:sz w:val="20"/>
                <w:szCs w:val="20"/>
                <w:lang w:val="es-PE"/>
              </w:rPr>
              <w:t>i</w:t>
            </w:r>
            <w:r w:rsidRPr="00770AC9">
              <w:rPr>
                <w:rFonts w:eastAsia="Arial" w:cs="Arial"/>
                <w:b/>
                <w:spacing w:val="3"/>
                <w:sz w:val="20"/>
                <w:szCs w:val="20"/>
                <w:lang w:val="es-PE"/>
              </w:rPr>
              <w:t>ó</w:t>
            </w:r>
            <w:r w:rsidRPr="00770AC9">
              <w:rPr>
                <w:rFonts w:eastAsia="Arial" w:cs="Arial"/>
                <w:b/>
                <w:sz w:val="20"/>
                <w:szCs w:val="20"/>
                <w:lang w:val="es-PE"/>
              </w:rPr>
              <w:t>n</w:t>
            </w:r>
          </w:p>
          <w:p w14:paraId="1D95C769" w14:textId="77777777" w:rsidR="0037365D" w:rsidRPr="00770AC9" w:rsidRDefault="0037365D" w:rsidP="0037365D">
            <w:pPr>
              <w:spacing w:after="0" w:line="240" w:lineRule="auto"/>
              <w:ind w:left="96"/>
              <w:rPr>
                <w:rFonts w:eastAsia="Arial" w:cs="Arial"/>
                <w:lang w:val="es-PE"/>
              </w:rPr>
            </w:pPr>
            <w:r w:rsidRPr="00770AC9">
              <w:rPr>
                <w:rFonts w:eastAsia="Arial" w:cs="Arial"/>
                <w:spacing w:val="-2"/>
                <w:sz w:val="20"/>
                <w:szCs w:val="20"/>
                <w:lang w:val="es-PE"/>
              </w:rPr>
              <w:t>T</w:t>
            </w:r>
            <w:r w:rsidRPr="00770AC9">
              <w:rPr>
                <w:rFonts w:eastAsia="Arial" w:cs="Arial"/>
                <w:spacing w:val="-1"/>
                <w:sz w:val="20"/>
                <w:szCs w:val="20"/>
                <w:lang w:val="es-PE"/>
              </w:rPr>
              <w:t>e</w:t>
            </w:r>
            <w:r w:rsidRPr="00770AC9">
              <w:rPr>
                <w:rFonts w:eastAsia="Arial" w:cs="Arial"/>
                <w:spacing w:val="3"/>
                <w:sz w:val="20"/>
                <w:szCs w:val="20"/>
                <w:lang w:val="es-PE"/>
              </w:rPr>
              <w:t>m</w:t>
            </w:r>
            <w:r w:rsidRPr="00770AC9">
              <w:rPr>
                <w:rFonts w:eastAsia="Arial" w:cs="Arial"/>
                <w:spacing w:val="-1"/>
                <w:sz w:val="20"/>
                <w:szCs w:val="20"/>
                <w:lang w:val="es-PE"/>
              </w:rPr>
              <w:t>pe</w:t>
            </w:r>
            <w:r w:rsidRPr="00770AC9">
              <w:rPr>
                <w:rFonts w:eastAsia="Arial" w:cs="Arial"/>
                <w:spacing w:val="-2"/>
                <w:sz w:val="20"/>
                <w:szCs w:val="20"/>
                <w:lang w:val="es-PE"/>
              </w:rPr>
              <w:t>r</w:t>
            </w:r>
            <w:r w:rsidRPr="00770AC9">
              <w:rPr>
                <w:rFonts w:eastAsia="Arial" w:cs="Arial"/>
                <w:spacing w:val="-1"/>
                <w:sz w:val="20"/>
                <w:szCs w:val="20"/>
                <w:lang w:val="es-PE"/>
              </w:rPr>
              <w:t>a</w:t>
            </w:r>
            <w:r w:rsidRPr="00770AC9">
              <w:rPr>
                <w:rFonts w:eastAsia="Arial" w:cs="Arial"/>
                <w:spacing w:val="4"/>
                <w:sz w:val="20"/>
                <w:szCs w:val="20"/>
                <w:lang w:val="es-PE"/>
              </w:rPr>
              <w:t>t</w:t>
            </w:r>
            <w:r w:rsidRPr="00770AC9">
              <w:rPr>
                <w:rFonts w:eastAsia="Arial" w:cs="Arial"/>
                <w:spacing w:val="-1"/>
                <w:sz w:val="20"/>
                <w:szCs w:val="20"/>
                <w:lang w:val="es-PE"/>
              </w:rPr>
              <w:t>u</w:t>
            </w:r>
            <w:r w:rsidRPr="00770AC9">
              <w:rPr>
                <w:rFonts w:eastAsia="Arial" w:cs="Arial"/>
                <w:spacing w:val="-2"/>
                <w:sz w:val="20"/>
                <w:szCs w:val="20"/>
                <w:lang w:val="es-PE"/>
              </w:rPr>
              <w:t>r</w:t>
            </w:r>
            <w:r w:rsidRPr="00770AC9">
              <w:rPr>
                <w:rFonts w:eastAsia="Arial" w:cs="Arial"/>
                <w:spacing w:val="-1"/>
                <w:sz w:val="20"/>
                <w:szCs w:val="20"/>
                <w:lang w:val="es-PE"/>
              </w:rPr>
              <w:t>a</w:t>
            </w:r>
            <w:r w:rsidRPr="00770AC9">
              <w:rPr>
                <w:rFonts w:eastAsia="Arial" w:cs="Arial"/>
                <w:sz w:val="20"/>
                <w:szCs w:val="20"/>
                <w:lang w:val="es-PE"/>
              </w:rPr>
              <w:t xml:space="preserve">: </w:t>
            </w:r>
            <w:r w:rsidRPr="00770AC9">
              <w:rPr>
                <w:rFonts w:eastAsia="Arial" w:cs="Arial"/>
                <w:spacing w:val="4"/>
                <w:sz w:val="20"/>
                <w:szCs w:val="20"/>
                <w:lang w:val="es-PE"/>
              </w:rPr>
              <w:t>2</w:t>
            </w:r>
            <w:r w:rsidRPr="00770AC9">
              <w:rPr>
                <w:rFonts w:eastAsia="Arial" w:cs="Arial"/>
                <w:spacing w:val="-1"/>
                <w:sz w:val="20"/>
                <w:szCs w:val="20"/>
                <w:lang w:val="es-PE"/>
              </w:rPr>
              <w:t>2</w:t>
            </w:r>
            <w:r w:rsidRPr="00770AC9">
              <w:rPr>
                <w:rFonts w:eastAsia="Arial" w:cs="Arial"/>
                <w:sz w:val="20"/>
                <w:szCs w:val="20"/>
                <w:lang w:val="es-PE"/>
              </w:rPr>
              <w:t>°C</w:t>
            </w:r>
            <w:r w:rsidRPr="00770AC9">
              <w:rPr>
                <w:rFonts w:eastAsia="Arial" w:cs="Arial"/>
                <w:spacing w:val="1"/>
                <w:sz w:val="20"/>
                <w:szCs w:val="20"/>
                <w:lang w:val="es-PE"/>
              </w:rPr>
              <w:t xml:space="preserve"> </w:t>
            </w:r>
            <w:r w:rsidRPr="00770AC9">
              <w:rPr>
                <w:rFonts w:eastAsia="Arial" w:cs="Arial"/>
                <w:sz w:val="20"/>
                <w:szCs w:val="20"/>
                <w:lang w:val="es-PE"/>
              </w:rPr>
              <w:t>±</w:t>
            </w:r>
            <w:r w:rsidRPr="00770AC9">
              <w:rPr>
                <w:rFonts w:eastAsia="Arial" w:cs="Arial"/>
                <w:spacing w:val="-1"/>
                <w:sz w:val="20"/>
                <w:szCs w:val="20"/>
                <w:lang w:val="es-PE"/>
              </w:rPr>
              <w:t xml:space="preserve"> 3</w:t>
            </w:r>
            <w:r w:rsidRPr="00770AC9">
              <w:rPr>
                <w:rFonts w:eastAsia="Arial" w:cs="Arial"/>
                <w:sz w:val="20"/>
                <w:szCs w:val="20"/>
                <w:lang w:val="es-PE"/>
              </w:rPr>
              <w:t>°C</w:t>
            </w:r>
          </w:p>
          <w:p w14:paraId="160FBF6B" w14:textId="77777777" w:rsidR="0037365D" w:rsidRPr="00770AC9" w:rsidRDefault="0037365D" w:rsidP="0037365D">
            <w:pPr>
              <w:spacing w:after="0" w:line="240" w:lineRule="auto"/>
              <w:ind w:left="96"/>
              <w:rPr>
                <w:rFonts w:eastAsia="Arial" w:cs="Arial"/>
                <w:lang w:val="es-PE"/>
              </w:rPr>
            </w:pPr>
            <w:r w:rsidRPr="00770AC9">
              <w:rPr>
                <w:rFonts w:eastAsia="Arial" w:cs="Arial"/>
                <w:sz w:val="20"/>
                <w:szCs w:val="20"/>
                <w:lang w:val="es-PE"/>
              </w:rPr>
              <w:t>H</w:t>
            </w:r>
            <w:r w:rsidRPr="00770AC9">
              <w:rPr>
                <w:rFonts w:eastAsia="Arial" w:cs="Arial"/>
                <w:spacing w:val="-6"/>
                <w:sz w:val="20"/>
                <w:szCs w:val="20"/>
                <w:lang w:val="es-PE"/>
              </w:rPr>
              <w:t>u</w:t>
            </w:r>
            <w:r w:rsidRPr="00770AC9">
              <w:rPr>
                <w:rFonts w:eastAsia="Arial" w:cs="Arial"/>
                <w:spacing w:val="3"/>
                <w:sz w:val="20"/>
                <w:szCs w:val="20"/>
                <w:lang w:val="es-PE"/>
              </w:rPr>
              <w:t>m</w:t>
            </w:r>
            <w:r w:rsidRPr="00770AC9">
              <w:rPr>
                <w:rFonts w:eastAsia="Arial" w:cs="Arial"/>
                <w:spacing w:val="-1"/>
                <w:sz w:val="20"/>
                <w:szCs w:val="20"/>
                <w:lang w:val="es-PE"/>
              </w:rPr>
              <w:t>eda</w:t>
            </w:r>
            <w:r w:rsidRPr="00770AC9">
              <w:rPr>
                <w:rFonts w:eastAsia="Arial" w:cs="Arial"/>
                <w:spacing w:val="4"/>
                <w:sz w:val="20"/>
                <w:szCs w:val="20"/>
                <w:lang w:val="es-PE"/>
              </w:rPr>
              <w:t>d</w:t>
            </w:r>
            <w:r w:rsidRPr="00770AC9">
              <w:rPr>
                <w:rFonts w:eastAsia="Arial" w:cs="Arial"/>
                <w:sz w:val="20"/>
                <w:szCs w:val="20"/>
                <w:lang w:val="es-PE"/>
              </w:rPr>
              <w:t>:</w:t>
            </w:r>
            <w:r w:rsidRPr="00770AC9">
              <w:rPr>
                <w:rFonts w:eastAsia="Arial" w:cs="Arial"/>
                <w:spacing w:val="-1"/>
                <w:sz w:val="20"/>
                <w:szCs w:val="20"/>
                <w:lang w:val="es-PE"/>
              </w:rPr>
              <w:t xml:space="preserve"> 20</w:t>
            </w:r>
            <w:r w:rsidRPr="00770AC9">
              <w:rPr>
                <w:rFonts w:eastAsia="Arial" w:cs="Arial"/>
                <w:sz w:val="20"/>
                <w:szCs w:val="20"/>
                <w:lang w:val="es-PE"/>
              </w:rPr>
              <w:t>%</w:t>
            </w:r>
            <w:r w:rsidRPr="00770AC9">
              <w:rPr>
                <w:rFonts w:eastAsia="Arial" w:cs="Arial"/>
                <w:spacing w:val="3"/>
                <w:sz w:val="20"/>
                <w:szCs w:val="20"/>
                <w:lang w:val="es-PE"/>
              </w:rPr>
              <w:t xml:space="preserve"> </w:t>
            </w:r>
            <w:r w:rsidRPr="00770AC9">
              <w:rPr>
                <w:rFonts w:eastAsia="Arial" w:cs="Arial"/>
                <w:sz w:val="20"/>
                <w:szCs w:val="20"/>
                <w:lang w:val="es-PE"/>
              </w:rPr>
              <w:t>-</w:t>
            </w:r>
            <w:r w:rsidRPr="00770AC9">
              <w:rPr>
                <w:rFonts w:eastAsia="Arial" w:cs="Arial"/>
                <w:spacing w:val="3"/>
                <w:sz w:val="20"/>
                <w:szCs w:val="20"/>
                <w:lang w:val="es-PE"/>
              </w:rPr>
              <w:t xml:space="preserve"> </w:t>
            </w:r>
            <w:r w:rsidRPr="00770AC9">
              <w:rPr>
                <w:rFonts w:eastAsia="Arial" w:cs="Arial"/>
                <w:spacing w:val="-1"/>
                <w:sz w:val="20"/>
                <w:szCs w:val="20"/>
                <w:lang w:val="es-PE"/>
              </w:rPr>
              <w:t>80</w:t>
            </w:r>
            <w:r w:rsidRPr="00770AC9">
              <w:rPr>
                <w:rFonts w:eastAsia="Arial" w:cs="Arial"/>
                <w:sz w:val="20"/>
                <w:szCs w:val="20"/>
                <w:lang w:val="es-PE"/>
              </w:rPr>
              <w:t>%</w:t>
            </w:r>
            <w:r w:rsidRPr="00770AC9">
              <w:rPr>
                <w:rFonts w:eastAsia="Arial" w:cs="Arial"/>
                <w:spacing w:val="2"/>
                <w:sz w:val="20"/>
                <w:szCs w:val="20"/>
                <w:lang w:val="es-PE"/>
              </w:rPr>
              <w:t xml:space="preserve"> </w:t>
            </w:r>
            <w:r w:rsidRPr="00770AC9">
              <w:rPr>
                <w:rFonts w:eastAsia="Arial" w:cs="Arial"/>
                <w:spacing w:val="-1"/>
                <w:sz w:val="20"/>
                <w:szCs w:val="20"/>
                <w:lang w:val="es-PE"/>
              </w:rPr>
              <w:t>s</w:t>
            </w:r>
            <w:r w:rsidRPr="00770AC9">
              <w:rPr>
                <w:rFonts w:eastAsia="Arial" w:cs="Arial"/>
                <w:sz w:val="20"/>
                <w:szCs w:val="20"/>
                <w:lang w:val="es-PE"/>
              </w:rPr>
              <w:t xml:space="preserve">in </w:t>
            </w:r>
            <w:r w:rsidRPr="00770AC9">
              <w:rPr>
                <w:rFonts w:eastAsia="Arial" w:cs="Arial"/>
                <w:spacing w:val="-1"/>
                <w:sz w:val="20"/>
                <w:szCs w:val="20"/>
                <w:lang w:val="es-PE"/>
              </w:rPr>
              <w:t>c</w:t>
            </w:r>
            <w:r w:rsidRPr="00770AC9">
              <w:rPr>
                <w:rFonts w:eastAsia="Arial" w:cs="Arial"/>
                <w:spacing w:val="4"/>
                <w:sz w:val="20"/>
                <w:szCs w:val="20"/>
                <w:lang w:val="es-PE"/>
              </w:rPr>
              <w:t>o</w:t>
            </w:r>
            <w:r w:rsidRPr="00770AC9">
              <w:rPr>
                <w:rFonts w:eastAsia="Arial" w:cs="Arial"/>
                <w:spacing w:val="-6"/>
                <w:sz w:val="20"/>
                <w:szCs w:val="20"/>
                <w:lang w:val="es-PE"/>
              </w:rPr>
              <w:t>n</w:t>
            </w:r>
            <w:r w:rsidRPr="00770AC9">
              <w:rPr>
                <w:rFonts w:eastAsia="Arial" w:cs="Arial"/>
                <w:spacing w:val="4"/>
                <w:sz w:val="20"/>
                <w:szCs w:val="20"/>
                <w:lang w:val="es-PE"/>
              </w:rPr>
              <w:t>de</w:t>
            </w:r>
            <w:r w:rsidRPr="00770AC9">
              <w:rPr>
                <w:rFonts w:eastAsia="Arial" w:cs="Arial"/>
                <w:spacing w:val="-1"/>
                <w:sz w:val="20"/>
                <w:szCs w:val="20"/>
                <w:lang w:val="es-PE"/>
              </w:rPr>
              <w:t>n</w:t>
            </w:r>
            <w:r w:rsidRPr="00770AC9">
              <w:rPr>
                <w:rFonts w:eastAsia="Arial" w:cs="Arial"/>
                <w:spacing w:val="-5"/>
                <w:sz w:val="20"/>
                <w:szCs w:val="20"/>
                <w:lang w:val="es-PE"/>
              </w:rPr>
              <w:t>s</w:t>
            </w:r>
            <w:r w:rsidRPr="00770AC9">
              <w:rPr>
                <w:rFonts w:eastAsia="Arial" w:cs="Arial"/>
                <w:spacing w:val="-1"/>
                <w:sz w:val="20"/>
                <w:szCs w:val="20"/>
                <w:lang w:val="es-PE"/>
              </w:rPr>
              <w:t>a</w:t>
            </w:r>
            <w:r w:rsidRPr="00770AC9">
              <w:rPr>
                <w:rFonts w:eastAsia="Arial" w:cs="Arial"/>
                <w:spacing w:val="5"/>
                <w:sz w:val="20"/>
                <w:szCs w:val="20"/>
                <w:lang w:val="es-PE"/>
              </w:rPr>
              <w:t>c</w:t>
            </w:r>
            <w:r w:rsidRPr="00770AC9">
              <w:rPr>
                <w:rFonts w:eastAsia="Arial" w:cs="Arial"/>
                <w:spacing w:val="-4"/>
                <w:sz w:val="20"/>
                <w:szCs w:val="20"/>
                <w:lang w:val="es-PE"/>
              </w:rPr>
              <w:t>i</w:t>
            </w:r>
            <w:r w:rsidRPr="00770AC9">
              <w:rPr>
                <w:rFonts w:eastAsia="Arial" w:cs="Arial"/>
                <w:spacing w:val="4"/>
                <w:sz w:val="20"/>
                <w:szCs w:val="20"/>
                <w:lang w:val="es-PE"/>
              </w:rPr>
              <w:t>ó</w:t>
            </w:r>
            <w:r w:rsidRPr="00770AC9">
              <w:rPr>
                <w:rFonts w:eastAsia="Arial" w:cs="Arial"/>
                <w:sz w:val="20"/>
                <w:szCs w:val="20"/>
                <w:lang w:val="es-PE"/>
              </w:rPr>
              <w:t>n</w:t>
            </w:r>
          </w:p>
          <w:p w14:paraId="752F2F27" w14:textId="77777777" w:rsidR="0037365D" w:rsidRPr="00770AC9" w:rsidRDefault="0037365D" w:rsidP="0037365D">
            <w:pPr>
              <w:spacing w:after="0" w:line="240" w:lineRule="auto"/>
              <w:ind w:left="96"/>
              <w:rPr>
                <w:rFonts w:eastAsia="Arial" w:cs="Arial"/>
                <w:lang w:val="es-PE"/>
              </w:rPr>
            </w:pPr>
            <w:r w:rsidRPr="00770AC9">
              <w:rPr>
                <w:rFonts w:eastAsia="Arial" w:cs="Arial"/>
                <w:spacing w:val="1"/>
                <w:sz w:val="20"/>
                <w:szCs w:val="20"/>
                <w:lang w:val="es-PE"/>
              </w:rPr>
              <w:t>A</w:t>
            </w:r>
            <w:r w:rsidRPr="00770AC9">
              <w:rPr>
                <w:rFonts w:eastAsia="Arial" w:cs="Arial"/>
                <w:spacing w:val="-4"/>
                <w:sz w:val="20"/>
                <w:szCs w:val="20"/>
                <w:lang w:val="es-PE"/>
              </w:rPr>
              <w:t>l</w:t>
            </w:r>
            <w:r w:rsidRPr="00770AC9">
              <w:rPr>
                <w:rFonts w:eastAsia="Arial" w:cs="Arial"/>
                <w:spacing w:val="4"/>
                <w:sz w:val="20"/>
                <w:szCs w:val="20"/>
                <w:lang w:val="es-PE"/>
              </w:rPr>
              <w:t>t</w:t>
            </w:r>
            <w:r w:rsidRPr="00770AC9">
              <w:rPr>
                <w:rFonts w:eastAsia="Arial" w:cs="Arial"/>
                <w:spacing w:val="-4"/>
                <w:sz w:val="20"/>
                <w:szCs w:val="20"/>
                <w:lang w:val="es-PE"/>
              </w:rPr>
              <w:t>i</w:t>
            </w:r>
            <w:r w:rsidRPr="00770AC9">
              <w:rPr>
                <w:rFonts w:eastAsia="Arial" w:cs="Arial"/>
                <w:spacing w:val="4"/>
                <w:sz w:val="20"/>
                <w:szCs w:val="20"/>
                <w:lang w:val="es-PE"/>
              </w:rPr>
              <w:t>t</w:t>
            </w:r>
            <w:r w:rsidRPr="00770AC9">
              <w:rPr>
                <w:rFonts w:eastAsia="Arial" w:cs="Arial"/>
                <w:spacing w:val="-6"/>
                <w:sz w:val="20"/>
                <w:szCs w:val="20"/>
                <w:lang w:val="es-PE"/>
              </w:rPr>
              <w:t>u</w:t>
            </w:r>
            <w:r w:rsidRPr="00770AC9">
              <w:rPr>
                <w:rFonts w:eastAsia="Arial" w:cs="Arial"/>
                <w:spacing w:val="-1"/>
                <w:sz w:val="20"/>
                <w:szCs w:val="20"/>
                <w:lang w:val="es-PE"/>
              </w:rPr>
              <w:t>d</w:t>
            </w:r>
            <w:r w:rsidRPr="00770AC9">
              <w:rPr>
                <w:rFonts w:eastAsia="Arial" w:cs="Arial"/>
                <w:sz w:val="20"/>
                <w:szCs w:val="20"/>
                <w:lang w:val="es-PE"/>
              </w:rPr>
              <w:t>:</w:t>
            </w:r>
            <w:r w:rsidRPr="00770AC9">
              <w:rPr>
                <w:rFonts w:eastAsia="Arial" w:cs="Arial"/>
                <w:spacing w:val="-1"/>
                <w:sz w:val="20"/>
                <w:szCs w:val="20"/>
                <w:lang w:val="es-PE"/>
              </w:rPr>
              <w:t xml:space="preserve"> </w:t>
            </w:r>
            <w:r w:rsidRPr="00770AC9">
              <w:rPr>
                <w:rFonts w:eastAsia="Arial" w:cs="Arial"/>
                <w:spacing w:val="3"/>
                <w:sz w:val="20"/>
                <w:szCs w:val="20"/>
                <w:lang w:val="es-PE"/>
              </w:rPr>
              <w:t>m</w:t>
            </w:r>
            <w:r w:rsidRPr="00770AC9">
              <w:rPr>
                <w:rFonts w:eastAsia="Arial" w:cs="Arial"/>
                <w:spacing w:val="4"/>
                <w:sz w:val="20"/>
                <w:szCs w:val="20"/>
                <w:lang w:val="es-PE"/>
              </w:rPr>
              <w:t>e</w:t>
            </w:r>
            <w:r w:rsidRPr="00770AC9">
              <w:rPr>
                <w:rFonts w:eastAsia="Arial" w:cs="Arial"/>
                <w:spacing w:val="-6"/>
                <w:sz w:val="20"/>
                <w:szCs w:val="20"/>
                <w:lang w:val="es-PE"/>
              </w:rPr>
              <w:t>n</w:t>
            </w:r>
            <w:r w:rsidRPr="00770AC9">
              <w:rPr>
                <w:rFonts w:eastAsia="Arial" w:cs="Arial"/>
                <w:spacing w:val="4"/>
                <w:sz w:val="20"/>
                <w:szCs w:val="20"/>
                <w:lang w:val="es-PE"/>
              </w:rPr>
              <w:t>o</w:t>
            </w:r>
            <w:r w:rsidRPr="00770AC9">
              <w:rPr>
                <w:rFonts w:eastAsia="Arial" w:cs="Arial"/>
                <w:sz w:val="20"/>
                <w:szCs w:val="20"/>
                <w:lang w:val="es-PE"/>
              </w:rPr>
              <w:t>r</w:t>
            </w:r>
            <w:r w:rsidRPr="00770AC9">
              <w:rPr>
                <w:rFonts w:eastAsia="Arial" w:cs="Arial"/>
                <w:spacing w:val="-1"/>
                <w:sz w:val="20"/>
                <w:szCs w:val="20"/>
                <w:lang w:val="es-PE"/>
              </w:rPr>
              <w:t xml:space="preserve"> </w:t>
            </w:r>
            <w:r w:rsidRPr="00770AC9">
              <w:rPr>
                <w:rFonts w:eastAsia="Arial" w:cs="Arial"/>
                <w:sz w:val="20"/>
                <w:szCs w:val="20"/>
                <w:lang w:val="es-PE"/>
              </w:rPr>
              <w:t>a</w:t>
            </w:r>
            <w:r w:rsidRPr="00770AC9">
              <w:rPr>
                <w:rFonts w:eastAsia="Arial" w:cs="Arial"/>
                <w:spacing w:val="-2"/>
                <w:sz w:val="20"/>
                <w:szCs w:val="20"/>
                <w:lang w:val="es-PE"/>
              </w:rPr>
              <w:t xml:space="preserve"> </w:t>
            </w:r>
            <w:r w:rsidRPr="00770AC9">
              <w:rPr>
                <w:rFonts w:eastAsia="Arial" w:cs="Arial"/>
                <w:spacing w:val="3"/>
                <w:sz w:val="20"/>
                <w:szCs w:val="20"/>
                <w:lang w:val="es-PE"/>
              </w:rPr>
              <w:t>2</w:t>
            </w:r>
            <w:r w:rsidRPr="00770AC9">
              <w:rPr>
                <w:rFonts w:eastAsia="Arial" w:cs="Arial"/>
                <w:sz w:val="20"/>
                <w:szCs w:val="20"/>
                <w:lang w:val="es-PE"/>
              </w:rPr>
              <w:t>,</w:t>
            </w:r>
            <w:r w:rsidRPr="00770AC9">
              <w:rPr>
                <w:rFonts w:eastAsia="Arial" w:cs="Arial"/>
                <w:spacing w:val="-2"/>
                <w:sz w:val="20"/>
                <w:szCs w:val="20"/>
                <w:lang w:val="es-PE"/>
              </w:rPr>
              <w:t>0</w:t>
            </w:r>
            <w:r w:rsidRPr="00770AC9">
              <w:rPr>
                <w:rFonts w:eastAsia="Arial" w:cs="Arial"/>
                <w:spacing w:val="-1"/>
                <w:sz w:val="20"/>
                <w:szCs w:val="20"/>
                <w:lang w:val="es-PE"/>
              </w:rPr>
              <w:t>0</w:t>
            </w:r>
            <w:r w:rsidRPr="00770AC9">
              <w:rPr>
                <w:rFonts w:eastAsia="Arial" w:cs="Arial"/>
                <w:sz w:val="20"/>
                <w:szCs w:val="20"/>
                <w:lang w:val="es-PE"/>
              </w:rPr>
              <w:t>0</w:t>
            </w:r>
            <w:r w:rsidRPr="00770AC9">
              <w:rPr>
                <w:rFonts w:eastAsia="Arial" w:cs="Arial"/>
                <w:spacing w:val="-1"/>
                <w:sz w:val="20"/>
                <w:szCs w:val="20"/>
                <w:lang w:val="es-PE"/>
              </w:rPr>
              <w:t xml:space="preserve"> </w:t>
            </w:r>
            <w:r w:rsidRPr="00770AC9">
              <w:rPr>
                <w:rFonts w:eastAsia="Arial" w:cs="Arial"/>
                <w:spacing w:val="3"/>
                <w:sz w:val="20"/>
                <w:szCs w:val="20"/>
                <w:lang w:val="es-PE"/>
              </w:rPr>
              <w:t>m</w:t>
            </w:r>
            <w:r w:rsidRPr="00770AC9">
              <w:rPr>
                <w:rFonts w:eastAsia="Arial" w:cs="Arial"/>
                <w:spacing w:val="4"/>
                <w:sz w:val="20"/>
                <w:szCs w:val="20"/>
                <w:lang w:val="es-PE"/>
              </w:rPr>
              <w:t>.</w:t>
            </w:r>
            <w:r w:rsidRPr="00770AC9">
              <w:rPr>
                <w:rFonts w:eastAsia="Arial" w:cs="Arial"/>
                <w:spacing w:val="-5"/>
                <w:sz w:val="20"/>
                <w:szCs w:val="20"/>
                <w:lang w:val="es-PE"/>
              </w:rPr>
              <w:t>s</w:t>
            </w:r>
            <w:r w:rsidRPr="00770AC9">
              <w:rPr>
                <w:rFonts w:eastAsia="Arial" w:cs="Arial"/>
                <w:spacing w:val="4"/>
                <w:sz w:val="20"/>
                <w:szCs w:val="20"/>
                <w:lang w:val="es-PE"/>
              </w:rPr>
              <w:t>.</w:t>
            </w:r>
            <w:r w:rsidRPr="00770AC9">
              <w:rPr>
                <w:rFonts w:eastAsia="Arial" w:cs="Arial"/>
                <w:spacing w:val="-6"/>
                <w:sz w:val="20"/>
                <w:szCs w:val="20"/>
                <w:lang w:val="es-PE"/>
              </w:rPr>
              <w:t>n</w:t>
            </w:r>
            <w:r w:rsidRPr="00770AC9">
              <w:rPr>
                <w:rFonts w:eastAsia="Arial" w:cs="Arial"/>
                <w:sz w:val="20"/>
                <w:szCs w:val="20"/>
                <w:lang w:val="es-PE"/>
              </w:rPr>
              <w:t>.</w:t>
            </w:r>
            <w:r w:rsidRPr="00770AC9">
              <w:rPr>
                <w:rFonts w:eastAsia="Arial" w:cs="Arial"/>
                <w:spacing w:val="3"/>
                <w:sz w:val="20"/>
                <w:szCs w:val="20"/>
                <w:lang w:val="es-PE"/>
              </w:rPr>
              <w:t>m</w:t>
            </w:r>
            <w:r w:rsidRPr="00770AC9">
              <w:rPr>
                <w:rFonts w:eastAsia="Arial" w:cs="Arial"/>
                <w:sz w:val="20"/>
                <w:szCs w:val="20"/>
                <w:lang w:val="es-PE"/>
              </w:rPr>
              <w:t>.</w:t>
            </w:r>
          </w:p>
          <w:p w14:paraId="2E30EFB8" w14:textId="77777777" w:rsidR="0037365D" w:rsidRPr="00770AC9" w:rsidRDefault="0037365D" w:rsidP="0037365D">
            <w:pPr>
              <w:spacing w:after="0" w:line="240" w:lineRule="auto"/>
              <w:ind w:left="96" w:right="3695"/>
              <w:rPr>
                <w:rFonts w:eastAsia="Arial" w:cs="Arial"/>
                <w:lang w:val="es-PE"/>
              </w:rPr>
            </w:pPr>
            <w:r w:rsidRPr="00770AC9">
              <w:rPr>
                <w:rFonts w:eastAsia="Arial" w:cs="Arial"/>
                <w:sz w:val="20"/>
                <w:szCs w:val="20"/>
                <w:lang w:val="es-PE"/>
              </w:rPr>
              <w:t>C</w:t>
            </w:r>
            <w:r w:rsidRPr="00770AC9">
              <w:rPr>
                <w:rFonts w:eastAsia="Arial" w:cs="Arial"/>
                <w:spacing w:val="-1"/>
                <w:sz w:val="20"/>
                <w:szCs w:val="20"/>
                <w:lang w:val="es-PE"/>
              </w:rPr>
              <w:t>a</w:t>
            </w:r>
            <w:r w:rsidRPr="00770AC9">
              <w:rPr>
                <w:rFonts w:eastAsia="Arial" w:cs="Arial"/>
                <w:sz w:val="20"/>
                <w:szCs w:val="20"/>
                <w:lang w:val="es-PE"/>
              </w:rPr>
              <w:t>l</w:t>
            </w:r>
            <w:r w:rsidRPr="00770AC9">
              <w:rPr>
                <w:rFonts w:eastAsia="Arial" w:cs="Arial"/>
                <w:spacing w:val="-4"/>
                <w:sz w:val="20"/>
                <w:szCs w:val="20"/>
                <w:lang w:val="es-PE"/>
              </w:rPr>
              <w:t>i</w:t>
            </w:r>
            <w:r w:rsidRPr="00770AC9">
              <w:rPr>
                <w:rFonts w:eastAsia="Arial" w:cs="Arial"/>
                <w:spacing w:val="-1"/>
                <w:sz w:val="20"/>
                <w:szCs w:val="20"/>
                <w:lang w:val="es-PE"/>
              </w:rPr>
              <w:t>d</w:t>
            </w:r>
            <w:r w:rsidRPr="00770AC9">
              <w:rPr>
                <w:rFonts w:eastAsia="Arial" w:cs="Arial"/>
                <w:spacing w:val="4"/>
                <w:sz w:val="20"/>
                <w:szCs w:val="20"/>
                <w:lang w:val="es-PE"/>
              </w:rPr>
              <w:t>a</w:t>
            </w:r>
            <w:r w:rsidRPr="00770AC9">
              <w:rPr>
                <w:rFonts w:eastAsia="Arial" w:cs="Arial"/>
                <w:sz w:val="20"/>
                <w:szCs w:val="20"/>
                <w:lang w:val="es-PE"/>
              </w:rPr>
              <w:t>d</w:t>
            </w:r>
            <w:r w:rsidRPr="00770AC9">
              <w:rPr>
                <w:rFonts w:eastAsia="Arial" w:cs="Arial"/>
                <w:spacing w:val="-1"/>
                <w:sz w:val="20"/>
                <w:szCs w:val="20"/>
                <w:lang w:val="es-PE"/>
              </w:rPr>
              <w:t xml:space="preserve"> </w:t>
            </w:r>
            <w:r w:rsidRPr="00770AC9">
              <w:rPr>
                <w:rFonts w:eastAsia="Arial" w:cs="Arial"/>
                <w:spacing w:val="-2"/>
                <w:sz w:val="20"/>
                <w:szCs w:val="20"/>
                <w:lang w:val="es-PE"/>
              </w:rPr>
              <w:t>d</w:t>
            </w:r>
            <w:r w:rsidRPr="00770AC9">
              <w:rPr>
                <w:rFonts w:eastAsia="Arial" w:cs="Arial"/>
                <w:spacing w:val="4"/>
                <w:sz w:val="20"/>
                <w:szCs w:val="20"/>
                <w:lang w:val="es-PE"/>
              </w:rPr>
              <w:t>e</w:t>
            </w:r>
            <w:r w:rsidRPr="00770AC9">
              <w:rPr>
                <w:rFonts w:eastAsia="Arial" w:cs="Arial"/>
                <w:sz w:val="20"/>
                <w:szCs w:val="20"/>
                <w:lang w:val="es-PE"/>
              </w:rPr>
              <w:t>l</w:t>
            </w:r>
            <w:r w:rsidRPr="00770AC9">
              <w:rPr>
                <w:rFonts w:eastAsia="Arial" w:cs="Arial"/>
                <w:spacing w:val="-4"/>
                <w:sz w:val="20"/>
                <w:szCs w:val="20"/>
                <w:lang w:val="es-PE"/>
              </w:rPr>
              <w:t xml:space="preserve"> </w:t>
            </w:r>
            <w:r w:rsidRPr="00770AC9">
              <w:rPr>
                <w:rFonts w:eastAsia="Arial" w:cs="Arial"/>
                <w:spacing w:val="3"/>
                <w:sz w:val="20"/>
                <w:szCs w:val="20"/>
                <w:lang w:val="es-PE"/>
              </w:rPr>
              <w:t>a</w:t>
            </w:r>
            <w:r w:rsidRPr="00770AC9">
              <w:rPr>
                <w:rFonts w:eastAsia="Arial" w:cs="Arial"/>
                <w:sz w:val="20"/>
                <w:szCs w:val="20"/>
                <w:lang w:val="es-PE"/>
              </w:rPr>
              <w:t>i</w:t>
            </w:r>
            <w:r w:rsidRPr="00770AC9">
              <w:rPr>
                <w:rFonts w:eastAsia="Arial" w:cs="Arial"/>
                <w:spacing w:val="-1"/>
                <w:sz w:val="20"/>
                <w:szCs w:val="20"/>
                <w:lang w:val="es-PE"/>
              </w:rPr>
              <w:t>re</w:t>
            </w:r>
            <w:r w:rsidRPr="00770AC9">
              <w:rPr>
                <w:rFonts w:eastAsia="Arial" w:cs="Arial"/>
                <w:sz w:val="20"/>
                <w:szCs w:val="20"/>
                <w:lang w:val="es-PE"/>
              </w:rPr>
              <w:t>:</w:t>
            </w:r>
            <w:r w:rsidRPr="00770AC9">
              <w:rPr>
                <w:rFonts w:eastAsia="Arial" w:cs="Arial"/>
                <w:spacing w:val="-1"/>
                <w:sz w:val="20"/>
                <w:szCs w:val="20"/>
                <w:lang w:val="es-PE"/>
              </w:rPr>
              <w:t xml:space="preserve"> </w:t>
            </w:r>
            <w:r w:rsidRPr="00770AC9">
              <w:rPr>
                <w:rFonts w:eastAsia="Arial" w:cs="Arial"/>
                <w:spacing w:val="3"/>
                <w:sz w:val="20"/>
                <w:szCs w:val="20"/>
                <w:lang w:val="es-PE"/>
              </w:rPr>
              <w:t>r</w:t>
            </w:r>
            <w:r w:rsidRPr="00770AC9">
              <w:rPr>
                <w:rFonts w:eastAsia="Arial" w:cs="Arial"/>
                <w:spacing w:val="4"/>
                <w:sz w:val="20"/>
                <w:szCs w:val="20"/>
                <w:lang w:val="es-PE"/>
              </w:rPr>
              <w:t>a</w:t>
            </w:r>
            <w:r w:rsidRPr="00770AC9">
              <w:rPr>
                <w:rFonts w:eastAsia="Arial" w:cs="Arial"/>
                <w:spacing w:val="-6"/>
                <w:sz w:val="20"/>
                <w:szCs w:val="20"/>
                <w:lang w:val="es-PE"/>
              </w:rPr>
              <w:t>n</w:t>
            </w:r>
            <w:r w:rsidRPr="00770AC9">
              <w:rPr>
                <w:rFonts w:eastAsia="Arial" w:cs="Arial"/>
                <w:spacing w:val="-1"/>
                <w:sz w:val="20"/>
                <w:szCs w:val="20"/>
                <w:lang w:val="es-PE"/>
              </w:rPr>
              <w:t>g</w:t>
            </w:r>
            <w:r w:rsidRPr="00770AC9">
              <w:rPr>
                <w:rFonts w:eastAsia="Arial" w:cs="Arial"/>
                <w:sz w:val="20"/>
                <w:szCs w:val="20"/>
                <w:lang w:val="es-PE"/>
              </w:rPr>
              <w:t>o</w:t>
            </w:r>
            <w:r w:rsidRPr="00770AC9">
              <w:rPr>
                <w:rFonts w:eastAsia="Arial" w:cs="Arial"/>
                <w:spacing w:val="4"/>
                <w:sz w:val="20"/>
                <w:szCs w:val="20"/>
                <w:lang w:val="es-PE"/>
              </w:rPr>
              <w:t xml:space="preserve"> </w:t>
            </w:r>
            <w:r w:rsidRPr="00770AC9">
              <w:rPr>
                <w:rFonts w:eastAsia="Arial" w:cs="Arial"/>
                <w:spacing w:val="-2"/>
                <w:sz w:val="20"/>
                <w:szCs w:val="20"/>
                <w:lang w:val="es-PE"/>
              </w:rPr>
              <w:t>d</w:t>
            </w:r>
            <w:r w:rsidRPr="00770AC9">
              <w:rPr>
                <w:rFonts w:eastAsia="Arial" w:cs="Arial"/>
                <w:sz w:val="20"/>
                <w:szCs w:val="20"/>
                <w:lang w:val="es-PE"/>
              </w:rPr>
              <w:t>e</w:t>
            </w:r>
            <w:r w:rsidRPr="00770AC9">
              <w:rPr>
                <w:rFonts w:eastAsia="Arial" w:cs="Arial"/>
                <w:spacing w:val="-1"/>
                <w:sz w:val="20"/>
                <w:szCs w:val="20"/>
                <w:lang w:val="es-PE"/>
              </w:rPr>
              <w:t xml:space="preserve"> c</w:t>
            </w:r>
            <w:r w:rsidRPr="00770AC9">
              <w:rPr>
                <w:rFonts w:eastAsia="Arial" w:cs="Arial"/>
                <w:spacing w:val="4"/>
                <w:sz w:val="20"/>
                <w:szCs w:val="20"/>
                <w:lang w:val="es-PE"/>
              </w:rPr>
              <w:t>o</w:t>
            </w:r>
            <w:r w:rsidRPr="00770AC9">
              <w:rPr>
                <w:rFonts w:eastAsia="Arial" w:cs="Arial"/>
                <w:spacing w:val="-1"/>
                <w:sz w:val="20"/>
                <w:szCs w:val="20"/>
                <w:lang w:val="es-PE"/>
              </w:rPr>
              <w:t>n</w:t>
            </w:r>
            <w:r w:rsidRPr="00770AC9">
              <w:rPr>
                <w:rFonts w:eastAsia="Arial" w:cs="Arial"/>
                <w:sz w:val="20"/>
                <w:szCs w:val="20"/>
                <w:lang w:val="es-PE"/>
              </w:rPr>
              <w:t>t</w:t>
            </w:r>
            <w:r w:rsidRPr="00770AC9">
              <w:rPr>
                <w:rFonts w:eastAsia="Arial" w:cs="Arial"/>
                <w:spacing w:val="-2"/>
                <w:sz w:val="20"/>
                <w:szCs w:val="20"/>
                <w:lang w:val="es-PE"/>
              </w:rPr>
              <w:t>a</w:t>
            </w:r>
            <w:r w:rsidRPr="00770AC9">
              <w:rPr>
                <w:rFonts w:eastAsia="Arial" w:cs="Arial"/>
                <w:spacing w:val="3"/>
                <w:sz w:val="20"/>
                <w:szCs w:val="20"/>
                <w:lang w:val="es-PE"/>
              </w:rPr>
              <w:t>m</w:t>
            </w:r>
            <w:r w:rsidRPr="00770AC9">
              <w:rPr>
                <w:rFonts w:eastAsia="Arial" w:cs="Arial"/>
                <w:sz w:val="20"/>
                <w:szCs w:val="20"/>
                <w:lang w:val="es-PE"/>
              </w:rPr>
              <w:t>i</w:t>
            </w:r>
            <w:r w:rsidRPr="00770AC9">
              <w:rPr>
                <w:rFonts w:eastAsia="Arial" w:cs="Arial"/>
                <w:spacing w:val="-1"/>
                <w:sz w:val="20"/>
                <w:szCs w:val="20"/>
                <w:lang w:val="es-PE"/>
              </w:rPr>
              <w:t>na</w:t>
            </w:r>
            <w:r w:rsidRPr="00770AC9">
              <w:rPr>
                <w:rFonts w:eastAsia="Arial" w:cs="Arial"/>
                <w:spacing w:val="5"/>
                <w:sz w:val="20"/>
                <w:szCs w:val="20"/>
                <w:lang w:val="es-PE"/>
              </w:rPr>
              <w:t>c</w:t>
            </w:r>
            <w:r w:rsidRPr="00770AC9">
              <w:rPr>
                <w:rFonts w:eastAsia="Arial" w:cs="Arial"/>
                <w:spacing w:val="-4"/>
                <w:sz w:val="20"/>
                <w:szCs w:val="20"/>
                <w:lang w:val="es-PE"/>
              </w:rPr>
              <w:t>i</w:t>
            </w:r>
            <w:r w:rsidRPr="00770AC9">
              <w:rPr>
                <w:rFonts w:eastAsia="Arial" w:cs="Arial"/>
                <w:spacing w:val="4"/>
                <w:sz w:val="20"/>
                <w:szCs w:val="20"/>
                <w:lang w:val="es-PE"/>
              </w:rPr>
              <w:t>ó</w:t>
            </w:r>
            <w:r w:rsidRPr="00770AC9">
              <w:rPr>
                <w:rFonts w:eastAsia="Arial" w:cs="Arial"/>
                <w:sz w:val="20"/>
                <w:szCs w:val="20"/>
                <w:lang w:val="es-PE"/>
              </w:rPr>
              <w:t>n</w:t>
            </w:r>
            <w:r w:rsidRPr="00770AC9">
              <w:rPr>
                <w:rFonts w:eastAsia="Arial" w:cs="Arial"/>
                <w:spacing w:val="-6"/>
                <w:sz w:val="20"/>
                <w:szCs w:val="20"/>
                <w:lang w:val="es-PE"/>
              </w:rPr>
              <w:t xml:space="preserve"> </w:t>
            </w:r>
            <w:r w:rsidRPr="00770AC9">
              <w:rPr>
                <w:rFonts w:eastAsia="Arial" w:cs="Arial"/>
                <w:spacing w:val="3"/>
                <w:sz w:val="20"/>
                <w:szCs w:val="20"/>
                <w:lang w:val="es-PE"/>
              </w:rPr>
              <w:t>g</w:t>
            </w:r>
            <w:r w:rsidRPr="00770AC9">
              <w:rPr>
                <w:rFonts w:eastAsia="Arial" w:cs="Arial"/>
                <w:spacing w:val="-2"/>
                <w:sz w:val="20"/>
                <w:szCs w:val="20"/>
                <w:lang w:val="es-PE"/>
              </w:rPr>
              <w:t>r</w:t>
            </w:r>
            <w:r w:rsidRPr="00770AC9">
              <w:rPr>
                <w:rFonts w:eastAsia="Arial" w:cs="Arial"/>
                <w:spacing w:val="-1"/>
                <w:sz w:val="20"/>
                <w:szCs w:val="20"/>
                <w:lang w:val="es-PE"/>
              </w:rPr>
              <w:t>a</w:t>
            </w:r>
            <w:r w:rsidRPr="00770AC9">
              <w:rPr>
                <w:rFonts w:eastAsia="Arial" w:cs="Arial"/>
                <w:spacing w:val="4"/>
                <w:sz w:val="20"/>
                <w:szCs w:val="20"/>
                <w:lang w:val="es-PE"/>
              </w:rPr>
              <w:t>d</w:t>
            </w:r>
            <w:r w:rsidRPr="00770AC9">
              <w:rPr>
                <w:rFonts w:eastAsia="Arial" w:cs="Arial"/>
                <w:sz w:val="20"/>
                <w:szCs w:val="20"/>
                <w:lang w:val="es-PE"/>
              </w:rPr>
              <w:t>o</w:t>
            </w:r>
            <w:r w:rsidRPr="00770AC9">
              <w:rPr>
                <w:rFonts w:eastAsia="Arial" w:cs="Arial"/>
                <w:spacing w:val="3"/>
                <w:sz w:val="20"/>
                <w:szCs w:val="20"/>
                <w:lang w:val="es-PE"/>
              </w:rPr>
              <w:t xml:space="preserve"> </w:t>
            </w:r>
            <w:r w:rsidRPr="00770AC9">
              <w:rPr>
                <w:rFonts w:eastAsia="Arial" w:cs="Arial"/>
                <w:sz w:val="20"/>
                <w:szCs w:val="20"/>
                <w:lang w:val="es-PE"/>
              </w:rPr>
              <w:t xml:space="preserve">II </w:t>
            </w:r>
            <w:r w:rsidRPr="00770AC9">
              <w:rPr>
                <w:rFonts w:eastAsia="Arial" w:cs="Arial"/>
                <w:spacing w:val="1"/>
                <w:sz w:val="20"/>
                <w:szCs w:val="20"/>
                <w:lang w:val="es-PE"/>
              </w:rPr>
              <w:t>V</w:t>
            </w:r>
            <w:r w:rsidRPr="00770AC9">
              <w:rPr>
                <w:rFonts w:eastAsia="Arial" w:cs="Arial"/>
                <w:spacing w:val="-1"/>
                <w:sz w:val="20"/>
                <w:szCs w:val="20"/>
                <w:lang w:val="es-PE"/>
              </w:rPr>
              <w:t>e</w:t>
            </w:r>
            <w:r w:rsidRPr="00770AC9">
              <w:rPr>
                <w:rFonts w:eastAsia="Arial" w:cs="Arial"/>
                <w:spacing w:val="-6"/>
                <w:sz w:val="20"/>
                <w:szCs w:val="20"/>
                <w:lang w:val="es-PE"/>
              </w:rPr>
              <w:t>n</w:t>
            </w:r>
            <w:r w:rsidRPr="00770AC9">
              <w:rPr>
                <w:rFonts w:eastAsia="Arial" w:cs="Arial"/>
                <w:spacing w:val="4"/>
                <w:sz w:val="20"/>
                <w:szCs w:val="20"/>
                <w:lang w:val="es-PE"/>
              </w:rPr>
              <w:t>t</w:t>
            </w:r>
            <w:r w:rsidRPr="00770AC9">
              <w:rPr>
                <w:rFonts w:eastAsia="Arial" w:cs="Arial"/>
                <w:sz w:val="20"/>
                <w:szCs w:val="20"/>
                <w:lang w:val="es-PE"/>
              </w:rPr>
              <w:t>i</w:t>
            </w:r>
            <w:r w:rsidRPr="00770AC9">
              <w:rPr>
                <w:rFonts w:eastAsia="Arial" w:cs="Arial"/>
                <w:spacing w:val="-4"/>
                <w:sz w:val="20"/>
                <w:szCs w:val="20"/>
                <w:lang w:val="es-PE"/>
              </w:rPr>
              <w:t>l</w:t>
            </w:r>
            <w:r w:rsidRPr="00770AC9">
              <w:rPr>
                <w:rFonts w:eastAsia="Arial" w:cs="Arial"/>
                <w:spacing w:val="-1"/>
                <w:sz w:val="20"/>
                <w:szCs w:val="20"/>
                <w:lang w:val="es-PE"/>
              </w:rPr>
              <w:t>a</w:t>
            </w:r>
            <w:r w:rsidRPr="00770AC9">
              <w:rPr>
                <w:rFonts w:eastAsia="Arial" w:cs="Arial"/>
                <w:spacing w:val="5"/>
                <w:sz w:val="20"/>
                <w:szCs w:val="20"/>
                <w:lang w:val="es-PE"/>
              </w:rPr>
              <w:t>c</w:t>
            </w:r>
            <w:r w:rsidRPr="00770AC9">
              <w:rPr>
                <w:rFonts w:eastAsia="Arial" w:cs="Arial"/>
                <w:spacing w:val="-4"/>
                <w:sz w:val="20"/>
                <w:szCs w:val="20"/>
                <w:lang w:val="es-PE"/>
              </w:rPr>
              <w:t>i</w:t>
            </w:r>
            <w:r w:rsidRPr="00770AC9">
              <w:rPr>
                <w:rFonts w:eastAsia="Arial" w:cs="Arial"/>
                <w:spacing w:val="4"/>
                <w:sz w:val="20"/>
                <w:szCs w:val="20"/>
                <w:lang w:val="es-PE"/>
              </w:rPr>
              <w:t>ó</w:t>
            </w:r>
            <w:r w:rsidRPr="00770AC9">
              <w:rPr>
                <w:rFonts w:eastAsia="Arial" w:cs="Arial"/>
                <w:sz w:val="20"/>
                <w:szCs w:val="20"/>
                <w:lang w:val="es-PE"/>
              </w:rPr>
              <w:t>n:</w:t>
            </w:r>
            <w:r w:rsidRPr="00770AC9">
              <w:rPr>
                <w:rFonts w:eastAsia="Arial" w:cs="Arial"/>
                <w:spacing w:val="-1"/>
                <w:sz w:val="20"/>
                <w:szCs w:val="20"/>
                <w:lang w:val="es-PE"/>
              </w:rPr>
              <w:t xml:space="preserve"> 1</w:t>
            </w:r>
            <w:r w:rsidRPr="00770AC9">
              <w:rPr>
                <w:rFonts w:eastAsia="Arial" w:cs="Arial"/>
                <w:spacing w:val="4"/>
                <w:sz w:val="20"/>
                <w:szCs w:val="20"/>
                <w:lang w:val="es-PE"/>
              </w:rPr>
              <w:t>,</w:t>
            </w:r>
            <w:r w:rsidRPr="00770AC9">
              <w:rPr>
                <w:rFonts w:eastAsia="Arial" w:cs="Arial"/>
                <w:spacing w:val="-1"/>
                <w:sz w:val="20"/>
                <w:szCs w:val="20"/>
                <w:lang w:val="es-PE"/>
              </w:rPr>
              <w:t>36</w:t>
            </w:r>
            <w:r w:rsidRPr="00770AC9">
              <w:rPr>
                <w:rFonts w:eastAsia="Arial" w:cs="Arial"/>
                <w:sz w:val="20"/>
                <w:szCs w:val="20"/>
                <w:lang w:val="es-PE"/>
              </w:rPr>
              <w:t>4</w:t>
            </w:r>
            <w:r w:rsidRPr="00770AC9">
              <w:rPr>
                <w:rFonts w:eastAsia="Arial" w:cs="Arial"/>
                <w:spacing w:val="-1"/>
                <w:sz w:val="20"/>
                <w:szCs w:val="20"/>
                <w:lang w:val="es-PE"/>
              </w:rPr>
              <w:t xml:space="preserve"> </w:t>
            </w:r>
            <w:r w:rsidRPr="00770AC9">
              <w:rPr>
                <w:rFonts w:eastAsia="Arial" w:cs="Arial"/>
                <w:spacing w:val="1"/>
                <w:sz w:val="20"/>
                <w:szCs w:val="20"/>
                <w:lang w:val="es-PE"/>
              </w:rPr>
              <w:t>B</w:t>
            </w:r>
            <w:r w:rsidRPr="00770AC9">
              <w:rPr>
                <w:rFonts w:eastAsia="Arial" w:cs="Arial"/>
                <w:spacing w:val="-2"/>
                <w:sz w:val="20"/>
                <w:szCs w:val="20"/>
                <w:lang w:val="es-PE"/>
              </w:rPr>
              <w:t>T</w:t>
            </w:r>
            <w:r w:rsidRPr="00770AC9">
              <w:rPr>
                <w:rFonts w:eastAsia="Arial" w:cs="Arial"/>
                <w:sz w:val="20"/>
                <w:szCs w:val="20"/>
                <w:lang w:val="es-PE"/>
              </w:rPr>
              <w:t>U</w:t>
            </w:r>
            <w:r w:rsidRPr="00770AC9">
              <w:rPr>
                <w:rFonts w:eastAsia="Arial" w:cs="Arial"/>
                <w:spacing w:val="4"/>
                <w:sz w:val="20"/>
                <w:szCs w:val="20"/>
                <w:lang w:val="es-PE"/>
              </w:rPr>
              <w:t>/</w:t>
            </w:r>
            <w:r w:rsidRPr="00770AC9">
              <w:rPr>
                <w:rFonts w:eastAsia="Arial" w:cs="Arial"/>
                <w:sz w:val="20"/>
                <w:szCs w:val="20"/>
                <w:lang w:val="es-PE"/>
              </w:rPr>
              <w:t>h</w:t>
            </w:r>
            <w:r w:rsidRPr="00770AC9">
              <w:rPr>
                <w:rFonts w:eastAsia="Arial" w:cs="Arial"/>
                <w:spacing w:val="-1"/>
                <w:sz w:val="20"/>
                <w:szCs w:val="20"/>
                <w:lang w:val="es-PE"/>
              </w:rPr>
              <w:t xml:space="preserve"> co</w:t>
            </w:r>
            <w:r w:rsidRPr="00770AC9">
              <w:rPr>
                <w:rFonts w:eastAsia="Arial" w:cs="Arial"/>
                <w:spacing w:val="3"/>
                <w:sz w:val="20"/>
                <w:szCs w:val="20"/>
                <w:lang w:val="es-PE"/>
              </w:rPr>
              <w:t>m</w:t>
            </w:r>
            <w:r w:rsidRPr="00770AC9">
              <w:rPr>
                <w:rFonts w:eastAsia="Arial" w:cs="Arial"/>
                <w:sz w:val="20"/>
                <w:szCs w:val="20"/>
                <w:lang w:val="es-PE"/>
              </w:rPr>
              <w:t>o</w:t>
            </w:r>
            <w:r w:rsidRPr="00770AC9">
              <w:rPr>
                <w:rFonts w:eastAsia="Arial" w:cs="Arial"/>
                <w:spacing w:val="-1"/>
                <w:sz w:val="20"/>
                <w:szCs w:val="20"/>
                <w:lang w:val="es-PE"/>
              </w:rPr>
              <w:t xml:space="preserve"> </w:t>
            </w:r>
            <w:r w:rsidRPr="00770AC9">
              <w:rPr>
                <w:rFonts w:eastAsia="Arial" w:cs="Arial"/>
                <w:spacing w:val="3"/>
                <w:sz w:val="20"/>
                <w:szCs w:val="20"/>
                <w:lang w:val="es-PE"/>
              </w:rPr>
              <w:t>m</w:t>
            </w:r>
            <w:r w:rsidRPr="00770AC9">
              <w:rPr>
                <w:rFonts w:eastAsia="Arial" w:cs="Arial"/>
                <w:spacing w:val="4"/>
                <w:sz w:val="20"/>
                <w:szCs w:val="20"/>
                <w:lang w:val="es-PE"/>
              </w:rPr>
              <w:t>á</w:t>
            </w:r>
            <w:r w:rsidRPr="00770AC9">
              <w:rPr>
                <w:rFonts w:eastAsia="Arial" w:cs="Arial"/>
                <w:spacing w:val="-5"/>
                <w:sz w:val="20"/>
                <w:szCs w:val="20"/>
                <w:lang w:val="es-PE"/>
              </w:rPr>
              <w:t>x</w:t>
            </w:r>
            <w:r w:rsidRPr="00770AC9">
              <w:rPr>
                <w:rFonts w:eastAsia="Arial" w:cs="Arial"/>
                <w:spacing w:val="-4"/>
                <w:sz w:val="20"/>
                <w:szCs w:val="20"/>
                <w:lang w:val="es-PE"/>
              </w:rPr>
              <w:t>i</w:t>
            </w:r>
            <w:r w:rsidRPr="00770AC9">
              <w:rPr>
                <w:rFonts w:eastAsia="Arial" w:cs="Arial"/>
                <w:spacing w:val="3"/>
                <w:sz w:val="20"/>
                <w:szCs w:val="20"/>
                <w:lang w:val="es-PE"/>
              </w:rPr>
              <w:t>m</w:t>
            </w:r>
            <w:r w:rsidRPr="00770AC9">
              <w:rPr>
                <w:rFonts w:eastAsia="Arial" w:cs="Arial"/>
                <w:sz w:val="20"/>
                <w:szCs w:val="20"/>
                <w:lang w:val="es-PE"/>
              </w:rPr>
              <w:t>o</w:t>
            </w:r>
          </w:p>
          <w:p w14:paraId="266925C2" w14:textId="77777777" w:rsidR="0037365D" w:rsidRPr="00770AC9" w:rsidRDefault="0037365D" w:rsidP="0037365D">
            <w:pPr>
              <w:spacing w:after="0" w:line="240" w:lineRule="auto"/>
              <w:ind w:left="96"/>
              <w:rPr>
                <w:rFonts w:eastAsia="Arial" w:cs="Arial"/>
                <w:lang w:val="es-PE"/>
              </w:rPr>
            </w:pPr>
            <w:r w:rsidRPr="00770AC9">
              <w:rPr>
                <w:rFonts w:eastAsia="Arial" w:cs="Arial"/>
                <w:spacing w:val="1"/>
                <w:position w:val="-1"/>
                <w:sz w:val="20"/>
                <w:szCs w:val="20"/>
                <w:lang w:val="es-PE"/>
              </w:rPr>
              <w:t>P</w:t>
            </w:r>
            <w:r w:rsidRPr="00770AC9">
              <w:rPr>
                <w:rFonts w:eastAsia="Arial" w:cs="Arial"/>
                <w:spacing w:val="-1"/>
                <w:position w:val="-1"/>
                <w:sz w:val="20"/>
                <w:szCs w:val="20"/>
                <w:lang w:val="es-PE"/>
              </w:rPr>
              <w:t>a</w:t>
            </w:r>
            <w:r w:rsidRPr="00770AC9">
              <w:rPr>
                <w:rFonts w:eastAsia="Arial" w:cs="Arial"/>
                <w:spacing w:val="-2"/>
                <w:position w:val="-1"/>
                <w:sz w:val="20"/>
                <w:szCs w:val="20"/>
                <w:lang w:val="es-PE"/>
              </w:rPr>
              <w:t>r</w:t>
            </w:r>
            <w:r w:rsidRPr="00770AC9">
              <w:rPr>
                <w:rFonts w:eastAsia="Arial" w:cs="Arial"/>
                <w:position w:val="-1"/>
                <w:sz w:val="20"/>
                <w:szCs w:val="20"/>
                <w:lang w:val="es-PE"/>
              </w:rPr>
              <w:t>a</w:t>
            </w:r>
            <w:r w:rsidRPr="00770AC9">
              <w:rPr>
                <w:rFonts w:eastAsia="Arial" w:cs="Arial"/>
                <w:spacing w:val="3"/>
                <w:position w:val="-1"/>
                <w:sz w:val="20"/>
                <w:szCs w:val="20"/>
                <w:lang w:val="es-PE"/>
              </w:rPr>
              <w:t xml:space="preserve"> </w:t>
            </w:r>
            <w:r w:rsidRPr="00770AC9">
              <w:rPr>
                <w:rFonts w:eastAsia="Arial" w:cs="Arial"/>
                <w:spacing w:val="-1"/>
                <w:position w:val="-1"/>
                <w:sz w:val="20"/>
                <w:szCs w:val="20"/>
                <w:lang w:val="es-PE"/>
              </w:rPr>
              <w:t>u</w:t>
            </w:r>
            <w:r w:rsidRPr="00770AC9">
              <w:rPr>
                <w:rFonts w:eastAsia="Arial" w:cs="Arial"/>
                <w:spacing w:val="-5"/>
                <w:position w:val="-1"/>
                <w:sz w:val="20"/>
                <w:szCs w:val="20"/>
                <w:lang w:val="es-PE"/>
              </w:rPr>
              <w:t>s</w:t>
            </w:r>
            <w:r w:rsidRPr="00770AC9">
              <w:rPr>
                <w:rFonts w:eastAsia="Arial" w:cs="Arial"/>
                <w:position w:val="-1"/>
                <w:sz w:val="20"/>
                <w:szCs w:val="20"/>
                <w:lang w:val="es-PE"/>
              </w:rPr>
              <w:t>o</w:t>
            </w:r>
            <w:r w:rsidRPr="00770AC9">
              <w:rPr>
                <w:rFonts w:eastAsia="Arial" w:cs="Arial"/>
                <w:spacing w:val="-1"/>
                <w:position w:val="-1"/>
                <w:sz w:val="20"/>
                <w:szCs w:val="20"/>
                <w:lang w:val="es-PE"/>
              </w:rPr>
              <w:t xml:space="preserve"> </w:t>
            </w:r>
            <w:r w:rsidRPr="00770AC9">
              <w:rPr>
                <w:rFonts w:eastAsia="Arial" w:cs="Arial"/>
                <w:spacing w:val="3"/>
                <w:position w:val="-1"/>
                <w:sz w:val="20"/>
                <w:szCs w:val="20"/>
                <w:lang w:val="es-PE"/>
              </w:rPr>
              <w:t>d</w:t>
            </w:r>
            <w:r w:rsidRPr="00770AC9">
              <w:rPr>
                <w:rFonts w:eastAsia="Arial" w:cs="Arial"/>
                <w:position w:val="-1"/>
                <w:sz w:val="20"/>
                <w:szCs w:val="20"/>
                <w:lang w:val="es-PE"/>
              </w:rPr>
              <w:t>e</w:t>
            </w:r>
            <w:r w:rsidRPr="00770AC9">
              <w:rPr>
                <w:rFonts w:eastAsia="Arial" w:cs="Arial"/>
                <w:spacing w:val="3"/>
                <w:position w:val="-1"/>
                <w:sz w:val="20"/>
                <w:szCs w:val="20"/>
                <w:lang w:val="es-PE"/>
              </w:rPr>
              <w:t xml:space="preserve"> </w:t>
            </w:r>
            <w:r w:rsidRPr="00770AC9">
              <w:rPr>
                <w:rFonts w:eastAsia="Arial" w:cs="Arial"/>
                <w:position w:val="-1"/>
                <w:sz w:val="20"/>
                <w:szCs w:val="20"/>
                <w:lang w:val="es-PE"/>
              </w:rPr>
              <w:t>i</w:t>
            </w:r>
            <w:r w:rsidRPr="00770AC9">
              <w:rPr>
                <w:rFonts w:eastAsia="Arial" w:cs="Arial"/>
                <w:spacing w:val="-6"/>
                <w:position w:val="-1"/>
                <w:sz w:val="20"/>
                <w:szCs w:val="20"/>
                <w:lang w:val="es-PE"/>
              </w:rPr>
              <w:t>n</w:t>
            </w:r>
            <w:r w:rsidRPr="00770AC9">
              <w:rPr>
                <w:rFonts w:eastAsia="Arial" w:cs="Arial"/>
                <w:position w:val="-1"/>
                <w:sz w:val="20"/>
                <w:szCs w:val="20"/>
                <w:lang w:val="es-PE"/>
              </w:rPr>
              <w:t>t</w:t>
            </w:r>
            <w:r w:rsidRPr="00770AC9">
              <w:rPr>
                <w:rFonts w:eastAsia="Arial" w:cs="Arial"/>
                <w:spacing w:val="3"/>
                <w:position w:val="-1"/>
                <w:sz w:val="20"/>
                <w:szCs w:val="20"/>
                <w:lang w:val="es-PE"/>
              </w:rPr>
              <w:t>er</w:t>
            </w:r>
            <w:r w:rsidRPr="00770AC9">
              <w:rPr>
                <w:rFonts w:eastAsia="Arial" w:cs="Arial"/>
                <w:spacing w:val="-4"/>
                <w:position w:val="-1"/>
                <w:sz w:val="20"/>
                <w:szCs w:val="20"/>
                <w:lang w:val="es-PE"/>
              </w:rPr>
              <w:t>i</w:t>
            </w:r>
            <w:r w:rsidRPr="00770AC9">
              <w:rPr>
                <w:rFonts w:eastAsia="Arial" w:cs="Arial"/>
                <w:spacing w:val="-1"/>
                <w:position w:val="-1"/>
                <w:sz w:val="20"/>
                <w:szCs w:val="20"/>
                <w:lang w:val="es-PE"/>
              </w:rPr>
              <w:t>o</w:t>
            </w:r>
            <w:r w:rsidRPr="00770AC9">
              <w:rPr>
                <w:rFonts w:eastAsia="Arial" w:cs="Arial"/>
                <w:spacing w:val="-2"/>
                <w:position w:val="-1"/>
                <w:sz w:val="20"/>
                <w:szCs w:val="20"/>
                <w:lang w:val="es-PE"/>
              </w:rPr>
              <w:t>r</w:t>
            </w:r>
            <w:r w:rsidRPr="00770AC9">
              <w:rPr>
                <w:rFonts w:eastAsia="Arial" w:cs="Arial"/>
                <w:spacing w:val="4"/>
                <w:position w:val="-1"/>
                <w:sz w:val="20"/>
                <w:szCs w:val="20"/>
                <w:lang w:val="es-PE"/>
              </w:rPr>
              <w:t>e</w:t>
            </w:r>
            <w:r w:rsidRPr="00770AC9">
              <w:rPr>
                <w:rFonts w:eastAsia="Arial" w:cs="Arial"/>
                <w:position w:val="-1"/>
                <w:sz w:val="20"/>
                <w:szCs w:val="20"/>
                <w:lang w:val="es-PE"/>
              </w:rPr>
              <w:t>s</w:t>
            </w:r>
            <w:r w:rsidRPr="00770AC9">
              <w:rPr>
                <w:rFonts w:eastAsia="Arial" w:cs="Arial"/>
                <w:spacing w:val="-1"/>
                <w:position w:val="-1"/>
                <w:sz w:val="20"/>
                <w:szCs w:val="20"/>
                <w:lang w:val="es-PE"/>
              </w:rPr>
              <w:t xml:space="preserve"> </w:t>
            </w:r>
            <w:r w:rsidRPr="00770AC9">
              <w:rPr>
                <w:rFonts w:eastAsia="Arial" w:cs="Arial"/>
                <w:position w:val="-1"/>
                <w:sz w:val="20"/>
                <w:szCs w:val="20"/>
                <w:lang w:val="es-PE"/>
              </w:rPr>
              <w:t>s</w:t>
            </w:r>
            <w:r w:rsidRPr="00770AC9">
              <w:rPr>
                <w:rFonts w:eastAsia="Arial" w:cs="Arial"/>
                <w:spacing w:val="4"/>
                <w:position w:val="-1"/>
                <w:sz w:val="20"/>
                <w:szCs w:val="20"/>
                <w:lang w:val="es-PE"/>
              </w:rPr>
              <w:t>o</w:t>
            </w:r>
            <w:r w:rsidRPr="00770AC9">
              <w:rPr>
                <w:rFonts w:eastAsia="Arial" w:cs="Arial"/>
                <w:spacing w:val="-4"/>
                <w:position w:val="-1"/>
                <w:sz w:val="20"/>
                <w:szCs w:val="20"/>
                <w:lang w:val="es-PE"/>
              </w:rPr>
              <w:t>l</w:t>
            </w:r>
            <w:r w:rsidRPr="00770AC9">
              <w:rPr>
                <w:rFonts w:eastAsia="Arial" w:cs="Arial"/>
                <w:spacing w:val="-1"/>
                <w:position w:val="-1"/>
                <w:sz w:val="20"/>
                <w:szCs w:val="20"/>
                <w:lang w:val="es-PE"/>
              </w:rPr>
              <w:t>a</w:t>
            </w:r>
            <w:r w:rsidRPr="00770AC9">
              <w:rPr>
                <w:rFonts w:eastAsia="Arial" w:cs="Arial"/>
                <w:spacing w:val="3"/>
                <w:position w:val="-1"/>
                <w:sz w:val="20"/>
                <w:szCs w:val="20"/>
                <w:lang w:val="es-PE"/>
              </w:rPr>
              <w:t>m</w:t>
            </w:r>
            <w:r w:rsidRPr="00770AC9">
              <w:rPr>
                <w:rFonts w:eastAsia="Arial" w:cs="Arial"/>
                <w:spacing w:val="4"/>
                <w:position w:val="-1"/>
                <w:sz w:val="20"/>
                <w:szCs w:val="20"/>
                <w:lang w:val="es-PE"/>
              </w:rPr>
              <w:t>e</w:t>
            </w:r>
            <w:r w:rsidRPr="00770AC9">
              <w:rPr>
                <w:rFonts w:eastAsia="Arial" w:cs="Arial"/>
                <w:spacing w:val="-6"/>
                <w:position w:val="-1"/>
                <w:sz w:val="20"/>
                <w:szCs w:val="20"/>
                <w:lang w:val="es-PE"/>
              </w:rPr>
              <w:t>n</w:t>
            </w:r>
            <w:r w:rsidRPr="00770AC9">
              <w:rPr>
                <w:rFonts w:eastAsia="Arial" w:cs="Arial"/>
                <w:position w:val="-1"/>
                <w:sz w:val="20"/>
                <w:szCs w:val="20"/>
                <w:lang w:val="es-PE"/>
              </w:rPr>
              <w:t>te</w:t>
            </w:r>
          </w:p>
        </w:tc>
      </w:tr>
      <w:tr w:rsidR="0037365D" w:rsidRPr="00770AC9" w14:paraId="154C0064" w14:textId="77777777" w:rsidTr="00750CBD">
        <w:trPr>
          <w:trHeight w:hRule="exact" w:val="500"/>
        </w:trPr>
        <w:tc>
          <w:tcPr>
            <w:tcW w:w="857" w:type="dxa"/>
            <w:tcBorders>
              <w:top w:val="single" w:sz="5" w:space="0" w:color="000000"/>
              <w:left w:val="single" w:sz="5" w:space="0" w:color="000000"/>
              <w:bottom w:val="single" w:sz="5" w:space="0" w:color="000000"/>
              <w:right w:val="single" w:sz="5" w:space="0" w:color="000000"/>
            </w:tcBorders>
          </w:tcPr>
          <w:p w14:paraId="15E1A21C" w14:textId="01DDC81F" w:rsidR="0037365D" w:rsidRPr="00770AC9" w:rsidRDefault="0037365D" w:rsidP="0037365D">
            <w:pPr>
              <w:spacing w:before="1" w:after="0" w:line="240" w:lineRule="auto"/>
              <w:ind w:left="99"/>
              <w:rPr>
                <w:rFonts w:eastAsia="Arial" w:cs="Arial"/>
              </w:rPr>
            </w:pPr>
            <w:r w:rsidRPr="00770AC9">
              <w:rPr>
                <w:rFonts w:eastAsia="Arial" w:cs="Arial"/>
                <w:spacing w:val="-1"/>
                <w:sz w:val="20"/>
                <w:szCs w:val="20"/>
              </w:rPr>
              <w:t>2</w:t>
            </w:r>
            <w:r w:rsidR="00750CBD">
              <w:rPr>
                <w:rFonts w:eastAsia="Arial" w:cs="Arial"/>
                <w:sz w:val="20"/>
                <w:szCs w:val="20"/>
              </w:rPr>
              <w:t>.4</w:t>
            </w:r>
          </w:p>
        </w:tc>
        <w:tc>
          <w:tcPr>
            <w:tcW w:w="8240" w:type="dxa"/>
            <w:tcBorders>
              <w:top w:val="single" w:sz="5" w:space="0" w:color="000000"/>
              <w:left w:val="single" w:sz="5" w:space="0" w:color="000000"/>
              <w:bottom w:val="single" w:sz="5" w:space="0" w:color="000000"/>
              <w:right w:val="single" w:sz="5" w:space="0" w:color="000000"/>
            </w:tcBorders>
          </w:tcPr>
          <w:p w14:paraId="0C14CBDD" w14:textId="77777777" w:rsidR="0037365D" w:rsidRPr="00770AC9" w:rsidRDefault="0037365D" w:rsidP="0037365D">
            <w:pPr>
              <w:spacing w:before="1" w:after="0" w:line="240" w:lineRule="auto"/>
              <w:ind w:left="99"/>
              <w:rPr>
                <w:rFonts w:eastAsia="Arial" w:cs="Arial"/>
              </w:rPr>
            </w:pPr>
            <w:r w:rsidRPr="00770AC9">
              <w:rPr>
                <w:rFonts w:eastAsia="Arial" w:cs="Arial"/>
                <w:b/>
                <w:spacing w:val="1"/>
                <w:sz w:val="20"/>
                <w:szCs w:val="20"/>
              </w:rPr>
              <w:t>S</w:t>
            </w:r>
            <w:r w:rsidRPr="00770AC9">
              <w:rPr>
                <w:rFonts w:eastAsia="Arial" w:cs="Arial"/>
                <w:b/>
                <w:spacing w:val="-1"/>
                <w:sz w:val="20"/>
                <w:szCs w:val="20"/>
              </w:rPr>
              <w:t>e</w:t>
            </w:r>
            <w:r w:rsidRPr="00770AC9">
              <w:rPr>
                <w:rFonts w:eastAsia="Arial" w:cs="Arial"/>
                <w:b/>
                <w:spacing w:val="-2"/>
                <w:sz w:val="20"/>
                <w:szCs w:val="20"/>
              </w:rPr>
              <w:t>n</w:t>
            </w:r>
            <w:r w:rsidRPr="00770AC9">
              <w:rPr>
                <w:rFonts w:eastAsia="Arial" w:cs="Arial"/>
                <w:b/>
                <w:spacing w:val="-1"/>
                <w:sz w:val="20"/>
                <w:szCs w:val="20"/>
              </w:rPr>
              <w:t>s</w:t>
            </w:r>
            <w:r w:rsidRPr="00770AC9">
              <w:rPr>
                <w:rFonts w:eastAsia="Arial" w:cs="Arial"/>
                <w:b/>
                <w:spacing w:val="-2"/>
                <w:sz w:val="20"/>
                <w:szCs w:val="20"/>
              </w:rPr>
              <w:t>o</w:t>
            </w:r>
            <w:r w:rsidRPr="00770AC9">
              <w:rPr>
                <w:rFonts w:eastAsia="Arial" w:cs="Arial"/>
                <w:b/>
                <w:sz w:val="20"/>
                <w:szCs w:val="20"/>
              </w:rPr>
              <w:t>r</w:t>
            </w:r>
            <w:r w:rsidRPr="00770AC9">
              <w:rPr>
                <w:rFonts w:eastAsia="Arial" w:cs="Arial"/>
                <w:b/>
                <w:spacing w:val="3"/>
                <w:sz w:val="20"/>
                <w:szCs w:val="20"/>
              </w:rPr>
              <w:t xml:space="preserve"> </w:t>
            </w:r>
            <w:r w:rsidRPr="00770AC9">
              <w:rPr>
                <w:rFonts w:eastAsia="Arial" w:cs="Arial"/>
                <w:b/>
                <w:spacing w:val="-2"/>
                <w:sz w:val="20"/>
                <w:szCs w:val="20"/>
              </w:rPr>
              <w:t>d</w:t>
            </w:r>
            <w:r w:rsidRPr="00770AC9">
              <w:rPr>
                <w:rFonts w:eastAsia="Arial" w:cs="Arial"/>
                <w:b/>
                <w:sz w:val="20"/>
                <w:szCs w:val="20"/>
              </w:rPr>
              <w:t>e</w:t>
            </w:r>
            <w:r w:rsidRPr="00770AC9">
              <w:rPr>
                <w:rFonts w:eastAsia="Arial" w:cs="Arial"/>
                <w:b/>
                <w:spacing w:val="4"/>
                <w:sz w:val="20"/>
                <w:szCs w:val="20"/>
              </w:rPr>
              <w:t xml:space="preserve"> l</w:t>
            </w:r>
            <w:r w:rsidRPr="00770AC9">
              <w:rPr>
                <w:rFonts w:eastAsia="Arial" w:cs="Arial"/>
                <w:b/>
                <w:spacing w:val="-7"/>
                <w:sz w:val="20"/>
                <w:szCs w:val="20"/>
              </w:rPr>
              <w:t>u</w:t>
            </w:r>
            <w:r w:rsidRPr="00770AC9">
              <w:rPr>
                <w:rFonts w:eastAsia="Arial" w:cs="Arial"/>
                <w:b/>
                <w:sz w:val="20"/>
                <w:szCs w:val="20"/>
              </w:rPr>
              <w:t>z</w:t>
            </w:r>
          </w:p>
          <w:p w14:paraId="14DD9FE6" w14:textId="77777777" w:rsidR="0037365D" w:rsidRPr="00770AC9" w:rsidRDefault="0037365D" w:rsidP="0037365D">
            <w:pPr>
              <w:spacing w:after="0" w:line="240" w:lineRule="auto"/>
              <w:ind w:left="99"/>
              <w:rPr>
                <w:rFonts w:eastAsia="Arial" w:cs="Arial"/>
              </w:rPr>
            </w:pPr>
            <w:r w:rsidRPr="00770AC9">
              <w:rPr>
                <w:rFonts w:eastAsia="Arial" w:cs="Arial"/>
                <w:spacing w:val="-1"/>
                <w:position w:val="-1"/>
                <w:sz w:val="20"/>
                <w:szCs w:val="20"/>
              </w:rPr>
              <w:t>L</w:t>
            </w:r>
            <w:r w:rsidRPr="00770AC9">
              <w:rPr>
                <w:rFonts w:eastAsia="Arial" w:cs="Arial"/>
                <w:spacing w:val="-4"/>
                <w:position w:val="-1"/>
                <w:sz w:val="20"/>
                <w:szCs w:val="20"/>
              </w:rPr>
              <w:t>i</w:t>
            </w:r>
            <w:r w:rsidRPr="00770AC9">
              <w:rPr>
                <w:rFonts w:eastAsia="Arial" w:cs="Arial"/>
                <w:spacing w:val="4"/>
                <w:position w:val="-1"/>
                <w:sz w:val="20"/>
                <w:szCs w:val="20"/>
              </w:rPr>
              <w:t>g</w:t>
            </w:r>
            <w:r w:rsidRPr="00770AC9">
              <w:rPr>
                <w:rFonts w:eastAsia="Arial" w:cs="Arial"/>
                <w:spacing w:val="-1"/>
                <w:position w:val="-1"/>
                <w:sz w:val="20"/>
                <w:szCs w:val="20"/>
              </w:rPr>
              <w:t>h</w:t>
            </w:r>
            <w:r w:rsidRPr="00770AC9">
              <w:rPr>
                <w:rFonts w:eastAsia="Arial" w:cs="Arial"/>
                <w:position w:val="-1"/>
                <w:sz w:val="20"/>
                <w:szCs w:val="20"/>
              </w:rPr>
              <w:t>t</w:t>
            </w:r>
            <w:r w:rsidRPr="00770AC9">
              <w:rPr>
                <w:rFonts w:eastAsia="Arial" w:cs="Arial"/>
                <w:spacing w:val="-1"/>
                <w:position w:val="-1"/>
                <w:sz w:val="20"/>
                <w:szCs w:val="20"/>
              </w:rPr>
              <w:t xml:space="preserve"> </w:t>
            </w:r>
            <w:r w:rsidRPr="00770AC9">
              <w:rPr>
                <w:rFonts w:eastAsia="Arial" w:cs="Arial"/>
                <w:spacing w:val="1"/>
                <w:position w:val="-1"/>
                <w:sz w:val="20"/>
                <w:szCs w:val="20"/>
              </w:rPr>
              <w:t>E</w:t>
            </w:r>
            <w:r w:rsidRPr="00770AC9">
              <w:rPr>
                <w:rFonts w:eastAsia="Arial" w:cs="Arial"/>
                <w:spacing w:val="3"/>
                <w:position w:val="-1"/>
                <w:sz w:val="20"/>
                <w:szCs w:val="20"/>
              </w:rPr>
              <w:t>m</w:t>
            </w:r>
            <w:r w:rsidRPr="00770AC9">
              <w:rPr>
                <w:rFonts w:eastAsia="Arial" w:cs="Arial"/>
                <w:spacing w:val="-4"/>
                <w:position w:val="-1"/>
                <w:sz w:val="20"/>
                <w:szCs w:val="20"/>
              </w:rPr>
              <w:t>i</w:t>
            </w:r>
            <w:r w:rsidRPr="00770AC9">
              <w:rPr>
                <w:rFonts w:eastAsia="Arial" w:cs="Arial"/>
                <w:position w:val="-1"/>
                <w:sz w:val="20"/>
                <w:szCs w:val="20"/>
              </w:rPr>
              <w:t>t</w:t>
            </w:r>
            <w:r w:rsidRPr="00770AC9">
              <w:rPr>
                <w:rFonts w:eastAsia="Arial" w:cs="Arial"/>
                <w:spacing w:val="4"/>
                <w:position w:val="-1"/>
                <w:sz w:val="20"/>
                <w:szCs w:val="20"/>
              </w:rPr>
              <w:t>t</w:t>
            </w:r>
            <w:r w:rsidRPr="00770AC9">
              <w:rPr>
                <w:rFonts w:eastAsia="Arial" w:cs="Arial"/>
                <w:position w:val="-1"/>
                <w:sz w:val="20"/>
                <w:szCs w:val="20"/>
              </w:rPr>
              <w:t>i</w:t>
            </w:r>
            <w:r w:rsidRPr="00770AC9">
              <w:rPr>
                <w:rFonts w:eastAsia="Arial" w:cs="Arial"/>
                <w:spacing w:val="-6"/>
                <w:position w:val="-1"/>
                <w:sz w:val="20"/>
                <w:szCs w:val="20"/>
              </w:rPr>
              <w:t>n</w:t>
            </w:r>
            <w:r w:rsidRPr="00770AC9">
              <w:rPr>
                <w:rFonts w:eastAsia="Arial" w:cs="Arial"/>
                <w:position w:val="-1"/>
                <w:sz w:val="20"/>
                <w:szCs w:val="20"/>
              </w:rPr>
              <w:t>g</w:t>
            </w:r>
            <w:r w:rsidRPr="00770AC9">
              <w:rPr>
                <w:rFonts w:eastAsia="Arial" w:cs="Arial"/>
                <w:spacing w:val="-1"/>
                <w:position w:val="-1"/>
                <w:sz w:val="20"/>
                <w:szCs w:val="20"/>
              </w:rPr>
              <w:t xml:space="preserve"> </w:t>
            </w:r>
            <w:r w:rsidRPr="00770AC9">
              <w:rPr>
                <w:rFonts w:eastAsia="Arial" w:cs="Arial"/>
                <w:spacing w:val="5"/>
                <w:position w:val="-1"/>
                <w:sz w:val="20"/>
                <w:szCs w:val="20"/>
              </w:rPr>
              <w:t>D</w:t>
            </w:r>
            <w:r w:rsidRPr="00770AC9">
              <w:rPr>
                <w:rFonts w:eastAsia="Arial" w:cs="Arial"/>
                <w:spacing w:val="-4"/>
                <w:position w:val="-1"/>
                <w:sz w:val="20"/>
                <w:szCs w:val="20"/>
              </w:rPr>
              <w:t>i</w:t>
            </w:r>
            <w:r w:rsidRPr="00770AC9">
              <w:rPr>
                <w:rFonts w:eastAsia="Arial" w:cs="Arial"/>
                <w:spacing w:val="4"/>
                <w:position w:val="-1"/>
                <w:sz w:val="20"/>
                <w:szCs w:val="20"/>
              </w:rPr>
              <w:t>o</w:t>
            </w:r>
            <w:r w:rsidRPr="00770AC9">
              <w:rPr>
                <w:rFonts w:eastAsia="Arial" w:cs="Arial"/>
                <w:spacing w:val="-1"/>
                <w:position w:val="-1"/>
                <w:sz w:val="20"/>
                <w:szCs w:val="20"/>
              </w:rPr>
              <w:t>d</w:t>
            </w:r>
            <w:r w:rsidRPr="00770AC9">
              <w:rPr>
                <w:rFonts w:eastAsia="Arial" w:cs="Arial"/>
                <w:position w:val="-1"/>
                <w:sz w:val="20"/>
                <w:szCs w:val="20"/>
              </w:rPr>
              <w:t>e</w:t>
            </w:r>
            <w:r w:rsidRPr="00770AC9">
              <w:rPr>
                <w:rFonts w:eastAsia="Arial" w:cs="Arial"/>
                <w:spacing w:val="-1"/>
                <w:position w:val="-1"/>
                <w:sz w:val="20"/>
                <w:szCs w:val="20"/>
              </w:rPr>
              <w:t xml:space="preserve"> </w:t>
            </w:r>
            <w:r w:rsidRPr="00770AC9">
              <w:rPr>
                <w:rFonts w:eastAsia="Arial" w:cs="Arial"/>
                <w:spacing w:val="3"/>
                <w:position w:val="-1"/>
                <w:sz w:val="20"/>
                <w:szCs w:val="20"/>
              </w:rPr>
              <w:t>(</w:t>
            </w:r>
            <w:r w:rsidRPr="00770AC9">
              <w:rPr>
                <w:rFonts w:eastAsia="Arial" w:cs="Arial"/>
                <w:spacing w:val="-1"/>
                <w:position w:val="-1"/>
                <w:sz w:val="20"/>
                <w:szCs w:val="20"/>
              </w:rPr>
              <w:t>L</w:t>
            </w:r>
            <w:r w:rsidRPr="00770AC9">
              <w:rPr>
                <w:rFonts w:eastAsia="Arial" w:cs="Arial"/>
                <w:spacing w:val="1"/>
                <w:position w:val="-1"/>
                <w:sz w:val="20"/>
                <w:szCs w:val="20"/>
              </w:rPr>
              <w:t>E</w:t>
            </w:r>
            <w:r w:rsidRPr="00770AC9">
              <w:rPr>
                <w:rFonts w:eastAsia="Arial" w:cs="Arial"/>
                <w:position w:val="-1"/>
                <w:sz w:val="20"/>
                <w:szCs w:val="20"/>
              </w:rPr>
              <w:t>D)</w:t>
            </w:r>
            <w:r w:rsidRPr="00770AC9">
              <w:rPr>
                <w:rFonts w:eastAsia="Arial" w:cs="Arial"/>
                <w:spacing w:val="-1"/>
                <w:position w:val="-1"/>
                <w:sz w:val="20"/>
                <w:szCs w:val="20"/>
              </w:rPr>
              <w:t xml:space="preserve"> </w:t>
            </w:r>
            <w:r w:rsidRPr="00770AC9">
              <w:rPr>
                <w:rFonts w:eastAsia="Arial" w:cs="Arial"/>
                <w:spacing w:val="-2"/>
                <w:position w:val="-1"/>
                <w:sz w:val="20"/>
                <w:szCs w:val="20"/>
              </w:rPr>
              <w:t>5</w:t>
            </w:r>
            <w:r w:rsidRPr="00770AC9">
              <w:rPr>
                <w:rFonts w:eastAsia="Arial" w:cs="Arial"/>
                <w:spacing w:val="-1"/>
                <w:position w:val="-1"/>
                <w:sz w:val="20"/>
                <w:szCs w:val="20"/>
              </w:rPr>
              <w:t>3</w:t>
            </w:r>
            <w:r w:rsidRPr="00770AC9">
              <w:rPr>
                <w:rFonts w:eastAsia="Arial" w:cs="Arial"/>
                <w:position w:val="-1"/>
                <w:sz w:val="20"/>
                <w:szCs w:val="20"/>
              </w:rPr>
              <w:t>0</w:t>
            </w:r>
            <w:r w:rsidRPr="00770AC9">
              <w:rPr>
                <w:rFonts w:eastAsia="Arial" w:cs="Arial"/>
                <w:spacing w:val="6"/>
                <w:position w:val="-1"/>
                <w:sz w:val="20"/>
                <w:szCs w:val="20"/>
              </w:rPr>
              <w:t xml:space="preserve"> </w:t>
            </w:r>
            <w:r w:rsidRPr="00770AC9">
              <w:rPr>
                <w:rFonts w:eastAsia="Arial" w:cs="Arial"/>
                <w:position w:val="-1"/>
                <w:sz w:val="20"/>
                <w:szCs w:val="20"/>
              </w:rPr>
              <w:t>–</w:t>
            </w:r>
            <w:r w:rsidRPr="00770AC9">
              <w:rPr>
                <w:rFonts w:eastAsia="Arial" w:cs="Arial"/>
                <w:spacing w:val="-1"/>
                <w:position w:val="-1"/>
                <w:sz w:val="20"/>
                <w:szCs w:val="20"/>
              </w:rPr>
              <w:t xml:space="preserve"> 6</w:t>
            </w:r>
            <w:r w:rsidRPr="00770AC9">
              <w:rPr>
                <w:rFonts w:eastAsia="Arial" w:cs="Arial"/>
                <w:spacing w:val="4"/>
                <w:position w:val="-1"/>
                <w:sz w:val="20"/>
                <w:szCs w:val="20"/>
              </w:rPr>
              <w:t>6</w:t>
            </w:r>
            <w:r w:rsidRPr="00770AC9">
              <w:rPr>
                <w:rFonts w:eastAsia="Arial" w:cs="Arial"/>
                <w:position w:val="-1"/>
                <w:sz w:val="20"/>
                <w:szCs w:val="20"/>
              </w:rPr>
              <w:t>0</w:t>
            </w:r>
            <w:r w:rsidRPr="00770AC9">
              <w:rPr>
                <w:rFonts w:eastAsia="Arial" w:cs="Arial"/>
                <w:spacing w:val="3"/>
                <w:position w:val="-1"/>
                <w:sz w:val="20"/>
                <w:szCs w:val="20"/>
              </w:rPr>
              <w:t xml:space="preserve"> </w:t>
            </w:r>
            <w:r w:rsidRPr="00770AC9">
              <w:rPr>
                <w:rFonts w:eastAsia="Arial" w:cs="Arial"/>
                <w:spacing w:val="-6"/>
                <w:position w:val="-1"/>
                <w:sz w:val="20"/>
                <w:szCs w:val="20"/>
              </w:rPr>
              <w:t>n</w:t>
            </w:r>
            <w:r w:rsidRPr="00770AC9">
              <w:rPr>
                <w:rFonts w:eastAsia="Arial" w:cs="Arial"/>
                <w:position w:val="-1"/>
                <w:sz w:val="20"/>
                <w:szCs w:val="20"/>
              </w:rPr>
              <w:t>m</w:t>
            </w:r>
          </w:p>
        </w:tc>
      </w:tr>
      <w:tr w:rsidR="0037365D" w:rsidRPr="0037365D" w14:paraId="72C33A7C" w14:textId="77777777" w:rsidTr="00750CBD">
        <w:trPr>
          <w:trHeight w:hRule="exact" w:val="745"/>
        </w:trPr>
        <w:tc>
          <w:tcPr>
            <w:tcW w:w="857" w:type="dxa"/>
            <w:tcBorders>
              <w:top w:val="single" w:sz="5" w:space="0" w:color="000000"/>
              <w:left w:val="single" w:sz="5" w:space="0" w:color="000000"/>
              <w:bottom w:val="single" w:sz="5" w:space="0" w:color="000000"/>
              <w:right w:val="single" w:sz="5" w:space="0" w:color="000000"/>
            </w:tcBorders>
          </w:tcPr>
          <w:p w14:paraId="1FB7BAE5" w14:textId="6E19B24D" w:rsidR="0037365D" w:rsidRPr="00770AC9" w:rsidRDefault="0037365D" w:rsidP="0037365D">
            <w:pPr>
              <w:spacing w:before="1" w:after="0" w:line="240" w:lineRule="auto"/>
              <w:ind w:left="99"/>
              <w:rPr>
                <w:rFonts w:eastAsia="Arial" w:cs="Arial"/>
              </w:rPr>
            </w:pPr>
            <w:r w:rsidRPr="00770AC9">
              <w:rPr>
                <w:rFonts w:eastAsia="Arial" w:cs="Arial"/>
                <w:spacing w:val="-1"/>
                <w:sz w:val="20"/>
                <w:szCs w:val="20"/>
              </w:rPr>
              <w:t>2.</w:t>
            </w:r>
            <w:r w:rsidR="00750CBD">
              <w:rPr>
                <w:rFonts w:eastAsia="Arial" w:cs="Arial"/>
                <w:sz w:val="20"/>
                <w:szCs w:val="20"/>
              </w:rPr>
              <w:t>5</w:t>
            </w:r>
          </w:p>
        </w:tc>
        <w:tc>
          <w:tcPr>
            <w:tcW w:w="8240" w:type="dxa"/>
            <w:tcBorders>
              <w:top w:val="single" w:sz="5" w:space="0" w:color="000000"/>
              <w:left w:val="single" w:sz="5" w:space="0" w:color="000000"/>
              <w:bottom w:val="single" w:sz="5" w:space="0" w:color="000000"/>
              <w:right w:val="single" w:sz="5" w:space="0" w:color="000000"/>
            </w:tcBorders>
          </w:tcPr>
          <w:p w14:paraId="6689B05E" w14:textId="77777777" w:rsidR="0037365D" w:rsidRPr="00770AC9" w:rsidRDefault="0037365D" w:rsidP="0037365D">
            <w:pPr>
              <w:spacing w:before="1" w:after="0" w:line="240" w:lineRule="auto"/>
              <w:ind w:left="99"/>
              <w:rPr>
                <w:rFonts w:eastAsia="Arial" w:cs="Arial"/>
                <w:lang w:val="es-PE"/>
              </w:rPr>
            </w:pPr>
            <w:r w:rsidRPr="00770AC9">
              <w:rPr>
                <w:rFonts w:eastAsia="Arial" w:cs="Arial"/>
                <w:b/>
                <w:sz w:val="20"/>
                <w:szCs w:val="20"/>
                <w:lang w:val="es-PE"/>
              </w:rPr>
              <w:t>I</w:t>
            </w:r>
            <w:r w:rsidRPr="00770AC9">
              <w:rPr>
                <w:rFonts w:eastAsia="Arial" w:cs="Arial"/>
                <w:b/>
                <w:spacing w:val="-3"/>
                <w:sz w:val="20"/>
                <w:szCs w:val="20"/>
                <w:lang w:val="es-PE"/>
              </w:rPr>
              <w:t>d</w:t>
            </w:r>
            <w:r w:rsidRPr="00770AC9">
              <w:rPr>
                <w:rFonts w:eastAsia="Arial" w:cs="Arial"/>
                <w:b/>
                <w:spacing w:val="4"/>
                <w:sz w:val="20"/>
                <w:szCs w:val="20"/>
                <w:lang w:val="es-PE"/>
              </w:rPr>
              <w:t>e</w:t>
            </w:r>
            <w:r w:rsidRPr="00770AC9">
              <w:rPr>
                <w:rFonts w:eastAsia="Arial" w:cs="Arial"/>
                <w:b/>
                <w:spacing w:val="-2"/>
                <w:sz w:val="20"/>
                <w:szCs w:val="20"/>
                <w:lang w:val="es-PE"/>
              </w:rPr>
              <w:t>nt</w:t>
            </w:r>
            <w:r w:rsidRPr="00770AC9">
              <w:rPr>
                <w:rFonts w:eastAsia="Arial" w:cs="Arial"/>
                <w:b/>
                <w:sz w:val="20"/>
                <w:szCs w:val="20"/>
                <w:lang w:val="es-PE"/>
              </w:rPr>
              <w:t>i</w:t>
            </w:r>
            <w:r w:rsidRPr="00770AC9">
              <w:rPr>
                <w:rFonts w:eastAsia="Arial" w:cs="Arial"/>
                <w:b/>
                <w:spacing w:val="-2"/>
                <w:sz w:val="20"/>
                <w:szCs w:val="20"/>
                <w:lang w:val="es-PE"/>
              </w:rPr>
              <w:t>f</w:t>
            </w:r>
            <w:r w:rsidRPr="00770AC9">
              <w:rPr>
                <w:rFonts w:eastAsia="Arial" w:cs="Arial"/>
                <w:b/>
                <w:sz w:val="20"/>
                <w:szCs w:val="20"/>
                <w:lang w:val="es-PE"/>
              </w:rPr>
              <w:t>i</w:t>
            </w:r>
            <w:r w:rsidRPr="00770AC9">
              <w:rPr>
                <w:rFonts w:eastAsia="Arial" w:cs="Arial"/>
                <w:b/>
                <w:spacing w:val="3"/>
                <w:sz w:val="20"/>
                <w:szCs w:val="20"/>
                <w:lang w:val="es-PE"/>
              </w:rPr>
              <w:t>c</w:t>
            </w:r>
            <w:r w:rsidRPr="00770AC9">
              <w:rPr>
                <w:rFonts w:eastAsia="Arial" w:cs="Arial"/>
                <w:b/>
                <w:spacing w:val="-1"/>
                <w:sz w:val="20"/>
                <w:szCs w:val="20"/>
                <w:lang w:val="es-PE"/>
              </w:rPr>
              <w:t>a</w:t>
            </w:r>
            <w:r w:rsidRPr="00770AC9">
              <w:rPr>
                <w:rFonts w:eastAsia="Arial" w:cs="Arial"/>
                <w:b/>
                <w:spacing w:val="-2"/>
                <w:sz w:val="20"/>
                <w:szCs w:val="20"/>
                <w:lang w:val="es-PE"/>
              </w:rPr>
              <w:t>do</w:t>
            </w:r>
            <w:r w:rsidRPr="00770AC9">
              <w:rPr>
                <w:rFonts w:eastAsia="Arial" w:cs="Arial"/>
                <w:b/>
                <w:sz w:val="20"/>
                <w:szCs w:val="20"/>
                <w:lang w:val="es-PE"/>
              </w:rPr>
              <w:t>r</w:t>
            </w:r>
            <w:r w:rsidRPr="00770AC9">
              <w:rPr>
                <w:rFonts w:eastAsia="Arial" w:cs="Arial"/>
                <w:b/>
                <w:spacing w:val="6"/>
                <w:sz w:val="20"/>
                <w:szCs w:val="20"/>
                <w:lang w:val="es-PE"/>
              </w:rPr>
              <w:t xml:space="preserve"> </w:t>
            </w:r>
            <w:r w:rsidRPr="00770AC9">
              <w:rPr>
                <w:rFonts w:eastAsia="Arial" w:cs="Arial"/>
                <w:b/>
                <w:spacing w:val="-2"/>
                <w:sz w:val="20"/>
                <w:szCs w:val="20"/>
                <w:lang w:val="es-PE"/>
              </w:rPr>
              <w:t>d</w:t>
            </w:r>
            <w:r w:rsidRPr="00770AC9">
              <w:rPr>
                <w:rFonts w:eastAsia="Arial" w:cs="Arial"/>
                <w:b/>
                <w:sz w:val="20"/>
                <w:szCs w:val="20"/>
                <w:lang w:val="es-PE"/>
              </w:rPr>
              <w:t>e</w:t>
            </w:r>
            <w:r w:rsidRPr="00770AC9">
              <w:rPr>
                <w:rFonts w:eastAsia="Arial" w:cs="Arial"/>
                <w:b/>
                <w:spacing w:val="-1"/>
                <w:sz w:val="20"/>
                <w:szCs w:val="20"/>
                <w:lang w:val="es-PE"/>
              </w:rPr>
              <w:t xml:space="preserve"> </w:t>
            </w:r>
            <w:r w:rsidRPr="00770AC9">
              <w:rPr>
                <w:rFonts w:eastAsia="Arial" w:cs="Arial"/>
                <w:b/>
                <w:spacing w:val="-2"/>
                <w:sz w:val="20"/>
                <w:szCs w:val="20"/>
                <w:lang w:val="es-PE"/>
              </w:rPr>
              <w:t>f</w:t>
            </w:r>
            <w:r w:rsidRPr="00770AC9">
              <w:rPr>
                <w:rFonts w:eastAsia="Arial" w:cs="Arial"/>
                <w:b/>
                <w:spacing w:val="2"/>
                <w:sz w:val="20"/>
                <w:szCs w:val="20"/>
                <w:lang w:val="es-PE"/>
              </w:rPr>
              <w:t>r</w:t>
            </w:r>
            <w:r w:rsidRPr="00770AC9">
              <w:rPr>
                <w:rFonts w:eastAsia="Arial" w:cs="Arial"/>
                <w:b/>
                <w:spacing w:val="-1"/>
                <w:sz w:val="20"/>
                <w:szCs w:val="20"/>
                <w:lang w:val="es-PE"/>
              </w:rPr>
              <w:t>e</w:t>
            </w:r>
            <w:r w:rsidRPr="00770AC9">
              <w:rPr>
                <w:rFonts w:eastAsia="Arial" w:cs="Arial"/>
                <w:b/>
                <w:spacing w:val="4"/>
                <w:sz w:val="20"/>
                <w:szCs w:val="20"/>
                <w:lang w:val="es-PE"/>
              </w:rPr>
              <w:t>c</w:t>
            </w:r>
            <w:r w:rsidRPr="00770AC9">
              <w:rPr>
                <w:rFonts w:eastAsia="Arial" w:cs="Arial"/>
                <w:b/>
                <w:spacing w:val="-2"/>
                <w:sz w:val="20"/>
                <w:szCs w:val="20"/>
                <w:lang w:val="es-PE"/>
              </w:rPr>
              <w:t>u</w:t>
            </w:r>
            <w:r w:rsidRPr="00770AC9">
              <w:rPr>
                <w:rFonts w:eastAsia="Arial" w:cs="Arial"/>
                <w:b/>
                <w:spacing w:val="4"/>
                <w:sz w:val="20"/>
                <w:szCs w:val="20"/>
                <w:lang w:val="es-PE"/>
              </w:rPr>
              <w:t>e</w:t>
            </w:r>
            <w:r w:rsidRPr="00770AC9">
              <w:rPr>
                <w:rFonts w:eastAsia="Arial" w:cs="Arial"/>
                <w:b/>
                <w:spacing w:val="-2"/>
                <w:sz w:val="20"/>
                <w:szCs w:val="20"/>
                <w:lang w:val="es-PE"/>
              </w:rPr>
              <w:t>n</w:t>
            </w:r>
            <w:r w:rsidRPr="00770AC9">
              <w:rPr>
                <w:rFonts w:eastAsia="Arial" w:cs="Arial"/>
                <w:b/>
                <w:spacing w:val="-1"/>
                <w:sz w:val="20"/>
                <w:szCs w:val="20"/>
                <w:lang w:val="es-PE"/>
              </w:rPr>
              <w:t>c</w:t>
            </w:r>
            <w:r w:rsidRPr="00770AC9">
              <w:rPr>
                <w:rFonts w:eastAsia="Arial" w:cs="Arial"/>
                <w:b/>
                <w:sz w:val="20"/>
                <w:szCs w:val="20"/>
                <w:lang w:val="es-PE"/>
              </w:rPr>
              <w:t>ia</w:t>
            </w:r>
            <w:r w:rsidRPr="00770AC9">
              <w:rPr>
                <w:rFonts w:eastAsia="Arial" w:cs="Arial"/>
                <w:b/>
                <w:spacing w:val="3"/>
                <w:sz w:val="20"/>
                <w:szCs w:val="20"/>
                <w:lang w:val="es-PE"/>
              </w:rPr>
              <w:t xml:space="preserve"> </w:t>
            </w:r>
            <w:r w:rsidRPr="00770AC9">
              <w:rPr>
                <w:rFonts w:eastAsia="Arial" w:cs="Arial"/>
                <w:b/>
                <w:spacing w:val="-2"/>
                <w:sz w:val="20"/>
                <w:szCs w:val="20"/>
                <w:lang w:val="es-PE"/>
              </w:rPr>
              <w:t>d</w:t>
            </w:r>
            <w:r w:rsidRPr="00770AC9">
              <w:rPr>
                <w:rFonts w:eastAsia="Arial" w:cs="Arial"/>
                <w:b/>
                <w:sz w:val="20"/>
                <w:szCs w:val="20"/>
                <w:lang w:val="es-PE"/>
              </w:rPr>
              <w:t>e</w:t>
            </w:r>
            <w:r w:rsidRPr="00770AC9">
              <w:rPr>
                <w:rFonts w:eastAsia="Arial" w:cs="Arial"/>
                <w:b/>
                <w:spacing w:val="-1"/>
                <w:sz w:val="20"/>
                <w:szCs w:val="20"/>
                <w:lang w:val="es-PE"/>
              </w:rPr>
              <w:t xml:space="preserve"> </w:t>
            </w:r>
            <w:r w:rsidRPr="00770AC9">
              <w:rPr>
                <w:rFonts w:eastAsia="Arial" w:cs="Arial"/>
                <w:b/>
                <w:spacing w:val="1"/>
                <w:sz w:val="20"/>
                <w:szCs w:val="20"/>
                <w:lang w:val="es-PE"/>
              </w:rPr>
              <w:t>r</w:t>
            </w:r>
            <w:r w:rsidRPr="00770AC9">
              <w:rPr>
                <w:rFonts w:eastAsia="Arial" w:cs="Arial"/>
                <w:b/>
                <w:spacing w:val="-1"/>
                <w:sz w:val="20"/>
                <w:szCs w:val="20"/>
                <w:lang w:val="es-PE"/>
              </w:rPr>
              <w:t>a</w:t>
            </w:r>
            <w:r w:rsidRPr="00770AC9">
              <w:rPr>
                <w:rFonts w:eastAsia="Arial" w:cs="Arial"/>
                <w:b/>
                <w:spacing w:val="-2"/>
                <w:sz w:val="20"/>
                <w:szCs w:val="20"/>
                <w:lang w:val="es-PE"/>
              </w:rPr>
              <w:t>d</w:t>
            </w:r>
            <w:r w:rsidRPr="00770AC9">
              <w:rPr>
                <w:rFonts w:eastAsia="Arial" w:cs="Arial"/>
                <w:b/>
                <w:spacing w:val="4"/>
                <w:sz w:val="20"/>
                <w:szCs w:val="20"/>
                <w:lang w:val="es-PE"/>
              </w:rPr>
              <w:t>i</w:t>
            </w:r>
            <w:r w:rsidRPr="00770AC9">
              <w:rPr>
                <w:rFonts w:eastAsia="Arial" w:cs="Arial"/>
                <w:b/>
                <w:sz w:val="20"/>
                <w:szCs w:val="20"/>
                <w:lang w:val="es-PE"/>
              </w:rPr>
              <w:t>o</w:t>
            </w:r>
            <w:r w:rsidRPr="00770AC9">
              <w:rPr>
                <w:rFonts w:eastAsia="Arial" w:cs="Arial"/>
                <w:b/>
                <w:spacing w:val="-2"/>
                <w:sz w:val="20"/>
                <w:szCs w:val="20"/>
                <w:lang w:val="es-PE"/>
              </w:rPr>
              <w:t xml:space="preserve"> (</w:t>
            </w:r>
            <w:r w:rsidRPr="00770AC9">
              <w:rPr>
                <w:rFonts w:eastAsia="Arial" w:cs="Arial"/>
                <w:b/>
                <w:sz w:val="20"/>
                <w:szCs w:val="20"/>
                <w:lang w:val="es-PE"/>
              </w:rPr>
              <w:t>R</w:t>
            </w:r>
            <w:r w:rsidRPr="00770AC9">
              <w:rPr>
                <w:rFonts w:eastAsia="Arial" w:cs="Arial"/>
                <w:b/>
                <w:spacing w:val="3"/>
                <w:sz w:val="20"/>
                <w:szCs w:val="20"/>
                <w:lang w:val="es-PE"/>
              </w:rPr>
              <w:t>F</w:t>
            </w:r>
            <w:r w:rsidRPr="00770AC9">
              <w:rPr>
                <w:rFonts w:eastAsia="Arial" w:cs="Arial"/>
                <w:b/>
                <w:spacing w:val="-6"/>
                <w:sz w:val="20"/>
                <w:szCs w:val="20"/>
                <w:lang w:val="es-PE"/>
              </w:rPr>
              <w:t>I</w:t>
            </w:r>
            <w:r w:rsidRPr="00770AC9">
              <w:rPr>
                <w:rFonts w:eastAsia="Arial" w:cs="Arial"/>
                <w:b/>
                <w:spacing w:val="5"/>
                <w:sz w:val="20"/>
                <w:szCs w:val="20"/>
                <w:lang w:val="es-PE"/>
              </w:rPr>
              <w:t>D</w:t>
            </w:r>
            <w:r w:rsidRPr="00770AC9">
              <w:rPr>
                <w:rFonts w:eastAsia="Arial" w:cs="Arial"/>
                <w:b/>
                <w:sz w:val="20"/>
                <w:szCs w:val="20"/>
                <w:lang w:val="es-PE"/>
              </w:rPr>
              <w:t>)</w:t>
            </w:r>
          </w:p>
          <w:p w14:paraId="4B3FE36F" w14:textId="77777777" w:rsidR="0037365D" w:rsidRPr="00770AC9" w:rsidRDefault="0037365D" w:rsidP="0037365D">
            <w:pPr>
              <w:spacing w:after="0" w:line="240" w:lineRule="auto"/>
              <w:ind w:left="99"/>
              <w:rPr>
                <w:rFonts w:eastAsia="Arial" w:cs="Arial"/>
                <w:lang w:val="es-PE"/>
              </w:rPr>
            </w:pPr>
            <w:r w:rsidRPr="00770AC9">
              <w:rPr>
                <w:rFonts w:eastAsia="Arial" w:cs="Arial"/>
                <w:spacing w:val="-2"/>
                <w:sz w:val="20"/>
                <w:szCs w:val="20"/>
                <w:lang w:val="es-PE"/>
              </w:rPr>
              <w:t>Fr</w:t>
            </w:r>
            <w:r w:rsidRPr="00770AC9">
              <w:rPr>
                <w:rFonts w:eastAsia="Arial" w:cs="Arial"/>
                <w:spacing w:val="-1"/>
                <w:sz w:val="20"/>
                <w:szCs w:val="20"/>
                <w:lang w:val="es-PE"/>
              </w:rPr>
              <w:t>e</w:t>
            </w:r>
            <w:r w:rsidRPr="00770AC9">
              <w:rPr>
                <w:rFonts w:eastAsia="Arial" w:cs="Arial"/>
                <w:spacing w:val="5"/>
                <w:sz w:val="20"/>
                <w:szCs w:val="20"/>
                <w:lang w:val="es-PE"/>
              </w:rPr>
              <w:t>c</w:t>
            </w:r>
            <w:r w:rsidRPr="00770AC9">
              <w:rPr>
                <w:rFonts w:eastAsia="Arial" w:cs="Arial"/>
                <w:spacing w:val="-6"/>
                <w:sz w:val="20"/>
                <w:szCs w:val="20"/>
                <w:lang w:val="es-PE"/>
              </w:rPr>
              <w:t>u</w:t>
            </w:r>
            <w:r w:rsidRPr="00770AC9">
              <w:rPr>
                <w:rFonts w:eastAsia="Arial" w:cs="Arial"/>
                <w:spacing w:val="4"/>
                <w:sz w:val="20"/>
                <w:szCs w:val="20"/>
                <w:lang w:val="es-PE"/>
              </w:rPr>
              <w:t>e</w:t>
            </w:r>
            <w:r w:rsidRPr="00770AC9">
              <w:rPr>
                <w:rFonts w:eastAsia="Arial" w:cs="Arial"/>
                <w:spacing w:val="-1"/>
                <w:sz w:val="20"/>
                <w:szCs w:val="20"/>
                <w:lang w:val="es-PE"/>
              </w:rPr>
              <w:t>n</w:t>
            </w:r>
            <w:r w:rsidRPr="00770AC9">
              <w:rPr>
                <w:rFonts w:eastAsia="Arial" w:cs="Arial"/>
                <w:spacing w:val="5"/>
                <w:sz w:val="20"/>
                <w:szCs w:val="20"/>
                <w:lang w:val="es-PE"/>
              </w:rPr>
              <w:t>c</w:t>
            </w:r>
            <w:r w:rsidRPr="00770AC9">
              <w:rPr>
                <w:rFonts w:eastAsia="Arial" w:cs="Arial"/>
                <w:spacing w:val="-4"/>
                <w:sz w:val="20"/>
                <w:szCs w:val="20"/>
                <w:lang w:val="es-PE"/>
              </w:rPr>
              <w:t>i</w:t>
            </w:r>
            <w:r w:rsidRPr="00770AC9">
              <w:rPr>
                <w:rFonts w:eastAsia="Arial" w:cs="Arial"/>
                <w:spacing w:val="-1"/>
                <w:sz w:val="20"/>
                <w:szCs w:val="20"/>
                <w:lang w:val="es-PE"/>
              </w:rPr>
              <w:t>a</w:t>
            </w:r>
            <w:r w:rsidRPr="00770AC9">
              <w:rPr>
                <w:rFonts w:eastAsia="Arial" w:cs="Arial"/>
                <w:sz w:val="20"/>
                <w:szCs w:val="20"/>
                <w:lang w:val="es-PE"/>
              </w:rPr>
              <w:t>:</w:t>
            </w:r>
            <w:r w:rsidRPr="00770AC9">
              <w:rPr>
                <w:rFonts w:eastAsia="Arial" w:cs="Arial"/>
                <w:spacing w:val="-1"/>
                <w:sz w:val="20"/>
                <w:szCs w:val="20"/>
                <w:lang w:val="es-PE"/>
              </w:rPr>
              <w:t xml:space="preserve"> </w:t>
            </w:r>
            <w:r w:rsidRPr="00770AC9">
              <w:rPr>
                <w:rFonts w:eastAsia="Arial" w:cs="Arial"/>
                <w:spacing w:val="4"/>
                <w:sz w:val="20"/>
                <w:szCs w:val="20"/>
                <w:lang w:val="es-PE"/>
              </w:rPr>
              <w:t>1</w:t>
            </w:r>
            <w:r w:rsidRPr="00770AC9">
              <w:rPr>
                <w:rFonts w:eastAsia="Arial" w:cs="Arial"/>
                <w:spacing w:val="-1"/>
                <w:sz w:val="20"/>
                <w:szCs w:val="20"/>
                <w:lang w:val="es-PE"/>
              </w:rPr>
              <w:t>3</w:t>
            </w:r>
            <w:r w:rsidRPr="00770AC9">
              <w:rPr>
                <w:rFonts w:eastAsia="Arial" w:cs="Arial"/>
                <w:sz w:val="20"/>
                <w:szCs w:val="20"/>
                <w:lang w:val="es-PE"/>
              </w:rPr>
              <w:t>.</w:t>
            </w:r>
            <w:r w:rsidRPr="00770AC9">
              <w:rPr>
                <w:rFonts w:eastAsia="Arial" w:cs="Arial"/>
                <w:spacing w:val="-2"/>
                <w:sz w:val="20"/>
                <w:szCs w:val="20"/>
                <w:lang w:val="es-PE"/>
              </w:rPr>
              <w:t>5</w:t>
            </w:r>
            <w:r w:rsidRPr="00770AC9">
              <w:rPr>
                <w:rFonts w:eastAsia="Arial" w:cs="Arial"/>
                <w:sz w:val="20"/>
                <w:szCs w:val="20"/>
                <w:lang w:val="es-PE"/>
              </w:rPr>
              <w:t>6</w:t>
            </w:r>
            <w:r w:rsidRPr="00770AC9">
              <w:rPr>
                <w:rFonts w:eastAsia="Arial" w:cs="Arial"/>
                <w:spacing w:val="3"/>
                <w:sz w:val="20"/>
                <w:szCs w:val="20"/>
                <w:lang w:val="es-PE"/>
              </w:rPr>
              <w:t xml:space="preserve"> </w:t>
            </w:r>
            <w:r w:rsidRPr="00770AC9">
              <w:rPr>
                <w:rFonts w:eastAsia="Arial" w:cs="Arial"/>
                <w:spacing w:val="-2"/>
                <w:sz w:val="20"/>
                <w:szCs w:val="20"/>
                <w:lang w:val="es-PE"/>
              </w:rPr>
              <w:t>M</w:t>
            </w:r>
            <w:r w:rsidRPr="00770AC9">
              <w:rPr>
                <w:rFonts w:eastAsia="Arial" w:cs="Arial"/>
                <w:sz w:val="20"/>
                <w:szCs w:val="20"/>
                <w:lang w:val="es-PE"/>
              </w:rPr>
              <w:t>Hz</w:t>
            </w:r>
          </w:p>
          <w:p w14:paraId="6D04F8A1" w14:textId="77777777" w:rsidR="0037365D" w:rsidRPr="00770AC9" w:rsidRDefault="0037365D" w:rsidP="0037365D">
            <w:pPr>
              <w:spacing w:after="0" w:line="240" w:lineRule="auto"/>
              <w:ind w:left="99"/>
              <w:rPr>
                <w:rFonts w:eastAsia="Arial" w:cs="Arial"/>
                <w:lang w:val="es-PE"/>
              </w:rPr>
            </w:pPr>
            <w:r w:rsidRPr="00770AC9">
              <w:rPr>
                <w:rFonts w:eastAsia="Arial" w:cs="Arial"/>
                <w:spacing w:val="1"/>
                <w:position w:val="-1"/>
                <w:sz w:val="20"/>
                <w:szCs w:val="20"/>
                <w:lang w:val="es-PE"/>
              </w:rPr>
              <w:t>P</w:t>
            </w:r>
            <w:r w:rsidRPr="00770AC9">
              <w:rPr>
                <w:rFonts w:eastAsia="Arial" w:cs="Arial"/>
                <w:spacing w:val="-1"/>
                <w:position w:val="-1"/>
                <w:sz w:val="20"/>
                <w:szCs w:val="20"/>
                <w:lang w:val="es-PE"/>
              </w:rPr>
              <w:t>o</w:t>
            </w:r>
            <w:r w:rsidRPr="00770AC9">
              <w:rPr>
                <w:rFonts w:eastAsia="Arial" w:cs="Arial"/>
                <w:position w:val="-1"/>
                <w:sz w:val="20"/>
                <w:szCs w:val="20"/>
                <w:lang w:val="es-PE"/>
              </w:rPr>
              <w:t>t</w:t>
            </w:r>
            <w:r w:rsidRPr="00770AC9">
              <w:rPr>
                <w:rFonts w:eastAsia="Arial" w:cs="Arial"/>
                <w:spacing w:val="3"/>
                <w:position w:val="-1"/>
                <w:sz w:val="20"/>
                <w:szCs w:val="20"/>
                <w:lang w:val="es-PE"/>
              </w:rPr>
              <w:t>e</w:t>
            </w:r>
            <w:r w:rsidRPr="00770AC9">
              <w:rPr>
                <w:rFonts w:eastAsia="Arial" w:cs="Arial"/>
                <w:spacing w:val="-6"/>
                <w:position w:val="-1"/>
                <w:sz w:val="20"/>
                <w:szCs w:val="20"/>
                <w:lang w:val="es-PE"/>
              </w:rPr>
              <w:t>n</w:t>
            </w:r>
            <w:r w:rsidRPr="00770AC9">
              <w:rPr>
                <w:rFonts w:eastAsia="Arial" w:cs="Arial"/>
                <w:position w:val="-1"/>
                <w:sz w:val="20"/>
                <w:szCs w:val="20"/>
                <w:lang w:val="es-PE"/>
              </w:rPr>
              <w:t>cia</w:t>
            </w:r>
            <w:r w:rsidRPr="00770AC9">
              <w:rPr>
                <w:rFonts w:eastAsia="Arial" w:cs="Arial"/>
                <w:spacing w:val="-1"/>
                <w:position w:val="-1"/>
                <w:sz w:val="20"/>
                <w:szCs w:val="20"/>
                <w:lang w:val="es-PE"/>
              </w:rPr>
              <w:t xml:space="preserve"> </w:t>
            </w:r>
            <w:r w:rsidRPr="00770AC9">
              <w:rPr>
                <w:rFonts w:eastAsia="Arial" w:cs="Arial"/>
                <w:spacing w:val="3"/>
                <w:position w:val="-1"/>
                <w:sz w:val="20"/>
                <w:szCs w:val="20"/>
                <w:lang w:val="es-PE"/>
              </w:rPr>
              <w:t>e</w:t>
            </w:r>
            <w:r w:rsidRPr="00770AC9">
              <w:rPr>
                <w:rFonts w:eastAsia="Arial" w:cs="Arial"/>
                <w:spacing w:val="-4"/>
                <w:position w:val="-1"/>
                <w:sz w:val="20"/>
                <w:szCs w:val="20"/>
                <w:lang w:val="es-PE"/>
              </w:rPr>
              <w:t>l</w:t>
            </w:r>
            <w:r w:rsidRPr="00770AC9">
              <w:rPr>
                <w:rFonts w:eastAsia="Arial" w:cs="Arial"/>
                <w:spacing w:val="-1"/>
                <w:position w:val="-1"/>
                <w:sz w:val="20"/>
                <w:szCs w:val="20"/>
                <w:lang w:val="es-PE"/>
              </w:rPr>
              <w:t>é</w:t>
            </w:r>
            <w:r w:rsidRPr="00770AC9">
              <w:rPr>
                <w:rFonts w:eastAsia="Arial" w:cs="Arial"/>
                <w:position w:val="-1"/>
                <w:sz w:val="20"/>
                <w:szCs w:val="20"/>
                <w:lang w:val="es-PE"/>
              </w:rPr>
              <w:t>c</w:t>
            </w:r>
            <w:r w:rsidRPr="00770AC9">
              <w:rPr>
                <w:rFonts w:eastAsia="Arial" w:cs="Arial"/>
                <w:spacing w:val="4"/>
                <w:position w:val="-1"/>
                <w:sz w:val="20"/>
                <w:szCs w:val="20"/>
                <w:lang w:val="es-PE"/>
              </w:rPr>
              <w:t>t</w:t>
            </w:r>
            <w:r w:rsidRPr="00770AC9">
              <w:rPr>
                <w:rFonts w:eastAsia="Arial" w:cs="Arial"/>
                <w:spacing w:val="-2"/>
                <w:position w:val="-1"/>
                <w:sz w:val="20"/>
                <w:szCs w:val="20"/>
                <w:lang w:val="es-PE"/>
              </w:rPr>
              <w:t>r</w:t>
            </w:r>
            <w:r w:rsidRPr="00770AC9">
              <w:rPr>
                <w:rFonts w:eastAsia="Arial" w:cs="Arial"/>
                <w:spacing w:val="-4"/>
                <w:position w:val="-1"/>
                <w:sz w:val="20"/>
                <w:szCs w:val="20"/>
                <w:lang w:val="es-PE"/>
              </w:rPr>
              <w:t>i</w:t>
            </w:r>
            <w:r w:rsidRPr="00770AC9">
              <w:rPr>
                <w:rFonts w:eastAsia="Arial" w:cs="Arial"/>
                <w:spacing w:val="5"/>
                <w:position w:val="-1"/>
                <w:sz w:val="20"/>
                <w:szCs w:val="20"/>
                <w:lang w:val="es-PE"/>
              </w:rPr>
              <w:t>c</w:t>
            </w:r>
            <w:r w:rsidRPr="00770AC9">
              <w:rPr>
                <w:rFonts w:eastAsia="Arial" w:cs="Arial"/>
                <w:spacing w:val="-1"/>
                <w:position w:val="-1"/>
                <w:sz w:val="20"/>
                <w:szCs w:val="20"/>
                <w:lang w:val="es-PE"/>
              </w:rPr>
              <w:t>a</w:t>
            </w:r>
            <w:r w:rsidRPr="00770AC9">
              <w:rPr>
                <w:rFonts w:eastAsia="Arial" w:cs="Arial"/>
                <w:position w:val="-1"/>
                <w:sz w:val="20"/>
                <w:szCs w:val="20"/>
                <w:lang w:val="es-PE"/>
              </w:rPr>
              <w:t>:</w:t>
            </w:r>
            <w:r w:rsidRPr="00770AC9">
              <w:rPr>
                <w:rFonts w:eastAsia="Arial" w:cs="Arial"/>
                <w:spacing w:val="-1"/>
                <w:position w:val="-1"/>
                <w:sz w:val="20"/>
                <w:szCs w:val="20"/>
                <w:lang w:val="es-PE"/>
              </w:rPr>
              <w:t xml:space="preserve"> 1</w:t>
            </w:r>
            <w:r w:rsidRPr="00770AC9">
              <w:rPr>
                <w:rFonts w:eastAsia="Arial" w:cs="Arial"/>
                <w:spacing w:val="4"/>
                <w:position w:val="-1"/>
                <w:sz w:val="20"/>
                <w:szCs w:val="20"/>
                <w:lang w:val="es-PE"/>
              </w:rPr>
              <w:t>0</w:t>
            </w:r>
            <w:r w:rsidRPr="00770AC9">
              <w:rPr>
                <w:rFonts w:eastAsia="Arial" w:cs="Arial"/>
                <w:spacing w:val="-1"/>
                <w:position w:val="-1"/>
                <w:sz w:val="20"/>
                <w:szCs w:val="20"/>
                <w:lang w:val="es-PE"/>
              </w:rPr>
              <w:t>0</w:t>
            </w:r>
            <w:r w:rsidRPr="00770AC9">
              <w:rPr>
                <w:rFonts w:eastAsia="Arial" w:cs="Arial"/>
                <w:spacing w:val="-2"/>
                <w:position w:val="-1"/>
                <w:sz w:val="20"/>
                <w:szCs w:val="20"/>
                <w:lang w:val="es-PE"/>
              </w:rPr>
              <w:t>m</w:t>
            </w:r>
            <w:r w:rsidRPr="00770AC9">
              <w:rPr>
                <w:rFonts w:eastAsia="Arial" w:cs="Arial"/>
                <w:position w:val="-1"/>
                <w:sz w:val="20"/>
                <w:szCs w:val="20"/>
                <w:lang w:val="es-PE"/>
              </w:rPr>
              <w:t>W</w:t>
            </w:r>
          </w:p>
        </w:tc>
      </w:tr>
      <w:tr w:rsidR="0037365D" w:rsidRPr="0037365D" w14:paraId="468ADA32" w14:textId="77777777" w:rsidTr="00750CBD">
        <w:trPr>
          <w:trHeight w:val="1403"/>
        </w:trPr>
        <w:tc>
          <w:tcPr>
            <w:tcW w:w="857" w:type="dxa"/>
            <w:tcBorders>
              <w:top w:val="single" w:sz="5" w:space="0" w:color="000000"/>
              <w:left w:val="single" w:sz="5" w:space="0" w:color="000000"/>
              <w:bottom w:val="single" w:sz="5" w:space="0" w:color="000000"/>
              <w:right w:val="single" w:sz="5" w:space="0" w:color="000000"/>
            </w:tcBorders>
          </w:tcPr>
          <w:p w14:paraId="46A7ACF2" w14:textId="4B6789B0" w:rsidR="0037365D" w:rsidRPr="00770AC9" w:rsidRDefault="0037365D" w:rsidP="0037365D">
            <w:pPr>
              <w:spacing w:before="1" w:after="0" w:line="240" w:lineRule="auto"/>
              <w:ind w:left="99"/>
              <w:rPr>
                <w:rFonts w:eastAsia="Arial" w:cs="Arial"/>
              </w:rPr>
            </w:pPr>
            <w:r w:rsidRPr="00770AC9">
              <w:rPr>
                <w:rFonts w:eastAsia="Arial" w:cs="Arial"/>
                <w:spacing w:val="-1"/>
                <w:sz w:val="20"/>
                <w:szCs w:val="20"/>
              </w:rPr>
              <w:t>2.</w:t>
            </w:r>
            <w:r w:rsidR="00750CBD">
              <w:rPr>
                <w:rFonts w:eastAsia="Arial" w:cs="Arial"/>
                <w:sz w:val="20"/>
                <w:szCs w:val="20"/>
              </w:rPr>
              <w:t>6</w:t>
            </w:r>
          </w:p>
        </w:tc>
        <w:tc>
          <w:tcPr>
            <w:tcW w:w="8240" w:type="dxa"/>
            <w:tcBorders>
              <w:top w:val="single" w:sz="5" w:space="0" w:color="000000"/>
              <w:left w:val="single" w:sz="5" w:space="0" w:color="000000"/>
              <w:bottom w:val="single" w:sz="5" w:space="0" w:color="000000"/>
              <w:right w:val="single" w:sz="5" w:space="0" w:color="000000"/>
            </w:tcBorders>
          </w:tcPr>
          <w:p w14:paraId="29A28A2B" w14:textId="77777777" w:rsidR="0037365D" w:rsidRPr="00770AC9" w:rsidRDefault="0037365D" w:rsidP="0037365D">
            <w:pPr>
              <w:spacing w:before="1" w:after="0" w:line="240" w:lineRule="auto"/>
              <w:ind w:left="99"/>
              <w:rPr>
                <w:rFonts w:eastAsia="Arial" w:cs="Arial"/>
                <w:lang w:val="es-PE"/>
              </w:rPr>
            </w:pPr>
            <w:r w:rsidRPr="00770AC9">
              <w:rPr>
                <w:rFonts w:eastAsia="Arial" w:cs="Arial"/>
                <w:b/>
                <w:spacing w:val="1"/>
                <w:sz w:val="20"/>
                <w:szCs w:val="20"/>
                <w:lang w:val="es-PE"/>
              </w:rPr>
              <w:t>S</w:t>
            </w:r>
            <w:r w:rsidRPr="00770AC9">
              <w:rPr>
                <w:rFonts w:eastAsia="Arial" w:cs="Arial"/>
                <w:b/>
                <w:spacing w:val="-1"/>
                <w:sz w:val="20"/>
                <w:szCs w:val="20"/>
                <w:lang w:val="es-PE"/>
              </w:rPr>
              <w:t>e</w:t>
            </w:r>
            <w:r w:rsidRPr="00770AC9">
              <w:rPr>
                <w:rFonts w:eastAsia="Arial" w:cs="Arial"/>
                <w:b/>
                <w:spacing w:val="3"/>
                <w:sz w:val="20"/>
                <w:szCs w:val="20"/>
                <w:lang w:val="es-PE"/>
              </w:rPr>
              <w:t>g</w:t>
            </w:r>
            <w:r w:rsidRPr="00770AC9">
              <w:rPr>
                <w:rFonts w:eastAsia="Arial" w:cs="Arial"/>
                <w:b/>
                <w:spacing w:val="-7"/>
                <w:sz w:val="20"/>
                <w:szCs w:val="20"/>
                <w:lang w:val="es-PE"/>
              </w:rPr>
              <w:t>u</w:t>
            </w:r>
            <w:r w:rsidRPr="00770AC9">
              <w:rPr>
                <w:rFonts w:eastAsia="Arial" w:cs="Arial"/>
                <w:b/>
                <w:spacing w:val="2"/>
                <w:sz w:val="20"/>
                <w:szCs w:val="20"/>
                <w:lang w:val="es-PE"/>
              </w:rPr>
              <w:t>r</w:t>
            </w:r>
            <w:r w:rsidRPr="00770AC9">
              <w:rPr>
                <w:rFonts w:eastAsia="Arial" w:cs="Arial"/>
                <w:b/>
                <w:sz w:val="20"/>
                <w:szCs w:val="20"/>
                <w:lang w:val="es-PE"/>
              </w:rPr>
              <w:t>i</w:t>
            </w:r>
            <w:r w:rsidRPr="00770AC9">
              <w:rPr>
                <w:rFonts w:eastAsia="Arial" w:cs="Arial"/>
                <w:b/>
                <w:spacing w:val="-3"/>
                <w:sz w:val="20"/>
                <w:szCs w:val="20"/>
                <w:lang w:val="es-PE"/>
              </w:rPr>
              <w:t>d</w:t>
            </w:r>
            <w:r w:rsidRPr="00770AC9">
              <w:rPr>
                <w:rFonts w:eastAsia="Arial" w:cs="Arial"/>
                <w:b/>
                <w:spacing w:val="4"/>
                <w:sz w:val="20"/>
                <w:szCs w:val="20"/>
                <w:lang w:val="es-PE"/>
              </w:rPr>
              <w:t>a</w:t>
            </w:r>
            <w:r w:rsidRPr="00770AC9">
              <w:rPr>
                <w:rFonts w:eastAsia="Arial" w:cs="Arial"/>
                <w:b/>
                <w:sz w:val="20"/>
                <w:szCs w:val="20"/>
                <w:lang w:val="es-PE"/>
              </w:rPr>
              <w:t>d</w:t>
            </w:r>
            <w:r w:rsidRPr="00770AC9">
              <w:rPr>
                <w:rFonts w:eastAsia="Arial" w:cs="Arial"/>
                <w:b/>
                <w:spacing w:val="-2"/>
                <w:sz w:val="20"/>
                <w:szCs w:val="20"/>
                <w:lang w:val="es-PE"/>
              </w:rPr>
              <w:t xml:space="preserve"> </w:t>
            </w:r>
            <w:r w:rsidRPr="00770AC9">
              <w:rPr>
                <w:rFonts w:eastAsia="Arial" w:cs="Arial"/>
                <w:b/>
                <w:spacing w:val="-3"/>
                <w:sz w:val="20"/>
                <w:szCs w:val="20"/>
                <w:lang w:val="es-PE"/>
              </w:rPr>
              <w:t>d</w:t>
            </w:r>
            <w:r w:rsidRPr="00770AC9">
              <w:rPr>
                <w:rFonts w:eastAsia="Arial" w:cs="Arial"/>
                <w:b/>
                <w:spacing w:val="-1"/>
                <w:sz w:val="20"/>
                <w:szCs w:val="20"/>
                <w:lang w:val="es-PE"/>
              </w:rPr>
              <w:t>e</w:t>
            </w:r>
            <w:r w:rsidRPr="00770AC9">
              <w:rPr>
                <w:rFonts w:eastAsia="Arial" w:cs="Arial"/>
                <w:b/>
                <w:sz w:val="20"/>
                <w:szCs w:val="20"/>
                <w:lang w:val="es-PE"/>
              </w:rPr>
              <w:t>l</w:t>
            </w:r>
            <w:r w:rsidRPr="00770AC9">
              <w:rPr>
                <w:rFonts w:eastAsia="Arial" w:cs="Arial"/>
                <w:b/>
                <w:spacing w:val="4"/>
                <w:sz w:val="20"/>
                <w:szCs w:val="20"/>
                <w:lang w:val="es-PE"/>
              </w:rPr>
              <w:t xml:space="preserve"> </w:t>
            </w:r>
            <w:r w:rsidRPr="00770AC9">
              <w:rPr>
                <w:rFonts w:eastAsia="Arial" w:cs="Arial"/>
                <w:b/>
                <w:spacing w:val="-3"/>
                <w:sz w:val="20"/>
                <w:szCs w:val="20"/>
                <w:lang w:val="es-PE"/>
              </w:rPr>
              <w:t>p</w:t>
            </w:r>
            <w:r w:rsidRPr="00770AC9">
              <w:rPr>
                <w:rFonts w:eastAsia="Arial" w:cs="Arial"/>
                <w:b/>
                <w:spacing w:val="2"/>
                <w:sz w:val="20"/>
                <w:szCs w:val="20"/>
                <w:lang w:val="es-PE"/>
              </w:rPr>
              <w:t>r</w:t>
            </w:r>
            <w:r w:rsidRPr="00770AC9">
              <w:rPr>
                <w:rFonts w:eastAsia="Arial" w:cs="Arial"/>
                <w:b/>
                <w:spacing w:val="-2"/>
                <w:sz w:val="20"/>
                <w:szCs w:val="20"/>
                <w:lang w:val="es-PE"/>
              </w:rPr>
              <w:t>o</w:t>
            </w:r>
            <w:r w:rsidRPr="00770AC9">
              <w:rPr>
                <w:rFonts w:eastAsia="Arial" w:cs="Arial"/>
                <w:b/>
                <w:spacing w:val="3"/>
                <w:sz w:val="20"/>
                <w:szCs w:val="20"/>
                <w:lang w:val="es-PE"/>
              </w:rPr>
              <w:t>d</w:t>
            </w:r>
            <w:r w:rsidRPr="00770AC9">
              <w:rPr>
                <w:rFonts w:eastAsia="Arial" w:cs="Arial"/>
                <w:b/>
                <w:spacing w:val="-2"/>
                <w:sz w:val="20"/>
                <w:szCs w:val="20"/>
                <w:lang w:val="es-PE"/>
              </w:rPr>
              <w:t>u</w:t>
            </w:r>
            <w:r w:rsidRPr="00770AC9">
              <w:rPr>
                <w:rFonts w:eastAsia="Arial" w:cs="Arial"/>
                <w:b/>
                <w:spacing w:val="-1"/>
                <w:sz w:val="20"/>
                <w:szCs w:val="20"/>
                <w:lang w:val="es-PE"/>
              </w:rPr>
              <w:t>c</w:t>
            </w:r>
            <w:r w:rsidRPr="00770AC9">
              <w:rPr>
                <w:rFonts w:eastAsia="Arial" w:cs="Arial"/>
                <w:b/>
                <w:spacing w:val="3"/>
                <w:sz w:val="20"/>
                <w:szCs w:val="20"/>
                <w:lang w:val="es-PE"/>
              </w:rPr>
              <w:t>t</w:t>
            </w:r>
            <w:r w:rsidRPr="00770AC9">
              <w:rPr>
                <w:rFonts w:eastAsia="Arial" w:cs="Arial"/>
                <w:b/>
                <w:sz w:val="20"/>
                <w:szCs w:val="20"/>
                <w:lang w:val="es-PE"/>
              </w:rPr>
              <w:t>o</w:t>
            </w:r>
            <w:r w:rsidRPr="00770AC9">
              <w:rPr>
                <w:rFonts w:eastAsia="Arial" w:cs="Arial"/>
                <w:b/>
                <w:spacing w:val="-2"/>
                <w:sz w:val="20"/>
                <w:szCs w:val="20"/>
                <w:lang w:val="es-PE"/>
              </w:rPr>
              <w:t xml:space="preserve"> </w:t>
            </w:r>
            <w:r w:rsidRPr="00770AC9">
              <w:rPr>
                <w:rFonts w:eastAsia="Arial" w:cs="Arial"/>
                <w:b/>
                <w:sz w:val="20"/>
                <w:szCs w:val="20"/>
                <w:lang w:val="es-PE"/>
              </w:rPr>
              <w:t>y</w:t>
            </w:r>
            <w:r w:rsidRPr="00770AC9">
              <w:rPr>
                <w:rFonts w:eastAsia="Arial" w:cs="Arial"/>
                <w:b/>
                <w:spacing w:val="3"/>
                <w:sz w:val="20"/>
                <w:szCs w:val="20"/>
                <w:lang w:val="es-PE"/>
              </w:rPr>
              <w:t xml:space="preserve"> </w:t>
            </w:r>
            <w:r w:rsidRPr="00770AC9">
              <w:rPr>
                <w:rFonts w:eastAsia="Arial" w:cs="Arial"/>
                <w:b/>
                <w:spacing w:val="4"/>
                <w:sz w:val="20"/>
                <w:szCs w:val="20"/>
                <w:lang w:val="es-PE"/>
              </w:rPr>
              <w:t>c</w:t>
            </w:r>
            <w:r w:rsidRPr="00770AC9">
              <w:rPr>
                <w:rFonts w:eastAsia="Arial" w:cs="Arial"/>
                <w:b/>
                <w:spacing w:val="-7"/>
                <w:sz w:val="20"/>
                <w:szCs w:val="20"/>
                <w:lang w:val="es-PE"/>
              </w:rPr>
              <w:t>u</w:t>
            </w:r>
            <w:r w:rsidRPr="00770AC9">
              <w:rPr>
                <w:rFonts w:eastAsia="Arial" w:cs="Arial"/>
                <w:b/>
                <w:spacing w:val="2"/>
                <w:sz w:val="20"/>
                <w:szCs w:val="20"/>
                <w:lang w:val="es-PE"/>
              </w:rPr>
              <w:t>m</w:t>
            </w:r>
            <w:r w:rsidRPr="00770AC9">
              <w:rPr>
                <w:rFonts w:eastAsia="Arial" w:cs="Arial"/>
                <w:b/>
                <w:spacing w:val="-2"/>
                <w:sz w:val="20"/>
                <w:szCs w:val="20"/>
                <w:lang w:val="es-PE"/>
              </w:rPr>
              <w:t>p</w:t>
            </w:r>
            <w:r w:rsidRPr="00770AC9">
              <w:rPr>
                <w:rFonts w:eastAsia="Arial" w:cs="Arial"/>
                <w:b/>
                <w:sz w:val="20"/>
                <w:szCs w:val="20"/>
                <w:lang w:val="es-PE"/>
              </w:rPr>
              <w:t>l</w:t>
            </w:r>
            <w:r w:rsidRPr="00770AC9">
              <w:rPr>
                <w:rFonts w:eastAsia="Arial" w:cs="Arial"/>
                <w:b/>
                <w:spacing w:val="-1"/>
                <w:sz w:val="20"/>
                <w:szCs w:val="20"/>
                <w:lang w:val="es-PE"/>
              </w:rPr>
              <w:t>i</w:t>
            </w:r>
            <w:r w:rsidRPr="00770AC9">
              <w:rPr>
                <w:rFonts w:eastAsia="Arial" w:cs="Arial"/>
                <w:b/>
                <w:spacing w:val="2"/>
                <w:sz w:val="20"/>
                <w:szCs w:val="20"/>
                <w:lang w:val="es-PE"/>
              </w:rPr>
              <w:t>m</w:t>
            </w:r>
            <w:r w:rsidRPr="00770AC9">
              <w:rPr>
                <w:rFonts w:eastAsia="Arial" w:cs="Arial"/>
                <w:b/>
                <w:sz w:val="20"/>
                <w:szCs w:val="20"/>
                <w:lang w:val="es-PE"/>
              </w:rPr>
              <w:t>i</w:t>
            </w:r>
            <w:r w:rsidRPr="00770AC9">
              <w:rPr>
                <w:rFonts w:eastAsia="Arial" w:cs="Arial"/>
                <w:b/>
                <w:spacing w:val="3"/>
                <w:sz w:val="20"/>
                <w:szCs w:val="20"/>
                <w:lang w:val="es-PE"/>
              </w:rPr>
              <w:t>e</w:t>
            </w:r>
            <w:r w:rsidRPr="00770AC9">
              <w:rPr>
                <w:rFonts w:eastAsia="Arial" w:cs="Arial"/>
                <w:b/>
                <w:spacing w:val="-2"/>
                <w:sz w:val="20"/>
                <w:szCs w:val="20"/>
                <w:lang w:val="es-PE"/>
              </w:rPr>
              <w:t>nt</w:t>
            </w:r>
            <w:r w:rsidRPr="00770AC9">
              <w:rPr>
                <w:rFonts w:eastAsia="Arial" w:cs="Arial"/>
                <w:b/>
                <w:spacing w:val="3"/>
                <w:sz w:val="20"/>
                <w:szCs w:val="20"/>
                <w:lang w:val="es-PE"/>
              </w:rPr>
              <w:t>o</w:t>
            </w:r>
            <w:r w:rsidRPr="00770AC9">
              <w:rPr>
                <w:rFonts w:eastAsia="Arial" w:cs="Arial"/>
                <w:b/>
                <w:sz w:val="20"/>
                <w:szCs w:val="20"/>
                <w:lang w:val="es-PE"/>
              </w:rPr>
              <w:t>s</w:t>
            </w:r>
            <w:r w:rsidRPr="00770AC9">
              <w:rPr>
                <w:rFonts w:eastAsia="Arial" w:cs="Arial"/>
                <w:b/>
                <w:spacing w:val="3"/>
                <w:sz w:val="20"/>
                <w:szCs w:val="20"/>
                <w:lang w:val="es-PE"/>
              </w:rPr>
              <w:t xml:space="preserve"> </w:t>
            </w:r>
            <w:r w:rsidRPr="00770AC9">
              <w:rPr>
                <w:rFonts w:eastAsia="Arial" w:cs="Arial"/>
                <w:b/>
                <w:spacing w:val="-2"/>
                <w:sz w:val="20"/>
                <w:szCs w:val="20"/>
                <w:lang w:val="es-PE"/>
              </w:rPr>
              <w:t>d</w:t>
            </w:r>
            <w:r w:rsidRPr="00770AC9">
              <w:rPr>
                <w:rFonts w:eastAsia="Arial" w:cs="Arial"/>
                <w:b/>
                <w:sz w:val="20"/>
                <w:szCs w:val="20"/>
                <w:lang w:val="es-PE"/>
              </w:rPr>
              <w:t>e</w:t>
            </w:r>
            <w:r w:rsidRPr="00770AC9">
              <w:rPr>
                <w:rFonts w:eastAsia="Arial" w:cs="Arial"/>
                <w:b/>
                <w:spacing w:val="4"/>
                <w:sz w:val="20"/>
                <w:szCs w:val="20"/>
                <w:lang w:val="es-PE"/>
              </w:rPr>
              <w:t xml:space="preserve"> </w:t>
            </w:r>
            <w:r w:rsidRPr="00770AC9">
              <w:rPr>
                <w:rFonts w:eastAsia="Arial" w:cs="Arial"/>
                <w:b/>
                <w:spacing w:val="-2"/>
                <w:sz w:val="20"/>
                <w:szCs w:val="20"/>
                <w:lang w:val="es-PE"/>
              </w:rPr>
              <w:t>e</w:t>
            </w:r>
            <w:r w:rsidRPr="00770AC9">
              <w:rPr>
                <w:rFonts w:eastAsia="Arial" w:cs="Arial"/>
                <w:b/>
                <w:spacing w:val="-1"/>
                <w:sz w:val="20"/>
                <w:szCs w:val="20"/>
                <w:lang w:val="es-PE"/>
              </w:rPr>
              <w:t>s</w:t>
            </w:r>
            <w:r w:rsidRPr="00770AC9">
              <w:rPr>
                <w:rFonts w:eastAsia="Arial" w:cs="Arial"/>
                <w:b/>
                <w:spacing w:val="3"/>
                <w:sz w:val="20"/>
                <w:szCs w:val="20"/>
                <w:lang w:val="es-PE"/>
              </w:rPr>
              <w:t>t</w:t>
            </w:r>
            <w:r w:rsidRPr="00770AC9">
              <w:rPr>
                <w:rFonts w:eastAsia="Arial" w:cs="Arial"/>
                <w:b/>
                <w:spacing w:val="4"/>
                <w:sz w:val="20"/>
                <w:szCs w:val="20"/>
                <w:lang w:val="es-PE"/>
              </w:rPr>
              <w:t>á</w:t>
            </w:r>
            <w:r w:rsidRPr="00770AC9">
              <w:rPr>
                <w:rFonts w:eastAsia="Arial" w:cs="Arial"/>
                <w:b/>
                <w:spacing w:val="-7"/>
                <w:sz w:val="20"/>
                <w:szCs w:val="20"/>
                <w:lang w:val="es-PE"/>
              </w:rPr>
              <w:t>n</w:t>
            </w:r>
            <w:r w:rsidRPr="00770AC9">
              <w:rPr>
                <w:rFonts w:eastAsia="Arial" w:cs="Arial"/>
                <w:b/>
                <w:spacing w:val="3"/>
                <w:sz w:val="20"/>
                <w:szCs w:val="20"/>
                <w:lang w:val="es-PE"/>
              </w:rPr>
              <w:t>d</w:t>
            </w:r>
            <w:r w:rsidRPr="00770AC9">
              <w:rPr>
                <w:rFonts w:eastAsia="Arial" w:cs="Arial"/>
                <w:b/>
                <w:spacing w:val="-1"/>
                <w:sz w:val="20"/>
                <w:szCs w:val="20"/>
                <w:lang w:val="es-PE"/>
              </w:rPr>
              <w:t>a</w:t>
            </w:r>
            <w:r w:rsidRPr="00770AC9">
              <w:rPr>
                <w:rFonts w:eastAsia="Arial" w:cs="Arial"/>
                <w:b/>
                <w:spacing w:val="2"/>
                <w:sz w:val="20"/>
                <w:szCs w:val="20"/>
                <w:lang w:val="es-PE"/>
              </w:rPr>
              <w:t>r</w:t>
            </w:r>
            <w:r w:rsidRPr="00770AC9">
              <w:rPr>
                <w:rFonts w:eastAsia="Arial" w:cs="Arial"/>
                <w:b/>
                <w:spacing w:val="-1"/>
                <w:sz w:val="20"/>
                <w:szCs w:val="20"/>
                <w:lang w:val="es-PE"/>
              </w:rPr>
              <w:t>e</w:t>
            </w:r>
            <w:r w:rsidRPr="00770AC9">
              <w:rPr>
                <w:rFonts w:eastAsia="Arial" w:cs="Arial"/>
                <w:b/>
                <w:sz w:val="20"/>
                <w:szCs w:val="20"/>
                <w:lang w:val="es-PE"/>
              </w:rPr>
              <w:t>s</w:t>
            </w:r>
          </w:p>
          <w:p w14:paraId="5B9B6DAF" w14:textId="77777777" w:rsidR="0037365D" w:rsidRPr="00770AC9" w:rsidRDefault="0037365D" w:rsidP="0037365D">
            <w:pPr>
              <w:spacing w:after="0" w:line="240" w:lineRule="auto"/>
              <w:ind w:left="99"/>
              <w:rPr>
                <w:rFonts w:eastAsia="Arial" w:cs="Arial"/>
                <w:lang w:val="es-PE"/>
              </w:rPr>
            </w:pPr>
            <w:r w:rsidRPr="00770AC9">
              <w:rPr>
                <w:rFonts w:eastAsia="Arial" w:cs="Arial"/>
                <w:sz w:val="20"/>
                <w:szCs w:val="20"/>
                <w:lang w:val="es-PE"/>
              </w:rPr>
              <w:t>C</w:t>
            </w:r>
            <w:r w:rsidRPr="00770AC9">
              <w:rPr>
                <w:rFonts w:eastAsia="Arial" w:cs="Arial"/>
                <w:spacing w:val="-1"/>
                <w:sz w:val="20"/>
                <w:szCs w:val="20"/>
                <w:lang w:val="es-PE"/>
              </w:rPr>
              <w:t>e</w:t>
            </w:r>
            <w:r w:rsidRPr="00770AC9">
              <w:rPr>
                <w:rFonts w:eastAsia="Arial" w:cs="Arial"/>
                <w:spacing w:val="-2"/>
                <w:sz w:val="20"/>
                <w:szCs w:val="20"/>
                <w:lang w:val="es-PE"/>
              </w:rPr>
              <w:t>r</w:t>
            </w:r>
            <w:r w:rsidRPr="00770AC9">
              <w:rPr>
                <w:rFonts w:eastAsia="Arial" w:cs="Arial"/>
                <w:sz w:val="20"/>
                <w:szCs w:val="20"/>
                <w:lang w:val="es-PE"/>
              </w:rPr>
              <w:t>t</w:t>
            </w:r>
            <w:r w:rsidRPr="00770AC9">
              <w:rPr>
                <w:rFonts w:eastAsia="Arial" w:cs="Arial"/>
                <w:spacing w:val="-5"/>
                <w:sz w:val="20"/>
                <w:szCs w:val="20"/>
                <w:lang w:val="es-PE"/>
              </w:rPr>
              <w:t>i</w:t>
            </w:r>
            <w:r w:rsidRPr="00770AC9">
              <w:rPr>
                <w:rFonts w:eastAsia="Arial" w:cs="Arial"/>
                <w:spacing w:val="4"/>
                <w:sz w:val="20"/>
                <w:szCs w:val="20"/>
                <w:lang w:val="es-PE"/>
              </w:rPr>
              <w:t>f</w:t>
            </w:r>
            <w:r w:rsidRPr="00770AC9">
              <w:rPr>
                <w:rFonts w:eastAsia="Arial" w:cs="Arial"/>
                <w:spacing w:val="-4"/>
                <w:sz w:val="20"/>
                <w:szCs w:val="20"/>
                <w:lang w:val="es-PE"/>
              </w:rPr>
              <w:t>i</w:t>
            </w:r>
            <w:r w:rsidRPr="00770AC9">
              <w:rPr>
                <w:rFonts w:eastAsia="Arial" w:cs="Arial"/>
                <w:spacing w:val="5"/>
                <w:sz w:val="20"/>
                <w:szCs w:val="20"/>
                <w:lang w:val="es-PE"/>
              </w:rPr>
              <w:t>c</w:t>
            </w:r>
            <w:r w:rsidRPr="00770AC9">
              <w:rPr>
                <w:rFonts w:eastAsia="Arial" w:cs="Arial"/>
                <w:spacing w:val="-1"/>
                <w:sz w:val="20"/>
                <w:szCs w:val="20"/>
                <w:lang w:val="es-PE"/>
              </w:rPr>
              <w:t>a</w:t>
            </w:r>
            <w:r w:rsidRPr="00770AC9">
              <w:rPr>
                <w:rFonts w:eastAsia="Arial" w:cs="Arial"/>
                <w:spacing w:val="5"/>
                <w:sz w:val="20"/>
                <w:szCs w:val="20"/>
                <w:lang w:val="es-PE"/>
              </w:rPr>
              <w:t>c</w:t>
            </w:r>
            <w:r w:rsidRPr="00770AC9">
              <w:rPr>
                <w:rFonts w:eastAsia="Arial" w:cs="Arial"/>
                <w:spacing w:val="-4"/>
                <w:sz w:val="20"/>
                <w:szCs w:val="20"/>
                <w:lang w:val="es-PE"/>
              </w:rPr>
              <w:t>i</w:t>
            </w:r>
            <w:r w:rsidRPr="00770AC9">
              <w:rPr>
                <w:rFonts w:eastAsia="Arial" w:cs="Arial"/>
                <w:spacing w:val="4"/>
                <w:sz w:val="20"/>
                <w:szCs w:val="20"/>
                <w:lang w:val="es-PE"/>
              </w:rPr>
              <w:t>ó</w:t>
            </w:r>
            <w:r w:rsidRPr="00770AC9">
              <w:rPr>
                <w:rFonts w:eastAsia="Arial" w:cs="Arial"/>
                <w:sz w:val="20"/>
                <w:szCs w:val="20"/>
                <w:lang w:val="es-PE"/>
              </w:rPr>
              <w:t>n</w:t>
            </w:r>
            <w:r w:rsidRPr="00770AC9">
              <w:rPr>
                <w:rFonts w:eastAsia="Arial" w:cs="Arial"/>
                <w:spacing w:val="-5"/>
                <w:sz w:val="20"/>
                <w:szCs w:val="20"/>
                <w:lang w:val="es-PE"/>
              </w:rPr>
              <w:t xml:space="preserve"> </w:t>
            </w:r>
            <w:r w:rsidRPr="00770AC9">
              <w:rPr>
                <w:rFonts w:eastAsia="Arial" w:cs="Arial"/>
                <w:sz w:val="20"/>
                <w:szCs w:val="20"/>
                <w:lang w:val="es-PE"/>
              </w:rPr>
              <w:t>NR</w:t>
            </w:r>
            <w:r w:rsidRPr="00770AC9">
              <w:rPr>
                <w:rFonts w:eastAsia="Arial" w:cs="Arial"/>
                <w:spacing w:val="3"/>
                <w:sz w:val="20"/>
                <w:szCs w:val="20"/>
                <w:lang w:val="es-PE"/>
              </w:rPr>
              <w:t>T</w:t>
            </w:r>
            <w:r w:rsidRPr="00770AC9">
              <w:rPr>
                <w:rFonts w:eastAsia="Arial" w:cs="Arial"/>
                <w:sz w:val="20"/>
                <w:szCs w:val="20"/>
                <w:lang w:val="es-PE"/>
              </w:rPr>
              <w:t>L</w:t>
            </w:r>
            <w:r w:rsidRPr="00770AC9">
              <w:rPr>
                <w:rFonts w:eastAsia="Arial" w:cs="Arial"/>
                <w:spacing w:val="3"/>
                <w:sz w:val="20"/>
                <w:szCs w:val="20"/>
                <w:lang w:val="es-PE"/>
              </w:rPr>
              <w:t xml:space="preserve"> </w:t>
            </w:r>
            <w:r w:rsidRPr="00770AC9">
              <w:rPr>
                <w:rFonts w:eastAsia="Arial" w:cs="Arial"/>
                <w:spacing w:val="-6"/>
                <w:sz w:val="20"/>
                <w:szCs w:val="20"/>
                <w:lang w:val="es-PE"/>
              </w:rPr>
              <w:t>I</w:t>
            </w:r>
            <w:r w:rsidRPr="00770AC9">
              <w:rPr>
                <w:rFonts w:eastAsia="Arial" w:cs="Arial"/>
                <w:spacing w:val="1"/>
                <w:sz w:val="20"/>
                <w:szCs w:val="20"/>
                <w:lang w:val="es-PE"/>
              </w:rPr>
              <w:t>E</w:t>
            </w:r>
            <w:r w:rsidRPr="00770AC9">
              <w:rPr>
                <w:rFonts w:eastAsia="Arial" w:cs="Arial"/>
                <w:sz w:val="20"/>
                <w:szCs w:val="20"/>
                <w:lang w:val="es-PE"/>
              </w:rPr>
              <w:t>C</w:t>
            </w:r>
            <w:r w:rsidRPr="00770AC9">
              <w:rPr>
                <w:rFonts w:eastAsia="Arial" w:cs="Arial"/>
                <w:spacing w:val="1"/>
                <w:sz w:val="20"/>
                <w:szCs w:val="20"/>
                <w:lang w:val="es-PE"/>
              </w:rPr>
              <w:t xml:space="preserve"> </w:t>
            </w:r>
            <w:r w:rsidRPr="00770AC9">
              <w:rPr>
                <w:rFonts w:eastAsia="Arial" w:cs="Arial"/>
                <w:spacing w:val="-2"/>
                <w:sz w:val="20"/>
                <w:szCs w:val="20"/>
                <w:lang w:val="es-PE"/>
              </w:rPr>
              <w:t>6</w:t>
            </w:r>
            <w:r w:rsidRPr="00770AC9">
              <w:rPr>
                <w:rFonts w:eastAsia="Arial" w:cs="Arial"/>
                <w:spacing w:val="-1"/>
                <w:sz w:val="20"/>
                <w:szCs w:val="20"/>
                <w:lang w:val="es-PE"/>
              </w:rPr>
              <w:t>1</w:t>
            </w:r>
            <w:r w:rsidRPr="00770AC9">
              <w:rPr>
                <w:rFonts w:eastAsia="Arial" w:cs="Arial"/>
                <w:spacing w:val="4"/>
                <w:sz w:val="20"/>
                <w:szCs w:val="20"/>
                <w:lang w:val="es-PE"/>
              </w:rPr>
              <w:t>0</w:t>
            </w:r>
            <w:r w:rsidRPr="00770AC9">
              <w:rPr>
                <w:rFonts w:eastAsia="Arial" w:cs="Arial"/>
                <w:spacing w:val="-1"/>
                <w:sz w:val="20"/>
                <w:szCs w:val="20"/>
                <w:lang w:val="es-PE"/>
              </w:rPr>
              <w:t>1</w:t>
            </w:r>
            <w:r w:rsidRPr="00770AC9">
              <w:rPr>
                <w:rFonts w:eastAsia="Arial" w:cs="Arial"/>
                <w:spacing w:val="1"/>
                <w:sz w:val="20"/>
                <w:szCs w:val="20"/>
                <w:lang w:val="es-PE"/>
              </w:rPr>
              <w:t>0</w:t>
            </w:r>
            <w:r w:rsidRPr="00770AC9">
              <w:rPr>
                <w:rFonts w:eastAsia="Arial" w:cs="Arial"/>
                <w:spacing w:val="-2"/>
                <w:sz w:val="20"/>
                <w:szCs w:val="20"/>
                <w:lang w:val="es-PE"/>
              </w:rPr>
              <w:t>-</w:t>
            </w:r>
            <w:r w:rsidRPr="00770AC9">
              <w:rPr>
                <w:rFonts w:eastAsia="Arial" w:cs="Arial"/>
                <w:sz w:val="20"/>
                <w:szCs w:val="20"/>
                <w:lang w:val="es-PE"/>
              </w:rPr>
              <w:t>1</w:t>
            </w:r>
          </w:p>
          <w:p w14:paraId="7302BCF1" w14:textId="77777777" w:rsidR="0037365D" w:rsidRDefault="0037365D" w:rsidP="0037365D">
            <w:pPr>
              <w:spacing w:after="0" w:line="240" w:lineRule="auto"/>
              <w:ind w:left="99" w:right="6334"/>
              <w:rPr>
                <w:rFonts w:eastAsia="Arial" w:cs="Arial"/>
                <w:sz w:val="20"/>
                <w:szCs w:val="20"/>
                <w:lang w:val="es-PE"/>
              </w:rPr>
            </w:pPr>
            <w:r w:rsidRPr="00770AC9">
              <w:rPr>
                <w:rFonts w:eastAsia="Arial" w:cs="Arial"/>
                <w:sz w:val="20"/>
                <w:szCs w:val="20"/>
                <w:lang w:val="es-PE"/>
              </w:rPr>
              <w:t>R</w:t>
            </w:r>
            <w:r w:rsidRPr="00770AC9">
              <w:rPr>
                <w:rFonts w:eastAsia="Arial" w:cs="Arial"/>
                <w:spacing w:val="-1"/>
                <w:sz w:val="20"/>
                <w:szCs w:val="20"/>
                <w:lang w:val="es-PE"/>
              </w:rPr>
              <w:t>o</w:t>
            </w:r>
            <w:r w:rsidRPr="00770AC9">
              <w:rPr>
                <w:rFonts w:eastAsia="Arial" w:cs="Arial"/>
                <w:sz w:val="20"/>
                <w:szCs w:val="20"/>
                <w:lang w:val="es-PE"/>
              </w:rPr>
              <w:t>t</w:t>
            </w:r>
            <w:r w:rsidRPr="00770AC9">
              <w:rPr>
                <w:rFonts w:eastAsia="Arial" w:cs="Arial"/>
                <w:spacing w:val="-2"/>
                <w:sz w:val="20"/>
                <w:szCs w:val="20"/>
                <w:lang w:val="es-PE"/>
              </w:rPr>
              <w:t>u</w:t>
            </w:r>
            <w:r w:rsidRPr="00770AC9">
              <w:rPr>
                <w:rFonts w:eastAsia="Arial" w:cs="Arial"/>
                <w:sz w:val="20"/>
                <w:szCs w:val="20"/>
                <w:lang w:val="es-PE"/>
              </w:rPr>
              <w:t>l</w:t>
            </w:r>
            <w:r w:rsidRPr="00770AC9">
              <w:rPr>
                <w:rFonts w:eastAsia="Arial" w:cs="Arial"/>
                <w:spacing w:val="-1"/>
                <w:sz w:val="20"/>
                <w:szCs w:val="20"/>
                <w:lang w:val="es-PE"/>
              </w:rPr>
              <w:t>a</w:t>
            </w:r>
            <w:r w:rsidRPr="00770AC9">
              <w:rPr>
                <w:rFonts w:eastAsia="Arial" w:cs="Arial"/>
                <w:spacing w:val="5"/>
                <w:sz w:val="20"/>
                <w:szCs w:val="20"/>
                <w:lang w:val="es-PE"/>
              </w:rPr>
              <w:t>c</w:t>
            </w:r>
            <w:r w:rsidRPr="00770AC9">
              <w:rPr>
                <w:rFonts w:eastAsia="Arial" w:cs="Arial"/>
                <w:spacing w:val="-4"/>
                <w:sz w:val="20"/>
                <w:szCs w:val="20"/>
                <w:lang w:val="es-PE"/>
              </w:rPr>
              <w:t>i</w:t>
            </w:r>
            <w:r w:rsidRPr="00770AC9">
              <w:rPr>
                <w:rFonts w:eastAsia="Arial" w:cs="Arial"/>
                <w:spacing w:val="4"/>
                <w:sz w:val="20"/>
                <w:szCs w:val="20"/>
                <w:lang w:val="es-PE"/>
              </w:rPr>
              <w:t>ó</w:t>
            </w:r>
            <w:r w:rsidRPr="00770AC9">
              <w:rPr>
                <w:rFonts w:eastAsia="Arial" w:cs="Arial"/>
                <w:sz w:val="20"/>
                <w:szCs w:val="20"/>
                <w:lang w:val="es-PE"/>
              </w:rPr>
              <w:t>n</w:t>
            </w:r>
            <w:r w:rsidRPr="00770AC9">
              <w:rPr>
                <w:rFonts w:eastAsia="Arial" w:cs="Arial"/>
                <w:spacing w:val="-5"/>
                <w:sz w:val="20"/>
                <w:szCs w:val="20"/>
                <w:lang w:val="es-PE"/>
              </w:rPr>
              <w:t xml:space="preserve"> </w:t>
            </w:r>
            <w:r w:rsidRPr="00770AC9">
              <w:rPr>
                <w:rFonts w:eastAsia="Arial" w:cs="Arial"/>
                <w:spacing w:val="1"/>
                <w:sz w:val="20"/>
                <w:szCs w:val="20"/>
                <w:lang w:val="es-PE"/>
              </w:rPr>
              <w:t>CE A</w:t>
            </w:r>
            <w:r w:rsidRPr="00770AC9">
              <w:rPr>
                <w:rFonts w:eastAsia="Arial" w:cs="Arial"/>
                <w:spacing w:val="-1"/>
                <w:sz w:val="20"/>
                <w:szCs w:val="20"/>
                <w:lang w:val="es-PE"/>
              </w:rPr>
              <w:t>p</w:t>
            </w:r>
            <w:r w:rsidRPr="00770AC9">
              <w:rPr>
                <w:rFonts w:eastAsia="Arial" w:cs="Arial"/>
                <w:spacing w:val="-2"/>
                <w:sz w:val="20"/>
                <w:szCs w:val="20"/>
                <w:lang w:val="es-PE"/>
              </w:rPr>
              <w:t>r</w:t>
            </w:r>
            <w:r w:rsidRPr="00770AC9">
              <w:rPr>
                <w:rFonts w:eastAsia="Arial" w:cs="Arial"/>
                <w:spacing w:val="-1"/>
                <w:sz w:val="20"/>
                <w:szCs w:val="20"/>
                <w:lang w:val="es-PE"/>
              </w:rPr>
              <w:t>oba</w:t>
            </w:r>
            <w:r w:rsidRPr="00770AC9">
              <w:rPr>
                <w:rFonts w:eastAsia="Arial" w:cs="Arial"/>
                <w:spacing w:val="5"/>
                <w:sz w:val="20"/>
                <w:szCs w:val="20"/>
                <w:lang w:val="es-PE"/>
              </w:rPr>
              <w:t>c</w:t>
            </w:r>
            <w:r w:rsidRPr="00770AC9">
              <w:rPr>
                <w:rFonts w:eastAsia="Arial" w:cs="Arial"/>
                <w:spacing w:val="-4"/>
                <w:sz w:val="20"/>
                <w:szCs w:val="20"/>
                <w:lang w:val="es-PE"/>
              </w:rPr>
              <w:t>i</w:t>
            </w:r>
            <w:r w:rsidRPr="00770AC9">
              <w:rPr>
                <w:rFonts w:eastAsia="Arial" w:cs="Arial"/>
                <w:spacing w:val="4"/>
                <w:sz w:val="20"/>
                <w:szCs w:val="20"/>
                <w:lang w:val="es-PE"/>
              </w:rPr>
              <w:t>ó</w:t>
            </w:r>
            <w:r w:rsidRPr="00770AC9">
              <w:rPr>
                <w:rFonts w:eastAsia="Arial" w:cs="Arial"/>
                <w:sz w:val="20"/>
                <w:szCs w:val="20"/>
                <w:lang w:val="es-PE"/>
              </w:rPr>
              <w:t xml:space="preserve">n </w:t>
            </w:r>
            <w:r w:rsidRPr="00770AC9">
              <w:rPr>
                <w:rFonts w:eastAsia="Arial" w:cs="Arial"/>
                <w:spacing w:val="-2"/>
                <w:sz w:val="20"/>
                <w:szCs w:val="20"/>
                <w:lang w:val="es-PE"/>
              </w:rPr>
              <w:t>F</w:t>
            </w:r>
            <w:r w:rsidRPr="00770AC9">
              <w:rPr>
                <w:rFonts w:eastAsia="Arial" w:cs="Arial"/>
                <w:sz w:val="20"/>
                <w:szCs w:val="20"/>
                <w:lang w:val="es-PE"/>
              </w:rPr>
              <w:t>CC</w:t>
            </w:r>
            <w:r w:rsidRPr="00770AC9">
              <w:rPr>
                <w:rFonts w:eastAsia="Arial" w:cs="Arial"/>
                <w:spacing w:val="4"/>
                <w:sz w:val="20"/>
                <w:szCs w:val="20"/>
                <w:lang w:val="es-PE"/>
              </w:rPr>
              <w:t>/</w:t>
            </w:r>
            <w:r w:rsidRPr="00770AC9">
              <w:rPr>
                <w:rFonts w:eastAsia="Arial" w:cs="Arial"/>
                <w:spacing w:val="-6"/>
                <w:sz w:val="20"/>
                <w:szCs w:val="20"/>
                <w:lang w:val="es-PE"/>
              </w:rPr>
              <w:t>I</w:t>
            </w:r>
            <w:r w:rsidRPr="00770AC9">
              <w:rPr>
                <w:rFonts w:eastAsia="Arial" w:cs="Arial"/>
                <w:sz w:val="20"/>
                <w:szCs w:val="20"/>
                <w:lang w:val="es-PE"/>
              </w:rPr>
              <w:t>C</w:t>
            </w:r>
          </w:p>
          <w:p w14:paraId="74CBB926" w14:textId="3E8D7C3A" w:rsidR="00E7118E" w:rsidRPr="00E7118E" w:rsidRDefault="00E7118E" w:rsidP="00E7118E">
            <w:pPr>
              <w:spacing w:after="0" w:line="240" w:lineRule="auto"/>
              <w:ind w:left="99" w:right="4717"/>
              <w:rPr>
                <w:rFonts w:eastAsia="Arial" w:cs="Arial"/>
                <w:sz w:val="20"/>
                <w:szCs w:val="20"/>
                <w:lang w:val="es-PE"/>
              </w:rPr>
            </w:pPr>
            <w:r>
              <w:rPr>
                <w:rFonts w:eastAsia="Arial" w:cs="Arial"/>
                <w:sz w:val="20"/>
                <w:szCs w:val="20"/>
                <w:lang w:val="es-PE"/>
              </w:rPr>
              <w:t>No se solicita certificación IQ/PQ/OQ</w:t>
            </w:r>
          </w:p>
        </w:tc>
      </w:tr>
      <w:tr w:rsidR="0037365D" w:rsidRPr="00770AC9" w14:paraId="0609BBF8" w14:textId="77777777" w:rsidTr="00750CBD">
        <w:trPr>
          <w:trHeight w:hRule="exact" w:val="254"/>
        </w:trPr>
        <w:tc>
          <w:tcPr>
            <w:tcW w:w="857" w:type="dxa"/>
            <w:tcBorders>
              <w:top w:val="single" w:sz="5" w:space="0" w:color="000000"/>
              <w:left w:val="single" w:sz="5" w:space="0" w:color="000000"/>
              <w:bottom w:val="single" w:sz="5" w:space="0" w:color="000000"/>
              <w:right w:val="single" w:sz="5" w:space="0" w:color="000000"/>
            </w:tcBorders>
          </w:tcPr>
          <w:p w14:paraId="57E17F83" w14:textId="77777777" w:rsidR="0037365D" w:rsidRPr="00770AC9" w:rsidRDefault="0037365D" w:rsidP="0037365D">
            <w:pPr>
              <w:spacing w:before="1" w:after="0" w:line="240" w:lineRule="auto"/>
              <w:ind w:left="99"/>
              <w:rPr>
                <w:rFonts w:eastAsia="Arial" w:cs="Arial"/>
              </w:rPr>
            </w:pPr>
            <w:r w:rsidRPr="00770AC9">
              <w:rPr>
                <w:rFonts w:eastAsia="Arial" w:cs="Arial"/>
                <w:b/>
                <w:position w:val="-1"/>
                <w:sz w:val="20"/>
                <w:szCs w:val="20"/>
              </w:rPr>
              <w:t>3</w:t>
            </w:r>
          </w:p>
        </w:tc>
        <w:tc>
          <w:tcPr>
            <w:tcW w:w="8240" w:type="dxa"/>
            <w:tcBorders>
              <w:top w:val="single" w:sz="5" w:space="0" w:color="000000"/>
              <w:left w:val="single" w:sz="5" w:space="0" w:color="000000"/>
              <w:bottom w:val="single" w:sz="5" w:space="0" w:color="000000"/>
              <w:right w:val="single" w:sz="5" w:space="0" w:color="000000"/>
            </w:tcBorders>
          </w:tcPr>
          <w:p w14:paraId="79E5F126" w14:textId="77777777" w:rsidR="0037365D" w:rsidRDefault="0037365D" w:rsidP="0037365D">
            <w:pPr>
              <w:spacing w:before="1" w:after="0" w:line="240" w:lineRule="auto"/>
              <w:ind w:left="99"/>
              <w:rPr>
                <w:rFonts w:eastAsia="Arial" w:cs="Arial"/>
                <w:b/>
                <w:position w:val="-1"/>
                <w:sz w:val="20"/>
                <w:szCs w:val="20"/>
              </w:rPr>
            </w:pPr>
            <w:r w:rsidRPr="00770AC9">
              <w:rPr>
                <w:rFonts w:eastAsia="Arial" w:cs="Arial"/>
                <w:b/>
                <w:spacing w:val="-4"/>
                <w:position w:val="-1"/>
                <w:sz w:val="20"/>
                <w:szCs w:val="20"/>
              </w:rPr>
              <w:t>A</w:t>
            </w:r>
            <w:r w:rsidRPr="00770AC9">
              <w:rPr>
                <w:rFonts w:eastAsia="Arial" w:cs="Arial"/>
                <w:b/>
                <w:spacing w:val="-1"/>
                <w:position w:val="-1"/>
                <w:sz w:val="20"/>
                <w:szCs w:val="20"/>
              </w:rPr>
              <w:t>c</w:t>
            </w:r>
            <w:r w:rsidRPr="00770AC9">
              <w:rPr>
                <w:rFonts w:eastAsia="Arial" w:cs="Arial"/>
                <w:b/>
                <w:spacing w:val="4"/>
                <w:position w:val="-1"/>
                <w:sz w:val="20"/>
                <w:szCs w:val="20"/>
              </w:rPr>
              <w:t>c</w:t>
            </w:r>
            <w:r w:rsidRPr="00770AC9">
              <w:rPr>
                <w:rFonts w:eastAsia="Arial" w:cs="Arial"/>
                <w:b/>
                <w:spacing w:val="-1"/>
                <w:position w:val="-1"/>
                <w:sz w:val="20"/>
                <w:szCs w:val="20"/>
              </w:rPr>
              <w:t>es</w:t>
            </w:r>
            <w:r w:rsidRPr="00770AC9">
              <w:rPr>
                <w:rFonts w:eastAsia="Arial" w:cs="Arial"/>
                <w:b/>
                <w:spacing w:val="-2"/>
                <w:position w:val="-1"/>
                <w:sz w:val="20"/>
                <w:szCs w:val="20"/>
              </w:rPr>
              <w:t>o</w:t>
            </w:r>
            <w:r w:rsidRPr="00770AC9">
              <w:rPr>
                <w:rFonts w:eastAsia="Arial" w:cs="Arial"/>
                <w:b/>
                <w:spacing w:val="2"/>
                <w:position w:val="-1"/>
                <w:sz w:val="20"/>
                <w:szCs w:val="20"/>
              </w:rPr>
              <w:t>r</w:t>
            </w:r>
            <w:r w:rsidRPr="00770AC9">
              <w:rPr>
                <w:rFonts w:eastAsia="Arial" w:cs="Arial"/>
                <w:b/>
                <w:position w:val="-1"/>
                <w:sz w:val="20"/>
                <w:szCs w:val="20"/>
              </w:rPr>
              <w:t>i</w:t>
            </w:r>
            <w:r w:rsidRPr="00770AC9">
              <w:rPr>
                <w:rFonts w:eastAsia="Arial" w:cs="Arial"/>
                <w:b/>
                <w:spacing w:val="2"/>
                <w:position w:val="-1"/>
                <w:sz w:val="20"/>
                <w:szCs w:val="20"/>
              </w:rPr>
              <w:t>o</w:t>
            </w:r>
            <w:r w:rsidRPr="00770AC9">
              <w:rPr>
                <w:rFonts w:eastAsia="Arial" w:cs="Arial"/>
                <w:b/>
                <w:position w:val="-1"/>
                <w:sz w:val="20"/>
                <w:szCs w:val="20"/>
              </w:rPr>
              <w:t>s</w:t>
            </w:r>
          </w:p>
          <w:p w14:paraId="00E5AC25" w14:textId="77777777" w:rsidR="00FB40B7" w:rsidRPr="00770AC9" w:rsidRDefault="00FB40B7" w:rsidP="0037365D">
            <w:pPr>
              <w:spacing w:before="1" w:after="0" w:line="240" w:lineRule="auto"/>
              <w:ind w:left="99"/>
              <w:rPr>
                <w:rFonts w:eastAsia="Arial" w:cs="Arial"/>
              </w:rPr>
            </w:pPr>
          </w:p>
        </w:tc>
      </w:tr>
      <w:tr w:rsidR="0037365D" w:rsidRPr="0037365D" w14:paraId="487B3A47" w14:textId="77777777" w:rsidTr="00750CBD">
        <w:trPr>
          <w:trHeight w:hRule="exact" w:val="501"/>
        </w:trPr>
        <w:tc>
          <w:tcPr>
            <w:tcW w:w="857" w:type="dxa"/>
            <w:tcBorders>
              <w:top w:val="single" w:sz="5" w:space="0" w:color="000000"/>
              <w:left w:val="single" w:sz="5" w:space="0" w:color="000000"/>
              <w:bottom w:val="single" w:sz="5" w:space="0" w:color="000000"/>
              <w:right w:val="single" w:sz="5" w:space="0" w:color="000000"/>
            </w:tcBorders>
          </w:tcPr>
          <w:p w14:paraId="3E7CD93C" w14:textId="77777777" w:rsidR="0037365D" w:rsidRPr="00770AC9" w:rsidRDefault="0037365D" w:rsidP="0037365D">
            <w:pPr>
              <w:spacing w:before="1" w:after="0" w:line="240" w:lineRule="auto"/>
              <w:ind w:left="99"/>
              <w:rPr>
                <w:rFonts w:eastAsia="Arial" w:cs="Arial"/>
              </w:rPr>
            </w:pPr>
            <w:r w:rsidRPr="00770AC9">
              <w:rPr>
                <w:rFonts w:eastAsia="Arial" w:cs="Arial"/>
                <w:spacing w:val="-1"/>
                <w:sz w:val="20"/>
                <w:szCs w:val="20"/>
              </w:rPr>
              <w:t>3</w:t>
            </w:r>
            <w:r w:rsidRPr="00770AC9">
              <w:rPr>
                <w:rFonts w:eastAsia="Arial" w:cs="Arial"/>
                <w:sz w:val="20"/>
                <w:szCs w:val="20"/>
              </w:rPr>
              <w:t>.1</w:t>
            </w:r>
          </w:p>
        </w:tc>
        <w:tc>
          <w:tcPr>
            <w:tcW w:w="8240" w:type="dxa"/>
            <w:tcBorders>
              <w:top w:val="single" w:sz="5" w:space="0" w:color="000000"/>
              <w:left w:val="single" w:sz="5" w:space="0" w:color="000000"/>
              <w:bottom w:val="single" w:sz="5" w:space="0" w:color="000000"/>
              <w:right w:val="single" w:sz="5" w:space="0" w:color="000000"/>
            </w:tcBorders>
          </w:tcPr>
          <w:p w14:paraId="51FBEB35" w14:textId="1AAEEB01" w:rsidR="0037365D" w:rsidRPr="00FB40B7" w:rsidRDefault="00FB40B7" w:rsidP="00FB40B7">
            <w:pPr>
              <w:spacing w:after="0" w:line="240" w:lineRule="auto"/>
              <w:ind w:left="99"/>
              <w:rPr>
                <w:rFonts w:eastAsia="Arial" w:cs="Arial"/>
                <w:sz w:val="20"/>
                <w:szCs w:val="20"/>
                <w:lang w:val="es-PE"/>
              </w:rPr>
            </w:pPr>
            <w:r w:rsidRPr="00FB40B7">
              <w:rPr>
                <w:rFonts w:eastAsia="Arial" w:cs="Arial"/>
                <w:sz w:val="20"/>
                <w:szCs w:val="20"/>
                <w:lang w:val="es-PE"/>
              </w:rPr>
              <w:t>No incluye accesorios. Los reactivos y consumibles para el uso del equipo serán adquiridos posteriormente.</w:t>
            </w:r>
          </w:p>
        </w:tc>
      </w:tr>
    </w:tbl>
    <w:tbl>
      <w:tblPr>
        <w:tblpPr w:leftFromText="141" w:rightFromText="141" w:vertAnchor="text" w:horzAnchor="margin" w:tblpX="92" w:tblpY="410"/>
        <w:tblW w:w="9064" w:type="dxa"/>
        <w:tblLayout w:type="fixed"/>
        <w:tblCellMar>
          <w:left w:w="0" w:type="dxa"/>
          <w:right w:w="0" w:type="dxa"/>
        </w:tblCellMar>
        <w:tblLook w:val="01E0" w:firstRow="1" w:lastRow="1" w:firstColumn="1" w:lastColumn="1" w:noHBand="0" w:noVBand="0"/>
      </w:tblPr>
      <w:tblGrid>
        <w:gridCol w:w="855"/>
        <w:gridCol w:w="8209"/>
      </w:tblGrid>
      <w:tr w:rsidR="0037365D" w:rsidRPr="00770AC9" w14:paraId="29A96B27" w14:textId="77777777" w:rsidTr="00FB40B7">
        <w:trPr>
          <w:trHeight w:hRule="exact" w:val="240"/>
        </w:trPr>
        <w:tc>
          <w:tcPr>
            <w:tcW w:w="855" w:type="dxa"/>
            <w:tcBorders>
              <w:top w:val="single" w:sz="5" w:space="0" w:color="000000"/>
              <w:left w:val="single" w:sz="5" w:space="0" w:color="000000"/>
              <w:bottom w:val="single" w:sz="5" w:space="0" w:color="000000"/>
              <w:right w:val="single" w:sz="5" w:space="0" w:color="000000"/>
            </w:tcBorders>
          </w:tcPr>
          <w:p w14:paraId="6EA0930A" w14:textId="69CB0C82" w:rsidR="0037365D" w:rsidRPr="00DD4662" w:rsidRDefault="0037365D" w:rsidP="0037365D">
            <w:pPr>
              <w:spacing w:before="1" w:after="0" w:line="240" w:lineRule="auto"/>
              <w:ind w:left="99"/>
              <w:rPr>
                <w:rFonts w:eastAsia="Arial" w:cs="Arial"/>
                <w:lang w:val="es-PE"/>
              </w:rPr>
            </w:pPr>
          </w:p>
        </w:tc>
        <w:tc>
          <w:tcPr>
            <w:tcW w:w="8209" w:type="dxa"/>
            <w:tcBorders>
              <w:top w:val="single" w:sz="5" w:space="0" w:color="000000"/>
              <w:left w:val="single" w:sz="5" w:space="0" w:color="000000"/>
              <w:bottom w:val="single" w:sz="5" w:space="0" w:color="000000"/>
              <w:right w:val="single" w:sz="5" w:space="0" w:color="000000"/>
            </w:tcBorders>
          </w:tcPr>
          <w:p w14:paraId="2135D7ED" w14:textId="77777777" w:rsidR="0037365D" w:rsidRPr="00770AC9" w:rsidRDefault="0037365D" w:rsidP="0037365D">
            <w:pPr>
              <w:spacing w:before="1" w:after="0" w:line="240" w:lineRule="auto"/>
              <w:ind w:left="99"/>
              <w:rPr>
                <w:rFonts w:eastAsia="Arial" w:cs="Arial"/>
              </w:rPr>
            </w:pPr>
            <w:r w:rsidRPr="00770AC9">
              <w:rPr>
                <w:rFonts w:eastAsia="Arial" w:cs="Arial"/>
                <w:b/>
                <w:spacing w:val="-2"/>
                <w:position w:val="-1"/>
                <w:sz w:val="20"/>
                <w:szCs w:val="20"/>
              </w:rPr>
              <w:t>M</w:t>
            </w:r>
            <w:r w:rsidRPr="00770AC9">
              <w:rPr>
                <w:rFonts w:eastAsia="Arial" w:cs="Arial"/>
                <w:b/>
                <w:spacing w:val="4"/>
                <w:position w:val="-1"/>
                <w:sz w:val="20"/>
                <w:szCs w:val="20"/>
              </w:rPr>
              <w:t>a</w:t>
            </w:r>
            <w:r w:rsidRPr="00770AC9">
              <w:rPr>
                <w:rFonts w:eastAsia="Arial" w:cs="Arial"/>
                <w:b/>
                <w:spacing w:val="-2"/>
                <w:position w:val="-1"/>
                <w:sz w:val="20"/>
                <w:szCs w:val="20"/>
              </w:rPr>
              <w:t>nu</w:t>
            </w:r>
            <w:r w:rsidRPr="00770AC9">
              <w:rPr>
                <w:rFonts w:eastAsia="Arial" w:cs="Arial"/>
                <w:b/>
                <w:spacing w:val="-1"/>
                <w:position w:val="-1"/>
                <w:sz w:val="20"/>
                <w:szCs w:val="20"/>
              </w:rPr>
              <w:t>a</w:t>
            </w:r>
            <w:r w:rsidRPr="00770AC9">
              <w:rPr>
                <w:rFonts w:eastAsia="Arial" w:cs="Arial"/>
                <w:b/>
                <w:position w:val="-1"/>
                <w:sz w:val="20"/>
                <w:szCs w:val="20"/>
              </w:rPr>
              <w:t>l</w:t>
            </w:r>
            <w:r w:rsidRPr="00770AC9">
              <w:rPr>
                <w:rFonts w:eastAsia="Arial" w:cs="Arial"/>
                <w:b/>
                <w:spacing w:val="-2"/>
                <w:position w:val="-1"/>
                <w:sz w:val="20"/>
                <w:szCs w:val="20"/>
              </w:rPr>
              <w:t>e</w:t>
            </w:r>
            <w:r w:rsidRPr="00770AC9">
              <w:rPr>
                <w:rFonts w:eastAsia="Arial" w:cs="Arial"/>
                <w:b/>
                <w:position w:val="-1"/>
                <w:sz w:val="20"/>
                <w:szCs w:val="20"/>
              </w:rPr>
              <w:t>s</w:t>
            </w:r>
          </w:p>
        </w:tc>
      </w:tr>
      <w:tr w:rsidR="0037365D" w:rsidRPr="0037365D" w14:paraId="1BEE72FB" w14:textId="77777777" w:rsidTr="00FB40B7">
        <w:trPr>
          <w:trHeight w:hRule="exact" w:val="240"/>
        </w:trPr>
        <w:tc>
          <w:tcPr>
            <w:tcW w:w="855" w:type="dxa"/>
            <w:tcBorders>
              <w:top w:val="single" w:sz="5" w:space="0" w:color="000000"/>
              <w:left w:val="single" w:sz="5" w:space="0" w:color="000000"/>
              <w:bottom w:val="single" w:sz="5" w:space="0" w:color="000000"/>
              <w:right w:val="single" w:sz="5" w:space="0" w:color="000000"/>
            </w:tcBorders>
          </w:tcPr>
          <w:p w14:paraId="638078A7" w14:textId="77777777" w:rsidR="0037365D" w:rsidRPr="00770AC9" w:rsidRDefault="0037365D" w:rsidP="0037365D">
            <w:pPr>
              <w:spacing w:before="1" w:after="0" w:line="240" w:lineRule="auto"/>
              <w:ind w:left="99"/>
              <w:rPr>
                <w:rFonts w:eastAsia="Arial" w:cs="Arial"/>
              </w:rPr>
            </w:pPr>
            <w:r w:rsidRPr="00770AC9">
              <w:rPr>
                <w:rFonts w:eastAsia="Arial" w:cs="Arial"/>
                <w:spacing w:val="-1"/>
                <w:position w:val="-1"/>
                <w:sz w:val="20"/>
                <w:szCs w:val="20"/>
              </w:rPr>
              <w:t>4</w:t>
            </w:r>
            <w:r w:rsidRPr="00770AC9">
              <w:rPr>
                <w:rFonts w:eastAsia="Arial" w:cs="Arial"/>
                <w:position w:val="-1"/>
                <w:sz w:val="20"/>
                <w:szCs w:val="20"/>
              </w:rPr>
              <w:t>.1</w:t>
            </w:r>
          </w:p>
        </w:tc>
        <w:tc>
          <w:tcPr>
            <w:tcW w:w="8209" w:type="dxa"/>
            <w:tcBorders>
              <w:top w:val="single" w:sz="5" w:space="0" w:color="000000"/>
              <w:left w:val="single" w:sz="5" w:space="0" w:color="000000"/>
              <w:bottom w:val="single" w:sz="5" w:space="0" w:color="000000"/>
              <w:right w:val="single" w:sz="5" w:space="0" w:color="000000"/>
            </w:tcBorders>
          </w:tcPr>
          <w:p w14:paraId="52A1956E" w14:textId="77777777" w:rsidR="0037365D" w:rsidRPr="00770AC9" w:rsidRDefault="0037365D" w:rsidP="0037365D">
            <w:pPr>
              <w:spacing w:before="1" w:after="0" w:line="240" w:lineRule="auto"/>
              <w:ind w:left="99"/>
              <w:rPr>
                <w:rFonts w:eastAsia="Arial" w:cs="Arial"/>
                <w:lang w:val="es-PE"/>
              </w:rPr>
            </w:pPr>
            <w:r w:rsidRPr="00770AC9">
              <w:rPr>
                <w:rFonts w:eastAsia="Arial" w:cs="Arial"/>
                <w:spacing w:val="1"/>
                <w:position w:val="-1"/>
                <w:sz w:val="20"/>
                <w:szCs w:val="20"/>
                <w:lang w:val="es-PE"/>
              </w:rPr>
              <w:t>S</w:t>
            </w:r>
            <w:r w:rsidRPr="00770AC9">
              <w:rPr>
                <w:rFonts w:eastAsia="Arial" w:cs="Arial"/>
                <w:position w:val="-1"/>
                <w:sz w:val="20"/>
                <w:szCs w:val="20"/>
                <w:lang w:val="es-PE"/>
              </w:rPr>
              <w:t>e</w:t>
            </w:r>
            <w:r w:rsidRPr="00770AC9">
              <w:rPr>
                <w:rFonts w:eastAsia="Arial" w:cs="Arial"/>
                <w:spacing w:val="-1"/>
                <w:position w:val="-1"/>
                <w:sz w:val="20"/>
                <w:szCs w:val="20"/>
                <w:lang w:val="es-PE"/>
              </w:rPr>
              <w:t xml:space="preserve"> </w:t>
            </w:r>
            <w:r w:rsidRPr="00770AC9">
              <w:rPr>
                <w:rFonts w:eastAsia="Arial" w:cs="Arial"/>
                <w:spacing w:val="-2"/>
                <w:position w:val="-1"/>
                <w:sz w:val="20"/>
                <w:szCs w:val="20"/>
                <w:lang w:val="es-PE"/>
              </w:rPr>
              <w:t>d</w:t>
            </w:r>
            <w:r w:rsidRPr="00770AC9">
              <w:rPr>
                <w:rFonts w:eastAsia="Arial" w:cs="Arial"/>
                <w:spacing w:val="-1"/>
                <w:position w:val="-1"/>
                <w:sz w:val="20"/>
                <w:szCs w:val="20"/>
                <w:lang w:val="es-PE"/>
              </w:rPr>
              <w:t>eb</w:t>
            </w:r>
            <w:r w:rsidRPr="00770AC9">
              <w:rPr>
                <w:rFonts w:eastAsia="Arial" w:cs="Arial"/>
                <w:position w:val="-1"/>
                <w:sz w:val="20"/>
                <w:szCs w:val="20"/>
                <w:lang w:val="es-PE"/>
              </w:rPr>
              <w:t>e</w:t>
            </w:r>
            <w:r w:rsidRPr="00770AC9">
              <w:rPr>
                <w:rFonts w:eastAsia="Arial" w:cs="Arial"/>
                <w:spacing w:val="-1"/>
                <w:position w:val="-1"/>
                <w:sz w:val="20"/>
                <w:szCs w:val="20"/>
                <w:lang w:val="es-PE"/>
              </w:rPr>
              <w:t xml:space="preserve"> </w:t>
            </w:r>
            <w:r w:rsidRPr="00770AC9">
              <w:rPr>
                <w:rFonts w:eastAsia="Arial" w:cs="Arial"/>
                <w:spacing w:val="3"/>
                <w:position w:val="-1"/>
                <w:sz w:val="20"/>
                <w:szCs w:val="20"/>
                <w:lang w:val="es-PE"/>
              </w:rPr>
              <w:t>e</w:t>
            </w:r>
            <w:r w:rsidRPr="00770AC9">
              <w:rPr>
                <w:rFonts w:eastAsia="Arial" w:cs="Arial"/>
                <w:spacing w:val="-1"/>
                <w:position w:val="-1"/>
                <w:sz w:val="20"/>
                <w:szCs w:val="20"/>
                <w:lang w:val="es-PE"/>
              </w:rPr>
              <w:t>n</w:t>
            </w:r>
            <w:r w:rsidRPr="00770AC9">
              <w:rPr>
                <w:rFonts w:eastAsia="Arial" w:cs="Arial"/>
                <w:position w:val="-1"/>
                <w:sz w:val="20"/>
                <w:szCs w:val="20"/>
                <w:lang w:val="es-PE"/>
              </w:rPr>
              <w:t>t</w:t>
            </w:r>
            <w:r w:rsidRPr="00770AC9">
              <w:rPr>
                <w:rFonts w:eastAsia="Arial" w:cs="Arial"/>
                <w:spacing w:val="-2"/>
                <w:position w:val="-1"/>
                <w:sz w:val="20"/>
                <w:szCs w:val="20"/>
                <w:lang w:val="es-PE"/>
              </w:rPr>
              <w:t>r</w:t>
            </w:r>
            <w:r w:rsidRPr="00770AC9">
              <w:rPr>
                <w:rFonts w:eastAsia="Arial" w:cs="Arial"/>
                <w:spacing w:val="4"/>
                <w:position w:val="-1"/>
                <w:sz w:val="20"/>
                <w:szCs w:val="20"/>
                <w:lang w:val="es-PE"/>
              </w:rPr>
              <w:t>e</w:t>
            </w:r>
            <w:r w:rsidRPr="00770AC9">
              <w:rPr>
                <w:rFonts w:eastAsia="Arial" w:cs="Arial"/>
                <w:spacing w:val="-1"/>
                <w:position w:val="-1"/>
                <w:sz w:val="20"/>
                <w:szCs w:val="20"/>
                <w:lang w:val="es-PE"/>
              </w:rPr>
              <w:t>ga</w:t>
            </w:r>
            <w:r w:rsidRPr="00770AC9">
              <w:rPr>
                <w:rFonts w:eastAsia="Arial" w:cs="Arial"/>
                <w:position w:val="-1"/>
                <w:sz w:val="20"/>
                <w:szCs w:val="20"/>
                <w:lang w:val="es-PE"/>
              </w:rPr>
              <w:t>r</w:t>
            </w:r>
            <w:r w:rsidRPr="00770AC9">
              <w:rPr>
                <w:rFonts w:eastAsia="Arial" w:cs="Arial"/>
                <w:spacing w:val="3"/>
                <w:position w:val="-1"/>
                <w:sz w:val="20"/>
                <w:szCs w:val="20"/>
                <w:lang w:val="es-PE"/>
              </w:rPr>
              <w:t xml:space="preserve"> </w:t>
            </w:r>
            <w:r w:rsidRPr="00770AC9">
              <w:rPr>
                <w:rFonts w:eastAsia="Arial" w:cs="Arial"/>
                <w:spacing w:val="-4"/>
                <w:position w:val="-1"/>
                <w:sz w:val="20"/>
                <w:szCs w:val="20"/>
                <w:lang w:val="es-PE"/>
              </w:rPr>
              <w:t>l</w:t>
            </w:r>
            <w:r w:rsidRPr="00770AC9">
              <w:rPr>
                <w:rFonts w:eastAsia="Arial" w:cs="Arial"/>
                <w:spacing w:val="4"/>
                <w:position w:val="-1"/>
                <w:sz w:val="20"/>
                <w:szCs w:val="20"/>
                <w:lang w:val="es-PE"/>
              </w:rPr>
              <w:t>o</w:t>
            </w:r>
            <w:r w:rsidRPr="00770AC9">
              <w:rPr>
                <w:rFonts w:eastAsia="Arial" w:cs="Arial"/>
                <w:position w:val="-1"/>
                <w:sz w:val="20"/>
                <w:szCs w:val="20"/>
                <w:lang w:val="es-PE"/>
              </w:rPr>
              <w:t>s</w:t>
            </w:r>
            <w:r w:rsidRPr="00770AC9">
              <w:rPr>
                <w:rFonts w:eastAsia="Arial" w:cs="Arial"/>
                <w:spacing w:val="-5"/>
                <w:position w:val="-1"/>
                <w:sz w:val="20"/>
                <w:szCs w:val="20"/>
                <w:lang w:val="es-PE"/>
              </w:rPr>
              <w:t xml:space="preserve"> </w:t>
            </w:r>
            <w:r w:rsidRPr="00770AC9">
              <w:rPr>
                <w:rFonts w:eastAsia="Arial" w:cs="Arial"/>
                <w:spacing w:val="3"/>
                <w:position w:val="-1"/>
                <w:sz w:val="20"/>
                <w:szCs w:val="20"/>
                <w:lang w:val="es-PE"/>
              </w:rPr>
              <w:t>m</w:t>
            </w:r>
            <w:r w:rsidRPr="00770AC9">
              <w:rPr>
                <w:rFonts w:eastAsia="Arial" w:cs="Arial"/>
                <w:spacing w:val="4"/>
                <w:position w:val="-1"/>
                <w:sz w:val="20"/>
                <w:szCs w:val="20"/>
                <w:lang w:val="es-PE"/>
              </w:rPr>
              <w:t>a</w:t>
            </w:r>
            <w:r w:rsidRPr="00770AC9">
              <w:rPr>
                <w:rFonts w:eastAsia="Arial" w:cs="Arial"/>
                <w:spacing w:val="-1"/>
                <w:position w:val="-1"/>
                <w:sz w:val="20"/>
                <w:szCs w:val="20"/>
                <w:lang w:val="es-PE"/>
              </w:rPr>
              <w:t>nu</w:t>
            </w:r>
            <w:r w:rsidRPr="00770AC9">
              <w:rPr>
                <w:rFonts w:eastAsia="Arial" w:cs="Arial"/>
                <w:spacing w:val="4"/>
                <w:position w:val="-1"/>
                <w:sz w:val="20"/>
                <w:szCs w:val="20"/>
                <w:lang w:val="es-PE"/>
              </w:rPr>
              <w:t>a</w:t>
            </w:r>
            <w:r w:rsidRPr="00770AC9">
              <w:rPr>
                <w:rFonts w:eastAsia="Arial" w:cs="Arial"/>
                <w:spacing w:val="-4"/>
                <w:position w:val="-1"/>
                <w:sz w:val="20"/>
                <w:szCs w:val="20"/>
                <w:lang w:val="es-PE"/>
              </w:rPr>
              <w:t>l</w:t>
            </w:r>
            <w:r w:rsidRPr="00770AC9">
              <w:rPr>
                <w:rFonts w:eastAsia="Arial" w:cs="Arial"/>
                <w:spacing w:val="4"/>
                <w:position w:val="-1"/>
                <w:sz w:val="20"/>
                <w:szCs w:val="20"/>
                <w:lang w:val="es-PE"/>
              </w:rPr>
              <w:t>e</w:t>
            </w:r>
            <w:r w:rsidRPr="00770AC9">
              <w:rPr>
                <w:rFonts w:eastAsia="Arial" w:cs="Arial"/>
                <w:position w:val="-1"/>
                <w:sz w:val="20"/>
                <w:szCs w:val="20"/>
                <w:lang w:val="es-PE"/>
              </w:rPr>
              <w:t>s</w:t>
            </w:r>
            <w:r w:rsidRPr="00770AC9">
              <w:rPr>
                <w:rFonts w:eastAsia="Arial" w:cs="Arial"/>
                <w:spacing w:val="-5"/>
                <w:position w:val="-1"/>
                <w:sz w:val="20"/>
                <w:szCs w:val="20"/>
                <w:lang w:val="es-PE"/>
              </w:rPr>
              <w:t xml:space="preserve"> </w:t>
            </w:r>
            <w:r w:rsidRPr="00770AC9">
              <w:rPr>
                <w:rFonts w:eastAsia="Arial" w:cs="Arial"/>
                <w:spacing w:val="3"/>
                <w:position w:val="-1"/>
                <w:sz w:val="20"/>
                <w:szCs w:val="20"/>
                <w:lang w:val="es-PE"/>
              </w:rPr>
              <w:t>d</w:t>
            </w:r>
            <w:r w:rsidRPr="00770AC9">
              <w:rPr>
                <w:rFonts w:eastAsia="Arial" w:cs="Arial"/>
                <w:position w:val="-1"/>
                <w:sz w:val="20"/>
                <w:szCs w:val="20"/>
                <w:lang w:val="es-PE"/>
              </w:rPr>
              <w:t>e</w:t>
            </w:r>
            <w:r w:rsidRPr="00770AC9">
              <w:rPr>
                <w:rFonts w:eastAsia="Arial" w:cs="Arial"/>
                <w:spacing w:val="-1"/>
                <w:position w:val="-1"/>
                <w:sz w:val="20"/>
                <w:szCs w:val="20"/>
                <w:lang w:val="es-PE"/>
              </w:rPr>
              <w:t xml:space="preserve"> </w:t>
            </w:r>
            <w:r w:rsidRPr="00770AC9">
              <w:rPr>
                <w:rFonts w:eastAsia="Arial" w:cs="Arial"/>
                <w:spacing w:val="-2"/>
                <w:position w:val="-1"/>
                <w:sz w:val="20"/>
                <w:szCs w:val="20"/>
                <w:lang w:val="es-PE"/>
              </w:rPr>
              <w:t>o</w:t>
            </w:r>
            <w:r w:rsidRPr="00770AC9">
              <w:rPr>
                <w:rFonts w:eastAsia="Arial" w:cs="Arial"/>
                <w:spacing w:val="-1"/>
                <w:position w:val="-1"/>
                <w:sz w:val="20"/>
                <w:szCs w:val="20"/>
                <w:lang w:val="es-PE"/>
              </w:rPr>
              <w:t>p</w:t>
            </w:r>
            <w:r w:rsidRPr="00770AC9">
              <w:rPr>
                <w:rFonts w:eastAsia="Arial" w:cs="Arial"/>
                <w:spacing w:val="4"/>
                <w:position w:val="-1"/>
                <w:sz w:val="20"/>
                <w:szCs w:val="20"/>
                <w:lang w:val="es-PE"/>
              </w:rPr>
              <w:t>e</w:t>
            </w:r>
            <w:r w:rsidRPr="00770AC9">
              <w:rPr>
                <w:rFonts w:eastAsia="Arial" w:cs="Arial"/>
                <w:spacing w:val="-2"/>
                <w:position w:val="-1"/>
                <w:sz w:val="20"/>
                <w:szCs w:val="20"/>
                <w:lang w:val="es-PE"/>
              </w:rPr>
              <w:t>r</w:t>
            </w:r>
            <w:r w:rsidRPr="00770AC9">
              <w:rPr>
                <w:rFonts w:eastAsia="Arial" w:cs="Arial"/>
                <w:spacing w:val="-1"/>
                <w:position w:val="-1"/>
                <w:sz w:val="20"/>
                <w:szCs w:val="20"/>
                <w:lang w:val="es-PE"/>
              </w:rPr>
              <w:t>a</w:t>
            </w:r>
            <w:r w:rsidRPr="00770AC9">
              <w:rPr>
                <w:rFonts w:eastAsia="Arial" w:cs="Arial"/>
                <w:spacing w:val="5"/>
                <w:position w:val="-1"/>
                <w:sz w:val="20"/>
                <w:szCs w:val="20"/>
                <w:lang w:val="es-PE"/>
              </w:rPr>
              <w:t>c</w:t>
            </w:r>
            <w:r w:rsidRPr="00770AC9">
              <w:rPr>
                <w:rFonts w:eastAsia="Arial" w:cs="Arial"/>
                <w:spacing w:val="-4"/>
                <w:position w:val="-1"/>
                <w:sz w:val="20"/>
                <w:szCs w:val="20"/>
                <w:lang w:val="es-PE"/>
              </w:rPr>
              <w:t>i</w:t>
            </w:r>
            <w:r w:rsidRPr="00770AC9">
              <w:rPr>
                <w:rFonts w:eastAsia="Arial" w:cs="Arial"/>
                <w:spacing w:val="4"/>
                <w:position w:val="-1"/>
                <w:sz w:val="20"/>
                <w:szCs w:val="20"/>
                <w:lang w:val="es-PE"/>
              </w:rPr>
              <w:t>ó</w:t>
            </w:r>
            <w:r w:rsidRPr="00770AC9">
              <w:rPr>
                <w:rFonts w:eastAsia="Arial" w:cs="Arial"/>
                <w:position w:val="-1"/>
                <w:sz w:val="20"/>
                <w:szCs w:val="20"/>
                <w:lang w:val="es-PE"/>
              </w:rPr>
              <w:t>n</w:t>
            </w:r>
            <w:r w:rsidRPr="00770AC9">
              <w:rPr>
                <w:rFonts w:eastAsia="Arial" w:cs="Arial"/>
                <w:spacing w:val="-2"/>
                <w:position w:val="-1"/>
                <w:sz w:val="20"/>
                <w:szCs w:val="20"/>
                <w:lang w:val="es-PE"/>
              </w:rPr>
              <w:t xml:space="preserve"> </w:t>
            </w:r>
            <w:r w:rsidRPr="00770AC9">
              <w:rPr>
                <w:rFonts w:eastAsia="Arial" w:cs="Arial"/>
                <w:position w:val="-1"/>
                <w:sz w:val="20"/>
                <w:szCs w:val="20"/>
                <w:lang w:val="es-PE"/>
              </w:rPr>
              <w:t xml:space="preserve">y </w:t>
            </w:r>
            <w:r w:rsidRPr="00770AC9">
              <w:rPr>
                <w:rFonts w:eastAsia="Arial" w:cs="Arial"/>
                <w:spacing w:val="3"/>
                <w:position w:val="-1"/>
                <w:sz w:val="20"/>
                <w:szCs w:val="20"/>
                <w:lang w:val="es-PE"/>
              </w:rPr>
              <w:t>m</w:t>
            </w:r>
            <w:r w:rsidRPr="00770AC9">
              <w:rPr>
                <w:rFonts w:eastAsia="Arial" w:cs="Arial"/>
                <w:spacing w:val="-1"/>
                <w:position w:val="-1"/>
                <w:sz w:val="20"/>
                <w:szCs w:val="20"/>
                <w:lang w:val="es-PE"/>
              </w:rPr>
              <w:t>a</w:t>
            </w:r>
            <w:r w:rsidRPr="00770AC9">
              <w:rPr>
                <w:rFonts w:eastAsia="Arial" w:cs="Arial"/>
                <w:spacing w:val="-6"/>
                <w:position w:val="-1"/>
                <w:sz w:val="20"/>
                <w:szCs w:val="20"/>
                <w:lang w:val="es-PE"/>
              </w:rPr>
              <w:t>n</w:t>
            </w:r>
            <w:r w:rsidRPr="00770AC9">
              <w:rPr>
                <w:rFonts w:eastAsia="Arial" w:cs="Arial"/>
                <w:spacing w:val="4"/>
                <w:position w:val="-1"/>
                <w:sz w:val="20"/>
                <w:szCs w:val="20"/>
                <w:lang w:val="es-PE"/>
              </w:rPr>
              <w:t>te</w:t>
            </w:r>
            <w:r w:rsidRPr="00770AC9">
              <w:rPr>
                <w:rFonts w:eastAsia="Arial" w:cs="Arial"/>
                <w:spacing w:val="-1"/>
                <w:position w:val="-1"/>
                <w:sz w:val="20"/>
                <w:szCs w:val="20"/>
                <w:lang w:val="es-PE"/>
              </w:rPr>
              <w:t>n</w:t>
            </w:r>
            <w:r w:rsidRPr="00770AC9">
              <w:rPr>
                <w:rFonts w:eastAsia="Arial" w:cs="Arial"/>
                <w:spacing w:val="-4"/>
                <w:position w:val="-1"/>
                <w:sz w:val="20"/>
                <w:szCs w:val="20"/>
                <w:lang w:val="es-PE"/>
              </w:rPr>
              <w:t>i</w:t>
            </w:r>
            <w:r w:rsidRPr="00770AC9">
              <w:rPr>
                <w:rFonts w:eastAsia="Arial" w:cs="Arial"/>
                <w:spacing w:val="3"/>
                <w:position w:val="-1"/>
                <w:sz w:val="20"/>
                <w:szCs w:val="20"/>
                <w:lang w:val="es-PE"/>
              </w:rPr>
              <w:t>m</w:t>
            </w:r>
            <w:r w:rsidRPr="00770AC9">
              <w:rPr>
                <w:rFonts w:eastAsia="Arial" w:cs="Arial"/>
                <w:spacing w:val="-4"/>
                <w:position w:val="-1"/>
                <w:sz w:val="20"/>
                <w:szCs w:val="20"/>
                <w:lang w:val="es-PE"/>
              </w:rPr>
              <w:t>i</w:t>
            </w:r>
            <w:r w:rsidRPr="00770AC9">
              <w:rPr>
                <w:rFonts w:eastAsia="Arial" w:cs="Arial"/>
                <w:spacing w:val="4"/>
                <w:position w:val="-1"/>
                <w:sz w:val="20"/>
                <w:szCs w:val="20"/>
                <w:lang w:val="es-PE"/>
              </w:rPr>
              <w:t>e</w:t>
            </w:r>
            <w:r w:rsidRPr="00770AC9">
              <w:rPr>
                <w:rFonts w:eastAsia="Arial" w:cs="Arial"/>
                <w:spacing w:val="-6"/>
                <w:position w:val="-1"/>
                <w:sz w:val="20"/>
                <w:szCs w:val="20"/>
                <w:lang w:val="es-PE"/>
              </w:rPr>
              <w:t>n</w:t>
            </w:r>
            <w:r w:rsidRPr="00770AC9">
              <w:rPr>
                <w:rFonts w:eastAsia="Arial" w:cs="Arial"/>
                <w:spacing w:val="4"/>
                <w:position w:val="-1"/>
                <w:sz w:val="20"/>
                <w:szCs w:val="20"/>
                <w:lang w:val="es-PE"/>
              </w:rPr>
              <w:t>t</w:t>
            </w:r>
            <w:r w:rsidRPr="00770AC9">
              <w:rPr>
                <w:rFonts w:eastAsia="Arial" w:cs="Arial"/>
                <w:position w:val="-1"/>
                <w:sz w:val="20"/>
                <w:szCs w:val="20"/>
                <w:lang w:val="es-PE"/>
              </w:rPr>
              <w:t>o</w:t>
            </w:r>
            <w:r w:rsidRPr="00770AC9">
              <w:rPr>
                <w:rFonts w:eastAsia="Arial" w:cs="Arial"/>
                <w:spacing w:val="-1"/>
                <w:position w:val="-1"/>
                <w:sz w:val="20"/>
                <w:szCs w:val="20"/>
                <w:lang w:val="es-PE"/>
              </w:rPr>
              <w:t xml:space="preserve"> </w:t>
            </w:r>
            <w:r w:rsidRPr="00770AC9">
              <w:rPr>
                <w:rFonts w:eastAsia="Arial" w:cs="Arial"/>
                <w:spacing w:val="-2"/>
                <w:position w:val="-1"/>
                <w:sz w:val="20"/>
                <w:szCs w:val="20"/>
                <w:lang w:val="es-PE"/>
              </w:rPr>
              <w:t>d</w:t>
            </w:r>
            <w:r w:rsidRPr="00770AC9">
              <w:rPr>
                <w:rFonts w:eastAsia="Arial" w:cs="Arial"/>
                <w:spacing w:val="4"/>
                <w:position w:val="-1"/>
                <w:sz w:val="20"/>
                <w:szCs w:val="20"/>
                <w:lang w:val="es-PE"/>
              </w:rPr>
              <w:t>e</w:t>
            </w:r>
            <w:r w:rsidRPr="00770AC9">
              <w:rPr>
                <w:rFonts w:eastAsia="Arial" w:cs="Arial"/>
                <w:position w:val="-1"/>
                <w:sz w:val="20"/>
                <w:szCs w:val="20"/>
                <w:lang w:val="es-PE"/>
              </w:rPr>
              <w:t>l</w:t>
            </w:r>
            <w:r w:rsidRPr="00770AC9">
              <w:rPr>
                <w:rFonts w:eastAsia="Arial" w:cs="Arial"/>
                <w:spacing w:val="2"/>
                <w:position w:val="-1"/>
                <w:sz w:val="20"/>
                <w:szCs w:val="20"/>
                <w:lang w:val="es-PE"/>
              </w:rPr>
              <w:t xml:space="preserve"> </w:t>
            </w:r>
            <w:r w:rsidRPr="00770AC9">
              <w:rPr>
                <w:rFonts w:eastAsia="Arial" w:cs="Arial"/>
                <w:spacing w:val="6"/>
                <w:position w:val="-1"/>
                <w:sz w:val="20"/>
                <w:szCs w:val="20"/>
                <w:lang w:val="es-PE"/>
              </w:rPr>
              <w:t>S</w:t>
            </w:r>
            <w:r w:rsidRPr="00770AC9">
              <w:rPr>
                <w:rFonts w:eastAsia="Arial" w:cs="Arial"/>
                <w:position w:val="-1"/>
                <w:sz w:val="20"/>
                <w:szCs w:val="20"/>
                <w:lang w:val="es-PE"/>
              </w:rPr>
              <w:t>i</w:t>
            </w:r>
            <w:r w:rsidRPr="00770AC9">
              <w:rPr>
                <w:rFonts w:eastAsia="Arial" w:cs="Arial"/>
                <w:spacing w:val="-4"/>
                <w:position w:val="-1"/>
                <w:sz w:val="20"/>
                <w:szCs w:val="20"/>
                <w:lang w:val="es-PE"/>
              </w:rPr>
              <w:t>s</w:t>
            </w:r>
            <w:r w:rsidRPr="00770AC9">
              <w:rPr>
                <w:rFonts w:eastAsia="Arial" w:cs="Arial"/>
                <w:position w:val="-1"/>
                <w:sz w:val="20"/>
                <w:szCs w:val="20"/>
                <w:lang w:val="es-PE"/>
              </w:rPr>
              <w:t>t</w:t>
            </w:r>
            <w:r w:rsidRPr="00770AC9">
              <w:rPr>
                <w:rFonts w:eastAsia="Arial" w:cs="Arial"/>
                <w:spacing w:val="-2"/>
                <w:position w:val="-1"/>
                <w:sz w:val="20"/>
                <w:szCs w:val="20"/>
                <w:lang w:val="es-PE"/>
              </w:rPr>
              <w:t>e</w:t>
            </w:r>
            <w:r w:rsidRPr="00770AC9">
              <w:rPr>
                <w:rFonts w:eastAsia="Arial" w:cs="Arial"/>
                <w:spacing w:val="3"/>
                <w:position w:val="-1"/>
                <w:sz w:val="20"/>
                <w:szCs w:val="20"/>
                <w:lang w:val="es-PE"/>
              </w:rPr>
              <w:t>m</w:t>
            </w:r>
            <w:r w:rsidRPr="00770AC9">
              <w:rPr>
                <w:rFonts w:eastAsia="Arial" w:cs="Arial"/>
                <w:position w:val="-1"/>
                <w:sz w:val="20"/>
                <w:szCs w:val="20"/>
                <w:lang w:val="es-PE"/>
              </w:rPr>
              <w:t>a</w:t>
            </w:r>
            <w:r w:rsidRPr="00770AC9">
              <w:rPr>
                <w:rFonts w:eastAsia="Arial" w:cs="Arial"/>
                <w:spacing w:val="-1"/>
                <w:position w:val="-1"/>
                <w:sz w:val="20"/>
                <w:szCs w:val="20"/>
                <w:lang w:val="es-PE"/>
              </w:rPr>
              <w:t xml:space="preserve"> </w:t>
            </w:r>
            <w:r w:rsidRPr="00770AC9">
              <w:rPr>
                <w:rFonts w:eastAsia="Arial" w:cs="Arial"/>
                <w:spacing w:val="3"/>
                <w:position w:val="-1"/>
                <w:sz w:val="20"/>
                <w:szCs w:val="20"/>
                <w:lang w:val="es-PE"/>
              </w:rPr>
              <w:t>M</w:t>
            </w:r>
            <w:r w:rsidRPr="00770AC9">
              <w:rPr>
                <w:rFonts w:eastAsia="Arial" w:cs="Arial"/>
                <w:spacing w:val="-4"/>
                <w:position w:val="-1"/>
                <w:sz w:val="20"/>
                <w:szCs w:val="20"/>
                <w:lang w:val="es-PE"/>
              </w:rPr>
              <w:t>i</w:t>
            </w:r>
            <w:r w:rsidRPr="00770AC9">
              <w:rPr>
                <w:rFonts w:eastAsia="Arial" w:cs="Arial"/>
                <w:spacing w:val="1"/>
                <w:position w:val="-1"/>
                <w:sz w:val="20"/>
                <w:szCs w:val="20"/>
                <w:lang w:val="es-PE"/>
              </w:rPr>
              <w:t>S</w:t>
            </w:r>
            <w:r w:rsidRPr="00770AC9">
              <w:rPr>
                <w:rFonts w:eastAsia="Arial" w:cs="Arial"/>
                <w:spacing w:val="-1"/>
                <w:position w:val="-1"/>
                <w:sz w:val="20"/>
                <w:szCs w:val="20"/>
                <w:lang w:val="es-PE"/>
              </w:rPr>
              <w:t>eq</w:t>
            </w:r>
            <w:r w:rsidRPr="00770AC9">
              <w:rPr>
                <w:rFonts w:eastAsia="Arial" w:cs="Arial"/>
                <w:position w:val="-1"/>
                <w:sz w:val="20"/>
                <w:szCs w:val="20"/>
                <w:lang w:val="es-PE"/>
              </w:rPr>
              <w:t>.</w:t>
            </w:r>
          </w:p>
        </w:tc>
      </w:tr>
      <w:tr w:rsidR="0037365D" w:rsidRPr="0037365D" w14:paraId="0D68BB44" w14:textId="77777777" w:rsidTr="00FB40B7">
        <w:trPr>
          <w:trHeight w:hRule="exact" w:val="240"/>
        </w:trPr>
        <w:tc>
          <w:tcPr>
            <w:tcW w:w="855" w:type="dxa"/>
            <w:tcBorders>
              <w:top w:val="single" w:sz="5" w:space="0" w:color="000000"/>
              <w:left w:val="single" w:sz="5" w:space="0" w:color="000000"/>
              <w:bottom w:val="single" w:sz="5" w:space="0" w:color="000000"/>
              <w:right w:val="single" w:sz="5" w:space="0" w:color="000000"/>
            </w:tcBorders>
          </w:tcPr>
          <w:p w14:paraId="25BDCEBE" w14:textId="77777777" w:rsidR="0037365D" w:rsidRPr="00770AC9" w:rsidRDefault="0037365D" w:rsidP="0037365D">
            <w:pPr>
              <w:spacing w:before="1" w:after="0" w:line="240" w:lineRule="auto"/>
              <w:ind w:left="99"/>
              <w:rPr>
                <w:rFonts w:eastAsia="Arial" w:cs="Arial"/>
              </w:rPr>
            </w:pPr>
            <w:r w:rsidRPr="00770AC9">
              <w:rPr>
                <w:rFonts w:eastAsia="Arial" w:cs="Arial"/>
                <w:b/>
                <w:position w:val="-1"/>
                <w:sz w:val="20"/>
                <w:szCs w:val="20"/>
              </w:rPr>
              <w:t>5</w:t>
            </w:r>
          </w:p>
        </w:tc>
        <w:tc>
          <w:tcPr>
            <w:tcW w:w="8209" w:type="dxa"/>
            <w:tcBorders>
              <w:top w:val="single" w:sz="5" w:space="0" w:color="000000"/>
              <w:left w:val="single" w:sz="5" w:space="0" w:color="000000"/>
              <w:bottom w:val="single" w:sz="5" w:space="0" w:color="000000"/>
              <w:right w:val="single" w:sz="5" w:space="0" w:color="000000"/>
            </w:tcBorders>
          </w:tcPr>
          <w:p w14:paraId="7DB11467" w14:textId="77777777" w:rsidR="0037365D" w:rsidRPr="00770AC9" w:rsidRDefault="0037365D" w:rsidP="0037365D">
            <w:pPr>
              <w:spacing w:before="1" w:after="0" w:line="240" w:lineRule="auto"/>
              <w:ind w:left="99"/>
              <w:rPr>
                <w:rFonts w:eastAsia="Arial" w:cs="Arial"/>
                <w:lang w:val="es-PE"/>
              </w:rPr>
            </w:pPr>
            <w:r w:rsidRPr="00770AC9">
              <w:rPr>
                <w:rFonts w:eastAsia="Arial" w:cs="Arial"/>
                <w:b/>
                <w:spacing w:val="1"/>
                <w:position w:val="-1"/>
                <w:sz w:val="20"/>
                <w:szCs w:val="20"/>
                <w:lang w:val="es-PE"/>
              </w:rPr>
              <w:t>P</w:t>
            </w:r>
            <w:r w:rsidRPr="00770AC9">
              <w:rPr>
                <w:rFonts w:eastAsia="Arial" w:cs="Arial"/>
                <w:b/>
                <w:spacing w:val="-7"/>
                <w:position w:val="-1"/>
                <w:sz w:val="20"/>
                <w:szCs w:val="20"/>
                <w:lang w:val="es-PE"/>
              </w:rPr>
              <w:t>u</w:t>
            </w:r>
            <w:r w:rsidRPr="00770AC9">
              <w:rPr>
                <w:rFonts w:eastAsia="Arial" w:cs="Arial"/>
                <w:b/>
                <w:spacing w:val="4"/>
                <w:position w:val="-1"/>
                <w:sz w:val="20"/>
                <w:szCs w:val="20"/>
                <w:lang w:val="es-PE"/>
              </w:rPr>
              <w:t>e</w:t>
            </w:r>
            <w:r w:rsidRPr="00770AC9">
              <w:rPr>
                <w:rFonts w:eastAsia="Arial" w:cs="Arial"/>
                <w:b/>
                <w:spacing w:val="-1"/>
                <w:position w:val="-1"/>
                <w:sz w:val="20"/>
                <w:szCs w:val="20"/>
                <w:lang w:val="es-PE"/>
              </w:rPr>
              <w:t>s</w:t>
            </w:r>
            <w:r w:rsidRPr="00770AC9">
              <w:rPr>
                <w:rFonts w:eastAsia="Arial" w:cs="Arial"/>
                <w:b/>
                <w:spacing w:val="-2"/>
                <w:position w:val="-1"/>
                <w:sz w:val="20"/>
                <w:szCs w:val="20"/>
                <w:lang w:val="es-PE"/>
              </w:rPr>
              <w:t>t</w:t>
            </w:r>
            <w:r w:rsidRPr="00770AC9">
              <w:rPr>
                <w:rFonts w:eastAsia="Arial" w:cs="Arial"/>
                <w:b/>
                <w:position w:val="-1"/>
                <w:sz w:val="20"/>
                <w:szCs w:val="20"/>
                <w:lang w:val="es-PE"/>
              </w:rPr>
              <w:t>a</w:t>
            </w:r>
            <w:r w:rsidRPr="00770AC9">
              <w:rPr>
                <w:rFonts w:eastAsia="Arial" w:cs="Arial"/>
                <w:b/>
                <w:spacing w:val="4"/>
                <w:position w:val="-1"/>
                <w:sz w:val="20"/>
                <w:szCs w:val="20"/>
                <w:lang w:val="es-PE"/>
              </w:rPr>
              <w:t xml:space="preserve"> </w:t>
            </w:r>
            <w:r w:rsidRPr="00770AC9">
              <w:rPr>
                <w:rFonts w:eastAsia="Arial" w:cs="Arial"/>
                <w:b/>
                <w:position w:val="-1"/>
                <w:sz w:val="20"/>
                <w:szCs w:val="20"/>
                <w:lang w:val="es-PE"/>
              </w:rPr>
              <w:t>a</w:t>
            </w:r>
            <w:r w:rsidRPr="00770AC9">
              <w:rPr>
                <w:rFonts w:eastAsia="Arial" w:cs="Arial"/>
                <w:b/>
                <w:spacing w:val="-1"/>
                <w:position w:val="-1"/>
                <w:sz w:val="20"/>
                <w:szCs w:val="20"/>
                <w:lang w:val="es-PE"/>
              </w:rPr>
              <w:t xml:space="preserve"> </w:t>
            </w:r>
            <w:r w:rsidRPr="00770AC9">
              <w:rPr>
                <w:rFonts w:eastAsia="Arial" w:cs="Arial"/>
                <w:b/>
                <w:spacing w:val="2"/>
                <w:position w:val="-1"/>
                <w:sz w:val="20"/>
                <w:szCs w:val="20"/>
                <w:lang w:val="es-PE"/>
              </w:rPr>
              <w:t>p</w:t>
            </w:r>
            <w:r w:rsidRPr="00770AC9">
              <w:rPr>
                <w:rFonts w:eastAsia="Arial" w:cs="Arial"/>
                <w:b/>
                <w:spacing w:val="-2"/>
                <w:position w:val="-1"/>
                <w:sz w:val="20"/>
                <w:szCs w:val="20"/>
                <w:lang w:val="es-PE"/>
              </w:rPr>
              <w:t>un</w:t>
            </w:r>
            <w:r w:rsidRPr="00770AC9">
              <w:rPr>
                <w:rFonts w:eastAsia="Arial" w:cs="Arial"/>
                <w:b/>
                <w:spacing w:val="3"/>
                <w:position w:val="-1"/>
                <w:sz w:val="20"/>
                <w:szCs w:val="20"/>
                <w:lang w:val="es-PE"/>
              </w:rPr>
              <w:t>t</w:t>
            </w:r>
            <w:r w:rsidRPr="00770AC9">
              <w:rPr>
                <w:rFonts w:eastAsia="Arial" w:cs="Arial"/>
                <w:b/>
                <w:position w:val="-1"/>
                <w:sz w:val="20"/>
                <w:szCs w:val="20"/>
                <w:lang w:val="es-PE"/>
              </w:rPr>
              <w:t>o</w:t>
            </w:r>
            <w:r w:rsidRPr="00770AC9">
              <w:rPr>
                <w:rFonts w:eastAsia="Arial" w:cs="Arial"/>
                <w:b/>
                <w:spacing w:val="-2"/>
                <w:position w:val="-1"/>
                <w:sz w:val="20"/>
                <w:szCs w:val="20"/>
                <w:lang w:val="es-PE"/>
              </w:rPr>
              <w:t xml:space="preserve"> </w:t>
            </w:r>
            <w:r w:rsidRPr="00770AC9">
              <w:rPr>
                <w:rFonts w:eastAsia="Arial" w:cs="Arial"/>
                <w:b/>
                <w:position w:val="-1"/>
                <w:sz w:val="20"/>
                <w:szCs w:val="20"/>
                <w:lang w:val="es-PE"/>
              </w:rPr>
              <w:t>e</w:t>
            </w:r>
            <w:r w:rsidRPr="00770AC9">
              <w:rPr>
                <w:rFonts w:eastAsia="Arial" w:cs="Arial"/>
                <w:b/>
                <w:spacing w:val="-2"/>
                <w:position w:val="-1"/>
                <w:sz w:val="20"/>
                <w:szCs w:val="20"/>
                <w:lang w:val="es-PE"/>
              </w:rPr>
              <w:t xml:space="preserve"> </w:t>
            </w:r>
            <w:r w:rsidRPr="00770AC9">
              <w:rPr>
                <w:rFonts w:eastAsia="Arial" w:cs="Arial"/>
                <w:b/>
                <w:spacing w:val="4"/>
                <w:position w:val="-1"/>
                <w:sz w:val="20"/>
                <w:szCs w:val="20"/>
                <w:lang w:val="es-PE"/>
              </w:rPr>
              <w:t>i</w:t>
            </w:r>
            <w:r w:rsidRPr="00770AC9">
              <w:rPr>
                <w:rFonts w:eastAsia="Arial" w:cs="Arial"/>
                <w:b/>
                <w:spacing w:val="-2"/>
                <w:position w:val="-1"/>
                <w:sz w:val="20"/>
                <w:szCs w:val="20"/>
                <w:lang w:val="es-PE"/>
              </w:rPr>
              <w:t>n</w:t>
            </w:r>
            <w:r w:rsidRPr="00770AC9">
              <w:rPr>
                <w:rFonts w:eastAsia="Arial" w:cs="Arial"/>
                <w:b/>
                <w:spacing w:val="-1"/>
                <w:position w:val="-1"/>
                <w:sz w:val="20"/>
                <w:szCs w:val="20"/>
                <w:lang w:val="es-PE"/>
              </w:rPr>
              <w:t>s</w:t>
            </w:r>
            <w:r w:rsidRPr="00770AC9">
              <w:rPr>
                <w:rFonts w:eastAsia="Arial" w:cs="Arial"/>
                <w:b/>
                <w:spacing w:val="3"/>
                <w:position w:val="-1"/>
                <w:sz w:val="20"/>
                <w:szCs w:val="20"/>
                <w:lang w:val="es-PE"/>
              </w:rPr>
              <w:t>t</w:t>
            </w:r>
            <w:r w:rsidRPr="00770AC9">
              <w:rPr>
                <w:rFonts w:eastAsia="Arial" w:cs="Arial"/>
                <w:b/>
                <w:spacing w:val="-1"/>
                <w:position w:val="-1"/>
                <w:sz w:val="20"/>
                <w:szCs w:val="20"/>
                <w:lang w:val="es-PE"/>
              </w:rPr>
              <w:t>a</w:t>
            </w:r>
            <w:r w:rsidRPr="00770AC9">
              <w:rPr>
                <w:rFonts w:eastAsia="Arial" w:cs="Arial"/>
                <w:b/>
                <w:position w:val="-1"/>
                <w:sz w:val="20"/>
                <w:szCs w:val="20"/>
                <w:lang w:val="es-PE"/>
              </w:rPr>
              <w:t>l</w:t>
            </w:r>
            <w:r w:rsidRPr="00770AC9">
              <w:rPr>
                <w:rFonts w:eastAsia="Arial" w:cs="Arial"/>
                <w:b/>
                <w:spacing w:val="-2"/>
                <w:position w:val="-1"/>
                <w:sz w:val="20"/>
                <w:szCs w:val="20"/>
                <w:lang w:val="es-PE"/>
              </w:rPr>
              <w:t>a</w:t>
            </w:r>
            <w:r w:rsidRPr="00770AC9">
              <w:rPr>
                <w:rFonts w:eastAsia="Arial" w:cs="Arial"/>
                <w:b/>
                <w:spacing w:val="-1"/>
                <w:position w:val="-1"/>
                <w:sz w:val="20"/>
                <w:szCs w:val="20"/>
                <w:lang w:val="es-PE"/>
              </w:rPr>
              <w:t>c</w:t>
            </w:r>
            <w:r w:rsidRPr="00770AC9">
              <w:rPr>
                <w:rFonts w:eastAsia="Arial" w:cs="Arial"/>
                <w:b/>
                <w:spacing w:val="4"/>
                <w:position w:val="-1"/>
                <w:sz w:val="20"/>
                <w:szCs w:val="20"/>
                <w:lang w:val="es-PE"/>
              </w:rPr>
              <w:t>i</w:t>
            </w:r>
            <w:r w:rsidRPr="00770AC9">
              <w:rPr>
                <w:rFonts w:eastAsia="Arial" w:cs="Arial"/>
                <w:b/>
                <w:spacing w:val="3"/>
                <w:position w:val="-1"/>
                <w:sz w:val="20"/>
                <w:szCs w:val="20"/>
                <w:lang w:val="es-PE"/>
              </w:rPr>
              <w:t>ó</w:t>
            </w:r>
            <w:r w:rsidRPr="00770AC9">
              <w:rPr>
                <w:rFonts w:eastAsia="Arial" w:cs="Arial"/>
                <w:b/>
                <w:position w:val="-1"/>
                <w:sz w:val="20"/>
                <w:szCs w:val="20"/>
                <w:lang w:val="es-PE"/>
              </w:rPr>
              <w:t>n</w:t>
            </w:r>
          </w:p>
        </w:tc>
      </w:tr>
      <w:tr w:rsidR="0037365D" w:rsidRPr="00770AC9" w14:paraId="24485448" w14:textId="77777777" w:rsidTr="00750CBD">
        <w:trPr>
          <w:trHeight w:val="1268"/>
        </w:trPr>
        <w:tc>
          <w:tcPr>
            <w:tcW w:w="855" w:type="dxa"/>
            <w:tcBorders>
              <w:top w:val="single" w:sz="5" w:space="0" w:color="000000"/>
              <w:left w:val="single" w:sz="5" w:space="0" w:color="000000"/>
              <w:bottom w:val="single" w:sz="5" w:space="0" w:color="000000"/>
              <w:right w:val="single" w:sz="5" w:space="0" w:color="000000"/>
            </w:tcBorders>
          </w:tcPr>
          <w:p w14:paraId="05E4DF52" w14:textId="77777777" w:rsidR="0037365D" w:rsidRPr="00770AC9" w:rsidRDefault="0037365D" w:rsidP="0037365D">
            <w:pPr>
              <w:spacing w:before="1" w:after="0" w:line="240" w:lineRule="auto"/>
              <w:ind w:left="99"/>
              <w:rPr>
                <w:rFonts w:eastAsia="Arial" w:cs="Arial"/>
              </w:rPr>
            </w:pPr>
            <w:r w:rsidRPr="00770AC9">
              <w:rPr>
                <w:rFonts w:eastAsia="Arial" w:cs="Arial"/>
                <w:spacing w:val="-1"/>
                <w:sz w:val="20"/>
                <w:szCs w:val="20"/>
              </w:rPr>
              <w:t>5</w:t>
            </w:r>
            <w:r w:rsidRPr="00770AC9">
              <w:rPr>
                <w:rFonts w:eastAsia="Arial" w:cs="Arial"/>
                <w:sz w:val="20"/>
                <w:szCs w:val="20"/>
              </w:rPr>
              <w:t>.1</w:t>
            </w:r>
          </w:p>
        </w:tc>
        <w:tc>
          <w:tcPr>
            <w:tcW w:w="8209" w:type="dxa"/>
            <w:tcBorders>
              <w:top w:val="single" w:sz="5" w:space="0" w:color="000000"/>
              <w:left w:val="single" w:sz="5" w:space="0" w:color="000000"/>
              <w:bottom w:val="single" w:sz="5" w:space="0" w:color="000000"/>
              <w:right w:val="single" w:sz="5" w:space="0" w:color="000000"/>
            </w:tcBorders>
          </w:tcPr>
          <w:p w14:paraId="5FD8FAB2" w14:textId="50424808" w:rsidR="00FB40B7" w:rsidRDefault="00FB40B7" w:rsidP="0037365D">
            <w:pPr>
              <w:spacing w:after="0" w:line="240" w:lineRule="auto"/>
              <w:ind w:left="99" w:right="72"/>
              <w:jc w:val="both"/>
              <w:rPr>
                <w:rFonts w:eastAsia="Arial" w:cs="Arial"/>
                <w:spacing w:val="1"/>
                <w:sz w:val="20"/>
                <w:szCs w:val="20"/>
                <w:lang w:val="es-PE"/>
              </w:rPr>
            </w:pPr>
            <w:r>
              <w:rPr>
                <w:rFonts w:eastAsia="Arial" w:cs="Arial"/>
                <w:spacing w:val="1"/>
                <w:sz w:val="20"/>
                <w:szCs w:val="20"/>
                <w:lang w:val="es-PE"/>
              </w:rPr>
              <w:t>El proveedor realizará la instalación del equipo.</w:t>
            </w:r>
          </w:p>
          <w:p w14:paraId="3858086F" w14:textId="202CD4C6" w:rsidR="00FB40B7" w:rsidRPr="00770AC9" w:rsidRDefault="0037365D" w:rsidP="00750CBD">
            <w:pPr>
              <w:spacing w:after="0" w:line="240" w:lineRule="auto"/>
              <w:ind w:left="99" w:right="72"/>
              <w:jc w:val="both"/>
              <w:rPr>
                <w:rFonts w:eastAsia="Arial" w:cs="Arial"/>
              </w:rPr>
            </w:pPr>
            <w:r w:rsidRPr="00770AC9">
              <w:rPr>
                <w:rFonts w:eastAsia="Arial" w:cs="Arial"/>
                <w:spacing w:val="1"/>
                <w:sz w:val="20"/>
                <w:szCs w:val="20"/>
                <w:lang w:val="es-PE"/>
              </w:rPr>
              <w:t>E</w:t>
            </w:r>
            <w:r w:rsidRPr="00770AC9">
              <w:rPr>
                <w:rFonts w:eastAsia="Arial" w:cs="Arial"/>
                <w:sz w:val="20"/>
                <w:szCs w:val="20"/>
                <w:lang w:val="es-PE"/>
              </w:rPr>
              <w:t>l</w:t>
            </w:r>
            <w:r w:rsidRPr="00770AC9">
              <w:rPr>
                <w:rFonts w:eastAsia="Arial" w:cs="Arial"/>
                <w:spacing w:val="-4"/>
                <w:sz w:val="20"/>
                <w:szCs w:val="20"/>
                <w:lang w:val="es-PE"/>
              </w:rPr>
              <w:t xml:space="preserve"> </w:t>
            </w:r>
            <w:r w:rsidRPr="00770AC9">
              <w:rPr>
                <w:rFonts w:eastAsia="Arial" w:cs="Arial"/>
                <w:spacing w:val="-2"/>
                <w:sz w:val="20"/>
                <w:szCs w:val="20"/>
                <w:lang w:val="es-PE"/>
              </w:rPr>
              <w:t>e</w:t>
            </w:r>
            <w:r w:rsidRPr="00770AC9">
              <w:rPr>
                <w:rFonts w:eastAsia="Arial" w:cs="Arial"/>
                <w:spacing w:val="4"/>
                <w:sz w:val="20"/>
                <w:szCs w:val="20"/>
                <w:lang w:val="es-PE"/>
              </w:rPr>
              <w:t>q</w:t>
            </w:r>
            <w:r w:rsidRPr="00770AC9">
              <w:rPr>
                <w:rFonts w:eastAsia="Arial" w:cs="Arial"/>
                <w:spacing w:val="-1"/>
                <w:sz w:val="20"/>
                <w:szCs w:val="20"/>
                <w:lang w:val="es-PE"/>
              </w:rPr>
              <w:t>u</w:t>
            </w:r>
            <w:r w:rsidRPr="00770AC9">
              <w:rPr>
                <w:rFonts w:eastAsia="Arial" w:cs="Arial"/>
                <w:sz w:val="20"/>
                <w:szCs w:val="20"/>
                <w:lang w:val="es-PE"/>
              </w:rPr>
              <w:t>i</w:t>
            </w:r>
            <w:r w:rsidRPr="00770AC9">
              <w:rPr>
                <w:rFonts w:eastAsia="Arial" w:cs="Arial"/>
                <w:spacing w:val="-1"/>
                <w:sz w:val="20"/>
                <w:szCs w:val="20"/>
                <w:lang w:val="es-PE"/>
              </w:rPr>
              <w:t>p</w:t>
            </w:r>
            <w:r w:rsidRPr="00770AC9">
              <w:rPr>
                <w:rFonts w:eastAsia="Arial" w:cs="Arial"/>
                <w:sz w:val="20"/>
                <w:szCs w:val="20"/>
                <w:lang w:val="es-PE"/>
              </w:rPr>
              <w:t>o</w:t>
            </w:r>
            <w:r w:rsidRPr="00770AC9">
              <w:rPr>
                <w:rFonts w:eastAsia="Arial" w:cs="Arial"/>
                <w:spacing w:val="3"/>
                <w:sz w:val="20"/>
                <w:szCs w:val="20"/>
                <w:lang w:val="es-PE"/>
              </w:rPr>
              <w:t xml:space="preserve"> </w:t>
            </w:r>
            <w:r w:rsidRPr="00770AC9">
              <w:rPr>
                <w:rFonts w:eastAsia="Arial" w:cs="Arial"/>
                <w:sz w:val="20"/>
                <w:szCs w:val="20"/>
                <w:lang w:val="es-PE"/>
              </w:rPr>
              <w:t>se</w:t>
            </w:r>
            <w:r w:rsidRPr="00770AC9">
              <w:rPr>
                <w:rFonts w:eastAsia="Arial" w:cs="Arial"/>
                <w:spacing w:val="3"/>
                <w:sz w:val="20"/>
                <w:szCs w:val="20"/>
                <w:lang w:val="es-PE"/>
              </w:rPr>
              <w:t xml:space="preserve"> </w:t>
            </w:r>
            <w:r w:rsidRPr="00770AC9">
              <w:rPr>
                <w:rFonts w:eastAsia="Arial" w:cs="Arial"/>
                <w:sz w:val="20"/>
                <w:szCs w:val="20"/>
                <w:lang w:val="es-PE"/>
              </w:rPr>
              <w:t>s</w:t>
            </w:r>
            <w:r w:rsidRPr="00770AC9">
              <w:rPr>
                <w:rFonts w:eastAsia="Arial" w:cs="Arial"/>
                <w:spacing w:val="-6"/>
                <w:sz w:val="20"/>
                <w:szCs w:val="20"/>
                <w:lang w:val="es-PE"/>
              </w:rPr>
              <w:t>u</w:t>
            </w:r>
            <w:r w:rsidRPr="00770AC9">
              <w:rPr>
                <w:rFonts w:eastAsia="Arial" w:cs="Arial"/>
                <w:spacing w:val="3"/>
                <w:sz w:val="20"/>
                <w:szCs w:val="20"/>
                <w:lang w:val="es-PE"/>
              </w:rPr>
              <w:t>m</w:t>
            </w:r>
            <w:r w:rsidRPr="00770AC9">
              <w:rPr>
                <w:rFonts w:eastAsia="Arial" w:cs="Arial"/>
                <w:sz w:val="20"/>
                <w:szCs w:val="20"/>
                <w:lang w:val="es-PE"/>
              </w:rPr>
              <w:t>i</w:t>
            </w:r>
            <w:r w:rsidRPr="00770AC9">
              <w:rPr>
                <w:rFonts w:eastAsia="Arial" w:cs="Arial"/>
                <w:spacing w:val="-1"/>
                <w:sz w:val="20"/>
                <w:szCs w:val="20"/>
                <w:lang w:val="es-PE"/>
              </w:rPr>
              <w:t>n</w:t>
            </w:r>
            <w:r w:rsidRPr="00770AC9">
              <w:rPr>
                <w:rFonts w:eastAsia="Arial" w:cs="Arial"/>
                <w:sz w:val="20"/>
                <w:szCs w:val="20"/>
                <w:lang w:val="es-PE"/>
              </w:rPr>
              <w:t>i</w:t>
            </w:r>
            <w:r w:rsidRPr="00770AC9">
              <w:rPr>
                <w:rFonts w:eastAsia="Arial" w:cs="Arial"/>
                <w:spacing w:val="-4"/>
                <w:sz w:val="20"/>
                <w:szCs w:val="20"/>
                <w:lang w:val="es-PE"/>
              </w:rPr>
              <w:t>s</w:t>
            </w:r>
            <w:r w:rsidRPr="00770AC9">
              <w:rPr>
                <w:rFonts w:eastAsia="Arial" w:cs="Arial"/>
                <w:spacing w:val="4"/>
                <w:sz w:val="20"/>
                <w:szCs w:val="20"/>
                <w:lang w:val="es-PE"/>
              </w:rPr>
              <w:t>t</w:t>
            </w:r>
            <w:r w:rsidRPr="00770AC9">
              <w:rPr>
                <w:rFonts w:eastAsia="Arial" w:cs="Arial"/>
                <w:spacing w:val="-2"/>
                <w:sz w:val="20"/>
                <w:szCs w:val="20"/>
                <w:lang w:val="es-PE"/>
              </w:rPr>
              <w:t>r</w:t>
            </w:r>
            <w:r w:rsidRPr="00770AC9">
              <w:rPr>
                <w:rFonts w:eastAsia="Arial" w:cs="Arial"/>
                <w:spacing w:val="-1"/>
                <w:sz w:val="20"/>
                <w:szCs w:val="20"/>
                <w:lang w:val="es-PE"/>
              </w:rPr>
              <w:t>a</w:t>
            </w:r>
            <w:r w:rsidRPr="00770AC9">
              <w:rPr>
                <w:rFonts w:eastAsia="Arial" w:cs="Arial"/>
                <w:spacing w:val="3"/>
                <w:sz w:val="20"/>
                <w:szCs w:val="20"/>
                <w:lang w:val="es-PE"/>
              </w:rPr>
              <w:t>r</w:t>
            </w:r>
            <w:r w:rsidRPr="00770AC9">
              <w:rPr>
                <w:rFonts w:eastAsia="Arial" w:cs="Arial"/>
                <w:sz w:val="20"/>
                <w:szCs w:val="20"/>
                <w:lang w:val="es-PE"/>
              </w:rPr>
              <w:t>á</w:t>
            </w:r>
            <w:r w:rsidRPr="00770AC9">
              <w:rPr>
                <w:rFonts w:eastAsia="Arial" w:cs="Arial"/>
                <w:spacing w:val="-1"/>
                <w:sz w:val="20"/>
                <w:szCs w:val="20"/>
                <w:lang w:val="es-PE"/>
              </w:rPr>
              <w:t xml:space="preserve"> co</w:t>
            </w:r>
            <w:r w:rsidRPr="00770AC9">
              <w:rPr>
                <w:rFonts w:eastAsia="Arial" w:cs="Arial"/>
                <w:spacing w:val="3"/>
                <w:sz w:val="20"/>
                <w:szCs w:val="20"/>
                <w:lang w:val="es-PE"/>
              </w:rPr>
              <w:t>m</w:t>
            </w:r>
            <w:r w:rsidRPr="00770AC9">
              <w:rPr>
                <w:rFonts w:eastAsia="Arial" w:cs="Arial"/>
                <w:spacing w:val="4"/>
                <w:sz w:val="20"/>
                <w:szCs w:val="20"/>
                <w:lang w:val="es-PE"/>
              </w:rPr>
              <w:t>p</w:t>
            </w:r>
            <w:r w:rsidRPr="00770AC9">
              <w:rPr>
                <w:rFonts w:eastAsia="Arial" w:cs="Arial"/>
                <w:spacing w:val="-4"/>
                <w:sz w:val="20"/>
                <w:szCs w:val="20"/>
                <w:lang w:val="es-PE"/>
              </w:rPr>
              <w:t>l</w:t>
            </w:r>
            <w:r w:rsidRPr="00770AC9">
              <w:rPr>
                <w:rFonts w:eastAsia="Arial" w:cs="Arial"/>
                <w:spacing w:val="-1"/>
                <w:sz w:val="20"/>
                <w:szCs w:val="20"/>
                <w:lang w:val="es-PE"/>
              </w:rPr>
              <w:t>e</w:t>
            </w:r>
            <w:r w:rsidRPr="00770AC9">
              <w:rPr>
                <w:rFonts w:eastAsia="Arial" w:cs="Arial"/>
                <w:sz w:val="20"/>
                <w:szCs w:val="20"/>
                <w:lang w:val="es-PE"/>
              </w:rPr>
              <w:t>t</w:t>
            </w:r>
            <w:r w:rsidRPr="00770AC9">
              <w:rPr>
                <w:rFonts w:eastAsia="Arial" w:cs="Arial"/>
                <w:spacing w:val="-2"/>
                <w:sz w:val="20"/>
                <w:szCs w:val="20"/>
                <w:lang w:val="es-PE"/>
              </w:rPr>
              <w:t>o</w:t>
            </w:r>
            <w:r w:rsidRPr="00770AC9">
              <w:rPr>
                <w:rFonts w:eastAsia="Arial" w:cs="Arial"/>
                <w:sz w:val="20"/>
                <w:szCs w:val="20"/>
                <w:lang w:val="es-PE"/>
              </w:rPr>
              <w:t>,</w:t>
            </w:r>
            <w:r w:rsidRPr="00770AC9">
              <w:rPr>
                <w:rFonts w:eastAsia="Arial" w:cs="Arial"/>
                <w:spacing w:val="9"/>
                <w:sz w:val="20"/>
                <w:szCs w:val="20"/>
                <w:lang w:val="es-PE"/>
              </w:rPr>
              <w:t xml:space="preserve"> </w:t>
            </w:r>
            <w:r w:rsidRPr="00770AC9">
              <w:rPr>
                <w:rFonts w:eastAsia="Arial" w:cs="Arial"/>
                <w:sz w:val="20"/>
                <w:szCs w:val="20"/>
                <w:lang w:val="es-PE"/>
              </w:rPr>
              <w:t>i</w:t>
            </w:r>
            <w:r w:rsidRPr="00770AC9">
              <w:rPr>
                <w:rFonts w:eastAsia="Arial" w:cs="Arial"/>
                <w:spacing w:val="-6"/>
                <w:sz w:val="20"/>
                <w:szCs w:val="20"/>
                <w:lang w:val="es-PE"/>
              </w:rPr>
              <w:t>n</w:t>
            </w:r>
            <w:r w:rsidRPr="00770AC9">
              <w:rPr>
                <w:rFonts w:eastAsia="Arial" w:cs="Arial"/>
                <w:spacing w:val="5"/>
                <w:sz w:val="20"/>
                <w:szCs w:val="20"/>
                <w:lang w:val="es-PE"/>
              </w:rPr>
              <w:t>c</w:t>
            </w:r>
            <w:r w:rsidRPr="00770AC9">
              <w:rPr>
                <w:rFonts w:eastAsia="Arial" w:cs="Arial"/>
                <w:sz w:val="20"/>
                <w:szCs w:val="20"/>
                <w:lang w:val="es-PE"/>
              </w:rPr>
              <w:t>l</w:t>
            </w:r>
            <w:r w:rsidRPr="00770AC9">
              <w:rPr>
                <w:rFonts w:eastAsia="Arial" w:cs="Arial"/>
                <w:spacing w:val="-1"/>
                <w:sz w:val="20"/>
                <w:szCs w:val="20"/>
                <w:lang w:val="es-PE"/>
              </w:rPr>
              <w:t>u</w:t>
            </w:r>
            <w:r w:rsidRPr="00770AC9">
              <w:rPr>
                <w:rFonts w:eastAsia="Arial" w:cs="Arial"/>
                <w:spacing w:val="-5"/>
                <w:sz w:val="20"/>
                <w:szCs w:val="20"/>
                <w:lang w:val="es-PE"/>
              </w:rPr>
              <w:t>y</w:t>
            </w:r>
            <w:r w:rsidRPr="00770AC9">
              <w:rPr>
                <w:rFonts w:eastAsia="Arial" w:cs="Arial"/>
                <w:spacing w:val="4"/>
                <w:sz w:val="20"/>
                <w:szCs w:val="20"/>
                <w:lang w:val="es-PE"/>
              </w:rPr>
              <w:t>e</w:t>
            </w:r>
            <w:r w:rsidRPr="00770AC9">
              <w:rPr>
                <w:rFonts w:eastAsia="Arial" w:cs="Arial"/>
                <w:spacing w:val="-1"/>
                <w:sz w:val="20"/>
                <w:szCs w:val="20"/>
                <w:lang w:val="es-PE"/>
              </w:rPr>
              <w:t>nd</w:t>
            </w:r>
            <w:r w:rsidRPr="00770AC9">
              <w:rPr>
                <w:rFonts w:eastAsia="Arial" w:cs="Arial"/>
                <w:sz w:val="20"/>
                <w:szCs w:val="20"/>
                <w:lang w:val="es-PE"/>
              </w:rPr>
              <w:t>o</w:t>
            </w:r>
            <w:r w:rsidRPr="00770AC9">
              <w:rPr>
                <w:rFonts w:eastAsia="Arial" w:cs="Arial"/>
                <w:spacing w:val="-1"/>
                <w:sz w:val="20"/>
                <w:szCs w:val="20"/>
                <w:lang w:val="es-PE"/>
              </w:rPr>
              <w:t xml:space="preserve"> </w:t>
            </w:r>
            <w:r w:rsidRPr="00770AC9">
              <w:rPr>
                <w:rFonts w:eastAsia="Arial" w:cs="Arial"/>
                <w:spacing w:val="4"/>
                <w:sz w:val="20"/>
                <w:szCs w:val="20"/>
                <w:lang w:val="es-PE"/>
              </w:rPr>
              <w:t>t</w:t>
            </w:r>
            <w:r w:rsidRPr="00770AC9">
              <w:rPr>
                <w:rFonts w:eastAsia="Arial" w:cs="Arial"/>
                <w:spacing w:val="-1"/>
                <w:sz w:val="20"/>
                <w:szCs w:val="20"/>
                <w:lang w:val="es-PE"/>
              </w:rPr>
              <w:t>od</w:t>
            </w:r>
            <w:r w:rsidRPr="00770AC9">
              <w:rPr>
                <w:rFonts w:eastAsia="Arial" w:cs="Arial"/>
                <w:spacing w:val="4"/>
                <w:sz w:val="20"/>
                <w:szCs w:val="20"/>
                <w:lang w:val="es-PE"/>
              </w:rPr>
              <w:t>o</w:t>
            </w:r>
            <w:r w:rsidRPr="00770AC9">
              <w:rPr>
                <w:rFonts w:eastAsia="Arial" w:cs="Arial"/>
                <w:sz w:val="20"/>
                <w:szCs w:val="20"/>
                <w:lang w:val="es-PE"/>
              </w:rPr>
              <w:t>s</w:t>
            </w:r>
            <w:r w:rsidRPr="00770AC9">
              <w:rPr>
                <w:rFonts w:eastAsia="Arial" w:cs="Arial"/>
                <w:spacing w:val="5"/>
                <w:sz w:val="20"/>
                <w:szCs w:val="20"/>
                <w:lang w:val="es-PE"/>
              </w:rPr>
              <w:t xml:space="preserve"> </w:t>
            </w:r>
            <w:r w:rsidRPr="00770AC9">
              <w:rPr>
                <w:rFonts w:eastAsia="Arial" w:cs="Arial"/>
                <w:spacing w:val="-1"/>
                <w:sz w:val="20"/>
                <w:szCs w:val="20"/>
                <w:lang w:val="es-PE"/>
              </w:rPr>
              <w:t>a</w:t>
            </w:r>
            <w:r w:rsidRPr="00770AC9">
              <w:rPr>
                <w:rFonts w:eastAsia="Arial" w:cs="Arial"/>
                <w:spacing w:val="4"/>
                <w:sz w:val="20"/>
                <w:szCs w:val="20"/>
                <w:lang w:val="es-PE"/>
              </w:rPr>
              <w:t>q</w:t>
            </w:r>
            <w:r w:rsidRPr="00770AC9">
              <w:rPr>
                <w:rFonts w:eastAsia="Arial" w:cs="Arial"/>
                <w:spacing w:val="-6"/>
                <w:sz w:val="20"/>
                <w:szCs w:val="20"/>
                <w:lang w:val="es-PE"/>
              </w:rPr>
              <w:t>u</w:t>
            </w:r>
            <w:r w:rsidRPr="00770AC9">
              <w:rPr>
                <w:rFonts w:eastAsia="Arial" w:cs="Arial"/>
                <w:spacing w:val="4"/>
                <w:sz w:val="20"/>
                <w:szCs w:val="20"/>
                <w:lang w:val="es-PE"/>
              </w:rPr>
              <w:t>e</w:t>
            </w:r>
            <w:r w:rsidRPr="00770AC9">
              <w:rPr>
                <w:rFonts w:eastAsia="Arial" w:cs="Arial"/>
                <w:sz w:val="20"/>
                <w:szCs w:val="20"/>
                <w:lang w:val="es-PE"/>
              </w:rPr>
              <w:t>l</w:t>
            </w:r>
            <w:r w:rsidRPr="00770AC9">
              <w:rPr>
                <w:rFonts w:eastAsia="Arial" w:cs="Arial"/>
                <w:spacing w:val="1"/>
                <w:sz w:val="20"/>
                <w:szCs w:val="20"/>
                <w:lang w:val="es-PE"/>
              </w:rPr>
              <w:t>l</w:t>
            </w:r>
            <w:r w:rsidRPr="00770AC9">
              <w:rPr>
                <w:rFonts w:eastAsia="Arial" w:cs="Arial"/>
                <w:spacing w:val="4"/>
                <w:sz w:val="20"/>
                <w:szCs w:val="20"/>
                <w:lang w:val="es-PE"/>
              </w:rPr>
              <w:t>o</w:t>
            </w:r>
            <w:r w:rsidRPr="00770AC9">
              <w:rPr>
                <w:rFonts w:eastAsia="Arial" w:cs="Arial"/>
                <w:sz w:val="20"/>
                <w:szCs w:val="20"/>
                <w:lang w:val="es-PE"/>
              </w:rPr>
              <w:t>s</w:t>
            </w:r>
            <w:r w:rsidRPr="00770AC9">
              <w:rPr>
                <w:rFonts w:eastAsia="Arial" w:cs="Arial"/>
                <w:spacing w:val="-5"/>
                <w:sz w:val="20"/>
                <w:szCs w:val="20"/>
                <w:lang w:val="es-PE"/>
              </w:rPr>
              <w:t xml:space="preserve"> </w:t>
            </w:r>
            <w:r w:rsidRPr="00770AC9">
              <w:rPr>
                <w:rFonts w:eastAsia="Arial" w:cs="Arial"/>
                <w:spacing w:val="3"/>
                <w:sz w:val="20"/>
                <w:szCs w:val="20"/>
                <w:lang w:val="es-PE"/>
              </w:rPr>
              <w:t>e</w:t>
            </w:r>
            <w:r w:rsidRPr="00770AC9">
              <w:rPr>
                <w:rFonts w:eastAsia="Arial" w:cs="Arial"/>
                <w:spacing w:val="-4"/>
                <w:sz w:val="20"/>
                <w:szCs w:val="20"/>
                <w:lang w:val="es-PE"/>
              </w:rPr>
              <w:t>l</w:t>
            </w:r>
            <w:r w:rsidRPr="00770AC9">
              <w:rPr>
                <w:rFonts w:eastAsia="Arial" w:cs="Arial"/>
                <w:spacing w:val="-1"/>
                <w:sz w:val="20"/>
                <w:szCs w:val="20"/>
                <w:lang w:val="es-PE"/>
              </w:rPr>
              <w:t>e</w:t>
            </w:r>
            <w:r w:rsidRPr="00770AC9">
              <w:rPr>
                <w:rFonts w:eastAsia="Arial" w:cs="Arial"/>
                <w:spacing w:val="3"/>
                <w:sz w:val="20"/>
                <w:szCs w:val="20"/>
                <w:lang w:val="es-PE"/>
              </w:rPr>
              <w:t>m</w:t>
            </w:r>
            <w:r w:rsidRPr="00770AC9">
              <w:rPr>
                <w:rFonts w:eastAsia="Arial" w:cs="Arial"/>
                <w:spacing w:val="4"/>
                <w:sz w:val="20"/>
                <w:szCs w:val="20"/>
                <w:lang w:val="es-PE"/>
              </w:rPr>
              <w:t>e</w:t>
            </w:r>
            <w:r w:rsidRPr="00770AC9">
              <w:rPr>
                <w:rFonts w:eastAsia="Arial" w:cs="Arial"/>
                <w:spacing w:val="-6"/>
                <w:sz w:val="20"/>
                <w:szCs w:val="20"/>
                <w:lang w:val="es-PE"/>
              </w:rPr>
              <w:t>n</w:t>
            </w:r>
            <w:r w:rsidRPr="00770AC9">
              <w:rPr>
                <w:rFonts w:eastAsia="Arial" w:cs="Arial"/>
                <w:sz w:val="20"/>
                <w:szCs w:val="20"/>
                <w:lang w:val="es-PE"/>
              </w:rPr>
              <w:t>t</w:t>
            </w:r>
            <w:r w:rsidRPr="00770AC9">
              <w:rPr>
                <w:rFonts w:eastAsia="Arial" w:cs="Arial"/>
                <w:spacing w:val="3"/>
                <w:sz w:val="20"/>
                <w:szCs w:val="20"/>
                <w:lang w:val="es-PE"/>
              </w:rPr>
              <w:t>o</w:t>
            </w:r>
            <w:r w:rsidRPr="00770AC9">
              <w:rPr>
                <w:rFonts w:eastAsia="Arial" w:cs="Arial"/>
                <w:sz w:val="20"/>
                <w:szCs w:val="20"/>
                <w:lang w:val="es-PE"/>
              </w:rPr>
              <w:t>s</w:t>
            </w:r>
            <w:r w:rsidRPr="00770AC9">
              <w:rPr>
                <w:rFonts w:eastAsia="Arial" w:cs="Arial"/>
                <w:spacing w:val="4"/>
                <w:sz w:val="20"/>
                <w:szCs w:val="20"/>
                <w:lang w:val="es-PE"/>
              </w:rPr>
              <w:t xml:space="preserve"> </w:t>
            </w:r>
            <w:r w:rsidRPr="00770AC9">
              <w:rPr>
                <w:rFonts w:eastAsia="Arial" w:cs="Arial"/>
                <w:spacing w:val="-6"/>
                <w:sz w:val="20"/>
                <w:szCs w:val="20"/>
                <w:lang w:val="es-PE"/>
              </w:rPr>
              <w:t>n</w:t>
            </w:r>
            <w:r w:rsidRPr="00770AC9">
              <w:rPr>
                <w:rFonts w:eastAsia="Arial" w:cs="Arial"/>
                <w:spacing w:val="-1"/>
                <w:sz w:val="20"/>
                <w:szCs w:val="20"/>
                <w:lang w:val="es-PE"/>
              </w:rPr>
              <w:t>e</w:t>
            </w:r>
            <w:r w:rsidRPr="00770AC9">
              <w:rPr>
                <w:rFonts w:eastAsia="Arial" w:cs="Arial"/>
                <w:sz w:val="20"/>
                <w:szCs w:val="20"/>
                <w:lang w:val="es-PE"/>
              </w:rPr>
              <w:t>c</w:t>
            </w:r>
            <w:r w:rsidRPr="00770AC9">
              <w:rPr>
                <w:rFonts w:eastAsia="Arial" w:cs="Arial"/>
                <w:spacing w:val="4"/>
                <w:sz w:val="20"/>
                <w:szCs w:val="20"/>
                <w:lang w:val="es-PE"/>
              </w:rPr>
              <w:t>e</w:t>
            </w:r>
            <w:r w:rsidRPr="00770AC9">
              <w:rPr>
                <w:rFonts w:eastAsia="Arial" w:cs="Arial"/>
                <w:sz w:val="20"/>
                <w:szCs w:val="20"/>
                <w:lang w:val="es-PE"/>
              </w:rPr>
              <w:t>s</w:t>
            </w:r>
            <w:r w:rsidRPr="00770AC9">
              <w:rPr>
                <w:rFonts w:eastAsia="Arial" w:cs="Arial"/>
                <w:spacing w:val="-1"/>
                <w:sz w:val="20"/>
                <w:szCs w:val="20"/>
                <w:lang w:val="es-PE"/>
              </w:rPr>
              <w:t>a</w:t>
            </w:r>
            <w:r w:rsidRPr="00770AC9">
              <w:rPr>
                <w:rFonts w:eastAsia="Arial" w:cs="Arial"/>
                <w:spacing w:val="3"/>
                <w:sz w:val="20"/>
                <w:szCs w:val="20"/>
                <w:lang w:val="es-PE"/>
              </w:rPr>
              <w:t>r</w:t>
            </w:r>
            <w:r w:rsidRPr="00770AC9">
              <w:rPr>
                <w:rFonts w:eastAsia="Arial" w:cs="Arial"/>
                <w:spacing w:val="-4"/>
                <w:sz w:val="20"/>
                <w:szCs w:val="20"/>
                <w:lang w:val="es-PE"/>
              </w:rPr>
              <w:t>i</w:t>
            </w:r>
            <w:r w:rsidRPr="00770AC9">
              <w:rPr>
                <w:rFonts w:eastAsia="Arial" w:cs="Arial"/>
                <w:spacing w:val="4"/>
                <w:sz w:val="20"/>
                <w:szCs w:val="20"/>
                <w:lang w:val="es-PE"/>
              </w:rPr>
              <w:t>o</w:t>
            </w:r>
            <w:r w:rsidRPr="00770AC9">
              <w:rPr>
                <w:rFonts w:eastAsia="Arial" w:cs="Arial"/>
                <w:sz w:val="20"/>
                <w:szCs w:val="20"/>
                <w:lang w:val="es-PE"/>
              </w:rPr>
              <w:t>s</w:t>
            </w:r>
            <w:r w:rsidRPr="00770AC9">
              <w:rPr>
                <w:rFonts w:eastAsia="Arial" w:cs="Arial"/>
                <w:spacing w:val="-1"/>
                <w:sz w:val="20"/>
                <w:szCs w:val="20"/>
                <w:lang w:val="es-PE"/>
              </w:rPr>
              <w:t xml:space="preserve"> pa</w:t>
            </w:r>
            <w:r w:rsidRPr="00770AC9">
              <w:rPr>
                <w:rFonts w:eastAsia="Arial" w:cs="Arial"/>
                <w:spacing w:val="-2"/>
                <w:sz w:val="20"/>
                <w:szCs w:val="20"/>
                <w:lang w:val="es-PE"/>
              </w:rPr>
              <w:t>r</w:t>
            </w:r>
            <w:r w:rsidRPr="00770AC9">
              <w:rPr>
                <w:rFonts w:eastAsia="Arial" w:cs="Arial"/>
                <w:sz w:val="20"/>
                <w:szCs w:val="20"/>
                <w:lang w:val="es-PE"/>
              </w:rPr>
              <w:t>a su</w:t>
            </w:r>
            <w:r w:rsidRPr="00770AC9">
              <w:rPr>
                <w:rFonts w:eastAsia="Arial" w:cs="Arial"/>
                <w:spacing w:val="4"/>
                <w:sz w:val="20"/>
                <w:szCs w:val="20"/>
                <w:lang w:val="es-PE"/>
              </w:rPr>
              <w:t xml:space="preserve"> </w:t>
            </w:r>
            <w:r w:rsidRPr="00770AC9">
              <w:rPr>
                <w:rFonts w:eastAsia="Arial" w:cs="Arial"/>
                <w:sz w:val="20"/>
                <w:szCs w:val="20"/>
                <w:lang w:val="es-PE"/>
              </w:rPr>
              <w:t>c</w:t>
            </w:r>
            <w:r w:rsidRPr="00770AC9">
              <w:rPr>
                <w:rFonts w:eastAsia="Arial" w:cs="Arial"/>
                <w:spacing w:val="-1"/>
                <w:sz w:val="20"/>
                <w:szCs w:val="20"/>
                <w:lang w:val="es-PE"/>
              </w:rPr>
              <w:t>o</w:t>
            </w:r>
            <w:r w:rsidRPr="00770AC9">
              <w:rPr>
                <w:rFonts w:eastAsia="Arial" w:cs="Arial"/>
                <w:spacing w:val="3"/>
                <w:sz w:val="20"/>
                <w:szCs w:val="20"/>
                <w:lang w:val="es-PE"/>
              </w:rPr>
              <w:t>r</w:t>
            </w:r>
            <w:r w:rsidRPr="00770AC9">
              <w:rPr>
                <w:rFonts w:eastAsia="Arial" w:cs="Arial"/>
                <w:spacing w:val="-2"/>
                <w:sz w:val="20"/>
                <w:szCs w:val="20"/>
                <w:lang w:val="es-PE"/>
              </w:rPr>
              <w:t>r</w:t>
            </w:r>
            <w:r w:rsidRPr="00770AC9">
              <w:rPr>
                <w:rFonts w:eastAsia="Arial" w:cs="Arial"/>
                <w:spacing w:val="-1"/>
                <w:sz w:val="20"/>
                <w:szCs w:val="20"/>
                <w:lang w:val="es-PE"/>
              </w:rPr>
              <w:t>e</w:t>
            </w:r>
            <w:r w:rsidRPr="00770AC9">
              <w:rPr>
                <w:rFonts w:eastAsia="Arial" w:cs="Arial"/>
                <w:sz w:val="20"/>
                <w:szCs w:val="20"/>
                <w:lang w:val="es-PE"/>
              </w:rPr>
              <w:t>c</w:t>
            </w:r>
            <w:r w:rsidRPr="00770AC9">
              <w:rPr>
                <w:rFonts w:eastAsia="Arial" w:cs="Arial"/>
                <w:spacing w:val="-1"/>
                <w:sz w:val="20"/>
                <w:szCs w:val="20"/>
                <w:lang w:val="es-PE"/>
              </w:rPr>
              <w:t>t</w:t>
            </w:r>
            <w:r w:rsidRPr="00770AC9">
              <w:rPr>
                <w:rFonts w:eastAsia="Arial" w:cs="Arial"/>
                <w:sz w:val="20"/>
                <w:szCs w:val="20"/>
                <w:lang w:val="es-PE"/>
              </w:rPr>
              <w:t>a</w:t>
            </w:r>
            <w:r w:rsidRPr="00770AC9">
              <w:rPr>
                <w:rFonts w:eastAsia="Arial" w:cs="Arial"/>
                <w:spacing w:val="9"/>
                <w:sz w:val="20"/>
                <w:szCs w:val="20"/>
                <w:lang w:val="es-PE"/>
              </w:rPr>
              <w:t xml:space="preserve"> </w:t>
            </w:r>
            <w:r w:rsidRPr="00770AC9">
              <w:rPr>
                <w:rFonts w:eastAsia="Arial" w:cs="Arial"/>
                <w:sz w:val="20"/>
                <w:szCs w:val="20"/>
                <w:lang w:val="es-PE"/>
              </w:rPr>
              <w:t>i</w:t>
            </w:r>
            <w:r w:rsidRPr="00770AC9">
              <w:rPr>
                <w:rFonts w:eastAsia="Arial" w:cs="Arial"/>
                <w:spacing w:val="-1"/>
                <w:sz w:val="20"/>
                <w:szCs w:val="20"/>
                <w:lang w:val="es-PE"/>
              </w:rPr>
              <w:t>n</w:t>
            </w:r>
            <w:r w:rsidRPr="00770AC9">
              <w:rPr>
                <w:rFonts w:eastAsia="Arial" w:cs="Arial"/>
                <w:sz w:val="20"/>
                <w:szCs w:val="20"/>
                <w:lang w:val="es-PE"/>
              </w:rPr>
              <w:t>s</w:t>
            </w:r>
            <w:r w:rsidRPr="00770AC9">
              <w:rPr>
                <w:rFonts w:eastAsia="Arial" w:cs="Arial"/>
                <w:spacing w:val="-1"/>
                <w:sz w:val="20"/>
                <w:szCs w:val="20"/>
                <w:lang w:val="es-PE"/>
              </w:rPr>
              <w:t>t</w:t>
            </w:r>
            <w:r w:rsidRPr="00770AC9">
              <w:rPr>
                <w:rFonts w:eastAsia="Arial" w:cs="Arial"/>
                <w:spacing w:val="4"/>
                <w:sz w:val="20"/>
                <w:szCs w:val="20"/>
                <w:lang w:val="es-PE"/>
              </w:rPr>
              <w:t>a</w:t>
            </w:r>
            <w:r w:rsidRPr="00770AC9">
              <w:rPr>
                <w:rFonts w:eastAsia="Arial" w:cs="Arial"/>
                <w:spacing w:val="-4"/>
                <w:sz w:val="20"/>
                <w:szCs w:val="20"/>
                <w:lang w:val="es-PE"/>
              </w:rPr>
              <w:t>l</w:t>
            </w:r>
            <w:r w:rsidRPr="00770AC9">
              <w:rPr>
                <w:rFonts w:eastAsia="Arial" w:cs="Arial"/>
                <w:spacing w:val="-1"/>
                <w:sz w:val="20"/>
                <w:szCs w:val="20"/>
                <w:lang w:val="es-PE"/>
              </w:rPr>
              <w:t>a</w:t>
            </w:r>
            <w:r w:rsidRPr="00770AC9">
              <w:rPr>
                <w:rFonts w:eastAsia="Arial" w:cs="Arial"/>
                <w:spacing w:val="5"/>
                <w:sz w:val="20"/>
                <w:szCs w:val="20"/>
                <w:lang w:val="es-PE"/>
              </w:rPr>
              <w:t>c</w:t>
            </w:r>
            <w:r w:rsidRPr="00770AC9">
              <w:rPr>
                <w:rFonts w:eastAsia="Arial" w:cs="Arial"/>
                <w:spacing w:val="-4"/>
                <w:sz w:val="20"/>
                <w:szCs w:val="20"/>
                <w:lang w:val="es-PE"/>
              </w:rPr>
              <w:t>i</w:t>
            </w:r>
            <w:r w:rsidRPr="00770AC9">
              <w:rPr>
                <w:rFonts w:eastAsia="Arial" w:cs="Arial"/>
                <w:spacing w:val="4"/>
                <w:sz w:val="20"/>
                <w:szCs w:val="20"/>
                <w:lang w:val="es-PE"/>
              </w:rPr>
              <w:t>ó</w:t>
            </w:r>
            <w:r w:rsidRPr="00770AC9">
              <w:rPr>
                <w:rFonts w:eastAsia="Arial" w:cs="Arial"/>
                <w:spacing w:val="-1"/>
                <w:sz w:val="20"/>
                <w:szCs w:val="20"/>
                <w:lang w:val="es-PE"/>
              </w:rPr>
              <w:t>n</w:t>
            </w:r>
            <w:r w:rsidRPr="00770AC9">
              <w:rPr>
                <w:rFonts w:eastAsia="Arial" w:cs="Arial"/>
                <w:sz w:val="20"/>
                <w:szCs w:val="20"/>
                <w:lang w:val="es-PE"/>
              </w:rPr>
              <w:t>,</w:t>
            </w:r>
            <w:r w:rsidRPr="00770AC9">
              <w:rPr>
                <w:rFonts w:eastAsia="Arial" w:cs="Arial"/>
                <w:spacing w:val="4"/>
                <w:sz w:val="20"/>
                <w:szCs w:val="20"/>
                <w:lang w:val="es-PE"/>
              </w:rPr>
              <w:t xml:space="preserve"> p</w:t>
            </w:r>
            <w:r w:rsidRPr="00770AC9">
              <w:rPr>
                <w:rFonts w:eastAsia="Arial" w:cs="Arial"/>
                <w:spacing w:val="-1"/>
                <w:sz w:val="20"/>
                <w:szCs w:val="20"/>
                <w:lang w:val="es-PE"/>
              </w:rPr>
              <w:t>u</w:t>
            </w:r>
            <w:r w:rsidRPr="00770AC9">
              <w:rPr>
                <w:rFonts w:eastAsia="Arial" w:cs="Arial"/>
                <w:spacing w:val="4"/>
                <w:sz w:val="20"/>
                <w:szCs w:val="20"/>
                <w:lang w:val="es-PE"/>
              </w:rPr>
              <w:t>e</w:t>
            </w:r>
            <w:r w:rsidRPr="00770AC9">
              <w:rPr>
                <w:rFonts w:eastAsia="Arial" w:cs="Arial"/>
                <w:spacing w:val="-5"/>
                <w:sz w:val="20"/>
                <w:szCs w:val="20"/>
                <w:lang w:val="es-PE"/>
              </w:rPr>
              <w:t>s</w:t>
            </w:r>
            <w:r w:rsidRPr="00770AC9">
              <w:rPr>
                <w:rFonts w:eastAsia="Arial" w:cs="Arial"/>
                <w:sz w:val="20"/>
                <w:szCs w:val="20"/>
                <w:lang w:val="es-PE"/>
              </w:rPr>
              <w:t>ta</w:t>
            </w:r>
            <w:r w:rsidRPr="00770AC9">
              <w:rPr>
                <w:rFonts w:eastAsia="Arial" w:cs="Arial"/>
                <w:spacing w:val="8"/>
                <w:sz w:val="20"/>
                <w:szCs w:val="20"/>
                <w:lang w:val="es-PE"/>
              </w:rPr>
              <w:t xml:space="preserve"> </w:t>
            </w:r>
            <w:r w:rsidRPr="00770AC9">
              <w:rPr>
                <w:rFonts w:eastAsia="Arial" w:cs="Arial"/>
                <w:sz w:val="20"/>
                <w:szCs w:val="20"/>
                <w:lang w:val="es-PE"/>
              </w:rPr>
              <w:t>a</w:t>
            </w:r>
            <w:r w:rsidRPr="00770AC9">
              <w:rPr>
                <w:rFonts w:eastAsia="Arial" w:cs="Arial"/>
                <w:spacing w:val="9"/>
                <w:sz w:val="20"/>
                <w:szCs w:val="20"/>
                <w:lang w:val="es-PE"/>
              </w:rPr>
              <w:t xml:space="preserve"> </w:t>
            </w:r>
            <w:r w:rsidRPr="00770AC9">
              <w:rPr>
                <w:rFonts w:eastAsia="Arial" w:cs="Arial"/>
                <w:spacing w:val="4"/>
                <w:sz w:val="20"/>
                <w:szCs w:val="20"/>
                <w:lang w:val="es-PE"/>
              </w:rPr>
              <w:t>p</w:t>
            </w:r>
            <w:r w:rsidRPr="00770AC9">
              <w:rPr>
                <w:rFonts w:eastAsia="Arial" w:cs="Arial"/>
                <w:spacing w:val="-1"/>
                <w:sz w:val="20"/>
                <w:szCs w:val="20"/>
                <w:lang w:val="es-PE"/>
              </w:rPr>
              <w:t>u</w:t>
            </w:r>
            <w:r w:rsidRPr="00770AC9">
              <w:rPr>
                <w:rFonts w:eastAsia="Arial" w:cs="Arial"/>
                <w:spacing w:val="-6"/>
                <w:sz w:val="20"/>
                <w:szCs w:val="20"/>
                <w:lang w:val="es-PE"/>
              </w:rPr>
              <w:t>n</w:t>
            </w:r>
            <w:r w:rsidRPr="00770AC9">
              <w:rPr>
                <w:rFonts w:eastAsia="Arial" w:cs="Arial"/>
                <w:sz w:val="20"/>
                <w:szCs w:val="20"/>
                <w:lang w:val="es-PE"/>
              </w:rPr>
              <w:t>to</w:t>
            </w:r>
            <w:r w:rsidRPr="00770AC9">
              <w:rPr>
                <w:rFonts w:eastAsia="Arial" w:cs="Arial"/>
                <w:spacing w:val="13"/>
                <w:sz w:val="20"/>
                <w:szCs w:val="20"/>
                <w:lang w:val="es-PE"/>
              </w:rPr>
              <w:t xml:space="preserve"> </w:t>
            </w:r>
            <w:r w:rsidRPr="00770AC9">
              <w:rPr>
                <w:rFonts w:eastAsia="Arial" w:cs="Arial"/>
                <w:sz w:val="20"/>
                <w:szCs w:val="20"/>
                <w:lang w:val="es-PE"/>
              </w:rPr>
              <w:t xml:space="preserve">y </w:t>
            </w:r>
            <w:r w:rsidRPr="00770AC9">
              <w:rPr>
                <w:rFonts w:eastAsia="Arial" w:cs="Arial"/>
                <w:spacing w:val="9"/>
                <w:sz w:val="20"/>
                <w:szCs w:val="20"/>
                <w:lang w:val="es-PE"/>
              </w:rPr>
              <w:t>f</w:t>
            </w:r>
            <w:r w:rsidRPr="00770AC9">
              <w:rPr>
                <w:rFonts w:eastAsia="Arial" w:cs="Arial"/>
                <w:spacing w:val="-1"/>
                <w:sz w:val="20"/>
                <w:szCs w:val="20"/>
                <w:lang w:val="es-PE"/>
              </w:rPr>
              <w:t>u</w:t>
            </w:r>
            <w:r w:rsidRPr="00770AC9">
              <w:rPr>
                <w:rFonts w:eastAsia="Arial" w:cs="Arial"/>
                <w:spacing w:val="-6"/>
                <w:sz w:val="20"/>
                <w:szCs w:val="20"/>
                <w:lang w:val="es-PE"/>
              </w:rPr>
              <w:t>n</w:t>
            </w:r>
            <w:r w:rsidRPr="00770AC9">
              <w:rPr>
                <w:rFonts w:eastAsia="Arial" w:cs="Arial"/>
                <w:spacing w:val="5"/>
                <w:sz w:val="20"/>
                <w:szCs w:val="20"/>
                <w:lang w:val="es-PE"/>
              </w:rPr>
              <w:t>c</w:t>
            </w:r>
            <w:r w:rsidRPr="00770AC9">
              <w:rPr>
                <w:rFonts w:eastAsia="Arial" w:cs="Arial"/>
                <w:spacing w:val="-4"/>
                <w:sz w:val="20"/>
                <w:szCs w:val="20"/>
                <w:lang w:val="es-PE"/>
              </w:rPr>
              <w:t>i</w:t>
            </w:r>
            <w:r w:rsidRPr="00770AC9">
              <w:rPr>
                <w:rFonts w:eastAsia="Arial" w:cs="Arial"/>
                <w:spacing w:val="4"/>
                <w:sz w:val="20"/>
                <w:szCs w:val="20"/>
                <w:lang w:val="es-PE"/>
              </w:rPr>
              <w:t>o</w:t>
            </w:r>
            <w:r w:rsidRPr="00770AC9">
              <w:rPr>
                <w:rFonts w:eastAsia="Arial" w:cs="Arial"/>
                <w:spacing w:val="-6"/>
                <w:sz w:val="20"/>
                <w:szCs w:val="20"/>
                <w:lang w:val="es-PE"/>
              </w:rPr>
              <w:t>n</w:t>
            </w:r>
            <w:r w:rsidRPr="00770AC9">
              <w:rPr>
                <w:rFonts w:eastAsia="Arial" w:cs="Arial"/>
                <w:spacing w:val="-1"/>
                <w:sz w:val="20"/>
                <w:szCs w:val="20"/>
                <w:lang w:val="es-PE"/>
              </w:rPr>
              <w:t>a</w:t>
            </w:r>
            <w:r w:rsidRPr="00770AC9">
              <w:rPr>
                <w:rFonts w:eastAsia="Arial" w:cs="Arial"/>
                <w:spacing w:val="8"/>
                <w:sz w:val="20"/>
                <w:szCs w:val="20"/>
                <w:lang w:val="es-PE"/>
              </w:rPr>
              <w:t>m</w:t>
            </w:r>
            <w:r w:rsidRPr="00770AC9">
              <w:rPr>
                <w:rFonts w:eastAsia="Arial" w:cs="Arial"/>
                <w:sz w:val="20"/>
                <w:szCs w:val="20"/>
                <w:lang w:val="es-PE"/>
              </w:rPr>
              <w:t>i</w:t>
            </w:r>
            <w:r w:rsidRPr="00770AC9">
              <w:rPr>
                <w:rFonts w:eastAsia="Arial" w:cs="Arial"/>
                <w:spacing w:val="-1"/>
                <w:sz w:val="20"/>
                <w:szCs w:val="20"/>
                <w:lang w:val="es-PE"/>
              </w:rPr>
              <w:t>en</w:t>
            </w:r>
            <w:r w:rsidRPr="00770AC9">
              <w:rPr>
                <w:rFonts w:eastAsia="Arial" w:cs="Arial"/>
                <w:sz w:val="20"/>
                <w:szCs w:val="20"/>
                <w:lang w:val="es-PE"/>
              </w:rPr>
              <w:t>t</w:t>
            </w:r>
            <w:r w:rsidRPr="00770AC9">
              <w:rPr>
                <w:rFonts w:eastAsia="Arial" w:cs="Arial"/>
                <w:spacing w:val="5"/>
                <w:sz w:val="20"/>
                <w:szCs w:val="20"/>
                <w:lang w:val="es-PE"/>
              </w:rPr>
              <w:t>o</w:t>
            </w:r>
            <w:r w:rsidRPr="00770AC9">
              <w:rPr>
                <w:rFonts w:eastAsia="Arial" w:cs="Arial"/>
                <w:b/>
                <w:sz w:val="20"/>
                <w:szCs w:val="20"/>
                <w:lang w:val="es-PE"/>
              </w:rPr>
              <w:t>.</w:t>
            </w:r>
            <w:r w:rsidRPr="00770AC9">
              <w:rPr>
                <w:rFonts w:eastAsia="Arial" w:cs="Arial"/>
                <w:b/>
                <w:spacing w:val="5"/>
                <w:sz w:val="20"/>
                <w:szCs w:val="20"/>
                <w:lang w:val="es-PE"/>
              </w:rPr>
              <w:t xml:space="preserve"> </w:t>
            </w:r>
            <w:r w:rsidRPr="00770AC9">
              <w:rPr>
                <w:rFonts w:eastAsia="Arial" w:cs="Arial"/>
                <w:spacing w:val="1"/>
                <w:sz w:val="20"/>
                <w:szCs w:val="20"/>
                <w:lang w:val="es-PE"/>
              </w:rPr>
              <w:t>S</w:t>
            </w:r>
            <w:r w:rsidRPr="00770AC9">
              <w:rPr>
                <w:rFonts w:eastAsia="Arial" w:cs="Arial"/>
                <w:sz w:val="20"/>
                <w:szCs w:val="20"/>
                <w:lang w:val="es-PE"/>
              </w:rPr>
              <w:t>e</w:t>
            </w:r>
            <w:r w:rsidRPr="00770AC9">
              <w:rPr>
                <w:rFonts w:eastAsia="Arial" w:cs="Arial"/>
                <w:spacing w:val="14"/>
                <w:sz w:val="20"/>
                <w:szCs w:val="20"/>
                <w:lang w:val="es-PE"/>
              </w:rPr>
              <w:t xml:space="preserve"> </w:t>
            </w:r>
            <w:r w:rsidRPr="00770AC9">
              <w:rPr>
                <w:rFonts w:eastAsia="Arial" w:cs="Arial"/>
                <w:sz w:val="20"/>
                <w:szCs w:val="20"/>
                <w:lang w:val="es-PE"/>
              </w:rPr>
              <w:t>i</w:t>
            </w:r>
            <w:r w:rsidRPr="00770AC9">
              <w:rPr>
                <w:rFonts w:eastAsia="Arial" w:cs="Arial"/>
                <w:spacing w:val="-6"/>
                <w:sz w:val="20"/>
                <w:szCs w:val="20"/>
                <w:lang w:val="es-PE"/>
              </w:rPr>
              <w:t>n</w:t>
            </w:r>
            <w:r w:rsidRPr="00770AC9">
              <w:rPr>
                <w:rFonts w:eastAsia="Arial" w:cs="Arial"/>
                <w:spacing w:val="5"/>
                <w:sz w:val="20"/>
                <w:szCs w:val="20"/>
                <w:lang w:val="es-PE"/>
              </w:rPr>
              <w:t>c</w:t>
            </w:r>
            <w:r w:rsidRPr="00770AC9">
              <w:rPr>
                <w:rFonts w:eastAsia="Arial" w:cs="Arial"/>
                <w:sz w:val="20"/>
                <w:szCs w:val="20"/>
                <w:lang w:val="es-PE"/>
              </w:rPr>
              <w:t>l</w:t>
            </w:r>
            <w:r w:rsidRPr="00770AC9">
              <w:rPr>
                <w:rFonts w:eastAsia="Arial" w:cs="Arial"/>
                <w:spacing w:val="-1"/>
                <w:sz w:val="20"/>
                <w:szCs w:val="20"/>
                <w:lang w:val="es-PE"/>
              </w:rPr>
              <w:t>u</w:t>
            </w:r>
            <w:r w:rsidRPr="00770AC9">
              <w:rPr>
                <w:rFonts w:eastAsia="Arial" w:cs="Arial"/>
                <w:spacing w:val="-4"/>
                <w:sz w:val="20"/>
                <w:szCs w:val="20"/>
                <w:lang w:val="es-PE"/>
              </w:rPr>
              <w:t>i</w:t>
            </w:r>
            <w:r w:rsidRPr="00770AC9">
              <w:rPr>
                <w:rFonts w:eastAsia="Arial" w:cs="Arial"/>
                <w:spacing w:val="-2"/>
                <w:sz w:val="20"/>
                <w:szCs w:val="20"/>
                <w:lang w:val="es-PE"/>
              </w:rPr>
              <w:t>r</w:t>
            </w:r>
            <w:r w:rsidRPr="00770AC9">
              <w:rPr>
                <w:rFonts w:eastAsia="Arial" w:cs="Arial"/>
                <w:spacing w:val="4"/>
                <w:sz w:val="20"/>
                <w:szCs w:val="20"/>
                <w:lang w:val="es-PE"/>
              </w:rPr>
              <w:t>á</w:t>
            </w:r>
            <w:r w:rsidRPr="00770AC9">
              <w:rPr>
                <w:rFonts w:eastAsia="Arial" w:cs="Arial"/>
                <w:sz w:val="20"/>
                <w:szCs w:val="20"/>
                <w:lang w:val="es-PE"/>
              </w:rPr>
              <w:t>n</w:t>
            </w:r>
            <w:r w:rsidRPr="00770AC9">
              <w:rPr>
                <w:rFonts w:eastAsia="Arial" w:cs="Arial"/>
                <w:spacing w:val="4"/>
                <w:sz w:val="20"/>
                <w:szCs w:val="20"/>
                <w:lang w:val="es-PE"/>
              </w:rPr>
              <w:t xml:space="preserve"> p</w:t>
            </w:r>
            <w:r w:rsidRPr="00770AC9">
              <w:rPr>
                <w:rFonts w:eastAsia="Arial" w:cs="Arial"/>
                <w:spacing w:val="3"/>
                <w:sz w:val="20"/>
                <w:szCs w:val="20"/>
                <w:lang w:val="es-PE"/>
              </w:rPr>
              <w:t>r</w:t>
            </w:r>
            <w:r w:rsidRPr="00770AC9">
              <w:rPr>
                <w:rFonts w:eastAsia="Arial" w:cs="Arial"/>
                <w:spacing w:val="-6"/>
                <w:sz w:val="20"/>
                <w:szCs w:val="20"/>
                <w:lang w:val="es-PE"/>
              </w:rPr>
              <w:t>u</w:t>
            </w:r>
            <w:r w:rsidRPr="00770AC9">
              <w:rPr>
                <w:rFonts w:eastAsia="Arial" w:cs="Arial"/>
                <w:spacing w:val="-1"/>
                <w:sz w:val="20"/>
                <w:szCs w:val="20"/>
                <w:lang w:val="es-PE"/>
              </w:rPr>
              <w:t>e</w:t>
            </w:r>
            <w:r w:rsidRPr="00770AC9">
              <w:rPr>
                <w:rFonts w:eastAsia="Arial" w:cs="Arial"/>
                <w:spacing w:val="4"/>
                <w:sz w:val="20"/>
                <w:szCs w:val="20"/>
                <w:lang w:val="es-PE"/>
              </w:rPr>
              <w:t>ba</w:t>
            </w:r>
            <w:r w:rsidRPr="00770AC9">
              <w:rPr>
                <w:rFonts w:eastAsia="Arial" w:cs="Arial"/>
                <w:sz w:val="20"/>
                <w:szCs w:val="20"/>
                <w:lang w:val="es-PE"/>
              </w:rPr>
              <w:t xml:space="preserve">s </w:t>
            </w:r>
            <w:r w:rsidRPr="00770AC9">
              <w:rPr>
                <w:rFonts w:eastAsia="Arial" w:cs="Arial"/>
                <w:spacing w:val="4"/>
                <w:sz w:val="20"/>
                <w:szCs w:val="20"/>
                <w:lang w:val="es-PE"/>
              </w:rPr>
              <w:t>d</w:t>
            </w:r>
            <w:r w:rsidRPr="00770AC9">
              <w:rPr>
                <w:rFonts w:eastAsia="Arial" w:cs="Arial"/>
                <w:sz w:val="20"/>
                <w:szCs w:val="20"/>
                <w:lang w:val="es-PE"/>
              </w:rPr>
              <w:t>e c</w:t>
            </w:r>
            <w:r w:rsidRPr="00770AC9">
              <w:rPr>
                <w:rFonts w:eastAsia="Arial" w:cs="Arial"/>
                <w:spacing w:val="-1"/>
                <w:sz w:val="20"/>
                <w:szCs w:val="20"/>
                <w:lang w:val="es-PE"/>
              </w:rPr>
              <w:t>a</w:t>
            </w:r>
            <w:r w:rsidRPr="00770AC9">
              <w:rPr>
                <w:rFonts w:eastAsia="Arial" w:cs="Arial"/>
                <w:sz w:val="20"/>
                <w:szCs w:val="20"/>
                <w:lang w:val="es-PE"/>
              </w:rPr>
              <w:t>l</w:t>
            </w:r>
            <w:r w:rsidRPr="00770AC9">
              <w:rPr>
                <w:rFonts w:eastAsia="Arial" w:cs="Arial"/>
                <w:spacing w:val="-4"/>
                <w:sz w:val="20"/>
                <w:szCs w:val="20"/>
                <w:lang w:val="es-PE"/>
              </w:rPr>
              <w:t>i</w:t>
            </w:r>
            <w:r w:rsidRPr="00770AC9">
              <w:rPr>
                <w:rFonts w:eastAsia="Arial" w:cs="Arial"/>
                <w:spacing w:val="4"/>
                <w:sz w:val="20"/>
                <w:szCs w:val="20"/>
                <w:lang w:val="es-PE"/>
              </w:rPr>
              <w:t>b</w:t>
            </w:r>
            <w:r w:rsidRPr="00770AC9">
              <w:rPr>
                <w:rFonts w:eastAsia="Arial" w:cs="Arial"/>
                <w:spacing w:val="-2"/>
                <w:sz w:val="20"/>
                <w:szCs w:val="20"/>
                <w:lang w:val="es-PE"/>
              </w:rPr>
              <w:t>r</w:t>
            </w:r>
            <w:r w:rsidRPr="00770AC9">
              <w:rPr>
                <w:rFonts w:eastAsia="Arial" w:cs="Arial"/>
                <w:spacing w:val="-1"/>
                <w:sz w:val="20"/>
                <w:szCs w:val="20"/>
                <w:lang w:val="es-PE"/>
              </w:rPr>
              <w:t>a</w:t>
            </w:r>
            <w:r w:rsidRPr="00770AC9">
              <w:rPr>
                <w:rFonts w:eastAsia="Arial" w:cs="Arial"/>
                <w:spacing w:val="5"/>
                <w:sz w:val="20"/>
                <w:szCs w:val="20"/>
                <w:lang w:val="es-PE"/>
              </w:rPr>
              <w:t>c</w:t>
            </w:r>
            <w:r w:rsidRPr="00770AC9">
              <w:rPr>
                <w:rFonts w:eastAsia="Arial" w:cs="Arial"/>
                <w:spacing w:val="-4"/>
                <w:sz w:val="20"/>
                <w:szCs w:val="20"/>
                <w:lang w:val="es-PE"/>
              </w:rPr>
              <w:t>i</w:t>
            </w:r>
            <w:r w:rsidRPr="00770AC9">
              <w:rPr>
                <w:rFonts w:eastAsia="Arial" w:cs="Arial"/>
                <w:spacing w:val="4"/>
                <w:sz w:val="20"/>
                <w:szCs w:val="20"/>
                <w:lang w:val="es-PE"/>
              </w:rPr>
              <w:t>ó</w:t>
            </w:r>
            <w:r w:rsidRPr="00770AC9">
              <w:rPr>
                <w:rFonts w:eastAsia="Arial" w:cs="Arial"/>
                <w:spacing w:val="-6"/>
                <w:sz w:val="20"/>
                <w:szCs w:val="20"/>
                <w:lang w:val="es-PE"/>
              </w:rPr>
              <w:t>n</w:t>
            </w:r>
            <w:r w:rsidRPr="00770AC9">
              <w:rPr>
                <w:rFonts w:eastAsia="Arial" w:cs="Arial"/>
                <w:sz w:val="20"/>
                <w:szCs w:val="20"/>
                <w:lang w:val="es-PE"/>
              </w:rPr>
              <w:t>.</w:t>
            </w:r>
            <w:r w:rsidRPr="00770AC9">
              <w:rPr>
                <w:rFonts w:eastAsia="Arial" w:cs="Arial"/>
                <w:spacing w:val="4"/>
                <w:sz w:val="20"/>
                <w:szCs w:val="20"/>
                <w:lang w:val="es-PE"/>
              </w:rPr>
              <w:t xml:space="preserve"> L</w:t>
            </w:r>
            <w:r w:rsidRPr="00770AC9">
              <w:rPr>
                <w:rFonts w:eastAsia="Arial" w:cs="Arial"/>
                <w:sz w:val="20"/>
                <w:szCs w:val="20"/>
                <w:lang w:val="es-PE"/>
              </w:rPr>
              <w:t>a</w:t>
            </w:r>
            <w:r w:rsidRPr="00770AC9">
              <w:rPr>
                <w:rFonts w:eastAsia="Arial" w:cs="Arial"/>
                <w:spacing w:val="3"/>
                <w:sz w:val="20"/>
                <w:szCs w:val="20"/>
                <w:lang w:val="es-PE"/>
              </w:rPr>
              <w:t xml:space="preserve"> </w:t>
            </w:r>
            <w:r w:rsidRPr="00770AC9">
              <w:rPr>
                <w:rFonts w:eastAsia="Arial" w:cs="Arial"/>
                <w:sz w:val="20"/>
                <w:szCs w:val="20"/>
                <w:lang w:val="es-PE"/>
              </w:rPr>
              <w:t>i</w:t>
            </w:r>
            <w:r w:rsidRPr="00770AC9">
              <w:rPr>
                <w:rFonts w:eastAsia="Arial" w:cs="Arial"/>
                <w:spacing w:val="-1"/>
                <w:sz w:val="20"/>
                <w:szCs w:val="20"/>
                <w:lang w:val="es-PE"/>
              </w:rPr>
              <w:t>n</w:t>
            </w:r>
            <w:r w:rsidRPr="00770AC9">
              <w:rPr>
                <w:rFonts w:eastAsia="Arial" w:cs="Arial"/>
                <w:sz w:val="20"/>
                <w:szCs w:val="20"/>
                <w:lang w:val="es-PE"/>
              </w:rPr>
              <w:t>s</w:t>
            </w:r>
            <w:r w:rsidRPr="00770AC9">
              <w:rPr>
                <w:rFonts w:eastAsia="Arial" w:cs="Arial"/>
                <w:spacing w:val="-1"/>
                <w:sz w:val="20"/>
                <w:szCs w:val="20"/>
                <w:lang w:val="es-PE"/>
              </w:rPr>
              <w:t>t</w:t>
            </w:r>
            <w:r w:rsidRPr="00770AC9">
              <w:rPr>
                <w:rFonts w:eastAsia="Arial" w:cs="Arial"/>
                <w:spacing w:val="4"/>
                <w:sz w:val="20"/>
                <w:szCs w:val="20"/>
                <w:lang w:val="es-PE"/>
              </w:rPr>
              <w:t>a</w:t>
            </w:r>
            <w:r w:rsidRPr="00770AC9">
              <w:rPr>
                <w:rFonts w:eastAsia="Arial" w:cs="Arial"/>
                <w:spacing w:val="-4"/>
                <w:sz w:val="20"/>
                <w:szCs w:val="20"/>
                <w:lang w:val="es-PE"/>
              </w:rPr>
              <w:t>l</w:t>
            </w:r>
            <w:r w:rsidRPr="00770AC9">
              <w:rPr>
                <w:rFonts w:eastAsia="Arial" w:cs="Arial"/>
                <w:spacing w:val="-1"/>
                <w:sz w:val="20"/>
                <w:szCs w:val="20"/>
                <w:lang w:val="es-PE"/>
              </w:rPr>
              <w:t>a</w:t>
            </w:r>
            <w:r w:rsidRPr="00770AC9">
              <w:rPr>
                <w:rFonts w:eastAsia="Arial" w:cs="Arial"/>
                <w:spacing w:val="5"/>
                <w:sz w:val="20"/>
                <w:szCs w:val="20"/>
                <w:lang w:val="es-PE"/>
              </w:rPr>
              <w:t>c</w:t>
            </w:r>
            <w:r w:rsidRPr="00770AC9">
              <w:rPr>
                <w:rFonts w:eastAsia="Arial" w:cs="Arial"/>
                <w:spacing w:val="-4"/>
                <w:sz w:val="20"/>
                <w:szCs w:val="20"/>
                <w:lang w:val="es-PE"/>
              </w:rPr>
              <w:t>i</w:t>
            </w:r>
            <w:r w:rsidRPr="00770AC9">
              <w:rPr>
                <w:rFonts w:eastAsia="Arial" w:cs="Arial"/>
                <w:spacing w:val="4"/>
                <w:sz w:val="20"/>
                <w:szCs w:val="20"/>
                <w:lang w:val="es-PE"/>
              </w:rPr>
              <w:t>ó</w:t>
            </w:r>
            <w:r w:rsidRPr="00770AC9">
              <w:rPr>
                <w:rFonts w:eastAsia="Arial" w:cs="Arial"/>
                <w:sz w:val="20"/>
                <w:szCs w:val="20"/>
                <w:lang w:val="es-PE"/>
              </w:rPr>
              <w:t>n</w:t>
            </w:r>
            <w:r w:rsidRPr="00770AC9">
              <w:rPr>
                <w:rFonts w:eastAsia="Arial" w:cs="Arial"/>
                <w:spacing w:val="3"/>
                <w:sz w:val="20"/>
                <w:szCs w:val="20"/>
                <w:lang w:val="es-PE"/>
              </w:rPr>
              <w:t xml:space="preserve"> </w:t>
            </w:r>
            <w:r w:rsidRPr="00770AC9">
              <w:rPr>
                <w:rFonts w:eastAsia="Arial" w:cs="Arial"/>
                <w:spacing w:val="-5"/>
                <w:sz w:val="20"/>
                <w:szCs w:val="20"/>
                <w:lang w:val="es-PE"/>
              </w:rPr>
              <w:t>s</w:t>
            </w:r>
            <w:r w:rsidRPr="00770AC9">
              <w:rPr>
                <w:rFonts w:eastAsia="Arial" w:cs="Arial"/>
                <w:sz w:val="20"/>
                <w:szCs w:val="20"/>
                <w:lang w:val="es-PE"/>
              </w:rPr>
              <w:t>e</w:t>
            </w:r>
            <w:r w:rsidRPr="00770AC9">
              <w:rPr>
                <w:rFonts w:eastAsia="Arial" w:cs="Arial"/>
                <w:spacing w:val="8"/>
                <w:sz w:val="20"/>
                <w:szCs w:val="20"/>
                <w:lang w:val="es-PE"/>
              </w:rPr>
              <w:t xml:space="preserve"> </w:t>
            </w:r>
            <w:r w:rsidRPr="00770AC9">
              <w:rPr>
                <w:rFonts w:eastAsia="Arial" w:cs="Arial"/>
                <w:spacing w:val="-2"/>
                <w:sz w:val="20"/>
                <w:szCs w:val="20"/>
                <w:lang w:val="es-PE"/>
              </w:rPr>
              <w:t>r</w:t>
            </w:r>
            <w:r w:rsidRPr="00770AC9">
              <w:rPr>
                <w:rFonts w:eastAsia="Arial" w:cs="Arial"/>
                <w:spacing w:val="-1"/>
                <w:sz w:val="20"/>
                <w:szCs w:val="20"/>
                <w:lang w:val="es-PE"/>
              </w:rPr>
              <w:t>e</w:t>
            </w:r>
            <w:r w:rsidRPr="00770AC9">
              <w:rPr>
                <w:rFonts w:eastAsia="Arial" w:cs="Arial"/>
                <w:spacing w:val="4"/>
                <w:sz w:val="20"/>
                <w:szCs w:val="20"/>
                <w:lang w:val="es-PE"/>
              </w:rPr>
              <w:t>a</w:t>
            </w:r>
            <w:r w:rsidRPr="00770AC9">
              <w:rPr>
                <w:rFonts w:eastAsia="Arial" w:cs="Arial"/>
                <w:sz w:val="20"/>
                <w:szCs w:val="20"/>
                <w:lang w:val="es-PE"/>
              </w:rPr>
              <w:t>l</w:t>
            </w:r>
            <w:r w:rsidRPr="00770AC9">
              <w:rPr>
                <w:rFonts w:eastAsia="Arial" w:cs="Arial"/>
                <w:spacing w:val="-4"/>
                <w:sz w:val="20"/>
                <w:szCs w:val="20"/>
                <w:lang w:val="es-PE"/>
              </w:rPr>
              <w:t>i</w:t>
            </w:r>
            <w:r w:rsidRPr="00770AC9">
              <w:rPr>
                <w:rFonts w:eastAsia="Arial" w:cs="Arial"/>
                <w:sz w:val="20"/>
                <w:szCs w:val="20"/>
                <w:lang w:val="es-PE"/>
              </w:rPr>
              <w:t>z</w:t>
            </w:r>
            <w:r w:rsidRPr="00770AC9">
              <w:rPr>
                <w:rFonts w:eastAsia="Arial" w:cs="Arial"/>
                <w:spacing w:val="-1"/>
                <w:sz w:val="20"/>
                <w:szCs w:val="20"/>
                <w:lang w:val="es-PE"/>
              </w:rPr>
              <w:t>a</w:t>
            </w:r>
            <w:r w:rsidRPr="00770AC9">
              <w:rPr>
                <w:rFonts w:eastAsia="Arial" w:cs="Arial"/>
                <w:spacing w:val="3"/>
                <w:sz w:val="20"/>
                <w:szCs w:val="20"/>
                <w:lang w:val="es-PE"/>
              </w:rPr>
              <w:t>r</w:t>
            </w:r>
            <w:r w:rsidRPr="00770AC9">
              <w:rPr>
                <w:rFonts w:eastAsia="Arial" w:cs="Arial"/>
                <w:sz w:val="20"/>
                <w:szCs w:val="20"/>
                <w:lang w:val="es-PE"/>
              </w:rPr>
              <w:t>á</w:t>
            </w:r>
            <w:r w:rsidRPr="00770AC9">
              <w:rPr>
                <w:rFonts w:eastAsia="Arial" w:cs="Arial"/>
                <w:spacing w:val="8"/>
                <w:sz w:val="20"/>
                <w:szCs w:val="20"/>
                <w:lang w:val="es-PE"/>
              </w:rPr>
              <w:t xml:space="preserve"> </w:t>
            </w:r>
            <w:r w:rsidRPr="00770AC9">
              <w:rPr>
                <w:rFonts w:eastAsia="Arial" w:cs="Arial"/>
                <w:spacing w:val="4"/>
                <w:sz w:val="20"/>
                <w:szCs w:val="20"/>
                <w:lang w:val="es-PE"/>
              </w:rPr>
              <w:t>e</w:t>
            </w:r>
            <w:r w:rsidRPr="00770AC9">
              <w:rPr>
                <w:rFonts w:eastAsia="Arial" w:cs="Arial"/>
                <w:sz w:val="20"/>
                <w:szCs w:val="20"/>
                <w:lang w:val="es-PE"/>
              </w:rPr>
              <w:t>n</w:t>
            </w:r>
            <w:r w:rsidRPr="00770AC9">
              <w:rPr>
                <w:rFonts w:eastAsia="Arial" w:cs="Arial"/>
                <w:spacing w:val="3"/>
                <w:sz w:val="20"/>
                <w:szCs w:val="20"/>
                <w:lang w:val="es-PE"/>
              </w:rPr>
              <w:t xml:space="preserve"> </w:t>
            </w:r>
            <w:r w:rsidRPr="00770AC9">
              <w:rPr>
                <w:rFonts w:eastAsia="Arial" w:cs="Arial"/>
                <w:spacing w:val="-4"/>
                <w:sz w:val="20"/>
                <w:szCs w:val="20"/>
                <w:lang w:val="es-PE"/>
              </w:rPr>
              <w:t>l</w:t>
            </w:r>
            <w:r w:rsidRPr="00770AC9">
              <w:rPr>
                <w:rFonts w:eastAsia="Arial" w:cs="Arial"/>
                <w:spacing w:val="4"/>
                <w:sz w:val="20"/>
                <w:szCs w:val="20"/>
                <w:lang w:val="es-PE"/>
              </w:rPr>
              <w:t>a</w:t>
            </w:r>
            <w:r w:rsidRPr="00770AC9">
              <w:rPr>
                <w:rFonts w:eastAsia="Arial" w:cs="Arial"/>
                <w:sz w:val="20"/>
                <w:szCs w:val="20"/>
                <w:lang w:val="es-PE"/>
              </w:rPr>
              <w:t>s</w:t>
            </w:r>
            <w:r w:rsidRPr="00770AC9">
              <w:rPr>
                <w:rFonts w:eastAsia="Arial" w:cs="Arial"/>
                <w:spacing w:val="4"/>
                <w:sz w:val="20"/>
                <w:szCs w:val="20"/>
                <w:lang w:val="es-PE"/>
              </w:rPr>
              <w:t xml:space="preserve"> </w:t>
            </w:r>
            <w:r w:rsidRPr="00770AC9">
              <w:rPr>
                <w:rFonts w:eastAsia="Arial" w:cs="Arial"/>
                <w:sz w:val="20"/>
                <w:szCs w:val="20"/>
                <w:lang w:val="es-PE"/>
              </w:rPr>
              <w:t>i</w:t>
            </w:r>
            <w:r w:rsidRPr="00770AC9">
              <w:rPr>
                <w:rFonts w:eastAsia="Arial" w:cs="Arial"/>
                <w:spacing w:val="-1"/>
                <w:sz w:val="20"/>
                <w:szCs w:val="20"/>
                <w:lang w:val="es-PE"/>
              </w:rPr>
              <w:t>n</w:t>
            </w:r>
            <w:r w:rsidRPr="00770AC9">
              <w:rPr>
                <w:rFonts w:eastAsia="Arial" w:cs="Arial"/>
                <w:spacing w:val="-5"/>
                <w:sz w:val="20"/>
                <w:szCs w:val="20"/>
                <w:lang w:val="es-PE"/>
              </w:rPr>
              <w:t>s</w:t>
            </w:r>
            <w:r w:rsidRPr="00770AC9">
              <w:rPr>
                <w:rFonts w:eastAsia="Arial" w:cs="Arial"/>
                <w:sz w:val="20"/>
                <w:szCs w:val="20"/>
                <w:lang w:val="es-PE"/>
              </w:rPr>
              <w:t>t</w:t>
            </w:r>
            <w:r w:rsidRPr="00770AC9">
              <w:rPr>
                <w:rFonts w:eastAsia="Arial" w:cs="Arial"/>
                <w:spacing w:val="3"/>
                <w:sz w:val="20"/>
                <w:szCs w:val="20"/>
                <w:lang w:val="es-PE"/>
              </w:rPr>
              <w:t>a</w:t>
            </w:r>
            <w:r w:rsidRPr="00770AC9">
              <w:rPr>
                <w:rFonts w:eastAsia="Arial" w:cs="Arial"/>
                <w:spacing w:val="-4"/>
                <w:sz w:val="20"/>
                <w:szCs w:val="20"/>
                <w:lang w:val="es-PE"/>
              </w:rPr>
              <w:t>l</w:t>
            </w:r>
            <w:r w:rsidRPr="00770AC9">
              <w:rPr>
                <w:rFonts w:eastAsia="Arial" w:cs="Arial"/>
                <w:spacing w:val="-1"/>
                <w:sz w:val="20"/>
                <w:szCs w:val="20"/>
                <w:lang w:val="es-PE"/>
              </w:rPr>
              <w:t>a</w:t>
            </w:r>
            <w:r w:rsidRPr="00770AC9">
              <w:rPr>
                <w:rFonts w:eastAsia="Arial" w:cs="Arial"/>
                <w:spacing w:val="5"/>
                <w:sz w:val="20"/>
                <w:szCs w:val="20"/>
                <w:lang w:val="es-PE"/>
              </w:rPr>
              <w:t>c</w:t>
            </w:r>
            <w:r w:rsidRPr="00770AC9">
              <w:rPr>
                <w:rFonts w:eastAsia="Arial" w:cs="Arial"/>
                <w:sz w:val="20"/>
                <w:szCs w:val="20"/>
                <w:lang w:val="es-PE"/>
              </w:rPr>
              <w:t>i</w:t>
            </w:r>
            <w:r w:rsidRPr="00770AC9">
              <w:rPr>
                <w:rFonts w:eastAsia="Arial" w:cs="Arial"/>
                <w:spacing w:val="4"/>
                <w:sz w:val="20"/>
                <w:szCs w:val="20"/>
                <w:lang w:val="es-PE"/>
              </w:rPr>
              <w:t>o</w:t>
            </w:r>
            <w:r w:rsidRPr="00770AC9">
              <w:rPr>
                <w:rFonts w:eastAsia="Arial" w:cs="Arial"/>
                <w:spacing w:val="-6"/>
                <w:sz w:val="20"/>
                <w:szCs w:val="20"/>
                <w:lang w:val="es-PE"/>
              </w:rPr>
              <w:t>n</w:t>
            </w:r>
            <w:r w:rsidRPr="00770AC9">
              <w:rPr>
                <w:rFonts w:eastAsia="Arial" w:cs="Arial"/>
                <w:spacing w:val="4"/>
                <w:sz w:val="20"/>
                <w:szCs w:val="20"/>
                <w:lang w:val="es-PE"/>
              </w:rPr>
              <w:t>e</w:t>
            </w:r>
            <w:r w:rsidRPr="00770AC9">
              <w:rPr>
                <w:rFonts w:eastAsia="Arial" w:cs="Arial"/>
                <w:sz w:val="20"/>
                <w:szCs w:val="20"/>
                <w:lang w:val="es-PE"/>
              </w:rPr>
              <w:t>s</w:t>
            </w:r>
            <w:r w:rsidRPr="00770AC9">
              <w:rPr>
                <w:rFonts w:eastAsia="Arial" w:cs="Arial"/>
                <w:spacing w:val="-1"/>
                <w:sz w:val="20"/>
                <w:szCs w:val="20"/>
                <w:lang w:val="es-PE"/>
              </w:rPr>
              <w:t xml:space="preserve"> d</w:t>
            </w:r>
            <w:r w:rsidRPr="00770AC9">
              <w:rPr>
                <w:rFonts w:eastAsia="Arial" w:cs="Arial"/>
                <w:sz w:val="20"/>
                <w:szCs w:val="20"/>
                <w:lang w:val="es-PE"/>
              </w:rPr>
              <w:t>e</w:t>
            </w:r>
            <w:r w:rsidRPr="00770AC9">
              <w:rPr>
                <w:rFonts w:eastAsia="Arial" w:cs="Arial"/>
                <w:spacing w:val="11"/>
                <w:sz w:val="20"/>
                <w:szCs w:val="20"/>
                <w:lang w:val="es-PE"/>
              </w:rPr>
              <w:t xml:space="preserve"> </w:t>
            </w:r>
            <w:r w:rsidRPr="00770AC9">
              <w:rPr>
                <w:rFonts w:eastAsia="Arial" w:cs="Arial"/>
                <w:spacing w:val="-4"/>
                <w:sz w:val="20"/>
                <w:szCs w:val="20"/>
                <w:lang w:val="es-PE"/>
              </w:rPr>
              <w:t>l</w:t>
            </w:r>
            <w:r w:rsidRPr="00770AC9">
              <w:rPr>
                <w:rFonts w:eastAsia="Arial" w:cs="Arial"/>
                <w:sz w:val="20"/>
                <w:szCs w:val="20"/>
                <w:lang w:val="es-PE"/>
              </w:rPr>
              <w:t>a</w:t>
            </w:r>
            <w:r w:rsidRPr="00770AC9">
              <w:rPr>
                <w:rFonts w:eastAsia="Arial" w:cs="Arial"/>
                <w:spacing w:val="3"/>
                <w:sz w:val="20"/>
                <w:szCs w:val="20"/>
                <w:lang w:val="es-PE"/>
              </w:rPr>
              <w:t xml:space="preserve"> </w:t>
            </w:r>
            <w:r w:rsidRPr="00770AC9">
              <w:rPr>
                <w:rFonts w:eastAsia="Arial" w:cs="Arial"/>
                <w:spacing w:val="5"/>
                <w:sz w:val="20"/>
                <w:szCs w:val="20"/>
                <w:lang w:val="es-PE"/>
              </w:rPr>
              <w:t>U</w:t>
            </w:r>
            <w:r w:rsidRPr="00770AC9">
              <w:rPr>
                <w:rFonts w:eastAsia="Arial" w:cs="Arial"/>
                <w:spacing w:val="-1"/>
                <w:sz w:val="20"/>
                <w:szCs w:val="20"/>
                <w:lang w:val="es-PE"/>
              </w:rPr>
              <w:t>n</w:t>
            </w:r>
            <w:r w:rsidRPr="00770AC9">
              <w:rPr>
                <w:rFonts w:eastAsia="Arial" w:cs="Arial"/>
                <w:spacing w:val="-4"/>
                <w:sz w:val="20"/>
                <w:szCs w:val="20"/>
                <w:lang w:val="es-PE"/>
              </w:rPr>
              <w:t>i</w:t>
            </w:r>
            <w:r w:rsidRPr="00770AC9">
              <w:rPr>
                <w:rFonts w:eastAsia="Arial" w:cs="Arial"/>
                <w:spacing w:val="4"/>
                <w:sz w:val="20"/>
                <w:szCs w:val="20"/>
                <w:lang w:val="es-PE"/>
              </w:rPr>
              <w:t>d</w:t>
            </w:r>
            <w:r w:rsidRPr="00770AC9">
              <w:rPr>
                <w:rFonts w:eastAsia="Arial" w:cs="Arial"/>
                <w:spacing w:val="-1"/>
                <w:sz w:val="20"/>
                <w:szCs w:val="20"/>
                <w:lang w:val="es-PE"/>
              </w:rPr>
              <w:t>a</w:t>
            </w:r>
            <w:r w:rsidRPr="00770AC9">
              <w:rPr>
                <w:rFonts w:eastAsia="Arial" w:cs="Arial"/>
                <w:sz w:val="20"/>
                <w:szCs w:val="20"/>
                <w:lang w:val="es-PE"/>
              </w:rPr>
              <w:t>d</w:t>
            </w:r>
            <w:r w:rsidRPr="00770AC9">
              <w:rPr>
                <w:rFonts w:eastAsia="Arial" w:cs="Arial"/>
                <w:spacing w:val="3"/>
                <w:sz w:val="20"/>
                <w:szCs w:val="20"/>
                <w:lang w:val="es-PE"/>
              </w:rPr>
              <w:t xml:space="preserve"> </w:t>
            </w:r>
            <w:r w:rsidRPr="00770AC9">
              <w:rPr>
                <w:rFonts w:eastAsia="Arial" w:cs="Arial"/>
                <w:spacing w:val="-1"/>
                <w:sz w:val="20"/>
                <w:szCs w:val="20"/>
                <w:lang w:val="es-PE"/>
              </w:rPr>
              <w:t>d</w:t>
            </w:r>
            <w:r w:rsidRPr="00770AC9">
              <w:rPr>
                <w:rFonts w:eastAsia="Arial" w:cs="Arial"/>
                <w:sz w:val="20"/>
                <w:szCs w:val="20"/>
                <w:lang w:val="es-PE"/>
              </w:rPr>
              <w:t>e</w:t>
            </w:r>
            <w:r w:rsidRPr="00770AC9">
              <w:rPr>
                <w:rFonts w:eastAsia="Arial" w:cs="Arial"/>
                <w:spacing w:val="3"/>
                <w:sz w:val="20"/>
                <w:szCs w:val="20"/>
                <w:lang w:val="es-PE"/>
              </w:rPr>
              <w:t xml:space="preserve"> </w:t>
            </w:r>
            <w:r w:rsidRPr="00770AC9">
              <w:rPr>
                <w:rFonts w:eastAsia="Arial" w:cs="Arial"/>
                <w:spacing w:val="1"/>
                <w:sz w:val="20"/>
                <w:szCs w:val="20"/>
                <w:lang w:val="es-PE"/>
              </w:rPr>
              <w:t>E</w:t>
            </w:r>
            <w:r w:rsidRPr="00770AC9">
              <w:rPr>
                <w:rFonts w:eastAsia="Arial" w:cs="Arial"/>
                <w:spacing w:val="4"/>
                <w:sz w:val="20"/>
                <w:szCs w:val="20"/>
                <w:lang w:val="es-PE"/>
              </w:rPr>
              <w:t>p</w:t>
            </w:r>
            <w:r w:rsidRPr="00770AC9">
              <w:rPr>
                <w:rFonts w:eastAsia="Arial" w:cs="Arial"/>
                <w:spacing w:val="-4"/>
                <w:sz w:val="20"/>
                <w:szCs w:val="20"/>
                <w:lang w:val="es-PE"/>
              </w:rPr>
              <w:t>i</w:t>
            </w:r>
            <w:r w:rsidRPr="00770AC9">
              <w:rPr>
                <w:rFonts w:eastAsia="Arial" w:cs="Arial"/>
                <w:spacing w:val="-1"/>
                <w:sz w:val="20"/>
                <w:szCs w:val="20"/>
                <w:lang w:val="es-PE"/>
              </w:rPr>
              <w:t>de</w:t>
            </w:r>
            <w:r w:rsidRPr="00770AC9">
              <w:rPr>
                <w:rFonts w:eastAsia="Arial" w:cs="Arial"/>
                <w:spacing w:val="3"/>
                <w:sz w:val="20"/>
                <w:szCs w:val="20"/>
                <w:lang w:val="es-PE"/>
              </w:rPr>
              <w:t>m</w:t>
            </w:r>
            <w:r w:rsidRPr="00770AC9">
              <w:rPr>
                <w:rFonts w:eastAsia="Arial" w:cs="Arial"/>
                <w:sz w:val="20"/>
                <w:szCs w:val="20"/>
                <w:lang w:val="es-PE"/>
              </w:rPr>
              <w:t>i</w:t>
            </w:r>
            <w:r w:rsidRPr="00770AC9">
              <w:rPr>
                <w:rFonts w:eastAsia="Arial" w:cs="Arial"/>
                <w:spacing w:val="4"/>
                <w:sz w:val="20"/>
                <w:szCs w:val="20"/>
                <w:lang w:val="es-PE"/>
              </w:rPr>
              <w:t>o</w:t>
            </w:r>
            <w:r w:rsidRPr="00770AC9">
              <w:rPr>
                <w:rFonts w:eastAsia="Arial" w:cs="Arial"/>
                <w:spacing w:val="-4"/>
                <w:sz w:val="20"/>
                <w:szCs w:val="20"/>
                <w:lang w:val="es-PE"/>
              </w:rPr>
              <w:t>l</w:t>
            </w:r>
            <w:r w:rsidRPr="00770AC9">
              <w:rPr>
                <w:rFonts w:eastAsia="Arial" w:cs="Arial"/>
                <w:spacing w:val="-1"/>
                <w:sz w:val="20"/>
                <w:szCs w:val="20"/>
                <w:lang w:val="es-PE"/>
              </w:rPr>
              <w:t>o</w:t>
            </w:r>
            <w:r w:rsidRPr="00770AC9">
              <w:rPr>
                <w:rFonts w:eastAsia="Arial" w:cs="Arial"/>
                <w:spacing w:val="4"/>
                <w:sz w:val="20"/>
                <w:szCs w:val="20"/>
                <w:lang w:val="es-PE"/>
              </w:rPr>
              <w:t>g</w:t>
            </w:r>
            <w:r w:rsidRPr="00770AC9">
              <w:rPr>
                <w:rFonts w:eastAsia="Arial" w:cs="Arial"/>
                <w:spacing w:val="-4"/>
                <w:sz w:val="20"/>
                <w:szCs w:val="20"/>
                <w:lang w:val="es-PE"/>
              </w:rPr>
              <w:t>i</w:t>
            </w:r>
            <w:r w:rsidRPr="00770AC9">
              <w:rPr>
                <w:rFonts w:eastAsia="Arial" w:cs="Arial"/>
                <w:sz w:val="20"/>
                <w:szCs w:val="20"/>
                <w:lang w:val="es-PE"/>
              </w:rPr>
              <w:t xml:space="preserve">a </w:t>
            </w:r>
            <w:r w:rsidRPr="00770AC9">
              <w:rPr>
                <w:rFonts w:eastAsia="Arial" w:cs="Arial"/>
                <w:spacing w:val="-2"/>
                <w:sz w:val="20"/>
                <w:szCs w:val="20"/>
                <w:lang w:val="es-PE"/>
              </w:rPr>
              <w:t>M</w:t>
            </w:r>
            <w:r w:rsidRPr="00770AC9">
              <w:rPr>
                <w:rFonts w:eastAsia="Arial" w:cs="Arial"/>
                <w:spacing w:val="-1"/>
                <w:sz w:val="20"/>
                <w:szCs w:val="20"/>
                <w:lang w:val="es-PE"/>
              </w:rPr>
              <w:t>o</w:t>
            </w:r>
            <w:r w:rsidRPr="00770AC9">
              <w:rPr>
                <w:rFonts w:eastAsia="Arial" w:cs="Arial"/>
                <w:sz w:val="20"/>
                <w:szCs w:val="20"/>
                <w:lang w:val="es-PE"/>
              </w:rPr>
              <w:t>l</w:t>
            </w:r>
            <w:r w:rsidRPr="00770AC9">
              <w:rPr>
                <w:rFonts w:eastAsia="Arial" w:cs="Arial"/>
                <w:spacing w:val="-1"/>
                <w:sz w:val="20"/>
                <w:szCs w:val="20"/>
                <w:lang w:val="es-PE"/>
              </w:rPr>
              <w:t>e</w:t>
            </w:r>
            <w:r w:rsidRPr="00770AC9">
              <w:rPr>
                <w:rFonts w:eastAsia="Arial" w:cs="Arial"/>
                <w:spacing w:val="5"/>
                <w:sz w:val="20"/>
                <w:szCs w:val="20"/>
                <w:lang w:val="es-PE"/>
              </w:rPr>
              <w:t>c</w:t>
            </w:r>
            <w:r w:rsidRPr="00770AC9">
              <w:rPr>
                <w:rFonts w:eastAsia="Arial" w:cs="Arial"/>
                <w:spacing w:val="-1"/>
                <w:sz w:val="20"/>
                <w:szCs w:val="20"/>
                <w:lang w:val="es-PE"/>
              </w:rPr>
              <w:t>u</w:t>
            </w:r>
            <w:r w:rsidRPr="00770AC9">
              <w:rPr>
                <w:rFonts w:eastAsia="Arial" w:cs="Arial"/>
                <w:spacing w:val="-4"/>
                <w:sz w:val="20"/>
                <w:szCs w:val="20"/>
                <w:lang w:val="es-PE"/>
              </w:rPr>
              <w:t>l</w:t>
            </w:r>
            <w:r w:rsidRPr="00770AC9">
              <w:rPr>
                <w:rFonts w:eastAsia="Arial" w:cs="Arial"/>
                <w:spacing w:val="-1"/>
                <w:sz w:val="20"/>
                <w:szCs w:val="20"/>
                <w:lang w:val="es-PE"/>
              </w:rPr>
              <w:t>a</w:t>
            </w:r>
            <w:r w:rsidRPr="00770AC9">
              <w:rPr>
                <w:rFonts w:eastAsia="Arial" w:cs="Arial"/>
                <w:sz w:val="20"/>
                <w:szCs w:val="20"/>
                <w:lang w:val="es-PE"/>
              </w:rPr>
              <w:t>r</w:t>
            </w:r>
            <w:r w:rsidRPr="00770AC9">
              <w:rPr>
                <w:rFonts w:eastAsia="Arial" w:cs="Arial"/>
                <w:spacing w:val="-1"/>
                <w:sz w:val="20"/>
                <w:szCs w:val="20"/>
                <w:lang w:val="es-PE"/>
              </w:rPr>
              <w:t xml:space="preserve"> </w:t>
            </w:r>
            <w:r w:rsidRPr="00770AC9">
              <w:rPr>
                <w:rFonts w:eastAsia="Arial" w:cs="Arial"/>
                <w:spacing w:val="-2"/>
                <w:sz w:val="20"/>
                <w:szCs w:val="20"/>
                <w:lang w:val="es-PE"/>
              </w:rPr>
              <w:t>(</w:t>
            </w:r>
            <w:r w:rsidRPr="00770AC9">
              <w:rPr>
                <w:rFonts w:eastAsia="Arial" w:cs="Arial"/>
                <w:sz w:val="20"/>
                <w:szCs w:val="20"/>
                <w:lang w:val="es-PE"/>
              </w:rPr>
              <w:t>c</w:t>
            </w:r>
            <w:r w:rsidRPr="00770AC9">
              <w:rPr>
                <w:rFonts w:eastAsia="Arial" w:cs="Arial"/>
                <w:spacing w:val="-1"/>
                <w:sz w:val="20"/>
                <w:szCs w:val="20"/>
                <w:lang w:val="es-PE"/>
              </w:rPr>
              <w:t>a</w:t>
            </w:r>
            <w:r w:rsidRPr="00770AC9">
              <w:rPr>
                <w:rFonts w:eastAsia="Arial" w:cs="Arial"/>
                <w:spacing w:val="3"/>
                <w:sz w:val="20"/>
                <w:szCs w:val="20"/>
                <w:lang w:val="es-PE"/>
              </w:rPr>
              <w:t>m</w:t>
            </w:r>
            <w:r w:rsidRPr="00770AC9">
              <w:rPr>
                <w:rFonts w:eastAsia="Arial" w:cs="Arial"/>
                <w:spacing w:val="4"/>
                <w:sz w:val="20"/>
                <w:szCs w:val="20"/>
                <w:lang w:val="es-PE"/>
              </w:rPr>
              <w:t>p</w:t>
            </w:r>
            <w:r w:rsidRPr="00770AC9">
              <w:rPr>
                <w:rFonts w:eastAsia="Arial" w:cs="Arial"/>
                <w:spacing w:val="-1"/>
                <w:sz w:val="20"/>
                <w:szCs w:val="20"/>
                <w:lang w:val="es-PE"/>
              </w:rPr>
              <w:t>u</w:t>
            </w:r>
            <w:r w:rsidRPr="00770AC9">
              <w:rPr>
                <w:rFonts w:eastAsia="Arial" w:cs="Arial"/>
                <w:sz w:val="20"/>
                <w:szCs w:val="20"/>
                <w:lang w:val="es-PE"/>
              </w:rPr>
              <w:t>s</w:t>
            </w:r>
            <w:r w:rsidRPr="00770AC9">
              <w:rPr>
                <w:rFonts w:eastAsia="Arial" w:cs="Arial"/>
                <w:spacing w:val="-5"/>
                <w:sz w:val="20"/>
                <w:szCs w:val="20"/>
                <w:lang w:val="es-PE"/>
              </w:rPr>
              <w:t xml:space="preserve"> </w:t>
            </w:r>
            <w:r w:rsidRPr="00770AC9">
              <w:rPr>
                <w:rFonts w:eastAsia="Arial" w:cs="Arial"/>
                <w:sz w:val="20"/>
                <w:szCs w:val="20"/>
                <w:lang w:val="es-PE"/>
              </w:rPr>
              <w:t>c</w:t>
            </w:r>
            <w:r w:rsidRPr="00770AC9">
              <w:rPr>
                <w:rFonts w:eastAsia="Arial" w:cs="Arial"/>
                <w:spacing w:val="4"/>
                <w:sz w:val="20"/>
                <w:szCs w:val="20"/>
                <w:lang w:val="es-PE"/>
              </w:rPr>
              <w:t>e</w:t>
            </w:r>
            <w:r w:rsidRPr="00770AC9">
              <w:rPr>
                <w:rFonts w:eastAsia="Arial" w:cs="Arial"/>
                <w:spacing w:val="-6"/>
                <w:sz w:val="20"/>
                <w:szCs w:val="20"/>
                <w:lang w:val="es-PE"/>
              </w:rPr>
              <w:t>n</w:t>
            </w:r>
            <w:r w:rsidRPr="00770AC9">
              <w:rPr>
                <w:rFonts w:eastAsia="Arial" w:cs="Arial"/>
                <w:spacing w:val="4"/>
                <w:sz w:val="20"/>
                <w:szCs w:val="20"/>
                <w:lang w:val="es-PE"/>
              </w:rPr>
              <w:t>t</w:t>
            </w:r>
            <w:r w:rsidRPr="00770AC9">
              <w:rPr>
                <w:rFonts w:eastAsia="Arial" w:cs="Arial"/>
                <w:spacing w:val="-2"/>
                <w:sz w:val="20"/>
                <w:szCs w:val="20"/>
                <w:lang w:val="es-PE"/>
              </w:rPr>
              <w:t>r</w:t>
            </w:r>
            <w:r w:rsidRPr="00770AC9">
              <w:rPr>
                <w:rFonts w:eastAsia="Arial" w:cs="Arial"/>
                <w:spacing w:val="4"/>
                <w:sz w:val="20"/>
                <w:szCs w:val="20"/>
                <w:lang w:val="es-PE"/>
              </w:rPr>
              <w:t>a</w:t>
            </w:r>
            <w:r w:rsidRPr="00770AC9">
              <w:rPr>
                <w:rFonts w:eastAsia="Arial" w:cs="Arial"/>
                <w:sz w:val="20"/>
                <w:szCs w:val="20"/>
                <w:lang w:val="es-PE"/>
              </w:rPr>
              <w:t>l</w:t>
            </w:r>
            <w:r w:rsidRPr="00770AC9">
              <w:rPr>
                <w:rFonts w:eastAsia="Arial" w:cs="Arial"/>
                <w:spacing w:val="-10"/>
                <w:sz w:val="20"/>
                <w:szCs w:val="20"/>
                <w:lang w:val="es-PE"/>
              </w:rPr>
              <w:t xml:space="preserve"> </w:t>
            </w:r>
            <w:r w:rsidRPr="00770AC9">
              <w:rPr>
                <w:rFonts w:eastAsia="Arial" w:cs="Arial"/>
                <w:spacing w:val="4"/>
                <w:sz w:val="20"/>
                <w:szCs w:val="20"/>
                <w:lang w:val="es-PE"/>
              </w:rPr>
              <w:t>d</w:t>
            </w:r>
            <w:r w:rsidRPr="00770AC9">
              <w:rPr>
                <w:rFonts w:eastAsia="Arial" w:cs="Arial"/>
                <w:sz w:val="20"/>
                <w:szCs w:val="20"/>
                <w:lang w:val="es-PE"/>
              </w:rPr>
              <w:t>e</w:t>
            </w:r>
            <w:r w:rsidRPr="00770AC9">
              <w:rPr>
                <w:rFonts w:eastAsia="Arial" w:cs="Arial"/>
                <w:spacing w:val="-1"/>
                <w:sz w:val="20"/>
                <w:szCs w:val="20"/>
                <w:lang w:val="es-PE"/>
              </w:rPr>
              <w:t xml:space="preserve"> </w:t>
            </w:r>
            <w:r w:rsidRPr="00770AC9">
              <w:rPr>
                <w:rFonts w:eastAsia="Arial" w:cs="Arial"/>
                <w:spacing w:val="-5"/>
                <w:sz w:val="20"/>
                <w:szCs w:val="20"/>
                <w:lang w:val="es-PE"/>
              </w:rPr>
              <w:t>l</w:t>
            </w:r>
            <w:r w:rsidRPr="00770AC9">
              <w:rPr>
                <w:rFonts w:eastAsia="Arial" w:cs="Arial"/>
                <w:sz w:val="20"/>
                <w:szCs w:val="20"/>
                <w:lang w:val="es-PE"/>
              </w:rPr>
              <w:t>a</w:t>
            </w:r>
            <w:r w:rsidRPr="00770AC9">
              <w:rPr>
                <w:rFonts w:eastAsia="Arial" w:cs="Arial"/>
                <w:spacing w:val="-2"/>
                <w:sz w:val="20"/>
                <w:szCs w:val="20"/>
                <w:lang w:val="es-PE"/>
              </w:rPr>
              <w:t xml:space="preserve"> </w:t>
            </w:r>
            <w:r w:rsidRPr="00770AC9">
              <w:rPr>
                <w:rFonts w:eastAsia="Arial" w:cs="Arial"/>
                <w:sz w:val="20"/>
                <w:szCs w:val="20"/>
                <w:lang w:val="es-PE"/>
              </w:rPr>
              <w:t>U</w:t>
            </w:r>
            <w:r w:rsidRPr="00770AC9">
              <w:rPr>
                <w:rFonts w:eastAsia="Arial" w:cs="Arial"/>
                <w:spacing w:val="1"/>
                <w:sz w:val="20"/>
                <w:szCs w:val="20"/>
                <w:lang w:val="es-PE"/>
              </w:rPr>
              <w:t>P</w:t>
            </w:r>
            <w:r w:rsidRPr="00770AC9">
              <w:rPr>
                <w:rFonts w:eastAsia="Arial" w:cs="Arial"/>
                <w:sz w:val="20"/>
                <w:szCs w:val="20"/>
                <w:lang w:val="es-PE"/>
              </w:rPr>
              <w:t>CH)</w:t>
            </w:r>
            <w:r w:rsidRPr="00770AC9">
              <w:rPr>
                <w:rFonts w:eastAsia="Arial" w:cs="Arial"/>
                <w:spacing w:val="1"/>
                <w:sz w:val="20"/>
                <w:szCs w:val="20"/>
                <w:lang w:val="es-PE"/>
              </w:rPr>
              <w:t xml:space="preserve"> </w:t>
            </w:r>
            <w:r w:rsidRPr="00770AC9">
              <w:rPr>
                <w:rFonts w:eastAsia="Arial" w:cs="Arial"/>
                <w:sz w:val="20"/>
                <w:szCs w:val="20"/>
                <w:lang w:val="es-PE"/>
              </w:rPr>
              <w:t>sin</w:t>
            </w:r>
            <w:r w:rsidRPr="00770AC9">
              <w:rPr>
                <w:rFonts w:eastAsia="Arial" w:cs="Arial"/>
                <w:spacing w:val="-12"/>
                <w:sz w:val="20"/>
                <w:szCs w:val="20"/>
                <w:lang w:val="es-PE"/>
              </w:rPr>
              <w:t xml:space="preserve"> </w:t>
            </w:r>
            <w:r w:rsidRPr="00770AC9">
              <w:rPr>
                <w:rFonts w:eastAsia="Arial" w:cs="Arial"/>
                <w:spacing w:val="5"/>
                <w:sz w:val="20"/>
                <w:szCs w:val="20"/>
                <w:lang w:val="es-PE"/>
              </w:rPr>
              <w:t>c</w:t>
            </w:r>
            <w:r w:rsidRPr="00770AC9">
              <w:rPr>
                <w:rFonts w:eastAsia="Arial" w:cs="Arial"/>
                <w:spacing w:val="4"/>
                <w:sz w:val="20"/>
                <w:szCs w:val="20"/>
                <w:lang w:val="es-PE"/>
              </w:rPr>
              <w:t>o</w:t>
            </w:r>
            <w:r w:rsidRPr="00770AC9">
              <w:rPr>
                <w:rFonts w:eastAsia="Arial" w:cs="Arial"/>
                <w:spacing w:val="-5"/>
                <w:sz w:val="20"/>
                <w:szCs w:val="20"/>
                <w:lang w:val="es-PE"/>
              </w:rPr>
              <w:t>s</w:t>
            </w:r>
            <w:r w:rsidRPr="00770AC9">
              <w:rPr>
                <w:rFonts w:eastAsia="Arial" w:cs="Arial"/>
                <w:sz w:val="20"/>
                <w:szCs w:val="20"/>
                <w:lang w:val="es-PE"/>
              </w:rPr>
              <w:t>to</w:t>
            </w:r>
            <w:r w:rsidRPr="00770AC9">
              <w:rPr>
                <w:rFonts w:eastAsia="Arial" w:cs="Arial"/>
                <w:spacing w:val="-1"/>
                <w:sz w:val="20"/>
                <w:szCs w:val="20"/>
                <w:lang w:val="es-PE"/>
              </w:rPr>
              <w:t xml:space="preserve"> a</w:t>
            </w:r>
            <w:r w:rsidRPr="00770AC9">
              <w:rPr>
                <w:rFonts w:eastAsia="Arial" w:cs="Arial"/>
                <w:spacing w:val="4"/>
                <w:sz w:val="20"/>
                <w:szCs w:val="20"/>
                <w:lang w:val="es-PE"/>
              </w:rPr>
              <w:t>d</w:t>
            </w:r>
            <w:r w:rsidRPr="00770AC9">
              <w:rPr>
                <w:rFonts w:eastAsia="Arial" w:cs="Arial"/>
                <w:spacing w:val="-4"/>
                <w:sz w:val="20"/>
                <w:szCs w:val="20"/>
                <w:lang w:val="es-PE"/>
              </w:rPr>
              <w:t>i</w:t>
            </w:r>
            <w:r w:rsidRPr="00770AC9">
              <w:rPr>
                <w:rFonts w:eastAsia="Arial" w:cs="Arial"/>
                <w:spacing w:val="5"/>
                <w:sz w:val="20"/>
                <w:szCs w:val="20"/>
                <w:lang w:val="es-PE"/>
              </w:rPr>
              <w:t>c</w:t>
            </w:r>
            <w:r w:rsidRPr="00770AC9">
              <w:rPr>
                <w:rFonts w:eastAsia="Arial" w:cs="Arial"/>
                <w:spacing w:val="-4"/>
                <w:sz w:val="20"/>
                <w:szCs w:val="20"/>
                <w:lang w:val="es-PE"/>
              </w:rPr>
              <w:t>i</w:t>
            </w:r>
            <w:r w:rsidRPr="00770AC9">
              <w:rPr>
                <w:rFonts w:eastAsia="Arial" w:cs="Arial"/>
                <w:spacing w:val="4"/>
                <w:sz w:val="20"/>
                <w:szCs w:val="20"/>
                <w:lang w:val="es-PE"/>
              </w:rPr>
              <w:t>o</w:t>
            </w:r>
            <w:r w:rsidRPr="00770AC9">
              <w:rPr>
                <w:rFonts w:eastAsia="Arial" w:cs="Arial"/>
                <w:spacing w:val="-1"/>
                <w:sz w:val="20"/>
                <w:szCs w:val="20"/>
                <w:lang w:val="es-PE"/>
              </w:rPr>
              <w:t>na</w:t>
            </w:r>
            <w:r w:rsidRPr="00770AC9">
              <w:rPr>
                <w:rFonts w:eastAsia="Arial" w:cs="Arial"/>
                <w:spacing w:val="-4"/>
                <w:sz w:val="20"/>
                <w:szCs w:val="20"/>
                <w:lang w:val="es-PE"/>
              </w:rPr>
              <w:t>l</w:t>
            </w:r>
            <w:r w:rsidRPr="00770AC9">
              <w:rPr>
                <w:rFonts w:eastAsia="Arial" w:cs="Arial"/>
                <w:sz w:val="20"/>
                <w:szCs w:val="20"/>
                <w:lang w:val="es-PE"/>
              </w:rPr>
              <w:t xml:space="preserve">. </w:t>
            </w:r>
            <w:r w:rsidRPr="00770AC9">
              <w:rPr>
                <w:rFonts w:eastAsia="Arial" w:cs="Arial"/>
                <w:spacing w:val="1"/>
                <w:sz w:val="20"/>
                <w:szCs w:val="20"/>
              </w:rPr>
              <w:t>E</w:t>
            </w:r>
            <w:r w:rsidRPr="00770AC9">
              <w:rPr>
                <w:rFonts w:eastAsia="Arial" w:cs="Arial"/>
                <w:sz w:val="20"/>
                <w:szCs w:val="20"/>
              </w:rPr>
              <w:t xml:space="preserve">l </w:t>
            </w:r>
            <w:r w:rsidRPr="00770AC9">
              <w:rPr>
                <w:rFonts w:eastAsia="Arial" w:cs="Arial"/>
                <w:spacing w:val="-5"/>
                <w:sz w:val="20"/>
                <w:szCs w:val="20"/>
              </w:rPr>
              <w:t>s</w:t>
            </w:r>
            <w:r w:rsidRPr="00770AC9">
              <w:rPr>
                <w:rFonts w:eastAsia="Arial" w:cs="Arial"/>
                <w:spacing w:val="-1"/>
                <w:sz w:val="20"/>
                <w:szCs w:val="20"/>
              </w:rPr>
              <w:t>e</w:t>
            </w:r>
            <w:r w:rsidRPr="00770AC9">
              <w:rPr>
                <w:rFonts w:eastAsia="Arial" w:cs="Arial"/>
                <w:spacing w:val="3"/>
                <w:sz w:val="20"/>
                <w:szCs w:val="20"/>
              </w:rPr>
              <w:t>r</w:t>
            </w:r>
            <w:r w:rsidRPr="00770AC9">
              <w:rPr>
                <w:rFonts w:eastAsia="Arial" w:cs="Arial"/>
                <w:sz w:val="20"/>
                <w:szCs w:val="20"/>
              </w:rPr>
              <w:t>v</w:t>
            </w:r>
            <w:r w:rsidRPr="00770AC9">
              <w:rPr>
                <w:rFonts w:eastAsia="Arial" w:cs="Arial"/>
                <w:spacing w:val="-4"/>
                <w:sz w:val="20"/>
                <w:szCs w:val="20"/>
              </w:rPr>
              <w:t>i</w:t>
            </w:r>
            <w:r w:rsidRPr="00770AC9">
              <w:rPr>
                <w:rFonts w:eastAsia="Arial" w:cs="Arial"/>
                <w:spacing w:val="5"/>
                <w:sz w:val="20"/>
                <w:szCs w:val="20"/>
              </w:rPr>
              <w:t>c</w:t>
            </w:r>
            <w:r w:rsidRPr="00770AC9">
              <w:rPr>
                <w:rFonts w:eastAsia="Arial" w:cs="Arial"/>
                <w:spacing w:val="-4"/>
                <w:sz w:val="20"/>
                <w:szCs w:val="20"/>
              </w:rPr>
              <w:t>i</w:t>
            </w:r>
            <w:r w:rsidRPr="00770AC9">
              <w:rPr>
                <w:rFonts w:eastAsia="Arial" w:cs="Arial"/>
                <w:sz w:val="20"/>
                <w:szCs w:val="20"/>
              </w:rPr>
              <w:t>o</w:t>
            </w:r>
            <w:r w:rsidRPr="00770AC9">
              <w:rPr>
                <w:rFonts w:eastAsia="Arial" w:cs="Arial"/>
                <w:spacing w:val="4"/>
                <w:sz w:val="20"/>
                <w:szCs w:val="20"/>
              </w:rPr>
              <w:t xml:space="preserve"> </w:t>
            </w:r>
            <w:r w:rsidRPr="00770AC9">
              <w:rPr>
                <w:rFonts w:eastAsia="Arial" w:cs="Arial"/>
                <w:spacing w:val="-6"/>
                <w:sz w:val="20"/>
                <w:szCs w:val="20"/>
              </w:rPr>
              <w:t>s</w:t>
            </w:r>
            <w:r w:rsidRPr="00770AC9">
              <w:rPr>
                <w:rFonts w:eastAsia="Arial" w:cs="Arial"/>
                <w:spacing w:val="-1"/>
                <w:sz w:val="20"/>
                <w:szCs w:val="20"/>
              </w:rPr>
              <w:t>e</w:t>
            </w:r>
            <w:r w:rsidRPr="00770AC9">
              <w:rPr>
                <w:rFonts w:eastAsia="Arial" w:cs="Arial"/>
                <w:spacing w:val="3"/>
                <w:sz w:val="20"/>
                <w:szCs w:val="20"/>
              </w:rPr>
              <w:t>r</w:t>
            </w:r>
            <w:r w:rsidRPr="00770AC9">
              <w:rPr>
                <w:rFonts w:eastAsia="Arial" w:cs="Arial"/>
                <w:sz w:val="20"/>
                <w:szCs w:val="20"/>
              </w:rPr>
              <w:t>á</w:t>
            </w:r>
            <w:r w:rsidRPr="00770AC9">
              <w:rPr>
                <w:rFonts w:eastAsia="Arial" w:cs="Arial"/>
                <w:spacing w:val="-7"/>
                <w:sz w:val="20"/>
                <w:szCs w:val="20"/>
              </w:rPr>
              <w:t xml:space="preserve"> </w:t>
            </w:r>
            <w:r w:rsidRPr="00770AC9">
              <w:rPr>
                <w:rFonts w:eastAsia="Arial" w:cs="Arial"/>
                <w:spacing w:val="3"/>
                <w:sz w:val="20"/>
                <w:szCs w:val="20"/>
              </w:rPr>
              <w:t>r</w:t>
            </w:r>
            <w:r w:rsidRPr="00770AC9">
              <w:rPr>
                <w:rFonts w:eastAsia="Arial" w:cs="Arial"/>
                <w:spacing w:val="-1"/>
                <w:sz w:val="20"/>
                <w:szCs w:val="20"/>
              </w:rPr>
              <w:t>e</w:t>
            </w:r>
            <w:r w:rsidRPr="00770AC9">
              <w:rPr>
                <w:rFonts w:eastAsia="Arial" w:cs="Arial"/>
                <w:spacing w:val="4"/>
                <w:sz w:val="20"/>
                <w:szCs w:val="20"/>
              </w:rPr>
              <w:t>a</w:t>
            </w:r>
            <w:r w:rsidRPr="00770AC9">
              <w:rPr>
                <w:rFonts w:eastAsia="Arial" w:cs="Arial"/>
                <w:sz w:val="20"/>
                <w:szCs w:val="20"/>
              </w:rPr>
              <w:t>l</w:t>
            </w:r>
            <w:r w:rsidRPr="00770AC9">
              <w:rPr>
                <w:rFonts w:eastAsia="Arial" w:cs="Arial"/>
                <w:spacing w:val="-4"/>
                <w:sz w:val="20"/>
                <w:szCs w:val="20"/>
              </w:rPr>
              <w:t>i</w:t>
            </w:r>
            <w:r w:rsidRPr="00770AC9">
              <w:rPr>
                <w:rFonts w:eastAsia="Arial" w:cs="Arial"/>
                <w:sz w:val="20"/>
                <w:szCs w:val="20"/>
              </w:rPr>
              <w:t>z</w:t>
            </w:r>
            <w:r w:rsidRPr="00770AC9">
              <w:rPr>
                <w:rFonts w:eastAsia="Arial" w:cs="Arial"/>
                <w:spacing w:val="-1"/>
                <w:sz w:val="20"/>
                <w:szCs w:val="20"/>
              </w:rPr>
              <w:t>ad</w:t>
            </w:r>
            <w:r w:rsidRPr="00770AC9">
              <w:rPr>
                <w:rFonts w:eastAsia="Arial" w:cs="Arial"/>
                <w:sz w:val="20"/>
                <w:szCs w:val="20"/>
              </w:rPr>
              <w:t>o</w:t>
            </w:r>
            <w:r w:rsidRPr="00770AC9">
              <w:rPr>
                <w:rFonts w:eastAsia="Arial" w:cs="Arial"/>
                <w:spacing w:val="-2"/>
                <w:sz w:val="20"/>
                <w:szCs w:val="20"/>
              </w:rPr>
              <w:t xml:space="preserve"> </w:t>
            </w:r>
            <w:r w:rsidRPr="00770AC9">
              <w:rPr>
                <w:rFonts w:eastAsia="Arial" w:cs="Arial"/>
                <w:spacing w:val="4"/>
                <w:sz w:val="20"/>
                <w:szCs w:val="20"/>
              </w:rPr>
              <w:t>e</w:t>
            </w:r>
            <w:r w:rsidRPr="00770AC9">
              <w:rPr>
                <w:rFonts w:eastAsia="Arial" w:cs="Arial"/>
                <w:sz w:val="20"/>
                <w:szCs w:val="20"/>
              </w:rPr>
              <w:t>n</w:t>
            </w:r>
            <w:r w:rsidRPr="00770AC9">
              <w:rPr>
                <w:rFonts w:eastAsia="Arial" w:cs="Arial"/>
                <w:spacing w:val="-1"/>
                <w:sz w:val="20"/>
                <w:szCs w:val="20"/>
              </w:rPr>
              <w:t xml:space="preserve"> </w:t>
            </w:r>
            <w:r w:rsidRPr="00770AC9">
              <w:rPr>
                <w:rFonts w:eastAsia="Arial" w:cs="Arial"/>
                <w:spacing w:val="-5"/>
                <w:sz w:val="20"/>
                <w:szCs w:val="20"/>
              </w:rPr>
              <w:t>l</w:t>
            </w:r>
            <w:r w:rsidRPr="00770AC9">
              <w:rPr>
                <w:rFonts w:eastAsia="Arial" w:cs="Arial"/>
                <w:sz w:val="20"/>
                <w:szCs w:val="20"/>
              </w:rPr>
              <w:t>a ci</w:t>
            </w:r>
            <w:r w:rsidRPr="00770AC9">
              <w:rPr>
                <w:rFonts w:eastAsia="Arial" w:cs="Arial"/>
                <w:spacing w:val="-6"/>
                <w:sz w:val="20"/>
                <w:szCs w:val="20"/>
              </w:rPr>
              <w:t>u</w:t>
            </w:r>
            <w:r w:rsidRPr="00770AC9">
              <w:rPr>
                <w:rFonts w:eastAsia="Arial" w:cs="Arial"/>
                <w:spacing w:val="4"/>
                <w:sz w:val="20"/>
                <w:szCs w:val="20"/>
              </w:rPr>
              <w:t>d</w:t>
            </w:r>
            <w:r w:rsidRPr="00770AC9">
              <w:rPr>
                <w:rFonts w:eastAsia="Arial" w:cs="Arial"/>
                <w:spacing w:val="-1"/>
                <w:sz w:val="20"/>
                <w:szCs w:val="20"/>
              </w:rPr>
              <w:t>a</w:t>
            </w:r>
            <w:r w:rsidRPr="00770AC9">
              <w:rPr>
                <w:rFonts w:eastAsia="Arial" w:cs="Arial"/>
                <w:sz w:val="20"/>
                <w:szCs w:val="20"/>
              </w:rPr>
              <w:t>d</w:t>
            </w:r>
            <w:r w:rsidRPr="00770AC9">
              <w:rPr>
                <w:rFonts w:eastAsia="Arial" w:cs="Arial"/>
                <w:spacing w:val="-1"/>
                <w:sz w:val="20"/>
                <w:szCs w:val="20"/>
              </w:rPr>
              <w:t xml:space="preserve"> </w:t>
            </w:r>
            <w:r w:rsidRPr="00770AC9">
              <w:rPr>
                <w:rFonts w:eastAsia="Arial" w:cs="Arial"/>
                <w:spacing w:val="-2"/>
                <w:sz w:val="20"/>
                <w:szCs w:val="20"/>
              </w:rPr>
              <w:t>d</w:t>
            </w:r>
            <w:r w:rsidRPr="00770AC9">
              <w:rPr>
                <w:rFonts w:eastAsia="Arial" w:cs="Arial"/>
                <w:sz w:val="20"/>
                <w:szCs w:val="20"/>
              </w:rPr>
              <w:t>e</w:t>
            </w:r>
            <w:r w:rsidRPr="00770AC9">
              <w:rPr>
                <w:rFonts w:eastAsia="Arial" w:cs="Arial"/>
                <w:spacing w:val="4"/>
                <w:sz w:val="20"/>
                <w:szCs w:val="20"/>
              </w:rPr>
              <w:t xml:space="preserve"> </w:t>
            </w:r>
            <w:r w:rsidRPr="00770AC9">
              <w:rPr>
                <w:rFonts w:eastAsia="Arial" w:cs="Arial"/>
                <w:spacing w:val="3"/>
                <w:sz w:val="20"/>
                <w:szCs w:val="20"/>
              </w:rPr>
              <w:t>L</w:t>
            </w:r>
            <w:r w:rsidRPr="00770AC9">
              <w:rPr>
                <w:rFonts w:eastAsia="Arial" w:cs="Arial"/>
                <w:spacing w:val="-4"/>
                <w:sz w:val="20"/>
                <w:szCs w:val="20"/>
              </w:rPr>
              <w:t>i</w:t>
            </w:r>
            <w:r w:rsidRPr="00770AC9">
              <w:rPr>
                <w:rFonts w:eastAsia="Arial" w:cs="Arial"/>
                <w:spacing w:val="3"/>
                <w:sz w:val="20"/>
                <w:szCs w:val="20"/>
              </w:rPr>
              <w:t>m</w:t>
            </w:r>
            <w:r w:rsidRPr="00770AC9">
              <w:rPr>
                <w:rFonts w:eastAsia="Arial" w:cs="Arial"/>
                <w:spacing w:val="-1"/>
                <w:sz w:val="20"/>
                <w:szCs w:val="20"/>
              </w:rPr>
              <w:t>a</w:t>
            </w:r>
            <w:r w:rsidRPr="00770AC9">
              <w:rPr>
                <w:rFonts w:eastAsia="Arial" w:cs="Arial"/>
                <w:sz w:val="20"/>
                <w:szCs w:val="20"/>
              </w:rPr>
              <w:t>.</w:t>
            </w:r>
          </w:p>
        </w:tc>
      </w:tr>
      <w:tr w:rsidR="0037365D" w:rsidRPr="00770AC9" w14:paraId="6543956F" w14:textId="77777777" w:rsidTr="00FB40B7">
        <w:trPr>
          <w:trHeight w:hRule="exact" w:val="240"/>
        </w:trPr>
        <w:tc>
          <w:tcPr>
            <w:tcW w:w="855" w:type="dxa"/>
            <w:tcBorders>
              <w:top w:val="single" w:sz="5" w:space="0" w:color="000000"/>
              <w:left w:val="single" w:sz="5" w:space="0" w:color="000000"/>
              <w:bottom w:val="single" w:sz="5" w:space="0" w:color="000000"/>
              <w:right w:val="single" w:sz="5" w:space="0" w:color="000000"/>
            </w:tcBorders>
          </w:tcPr>
          <w:p w14:paraId="05D60C5A" w14:textId="2216658B" w:rsidR="0037365D" w:rsidRPr="00770AC9" w:rsidRDefault="0037365D" w:rsidP="0037365D">
            <w:pPr>
              <w:spacing w:before="1" w:after="0" w:line="240" w:lineRule="auto"/>
              <w:ind w:left="99"/>
              <w:rPr>
                <w:rFonts w:eastAsia="Arial" w:cs="Arial"/>
              </w:rPr>
            </w:pPr>
            <w:r w:rsidRPr="00770AC9">
              <w:rPr>
                <w:rFonts w:eastAsia="Arial" w:cs="Arial"/>
                <w:b/>
                <w:position w:val="-1"/>
                <w:sz w:val="20"/>
                <w:szCs w:val="20"/>
              </w:rPr>
              <w:t>6</w:t>
            </w:r>
          </w:p>
        </w:tc>
        <w:tc>
          <w:tcPr>
            <w:tcW w:w="8209" w:type="dxa"/>
            <w:tcBorders>
              <w:top w:val="single" w:sz="5" w:space="0" w:color="000000"/>
              <w:left w:val="single" w:sz="5" w:space="0" w:color="000000"/>
              <w:bottom w:val="single" w:sz="5" w:space="0" w:color="000000"/>
              <w:right w:val="single" w:sz="5" w:space="0" w:color="000000"/>
            </w:tcBorders>
          </w:tcPr>
          <w:p w14:paraId="7FA48307" w14:textId="77777777" w:rsidR="0037365D" w:rsidRPr="00770AC9" w:rsidRDefault="0037365D" w:rsidP="0037365D">
            <w:pPr>
              <w:spacing w:before="1" w:after="0" w:line="240" w:lineRule="auto"/>
              <w:ind w:left="99"/>
              <w:rPr>
                <w:rFonts w:eastAsia="Arial" w:cs="Arial"/>
              </w:rPr>
            </w:pPr>
            <w:r w:rsidRPr="00770AC9">
              <w:rPr>
                <w:rFonts w:eastAsia="Arial" w:cs="Arial"/>
                <w:b/>
                <w:position w:val="-1"/>
                <w:sz w:val="20"/>
                <w:szCs w:val="20"/>
              </w:rPr>
              <w:t>C</w:t>
            </w:r>
            <w:r w:rsidRPr="00770AC9">
              <w:rPr>
                <w:rFonts w:eastAsia="Arial" w:cs="Arial"/>
                <w:b/>
                <w:spacing w:val="-1"/>
                <w:position w:val="-1"/>
                <w:sz w:val="20"/>
                <w:szCs w:val="20"/>
              </w:rPr>
              <w:t>a</w:t>
            </w:r>
            <w:r w:rsidRPr="00770AC9">
              <w:rPr>
                <w:rFonts w:eastAsia="Arial" w:cs="Arial"/>
                <w:b/>
                <w:spacing w:val="-2"/>
                <w:position w:val="-1"/>
                <w:sz w:val="20"/>
                <w:szCs w:val="20"/>
              </w:rPr>
              <w:t>p</w:t>
            </w:r>
            <w:r w:rsidRPr="00770AC9">
              <w:rPr>
                <w:rFonts w:eastAsia="Arial" w:cs="Arial"/>
                <w:b/>
                <w:spacing w:val="-1"/>
                <w:position w:val="-1"/>
                <w:sz w:val="20"/>
                <w:szCs w:val="20"/>
              </w:rPr>
              <w:t>ac</w:t>
            </w:r>
            <w:r w:rsidRPr="00770AC9">
              <w:rPr>
                <w:rFonts w:eastAsia="Arial" w:cs="Arial"/>
                <w:b/>
                <w:position w:val="-1"/>
                <w:sz w:val="20"/>
                <w:szCs w:val="20"/>
              </w:rPr>
              <w:t>i</w:t>
            </w:r>
            <w:r w:rsidRPr="00770AC9">
              <w:rPr>
                <w:rFonts w:eastAsia="Arial" w:cs="Arial"/>
                <w:b/>
                <w:spacing w:val="3"/>
                <w:position w:val="-1"/>
                <w:sz w:val="20"/>
                <w:szCs w:val="20"/>
              </w:rPr>
              <w:t>t</w:t>
            </w:r>
            <w:r w:rsidRPr="00770AC9">
              <w:rPr>
                <w:rFonts w:eastAsia="Arial" w:cs="Arial"/>
                <w:b/>
                <w:spacing w:val="-1"/>
                <w:position w:val="-1"/>
                <w:sz w:val="20"/>
                <w:szCs w:val="20"/>
              </w:rPr>
              <w:t>ac</w:t>
            </w:r>
            <w:r w:rsidRPr="00770AC9">
              <w:rPr>
                <w:rFonts w:eastAsia="Arial" w:cs="Arial"/>
                <w:b/>
                <w:spacing w:val="4"/>
                <w:position w:val="-1"/>
                <w:sz w:val="20"/>
                <w:szCs w:val="20"/>
              </w:rPr>
              <w:t>i</w:t>
            </w:r>
            <w:r w:rsidRPr="00770AC9">
              <w:rPr>
                <w:rFonts w:eastAsia="Arial" w:cs="Arial"/>
                <w:b/>
                <w:spacing w:val="3"/>
                <w:position w:val="-1"/>
                <w:sz w:val="20"/>
                <w:szCs w:val="20"/>
              </w:rPr>
              <w:t>ó</w:t>
            </w:r>
            <w:r w:rsidRPr="00770AC9">
              <w:rPr>
                <w:rFonts w:eastAsia="Arial" w:cs="Arial"/>
                <w:b/>
                <w:position w:val="-1"/>
                <w:sz w:val="20"/>
                <w:szCs w:val="20"/>
              </w:rPr>
              <w:t>n</w:t>
            </w:r>
          </w:p>
        </w:tc>
      </w:tr>
      <w:tr w:rsidR="0037365D" w:rsidRPr="00770AC9" w14:paraId="6C4DB97A" w14:textId="77777777" w:rsidTr="00FB40B7">
        <w:trPr>
          <w:trHeight w:hRule="exact" w:val="700"/>
        </w:trPr>
        <w:tc>
          <w:tcPr>
            <w:tcW w:w="855" w:type="dxa"/>
            <w:tcBorders>
              <w:top w:val="single" w:sz="5" w:space="0" w:color="000000"/>
              <w:left w:val="single" w:sz="5" w:space="0" w:color="000000"/>
              <w:bottom w:val="single" w:sz="5" w:space="0" w:color="000000"/>
              <w:right w:val="single" w:sz="5" w:space="0" w:color="000000"/>
            </w:tcBorders>
          </w:tcPr>
          <w:p w14:paraId="6CC8A0C2" w14:textId="77777777" w:rsidR="0037365D" w:rsidRPr="00770AC9" w:rsidRDefault="0037365D" w:rsidP="0037365D">
            <w:pPr>
              <w:spacing w:before="1" w:after="0" w:line="240" w:lineRule="auto"/>
              <w:ind w:left="99"/>
              <w:rPr>
                <w:rFonts w:eastAsia="Arial" w:cs="Arial"/>
              </w:rPr>
            </w:pPr>
            <w:r w:rsidRPr="00770AC9">
              <w:rPr>
                <w:rFonts w:eastAsia="Arial" w:cs="Arial"/>
                <w:spacing w:val="-1"/>
                <w:sz w:val="20"/>
                <w:szCs w:val="20"/>
              </w:rPr>
              <w:t>6</w:t>
            </w:r>
            <w:r w:rsidRPr="00770AC9">
              <w:rPr>
                <w:rFonts w:eastAsia="Arial" w:cs="Arial"/>
                <w:sz w:val="20"/>
                <w:szCs w:val="20"/>
              </w:rPr>
              <w:t>.1</w:t>
            </w:r>
          </w:p>
        </w:tc>
        <w:tc>
          <w:tcPr>
            <w:tcW w:w="8209" w:type="dxa"/>
            <w:tcBorders>
              <w:top w:val="single" w:sz="5" w:space="0" w:color="000000"/>
              <w:left w:val="single" w:sz="5" w:space="0" w:color="000000"/>
              <w:bottom w:val="single" w:sz="5" w:space="0" w:color="000000"/>
              <w:right w:val="single" w:sz="5" w:space="0" w:color="000000"/>
            </w:tcBorders>
          </w:tcPr>
          <w:p w14:paraId="67CC1FB8" w14:textId="77777777" w:rsidR="0037365D" w:rsidRPr="00770AC9" w:rsidRDefault="0037365D" w:rsidP="0037365D">
            <w:pPr>
              <w:spacing w:before="1" w:after="0" w:line="240" w:lineRule="auto"/>
              <w:ind w:left="99"/>
              <w:rPr>
                <w:rFonts w:eastAsia="Arial" w:cs="Arial"/>
                <w:lang w:val="es-PE"/>
              </w:rPr>
            </w:pPr>
            <w:r w:rsidRPr="00770AC9">
              <w:rPr>
                <w:rFonts w:eastAsia="Arial" w:cs="Arial"/>
                <w:spacing w:val="-1"/>
                <w:sz w:val="20"/>
                <w:szCs w:val="20"/>
                <w:lang w:val="es-PE"/>
              </w:rPr>
              <w:t>Luga</w:t>
            </w:r>
            <w:r w:rsidRPr="00770AC9">
              <w:rPr>
                <w:rFonts w:eastAsia="Arial" w:cs="Arial"/>
                <w:spacing w:val="-2"/>
                <w:sz w:val="20"/>
                <w:szCs w:val="20"/>
                <w:lang w:val="es-PE"/>
              </w:rPr>
              <w:t>r</w:t>
            </w:r>
            <w:r w:rsidRPr="00770AC9">
              <w:rPr>
                <w:rFonts w:eastAsia="Arial" w:cs="Arial"/>
                <w:sz w:val="20"/>
                <w:szCs w:val="20"/>
                <w:lang w:val="es-PE"/>
              </w:rPr>
              <w:t>:</w:t>
            </w:r>
            <w:r w:rsidRPr="00770AC9">
              <w:rPr>
                <w:rFonts w:eastAsia="Arial" w:cs="Arial"/>
                <w:spacing w:val="4"/>
                <w:sz w:val="20"/>
                <w:szCs w:val="20"/>
                <w:lang w:val="es-PE"/>
              </w:rPr>
              <w:t xml:space="preserve"> </w:t>
            </w:r>
            <w:r w:rsidRPr="00770AC9">
              <w:rPr>
                <w:rFonts w:eastAsia="Arial" w:cs="Arial"/>
                <w:spacing w:val="5"/>
                <w:sz w:val="20"/>
                <w:szCs w:val="20"/>
                <w:lang w:val="es-PE"/>
              </w:rPr>
              <w:t>U</w:t>
            </w:r>
            <w:r w:rsidRPr="00770AC9">
              <w:rPr>
                <w:rFonts w:eastAsia="Arial" w:cs="Arial"/>
                <w:spacing w:val="-1"/>
                <w:sz w:val="20"/>
                <w:szCs w:val="20"/>
                <w:lang w:val="es-PE"/>
              </w:rPr>
              <w:t>n</w:t>
            </w:r>
            <w:r w:rsidRPr="00770AC9">
              <w:rPr>
                <w:rFonts w:eastAsia="Arial" w:cs="Arial"/>
                <w:spacing w:val="-4"/>
                <w:sz w:val="20"/>
                <w:szCs w:val="20"/>
                <w:lang w:val="es-PE"/>
              </w:rPr>
              <w:t>i</w:t>
            </w:r>
            <w:r w:rsidRPr="00770AC9">
              <w:rPr>
                <w:rFonts w:eastAsia="Arial" w:cs="Arial"/>
                <w:spacing w:val="-1"/>
                <w:sz w:val="20"/>
                <w:szCs w:val="20"/>
                <w:lang w:val="es-PE"/>
              </w:rPr>
              <w:t>da</w:t>
            </w:r>
            <w:r w:rsidRPr="00770AC9">
              <w:rPr>
                <w:rFonts w:eastAsia="Arial" w:cs="Arial"/>
                <w:sz w:val="20"/>
                <w:szCs w:val="20"/>
                <w:lang w:val="es-PE"/>
              </w:rPr>
              <w:t>d</w:t>
            </w:r>
            <w:r w:rsidRPr="00770AC9">
              <w:rPr>
                <w:rFonts w:eastAsia="Arial" w:cs="Arial"/>
                <w:spacing w:val="3"/>
                <w:sz w:val="20"/>
                <w:szCs w:val="20"/>
                <w:lang w:val="es-PE"/>
              </w:rPr>
              <w:t xml:space="preserve"> </w:t>
            </w:r>
            <w:r w:rsidRPr="00770AC9">
              <w:rPr>
                <w:rFonts w:eastAsia="Arial" w:cs="Arial"/>
                <w:spacing w:val="-1"/>
                <w:sz w:val="20"/>
                <w:szCs w:val="20"/>
                <w:lang w:val="es-PE"/>
              </w:rPr>
              <w:t>d</w:t>
            </w:r>
            <w:r w:rsidRPr="00770AC9">
              <w:rPr>
                <w:rFonts w:eastAsia="Arial" w:cs="Arial"/>
                <w:sz w:val="20"/>
                <w:szCs w:val="20"/>
                <w:lang w:val="es-PE"/>
              </w:rPr>
              <w:t>e</w:t>
            </w:r>
            <w:r w:rsidRPr="00770AC9">
              <w:rPr>
                <w:rFonts w:eastAsia="Arial" w:cs="Arial"/>
                <w:spacing w:val="-1"/>
                <w:sz w:val="20"/>
                <w:szCs w:val="20"/>
                <w:lang w:val="es-PE"/>
              </w:rPr>
              <w:t xml:space="preserve"> </w:t>
            </w:r>
            <w:r w:rsidRPr="00770AC9">
              <w:rPr>
                <w:rFonts w:eastAsia="Arial" w:cs="Arial"/>
                <w:spacing w:val="1"/>
                <w:sz w:val="20"/>
                <w:szCs w:val="20"/>
                <w:lang w:val="es-PE"/>
              </w:rPr>
              <w:t>E</w:t>
            </w:r>
            <w:r w:rsidRPr="00770AC9">
              <w:rPr>
                <w:rFonts w:eastAsia="Arial" w:cs="Arial"/>
                <w:spacing w:val="4"/>
                <w:sz w:val="20"/>
                <w:szCs w:val="20"/>
                <w:lang w:val="es-PE"/>
              </w:rPr>
              <w:t>p</w:t>
            </w:r>
            <w:r w:rsidRPr="00770AC9">
              <w:rPr>
                <w:rFonts w:eastAsia="Arial" w:cs="Arial"/>
                <w:spacing w:val="-4"/>
                <w:sz w:val="20"/>
                <w:szCs w:val="20"/>
                <w:lang w:val="es-PE"/>
              </w:rPr>
              <w:t>i</w:t>
            </w:r>
            <w:r w:rsidRPr="00770AC9">
              <w:rPr>
                <w:rFonts w:eastAsia="Arial" w:cs="Arial"/>
                <w:spacing w:val="-1"/>
                <w:sz w:val="20"/>
                <w:szCs w:val="20"/>
                <w:lang w:val="es-PE"/>
              </w:rPr>
              <w:t>de</w:t>
            </w:r>
            <w:r w:rsidRPr="00770AC9">
              <w:rPr>
                <w:rFonts w:eastAsia="Arial" w:cs="Arial"/>
                <w:spacing w:val="8"/>
                <w:sz w:val="20"/>
                <w:szCs w:val="20"/>
                <w:lang w:val="es-PE"/>
              </w:rPr>
              <w:t>m</w:t>
            </w:r>
            <w:r w:rsidRPr="00770AC9">
              <w:rPr>
                <w:rFonts w:eastAsia="Arial" w:cs="Arial"/>
                <w:spacing w:val="-4"/>
                <w:sz w:val="20"/>
                <w:szCs w:val="20"/>
                <w:lang w:val="es-PE"/>
              </w:rPr>
              <w:t>i</w:t>
            </w:r>
            <w:r w:rsidRPr="00770AC9">
              <w:rPr>
                <w:rFonts w:eastAsia="Arial" w:cs="Arial"/>
                <w:spacing w:val="4"/>
                <w:sz w:val="20"/>
                <w:szCs w:val="20"/>
                <w:lang w:val="es-PE"/>
              </w:rPr>
              <w:t>o</w:t>
            </w:r>
            <w:r w:rsidRPr="00770AC9">
              <w:rPr>
                <w:rFonts w:eastAsia="Arial" w:cs="Arial"/>
                <w:spacing w:val="-4"/>
                <w:sz w:val="20"/>
                <w:szCs w:val="20"/>
                <w:lang w:val="es-PE"/>
              </w:rPr>
              <w:t>l</w:t>
            </w:r>
            <w:r w:rsidRPr="00770AC9">
              <w:rPr>
                <w:rFonts w:eastAsia="Arial" w:cs="Arial"/>
                <w:spacing w:val="-1"/>
                <w:sz w:val="20"/>
                <w:szCs w:val="20"/>
                <w:lang w:val="es-PE"/>
              </w:rPr>
              <w:t>o</w:t>
            </w:r>
            <w:r w:rsidRPr="00770AC9">
              <w:rPr>
                <w:rFonts w:eastAsia="Arial" w:cs="Arial"/>
                <w:spacing w:val="4"/>
                <w:sz w:val="20"/>
                <w:szCs w:val="20"/>
                <w:lang w:val="es-PE"/>
              </w:rPr>
              <w:t>g</w:t>
            </w:r>
            <w:r w:rsidRPr="00770AC9">
              <w:rPr>
                <w:rFonts w:eastAsia="Arial" w:cs="Arial"/>
                <w:spacing w:val="-4"/>
                <w:sz w:val="20"/>
                <w:szCs w:val="20"/>
                <w:lang w:val="es-PE"/>
              </w:rPr>
              <w:t>i</w:t>
            </w:r>
            <w:r w:rsidRPr="00770AC9">
              <w:rPr>
                <w:rFonts w:eastAsia="Arial" w:cs="Arial"/>
                <w:sz w:val="20"/>
                <w:szCs w:val="20"/>
                <w:lang w:val="es-PE"/>
              </w:rPr>
              <w:t>a</w:t>
            </w:r>
            <w:r w:rsidRPr="00770AC9">
              <w:rPr>
                <w:rFonts w:eastAsia="Arial" w:cs="Arial"/>
                <w:spacing w:val="3"/>
                <w:sz w:val="20"/>
                <w:szCs w:val="20"/>
                <w:lang w:val="es-PE"/>
              </w:rPr>
              <w:t xml:space="preserve"> </w:t>
            </w:r>
            <w:r w:rsidRPr="00770AC9">
              <w:rPr>
                <w:rFonts w:eastAsia="Arial" w:cs="Arial"/>
                <w:spacing w:val="-2"/>
                <w:sz w:val="20"/>
                <w:szCs w:val="20"/>
                <w:lang w:val="es-PE"/>
              </w:rPr>
              <w:t>M</w:t>
            </w:r>
            <w:r w:rsidRPr="00770AC9">
              <w:rPr>
                <w:rFonts w:eastAsia="Arial" w:cs="Arial"/>
                <w:spacing w:val="4"/>
                <w:sz w:val="20"/>
                <w:szCs w:val="20"/>
                <w:lang w:val="es-PE"/>
              </w:rPr>
              <w:t>o</w:t>
            </w:r>
            <w:r w:rsidRPr="00770AC9">
              <w:rPr>
                <w:rFonts w:eastAsia="Arial" w:cs="Arial"/>
                <w:spacing w:val="-4"/>
                <w:sz w:val="20"/>
                <w:szCs w:val="20"/>
                <w:lang w:val="es-PE"/>
              </w:rPr>
              <w:t>l</w:t>
            </w:r>
            <w:r w:rsidRPr="00770AC9">
              <w:rPr>
                <w:rFonts w:eastAsia="Arial" w:cs="Arial"/>
                <w:spacing w:val="-1"/>
                <w:sz w:val="20"/>
                <w:szCs w:val="20"/>
                <w:lang w:val="es-PE"/>
              </w:rPr>
              <w:t>e</w:t>
            </w:r>
            <w:r w:rsidRPr="00770AC9">
              <w:rPr>
                <w:rFonts w:eastAsia="Arial" w:cs="Arial"/>
                <w:spacing w:val="5"/>
                <w:sz w:val="20"/>
                <w:szCs w:val="20"/>
                <w:lang w:val="es-PE"/>
              </w:rPr>
              <w:t>c</w:t>
            </w:r>
            <w:r w:rsidRPr="00770AC9">
              <w:rPr>
                <w:rFonts w:eastAsia="Arial" w:cs="Arial"/>
                <w:spacing w:val="-1"/>
                <w:sz w:val="20"/>
                <w:szCs w:val="20"/>
                <w:lang w:val="es-PE"/>
              </w:rPr>
              <w:t>u</w:t>
            </w:r>
            <w:r w:rsidRPr="00770AC9">
              <w:rPr>
                <w:rFonts w:eastAsia="Arial" w:cs="Arial"/>
                <w:spacing w:val="-4"/>
                <w:sz w:val="20"/>
                <w:szCs w:val="20"/>
                <w:lang w:val="es-PE"/>
              </w:rPr>
              <w:t>l</w:t>
            </w:r>
            <w:r w:rsidRPr="00770AC9">
              <w:rPr>
                <w:rFonts w:eastAsia="Arial" w:cs="Arial"/>
                <w:spacing w:val="4"/>
                <w:sz w:val="20"/>
                <w:szCs w:val="20"/>
                <w:lang w:val="es-PE"/>
              </w:rPr>
              <w:t>a</w:t>
            </w:r>
            <w:r w:rsidRPr="00770AC9">
              <w:rPr>
                <w:rFonts w:eastAsia="Arial" w:cs="Arial"/>
                <w:sz w:val="20"/>
                <w:szCs w:val="20"/>
                <w:lang w:val="es-PE"/>
              </w:rPr>
              <w:t>r</w:t>
            </w:r>
          </w:p>
          <w:p w14:paraId="1CE9CFC1" w14:textId="3E5B7D66" w:rsidR="0037365D" w:rsidRPr="00770AC9" w:rsidRDefault="0037365D" w:rsidP="0037365D">
            <w:pPr>
              <w:spacing w:after="0" w:line="240" w:lineRule="auto"/>
              <w:ind w:left="99"/>
              <w:rPr>
                <w:rFonts w:eastAsia="Arial" w:cs="Arial"/>
                <w:lang w:val="es-PE"/>
              </w:rPr>
            </w:pPr>
            <w:r w:rsidRPr="00770AC9">
              <w:rPr>
                <w:rFonts w:eastAsia="Arial" w:cs="Arial"/>
                <w:sz w:val="20"/>
                <w:szCs w:val="20"/>
                <w:lang w:val="es-PE"/>
              </w:rPr>
              <w:t>N</w:t>
            </w:r>
            <w:r w:rsidRPr="00770AC9">
              <w:rPr>
                <w:rFonts w:eastAsia="Arial" w:cs="Arial"/>
                <w:spacing w:val="-1"/>
                <w:sz w:val="20"/>
                <w:szCs w:val="20"/>
                <w:lang w:val="es-PE"/>
              </w:rPr>
              <w:t>ú</w:t>
            </w:r>
            <w:r w:rsidRPr="00770AC9">
              <w:rPr>
                <w:rFonts w:eastAsia="Arial" w:cs="Arial"/>
                <w:spacing w:val="3"/>
                <w:sz w:val="20"/>
                <w:szCs w:val="20"/>
                <w:lang w:val="es-PE"/>
              </w:rPr>
              <w:t>m</w:t>
            </w:r>
            <w:r w:rsidRPr="00770AC9">
              <w:rPr>
                <w:rFonts w:eastAsia="Arial" w:cs="Arial"/>
                <w:spacing w:val="-1"/>
                <w:sz w:val="20"/>
                <w:szCs w:val="20"/>
                <w:lang w:val="es-PE"/>
              </w:rPr>
              <w:t>e</w:t>
            </w:r>
            <w:r w:rsidRPr="00770AC9">
              <w:rPr>
                <w:rFonts w:eastAsia="Arial" w:cs="Arial"/>
                <w:spacing w:val="-2"/>
                <w:sz w:val="20"/>
                <w:szCs w:val="20"/>
                <w:lang w:val="es-PE"/>
              </w:rPr>
              <w:t>r</w:t>
            </w:r>
            <w:r w:rsidRPr="00770AC9">
              <w:rPr>
                <w:rFonts w:eastAsia="Arial" w:cs="Arial"/>
                <w:sz w:val="20"/>
                <w:szCs w:val="20"/>
                <w:lang w:val="es-PE"/>
              </w:rPr>
              <w:t>o</w:t>
            </w:r>
            <w:r w:rsidRPr="00770AC9">
              <w:rPr>
                <w:rFonts w:eastAsia="Arial" w:cs="Arial"/>
                <w:spacing w:val="-1"/>
                <w:sz w:val="20"/>
                <w:szCs w:val="20"/>
                <w:lang w:val="es-PE"/>
              </w:rPr>
              <w:t xml:space="preserve"> </w:t>
            </w:r>
            <w:r w:rsidRPr="00770AC9">
              <w:rPr>
                <w:rFonts w:eastAsia="Arial" w:cs="Arial"/>
                <w:spacing w:val="-2"/>
                <w:sz w:val="20"/>
                <w:szCs w:val="20"/>
                <w:lang w:val="es-PE"/>
              </w:rPr>
              <w:t>d</w:t>
            </w:r>
            <w:r w:rsidRPr="00770AC9">
              <w:rPr>
                <w:rFonts w:eastAsia="Arial" w:cs="Arial"/>
                <w:sz w:val="20"/>
                <w:szCs w:val="20"/>
                <w:lang w:val="es-PE"/>
              </w:rPr>
              <w:t>e</w:t>
            </w:r>
            <w:r w:rsidRPr="00770AC9">
              <w:rPr>
                <w:rFonts w:eastAsia="Arial" w:cs="Arial"/>
                <w:spacing w:val="-1"/>
                <w:sz w:val="20"/>
                <w:szCs w:val="20"/>
                <w:lang w:val="es-PE"/>
              </w:rPr>
              <w:t xml:space="preserve"> </w:t>
            </w:r>
            <w:r w:rsidRPr="00770AC9">
              <w:rPr>
                <w:rFonts w:eastAsia="Arial" w:cs="Arial"/>
                <w:spacing w:val="3"/>
                <w:sz w:val="20"/>
                <w:szCs w:val="20"/>
                <w:lang w:val="es-PE"/>
              </w:rPr>
              <w:t>a</w:t>
            </w:r>
            <w:r w:rsidRPr="00770AC9">
              <w:rPr>
                <w:rFonts w:eastAsia="Arial" w:cs="Arial"/>
                <w:sz w:val="20"/>
                <w:szCs w:val="20"/>
                <w:lang w:val="es-PE"/>
              </w:rPr>
              <w:t>si</w:t>
            </w:r>
            <w:r w:rsidRPr="00770AC9">
              <w:rPr>
                <w:rFonts w:eastAsia="Arial" w:cs="Arial"/>
                <w:spacing w:val="-5"/>
                <w:sz w:val="20"/>
                <w:szCs w:val="20"/>
                <w:lang w:val="es-PE"/>
              </w:rPr>
              <w:t>s</w:t>
            </w:r>
            <w:r w:rsidRPr="00770AC9">
              <w:rPr>
                <w:rFonts w:eastAsia="Arial" w:cs="Arial"/>
                <w:sz w:val="20"/>
                <w:szCs w:val="20"/>
                <w:lang w:val="es-PE"/>
              </w:rPr>
              <w:t>t</w:t>
            </w:r>
            <w:r w:rsidRPr="00770AC9">
              <w:rPr>
                <w:rFonts w:eastAsia="Arial" w:cs="Arial"/>
                <w:spacing w:val="3"/>
                <w:sz w:val="20"/>
                <w:szCs w:val="20"/>
                <w:lang w:val="es-PE"/>
              </w:rPr>
              <w:t>e</w:t>
            </w:r>
            <w:r w:rsidRPr="00770AC9">
              <w:rPr>
                <w:rFonts w:eastAsia="Arial" w:cs="Arial"/>
                <w:spacing w:val="-1"/>
                <w:sz w:val="20"/>
                <w:szCs w:val="20"/>
                <w:lang w:val="es-PE"/>
              </w:rPr>
              <w:t>n</w:t>
            </w:r>
            <w:r w:rsidRPr="00770AC9">
              <w:rPr>
                <w:rFonts w:eastAsia="Arial" w:cs="Arial"/>
                <w:sz w:val="20"/>
                <w:szCs w:val="20"/>
                <w:lang w:val="es-PE"/>
              </w:rPr>
              <w:t>t</w:t>
            </w:r>
            <w:r w:rsidRPr="00770AC9">
              <w:rPr>
                <w:rFonts w:eastAsia="Arial" w:cs="Arial"/>
                <w:spacing w:val="3"/>
                <w:sz w:val="20"/>
                <w:szCs w:val="20"/>
                <w:lang w:val="es-PE"/>
              </w:rPr>
              <w:t>e</w:t>
            </w:r>
            <w:r w:rsidRPr="00770AC9">
              <w:rPr>
                <w:rFonts w:eastAsia="Arial" w:cs="Arial"/>
                <w:sz w:val="20"/>
                <w:szCs w:val="20"/>
                <w:lang w:val="es-PE"/>
              </w:rPr>
              <w:t>s</w:t>
            </w:r>
            <w:r w:rsidRPr="00770AC9">
              <w:rPr>
                <w:rFonts w:eastAsia="Arial" w:cs="Arial"/>
                <w:spacing w:val="-5"/>
                <w:sz w:val="20"/>
                <w:szCs w:val="20"/>
                <w:lang w:val="es-PE"/>
              </w:rPr>
              <w:t xml:space="preserve"> </w:t>
            </w:r>
            <w:r w:rsidRPr="00770AC9">
              <w:rPr>
                <w:rFonts w:eastAsia="Arial" w:cs="Arial"/>
                <w:spacing w:val="3"/>
                <w:sz w:val="20"/>
                <w:szCs w:val="20"/>
                <w:lang w:val="es-PE"/>
              </w:rPr>
              <w:t>p</w:t>
            </w:r>
            <w:r w:rsidRPr="00770AC9">
              <w:rPr>
                <w:rFonts w:eastAsia="Arial" w:cs="Arial"/>
                <w:spacing w:val="-1"/>
                <w:sz w:val="20"/>
                <w:szCs w:val="20"/>
                <w:lang w:val="es-PE"/>
              </w:rPr>
              <w:t>a</w:t>
            </w:r>
            <w:r w:rsidRPr="00770AC9">
              <w:rPr>
                <w:rFonts w:eastAsia="Arial" w:cs="Arial"/>
                <w:spacing w:val="-2"/>
                <w:sz w:val="20"/>
                <w:szCs w:val="20"/>
                <w:lang w:val="es-PE"/>
              </w:rPr>
              <w:t>r</w:t>
            </w:r>
            <w:r w:rsidRPr="00770AC9">
              <w:rPr>
                <w:rFonts w:eastAsia="Arial" w:cs="Arial"/>
                <w:sz w:val="20"/>
                <w:szCs w:val="20"/>
                <w:lang w:val="es-PE"/>
              </w:rPr>
              <w:t>a</w:t>
            </w:r>
            <w:r w:rsidRPr="00770AC9">
              <w:rPr>
                <w:rFonts w:eastAsia="Arial" w:cs="Arial"/>
                <w:spacing w:val="3"/>
                <w:sz w:val="20"/>
                <w:szCs w:val="20"/>
                <w:lang w:val="es-PE"/>
              </w:rPr>
              <w:t xml:space="preserve"> </w:t>
            </w:r>
            <w:r w:rsidRPr="00770AC9">
              <w:rPr>
                <w:rFonts w:eastAsia="Arial" w:cs="Arial"/>
                <w:sz w:val="20"/>
                <w:szCs w:val="20"/>
                <w:lang w:val="es-PE"/>
              </w:rPr>
              <w:t xml:space="preserve">la </w:t>
            </w:r>
            <w:r w:rsidRPr="00770AC9">
              <w:rPr>
                <w:rFonts w:eastAsia="Arial" w:cs="Arial"/>
                <w:spacing w:val="-1"/>
                <w:sz w:val="20"/>
                <w:szCs w:val="20"/>
                <w:lang w:val="es-PE"/>
              </w:rPr>
              <w:t>capa</w:t>
            </w:r>
            <w:r w:rsidRPr="00770AC9">
              <w:rPr>
                <w:rFonts w:eastAsia="Arial" w:cs="Arial"/>
                <w:spacing w:val="5"/>
                <w:sz w:val="20"/>
                <w:szCs w:val="20"/>
                <w:lang w:val="es-PE"/>
              </w:rPr>
              <w:t>c</w:t>
            </w:r>
            <w:r w:rsidRPr="00770AC9">
              <w:rPr>
                <w:rFonts w:eastAsia="Arial" w:cs="Arial"/>
                <w:spacing w:val="-4"/>
                <w:sz w:val="20"/>
                <w:szCs w:val="20"/>
                <w:lang w:val="es-PE"/>
              </w:rPr>
              <w:t>i</w:t>
            </w:r>
            <w:r w:rsidRPr="00770AC9">
              <w:rPr>
                <w:rFonts w:eastAsia="Arial" w:cs="Arial"/>
                <w:spacing w:val="4"/>
                <w:sz w:val="20"/>
                <w:szCs w:val="20"/>
                <w:lang w:val="es-PE"/>
              </w:rPr>
              <w:t>t</w:t>
            </w:r>
            <w:r w:rsidRPr="00770AC9">
              <w:rPr>
                <w:rFonts w:eastAsia="Arial" w:cs="Arial"/>
                <w:spacing w:val="-1"/>
                <w:sz w:val="20"/>
                <w:szCs w:val="20"/>
                <w:lang w:val="es-PE"/>
              </w:rPr>
              <w:t>a</w:t>
            </w:r>
            <w:r w:rsidRPr="00770AC9">
              <w:rPr>
                <w:rFonts w:eastAsia="Arial" w:cs="Arial"/>
                <w:sz w:val="20"/>
                <w:szCs w:val="20"/>
                <w:lang w:val="es-PE"/>
              </w:rPr>
              <w:t>ci</w:t>
            </w:r>
            <w:r w:rsidRPr="00770AC9">
              <w:rPr>
                <w:rFonts w:eastAsia="Arial" w:cs="Arial"/>
                <w:spacing w:val="4"/>
                <w:sz w:val="20"/>
                <w:szCs w:val="20"/>
                <w:lang w:val="es-PE"/>
              </w:rPr>
              <w:t>ó</w:t>
            </w:r>
            <w:r w:rsidRPr="00770AC9">
              <w:rPr>
                <w:rFonts w:eastAsia="Arial" w:cs="Arial"/>
                <w:spacing w:val="-6"/>
                <w:sz w:val="20"/>
                <w:szCs w:val="20"/>
                <w:lang w:val="es-PE"/>
              </w:rPr>
              <w:t>n</w:t>
            </w:r>
            <w:r w:rsidRPr="00770AC9">
              <w:rPr>
                <w:rFonts w:eastAsia="Arial" w:cs="Arial"/>
                <w:sz w:val="20"/>
                <w:szCs w:val="20"/>
                <w:lang w:val="es-PE"/>
              </w:rPr>
              <w:t>:</w:t>
            </w:r>
            <w:r w:rsidRPr="00770AC9">
              <w:rPr>
                <w:rFonts w:eastAsia="Arial" w:cs="Arial"/>
                <w:spacing w:val="3"/>
                <w:sz w:val="20"/>
                <w:szCs w:val="20"/>
                <w:lang w:val="es-PE"/>
              </w:rPr>
              <w:t xml:space="preserve"> </w:t>
            </w:r>
            <w:r w:rsidR="001D34AC">
              <w:rPr>
                <w:rFonts w:eastAsia="Arial" w:cs="Arial"/>
                <w:spacing w:val="3"/>
                <w:sz w:val="20"/>
                <w:szCs w:val="20"/>
                <w:lang w:val="es-PE"/>
              </w:rPr>
              <w:t>10</w:t>
            </w:r>
          </w:p>
          <w:p w14:paraId="50D3E6E5" w14:textId="77777777" w:rsidR="0037365D" w:rsidRPr="00770AC9" w:rsidRDefault="0037365D" w:rsidP="0037365D">
            <w:pPr>
              <w:spacing w:after="0" w:line="240" w:lineRule="auto"/>
              <w:ind w:left="99"/>
              <w:rPr>
                <w:rFonts w:eastAsia="Arial" w:cs="Arial"/>
              </w:rPr>
            </w:pPr>
            <w:r w:rsidRPr="00770AC9">
              <w:rPr>
                <w:rFonts w:eastAsia="Arial" w:cs="Arial"/>
                <w:position w:val="-1"/>
                <w:sz w:val="20"/>
                <w:szCs w:val="20"/>
              </w:rPr>
              <w:t>D</w:t>
            </w:r>
            <w:r w:rsidRPr="00770AC9">
              <w:rPr>
                <w:rFonts w:eastAsia="Arial" w:cs="Arial"/>
                <w:spacing w:val="-6"/>
                <w:position w:val="-1"/>
                <w:sz w:val="20"/>
                <w:szCs w:val="20"/>
              </w:rPr>
              <w:t>u</w:t>
            </w:r>
            <w:r w:rsidRPr="00770AC9">
              <w:rPr>
                <w:rFonts w:eastAsia="Arial" w:cs="Arial"/>
                <w:spacing w:val="3"/>
                <w:position w:val="-1"/>
                <w:sz w:val="20"/>
                <w:szCs w:val="20"/>
              </w:rPr>
              <w:t>r</w:t>
            </w:r>
            <w:r w:rsidRPr="00770AC9">
              <w:rPr>
                <w:rFonts w:eastAsia="Arial" w:cs="Arial"/>
                <w:spacing w:val="-1"/>
                <w:position w:val="-1"/>
                <w:sz w:val="20"/>
                <w:szCs w:val="20"/>
              </w:rPr>
              <w:t>a</w:t>
            </w:r>
            <w:r w:rsidRPr="00770AC9">
              <w:rPr>
                <w:rFonts w:eastAsia="Arial" w:cs="Arial"/>
                <w:spacing w:val="5"/>
                <w:position w:val="-1"/>
                <w:sz w:val="20"/>
                <w:szCs w:val="20"/>
              </w:rPr>
              <w:t>c</w:t>
            </w:r>
            <w:r w:rsidRPr="00770AC9">
              <w:rPr>
                <w:rFonts w:eastAsia="Arial" w:cs="Arial"/>
                <w:spacing w:val="-4"/>
                <w:position w:val="-1"/>
                <w:sz w:val="20"/>
                <w:szCs w:val="20"/>
              </w:rPr>
              <w:t>i</w:t>
            </w:r>
            <w:r w:rsidRPr="00770AC9">
              <w:rPr>
                <w:rFonts w:eastAsia="Arial" w:cs="Arial"/>
                <w:spacing w:val="4"/>
                <w:position w:val="-1"/>
                <w:sz w:val="20"/>
                <w:szCs w:val="20"/>
              </w:rPr>
              <w:t>ó</w:t>
            </w:r>
            <w:r w:rsidRPr="00770AC9">
              <w:rPr>
                <w:rFonts w:eastAsia="Arial" w:cs="Arial"/>
                <w:spacing w:val="-5"/>
                <w:position w:val="-1"/>
                <w:sz w:val="20"/>
                <w:szCs w:val="20"/>
              </w:rPr>
              <w:t>n</w:t>
            </w:r>
            <w:r w:rsidRPr="00770AC9">
              <w:rPr>
                <w:rFonts w:eastAsia="Arial" w:cs="Arial"/>
                <w:position w:val="-1"/>
                <w:sz w:val="20"/>
                <w:szCs w:val="20"/>
              </w:rPr>
              <w:t>:</w:t>
            </w:r>
            <w:r w:rsidRPr="00770AC9">
              <w:rPr>
                <w:rFonts w:eastAsia="Arial" w:cs="Arial"/>
                <w:spacing w:val="4"/>
                <w:position w:val="-1"/>
                <w:sz w:val="20"/>
                <w:szCs w:val="20"/>
              </w:rPr>
              <w:t xml:space="preserve"> </w:t>
            </w:r>
            <w:r w:rsidRPr="00770AC9">
              <w:rPr>
                <w:rFonts w:eastAsia="Arial" w:cs="Arial"/>
                <w:spacing w:val="-1"/>
                <w:position w:val="-1"/>
                <w:sz w:val="20"/>
                <w:szCs w:val="20"/>
              </w:rPr>
              <w:t>3</w:t>
            </w:r>
            <w:r w:rsidRPr="00770AC9">
              <w:rPr>
                <w:rFonts w:eastAsia="Arial" w:cs="Arial"/>
                <w:position w:val="-1"/>
                <w:sz w:val="20"/>
                <w:szCs w:val="20"/>
              </w:rPr>
              <w:t>6</w:t>
            </w:r>
            <w:r w:rsidRPr="00770AC9">
              <w:rPr>
                <w:rFonts w:eastAsia="Arial" w:cs="Arial"/>
                <w:spacing w:val="3"/>
                <w:position w:val="-1"/>
                <w:sz w:val="20"/>
                <w:szCs w:val="20"/>
              </w:rPr>
              <w:t xml:space="preserve"> </w:t>
            </w:r>
            <w:r w:rsidRPr="00770AC9">
              <w:rPr>
                <w:rFonts w:eastAsia="Arial" w:cs="Arial"/>
                <w:spacing w:val="-6"/>
                <w:position w:val="-1"/>
                <w:sz w:val="20"/>
                <w:szCs w:val="20"/>
              </w:rPr>
              <w:t>h</w:t>
            </w:r>
            <w:r w:rsidRPr="00770AC9">
              <w:rPr>
                <w:rFonts w:eastAsia="Arial" w:cs="Arial"/>
                <w:spacing w:val="4"/>
                <w:position w:val="-1"/>
                <w:sz w:val="20"/>
                <w:szCs w:val="20"/>
              </w:rPr>
              <w:t>o</w:t>
            </w:r>
            <w:r w:rsidRPr="00770AC9">
              <w:rPr>
                <w:rFonts w:eastAsia="Arial" w:cs="Arial"/>
                <w:spacing w:val="-2"/>
                <w:position w:val="-1"/>
                <w:sz w:val="20"/>
                <w:szCs w:val="20"/>
              </w:rPr>
              <w:t>r</w:t>
            </w:r>
            <w:r w:rsidRPr="00770AC9">
              <w:rPr>
                <w:rFonts w:eastAsia="Arial" w:cs="Arial"/>
                <w:spacing w:val="4"/>
                <w:position w:val="-1"/>
                <w:sz w:val="20"/>
                <w:szCs w:val="20"/>
              </w:rPr>
              <w:t>a</w:t>
            </w:r>
            <w:r w:rsidRPr="00770AC9">
              <w:rPr>
                <w:rFonts w:eastAsia="Arial" w:cs="Arial"/>
                <w:position w:val="-1"/>
                <w:sz w:val="20"/>
                <w:szCs w:val="20"/>
              </w:rPr>
              <w:t>s</w:t>
            </w:r>
          </w:p>
        </w:tc>
      </w:tr>
      <w:tr w:rsidR="0037365D" w:rsidRPr="00770AC9" w14:paraId="21A1FA0D" w14:textId="77777777" w:rsidTr="00FB40B7">
        <w:trPr>
          <w:trHeight w:hRule="exact" w:val="241"/>
        </w:trPr>
        <w:tc>
          <w:tcPr>
            <w:tcW w:w="855" w:type="dxa"/>
            <w:tcBorders>
              <w:top w:val="single" w:sz="5" w:space="0" w:color="000000"/>
              <w:left w:val="single" w:sz="5" w:space="0" w:color="000000"/>
              <w:bottom w:val="single" w:sz="5" w:space="0" w:color="000000"/>
              <w:right w:val="single" w:sz="5" w:space="0" w:color="000000"/>
            </w:tcBorders>
          </w:tcPr>
          <w:p w14:paraId="7CD178CC" w14:textId="77777777" w:rsidR="0037365D" w:rsidRPr="00770AC9" w:rsidRDefault="0037365D" w:rsidP="0037365D">
            <w:pPr>
              <w:spacing w:before="2" w:after="0" w:line="240" w:lineRule="auto"/>
              <w:ind w:left="99"/>
              <w:rPr>
                <w:rFonts w:eastAsia="Arial" w:cs="Arial"/>
              </w:rPr>
            </w:pPr>
            <w:r w:rsidRPr="00770AC9">
              <w:rPr>
                <w:rFonts w:eastAsia="Arial" w:cs="Arial"/>
                <w:b/>
                <w:position w:val="-1"/>
                <w:sz w:val="20"/>
                <w:szCs w:val="20"/>
              </w:rPr>
              <w:t>7</w:t>
            </w:r>
          </w:p>
        </w:tc>
        <w:tc>
          <w:tcPr>
            <w:tcW w:w="8209" w:type="dxa"/>
            <w:tcBorders>
              <w:top w:val="single" w:sz="5" w:space="0" w:color="000000"/>
              <w:left w:val="single" w:sz="5" w:space="0" w:color="000000"/>
              <w:bottom w:val="single" w:sz="5" w:space="0" w:color="000000"/>
              <w:right w:val="single" w:sz="5" w:space="0" w:color="000000"/>
            </w:tcBorders>
          </w:tcPr>
          <w:p w14:paraId="0B143781" w14:textId="77777777" w:rsidR="0037365D" w:rsidRPr="00770AC9" w:rsidRDefault="0037365D" w:rsidP="0037365D">
            <w:pPr>
              <w:spacing w:before="2" w:after="0" w:line="240" w:lineRule="auto"/>
              <w:ind w:left="99"/>
              <w:rPr>
                <w:rFonts w:eastAsia="Arial" w:cs="Arial"/>
              </w:rPr>
            </w:pPr>
            <w:r w:rsidRPr="00770AC9">
              <w:rPr>
                <w:rFonts w:eastAsia="Arial" w:cs="Arial"/>
                <w:b/>
                <w:spacing w:val="-1"/>
                <w:position w:val="-1"/>
                <w:sz w:val="20"/>
                <w:szCs w:val="20"/>
              </w:rPr>
              <w:t>Ga</w:t>
            </w:r>
            <w:r w:rsidRPr="00770AC9">
              <w:rPr>
                <w:rFonts w:eastAsia="Arial" w:cs="Arial"/>
                <w:b/>
                <w:spacing w:val="2"/>
                <w:position w:val="-1"/>
                <w:sz w:val="20"/>
                <w:szCs w:val="20"/>
              </w:rPr>
              <w:t>r</w:t>
            </w:r>
            <w:r w:rsidRPr="00770AC9">
              <w:rPr>
                <w:rFonts w:eastAsia="Arial" w:cs="Arial"/>
                <w:b/>
                <w:spacing w:val="4"/>
                <w:position w:val="-1"/>
                <w:sz w:val="20"/>
                <w:szCs w:val="20"/>
              </w:rPr>
              <w:t>a</w:t>
            </w:r>
            <w:r w:rsidRPr="00770AC9">
              <w:rPr>
                <w:rFonts w:eastAsia="Arial" w:cs="Arial"/>
                <w:b/>
                <w:spacing w:val="-7"/>
                <w:position w:val="-1"/>
                <w:sz w:val="20"/>
                <w:szCs w:val="20"/>
              </w:rPr>
              <w:t>n</w:t>
            </w:r>
            <w:r w:rsidRPr="00770AC9">
              <w:rPr>
                <w:rFonts w:eastAsia="Arial" w:cs="Arial"/>
                <w:b/>
                <w:spacing w:val="-2"/>
                <w:position w:val="-1"/>
                <w:sz w:val="20"/>
                <w:szCs w:val="20"/>
              </w:rPr>
              <w:t>t</w:t>
            </w:r>
            <w:r w:rsidRPr="00770AC9">
              <w:rPr>
                <w:rFonts w:eastAsia="Arial" w:cs="Arial"/>
                <w:b/>
                <w:position w:val="-1"/>
                <w:sz w:val="20"/>
                <w:szCs w:val="20"/>
              </w:rPr>
              <w:t>ía</w:t>
            </w:r>
          </w:p>
        </w:tc>
      </w:tr>
      <w:tr w:rsidR="0037365D" w:rsidRPr="00770AC9" w14:paraId="4CB16B28" w14:textId="77777777" w:rsidTr="00FB40B7">
        <w:trPr>
          <w:trHeight w:hRule="exact" w:val="240"/>
        </w:trPr>
        <w:tc>
          <w:tcPr>
            <w:tcW w:w="855" w:type="dxa"/>
            <w:tcBorders>
              <w:top w:val="single" w:sz="5" w:space="0" w:color="000000"/>
              <w:left w:val="single" w:sz="5" w:space="0" w:color="000000"/>
              <w:bottom w:val="single" w:sz="5" w:space="0" w:color="000000"/>
              <w:right w:val="single" w:sz="5" w:space="0" w:color="000000"/>
            </w:tcBorders>
          </w:tcPr>
          <w:p w14:paraId="5E028250" w14:textId="77777777" w:rsidR="0037365D" w:rsidRPr="00770AC9" w:rsidRDefault="0037365D" w:rsidP="0037365D">
            <w:pPr>
              <w:spacing w:before="1" w:after="0" w:line="240" w:lineRule="auto"/>
              <w:ind w:left="99"/>
              <w:rPr>
                <w:rFonts w:eastAsia="Arial" w:cs="Arial"/>
              </w:rPr>
            </w:pPr>
            <w:r w:rsidRPr="00770AC9">
              <w:rPr>
                <w:rFonts w:eastAsia="Arial" w:cs="Arial"/>
                <w:spacing w:val="-1"/>
                <w:position w:val="-1"/>
                <w:sz w:val="20"/>
                <w:szCs w:val="20"/>
              </w:rPr>
              <w:t>7</w:t>
            </w:r>
            <w:r w:rsidRPr="00770AC9">
              <w:rPr>
                <w:rFonts w:eastAsia="Arial" w:cs="Arial"/>
                <w:position w:val="-1"/>
                <w:sz w:val="20"/>
                <w:szCs w:val="20"/>
              </w:rPr>
              <w:t>.1</w:t>
            </w:r>
          </w:p>
        </w:tc>
        <w:tc>
          <w:tcPr>
            <w:tcW w:w="8209" w:type="dxa"/>
            <w:tcBorders>
              <w:top w:val="single" w:sz="5" w:space="0" w:color="000000"/>
              <w:left w:val="single" w:sz="5" w:space="0" w:color="000000"/>
              <w:bottom w:val="single" w:sz="5" w:space="0" w:color="000000"/>
              <w:right w:val="single" w:sz="5" w:space="0" w:color="000000"/>
            </w:tcBorders>
          </w:tcPr>
          <w:p w14:paraId="214E1CBE" w14:textId="77777777" w:rsidR="0037365D" w:rsidRPr="00770AC9" w:rsidRDefault="0037365D" w:rsidP="0037365D">
            <w:pPr>
              <w:spacing w:before="1" w:after="0" w:line="240" w:lineRule="auto"/>
              <w:ind w:left="99"/>
              <w:rPr>
                <w:rFonts w:eastAsia="Arial" w:cs="Arial"/>
              </w:rPr>
            </w:pPr>
            <w:r w:rsidRPr="00770AC9">
              <w:rPr>
                <w:rFonts w:eastAsia="Arial" w:cs="Arial"/>
                <w:position w:val="-1"/>
                <w:sz w:val="20"/>
                <w:szCs w:val="20"/>
              </w:rPr>
              <w:t>2</w:t>
            </w:r>
            <w:r w:rsidRPr="00770AC9">
              <w:rPr>
                <w:rFonts w:eastAsia="Arial" w:cs="Arial"/>
                <w:spacing w:val="-2"/>
                <w:position w:val="-1"/>
                <w:sz w:val="20"/>
                <w:szCs w:val="20"/>
              </w:rPr>
              <w:t xml:space="preserve"> </w:t>
            </w:r>
            <w:r w:rsidRPr="00770AC9">
              <w:rPr>
                <w:rFonts w:eastAsia="Arial" w:cs="Arial"/>
                <w:spacing w:val="-1"/>
                <w:position w:val="-1"/>
                <w:sz w:val="20"/>
                <w:szCs w:val="20"/>
              </w:rPr>
              <w:t>añ</w:t>
            </w:r>
            <w:r w:rsidRPr="00770AC9">
              <w:rPr>
                <w:rFonts w:eastAsia="Arial" w:cs="Arial"/>
                <w:spacing w:val="4"/>
                <w:position w:val="-1"/>
                <w:sz w:val="20"/>
                <w:szCs w:val="20"/>
              </w:rPr>
              <w:t>o</w:t>
            </w:r>
            <w:r w:rsidRPr="00770AC9">
              <w:rPr>
                <w:rFonts w:eastAsia="Arial" w:cs="Arial"/>
                <w:position w:val="-1"/>
                <w:sz w:val="20"/>
                <w:szCs w:val="20"/>
              </w:rPr>
              <w:t>s</w:t>
            </w:r>
          </w:p>
        </w:tc>
      </w:tr>
      <w:tr w:rsidR="0037365D" w:rsidRPr="0037365D" w14:paraId="0981F898" w14:textId="77777777" w:rsidTr="00FB40B7">
        <w:trPr>
          <w:trHeight w:hRule="exact" w:val="240"/>
        </w:trPr>
        <w:tc>
          <w:tcPr>
            <w:tcW w:w="855" w:type="dxa"/>
            <w:tcBorders>
              <w:top w:val="single" w:sz="5" w:space="0" w:color="000000"/>
              <w:left w:val="single" w:sz="5" w:space="0" w:color="000000"/>
              <w:bottom w:val="single" w:sz="5" w:space="0" w:color="000000"/>
              <w:right w:val="single" w:sz="5" w:space="0" w:color="000000"/>
            </w:tcBorders>
          </w:tcPr>
          <w:p w14:paraId="4D68B7F8" w14:textId="77777777" w:rsidR="0037365D" w:rsidRPr="00770AC9" w:rsidRDefault="0037365D" w:rsidP="0037365D">
            <w:pPr>
              <w:spacing w:before="1" w:after="0" w:line="240" w:lineRule="auto"/>
              <w:ind w:left="99"/>
              <w:rPr>
                <w:rFonts w:eastAsia="Arial" w:cs="Arial"/>
              </w:rPr>
            </w:pPr>
            <w:r w:rsidRPr="00770AC9">
              <w:rPr>
                <w:rFonts w:eastAsia="Arial" w:cs="Arial"/>
                <w:b/>
                <w:position w:val="-1"/>
                <w:sz w:val="20"/>
                <w:szCs w:val="20"/>
              </w:rPr>
              <w:t>8</w:t>
            </w:r>
          </w:p>
        </w:tc>
        <w:tc>
          <w:tcPr>
            <w:tcW w:w="8209" w:type="dxa"/>
            <w:tcBorders>
              <w:top w:val="single" w:sz="5" w:space="0" w:color="000000"/>
              <w:left w:val="single" w:sz="5" w:space="0" w:color="000000"/>
              <w:bottom w:val="single" w:sz="5" w:space="0" w:color="000000"/>
              <w:right w:val="single" w:sz="5" w:space="0" w:color="000000"/>
            </w:tcBorders>
          </w:tcPr>
          <w:p w14:paraId="45668826" w14:textId="77777777" w:rsidR="0037365D" w:rsidRPr="00770AC9" w:rsidRDefault="0037365D" w:rsidP="0037365D">
            <w:pPr>
              <w:spacing w:before="1" w:after="0" w:line="240" w:lineRule="auto"/>
              <w:ind w:left="99"/>
              <w:rPr>
                <w:rFonts w:eastAsia="Arial" w:cs="Arial"/>
                <w:lang w:val="es-PE"/>
              </w:rPr>
            </w:pPr>
            <w:r w:rsidRPr="00770AC9">
              <w:rPr>
                <w:rFonts w:eastAsia="Arial" w:cs="Arial"/>
                <w:b/>
                <w:spacing w:val="-2"/>
                <w:position w:val="-1"/>
                <w:sz w:val="20"/>
                <w:szCs w:val="20"/>
                <w:lang w:val="es-PE"/>
              </w:rPr>
              <w:t>T</w:t>
            </w:r>
            <w:r w:rsidRPr="00770AC9">
              <w:rPr>
                <w:rFonts w:eastAsia="Arial" w:cs="Arial"/>
                <w:b/>
                <w:position w:val="-1"/>
                <w:sz w:val="20"/>
                <w:szCs w:val="20"/>
                <w:lang w:val="es-PE"/>
              </w:rPr>
              <w:t>i</w:t>
            </w:r>
            <w:r w:rsidRPr="00770AC9">
              <w:rPr>
                <w:rFonts w:eastAsia="Arial" w:cs="Arial"/>
                <w:b/>
                <w:spacing w:val="-2"/>
                <w:position w:val="-1"/>
                <w:sz w:val="20"/>
                <w:szCs w:val="20"/>
                <w:lang w:val="es-PE"/>
              </w:rPr>
              <w:t>e</w:t>
            </w:r>
            <w:r w:rsidRPr="00770AC9">
              <w:rPr>
                <w:rFonts w:eastAsia="Arial" w:cs="Arial"/>
                <w:b/>
                <w:spacing w:val="2"/>
                <w:position w:val="-1"/>
                <w:sz w:val="20"/>
                <w:szCs w:val="20"/>
                <w:lang w:val="es-PE"/>
              </w:rPr>
              <w:t>m</w:t>
            </w:r>
            <w:r w:rsidRPr="00770AC9">
              <w:rPr>
                <w:rFonts w:eastAsia="Arial" w:cs="Arial"/>
                <w:b/>
                <w:spacing w:val="-2"/>
                <w:position w:val="-1"/>
                <w:sz w:val="20"/>
                <w:szCs w:val="20"/>
                <w:lang w:val="es-PE"/>
              </w:rPr>
              <w:t>p</w:t>
            </w:r>
            <w:r w:rsidRPr="00770AC9">
              <w:rPr>
                <w:rFonts w:eastAsia="Arial" w:cs="Arial"/>
                <w:b/>
                <w:position w:val="-1"/>
                <w:sz w:val="20"/>
                <w:szCs w:val="20"/>
                <w:lang w:val="es-PE"/>
              </w:rPr>
              <w:t>o</w:t>
            </w:r>
            <w:r w:rsidRPr="00770AC9">
              <w:rPr>
                <w:rFonts w:eastAsia="Arial" w:cs="Arial"/>
                <w:b/>
                <w:spacing w:val="2"/>
                <w:position w:val="-1"/>
                <w:sz w:val="20"/>
                <w:szCs w:val="20"/>
                <w:lang w:val="es-PE"/>
              </w:rPr>
              <w:t xml:space="preserve"> </w:t>
            </w:r>
            <w:r w:rsidRPr="00770AC9">
              <w:rPr>
                <w:rFonts w:eastAsia="Arial" w:cs="Arial"/>
                <w:b/>
                <w:spacing w:val="-2"/>
                <w:position w:val="-1"/>
                <w:sz w:val="20"/>
                <w:szCs w:val="20"/>
                <w:lang w:val="es-PE"/>
              </w:rPr>
              <w:t>d</w:t>
            </w:r>
            <w:r w:rsidRPr="00770AC9">
              <w:rPr>
                <w:rFonts w:eastAsia="Arial" w:cs="Arial"/>
                <w:b/>
                <w:position w:val="-1"/>
                <w:sz w:val="20"/>
                <w:szCs w:val="20"/>
                <w:lang w:val="es-PE"/>
              </w:rPr>
              <w:t>e</w:t>
            </w:r>
            <w:r w:rsidRPr="00770AC9">
              <w:rPr>
                <w:rFonts w:eastAsia="Arial" w:cs="Arial"/>
                <w:b/>
                <w:spacing w:val="-1"/>
                <w:position w:val="-1"/>
                <w:sz w:val="20"/>
                <w:szCs w:val="20"/>
                <w:lang w:val="es-PE"/>
              </w:rPr>
              <w:t xml:space="preserve"> </w:t>
            </w:r>
            <w:r w:rsidRPr="00770AC9">
              <w:rPr>
                <w:rFonts w:eastAsia="Arial" w:cs="Arial"/>
                <w:b/>
                <w:spacing w:val="3"/>
                <w:position w:val="-1"/>
                <w:sz w:val="20"/>
                <w:szCs w:val="20"/>
                <w:lang w:val="es-PE"/>
              </w:rPr>
              <w:t>e</w:t>
            </w:r>
            <w:r w:rsidRPr="00770AC9">
              <w:rPr>
                <w:rFonts w:eastAsia="Arial" w:cs="Arial"/>
                <w:b/>
                <w:spacing w:val="-2"/>
                <w:position w:val="-1"/>
                <w:sz w:val="20"/>
                <w:szCs w:val="20"/>
                <w:lang w:val="es-PE"/>
              </w:rPr>
              <w:t>nt</w:t>
            </w:r>
            <w:r w:rsidRPr="00770AC9">
              <w:rPr>
                <w:rFonts w:eastAsia="Arial" w:cs="Arial"/>
                <w:b/>
                <w:spacing w:val="2"/>
                <w:position w:val="-1"/>
                <w:sz w:val="20"/>
                <w:szCs w:val="20"/>
                <w:lang w:val="es-PE"/>
              </w:rPr>
              <w:t>r</w:t>
            </w:r>
            <w:r w:rsidRPr="00770AC9">
              <w:rPr>
                <w:rFonts w:eastAsia="Arial" w:cs="Arial"/>
                <w:b/>
                <w:spacing w:val="-1"/>
                <w:position w:val="-1"/>
                <w:sz w:val="20"/>
                <w:szCs w:val="20"/>
                <w:lang w:val="es-PE"/>
              </w:rPr>
              <w:t>e</w:t>
            </w:r>
            <w:r w:rsidRPr="00770AC9">
              <w:rPr>
                <w:rFonts w:eastAsia="Arial" w:cs="Arial"/>
                <w:b/>
                <w:spacing w:val="3"/>
                <w:position w:val="-1"/>
                <w:sz w:val="20"/>
                <w:szCs w:val="20"/>
                <w:lang w:val="es-PE"/>
              </w:rPr>
              <w:t>g</w:t>
            </w:r>
            <w:r w:rsidRPr="00770AC9">
              <w:rPr>
                <w:rFonts w:eastAsia="Arial" w:cs="Arial"/>
                <w:b/>
                <w:position w:val="-1"/>
                <w:sz w:val="20"/>
                <w:szCs w:val="20"/>
                <w:lang w:val="es-PE"/>
              </w:rPr>
              <w:t>a</w:t>
            </w:r>
            <w:r w:rsidRPr="00770AC9">
              <w:rPr>
                <w:rFonts w:eastAsia="Arial" w:cs="Arial"/>
                <w:b/>
                <w:spacing w:val="-1"/>
                <w:position w:val="-1"/>
                <w:sz w:val="20"/>
                <w:szCs w:val="20"/>
                <w:lang w:val="es-PE"/>
              </w:rPr>
              <w:t xml:space="preserve"> </w:t>
            </w:r>
            <w:r w:rsidRPr="00770AC9">
              <w:rPr>
                <w:rFonts w:eastAsia="Arial" w:cs="Arial"/>
                <w:b/>
                <w:spacing w:val="-3"/>
                <w:position w:val="-1"/>
                <w:sz w:val="20"/>
                <w:szCs w:val="20"/>
                <w:lang w:val="es-PE"/>
              </w:rPr>
              <w:t>d</w:t>
            </w:r>
            <w:r w:rsidRPr="00770AC9">
              <w:rPr>
                <w:rFonts w:eastAsia="Arial" w:cs="Arial"/>
                <w:b/>
                <w:spacing w:val="4"/>
                <w:position w:val="-1"/>
                <w:sz w:val="20"/>
                <w:szCs w:val="20"/>
                <w:lang w:val="es-PE"/>
              </w:rPr>
              <w:t>e</w:t>
            </w:r>
            <w:r w:rsidRPr="00770AC9">
              <w:rPr>
                <w:rFonts w:eastAsia="Arial" w:cs="Arial"/>
                <w:b/>
                <w:position w:val="-1"/>
                <w:sz w:val="20"/>
                <w:szCs w:val="20"/>
                <w:lang w:val="es-PE"/>
              </w:rPr>
              <w:t>l</w:t>
            </w:r>
            <w:r w:rsidRPr="00770AC9">
              <w:rPr>
                <w:rFonts w:eastAsia="Arial" w:cs="Arial"/>
                <w:b/>
                <w:spacing w:val="-1"/>
                <w:position w:val="-1"/>
                <w:sz w:val="20"/>
                <w:szCs w:val="20"/>
                <w:lang w:val="es-PE"/>
              </w:rPr>
              <w:t xml:space="preserve"> e</w:t>
            </w:r>
            <w:r w:rsidRPr="00770AC9">
              <w:rPr>
                <w:rFonts w:eastAsia="Arial" w:cs="Arial"/>
                <w:b/>
                <w:spacing w:val="3"/>
                <w:position w:val="-1"/>
                <w:sz w:val="20"/>
                <w:szCs w:val="20"/>
                <w:lang w:val="es-PE"/>
              </w:rPr>
              <w:t>q</w:t>
            </w:r>
            <w:r w:rsidRPr="00770AC9">
              <w:rPr>
                <w:rFonts w:eastAsia="Arial" w:cs="Arial"/>
                <w:b/>
                <w:spacing w:val="-2"/>
                <w:position w:val="-1"/>
                <w:sz w:val="20"/>
                <w:szCs w:val="20"/>
                <w:lang w:val="es-PE"/>
              </w:rPr>
              <w:t>u</w:t>
            </w:r>
            <w:r w:rsidRPr="00770AC9">
              <w:rPr>
                <w:rFonts w:eastAsia="Arial" w:cs="Arial"/>
                <w:b/>
                <w:position w:val="-1"/>
                <w:sz w:val="20"/>
                <w:szCs w:val="20"/>
                <w:lang w:val="es-PE"/>
              </w:rPr>
              <w:t>i</w:t>
            </w:r>
            <w:r w:rsidRPr="00770AC9">
              <w:rPr>
                <w:rFonts w:eastAsia="Arial" w:cs="Arial"/>
                <w:b/>
                <w:spacing w:val="2"/>
                <w:position w:val="-1"/>
                <w:sz w:val="20"/>
                <w:szCs w:val="20"/>
                <w:lang w:val="es-PE"/>
              </w:rPr>
              <w:t>p</w:t>
            </w:r>
            <w:r w:rsidRPr="00770AC9">
              <w:rPr>
                <w:rFonts w:eastAsia="Arial" w:cs="Arial"/>
                <w:b/>
                <w:position w:val="-1"/>
                <w:sz w:val="20"/>
                <w:szCs w:val="20"/>
                <w:lang w:val="es-PE"/>
              </w:rPr>
              <w:t>o</w:t>
            </w:r>
          </w:p>
        </w:tc>
      </w:tr>
      <w:tr w:rsidR="0037365D" w:rsidRPr="00770AC9" w14:paraId="72BB9334" w14:textId="77777777" w:rsidTr="00FB40B7">
        <w:trPr>
          <w:trHeight w:hRule="exact" w:val="240"/>
        </w:trPr>
        <w:tc>
          <w:tcPr>
            <w:tcW w:w="855" w:type="dxa"/>
            <w:tcBorders>
              <w:top w:val="single" w:sz="5" w:space="0" w:color="000000"/>
              <w:left w:val="single" w:sz="5" w:space="0" w:color="000000"/>
              <w:bottom w:val="single" w:sz="5" w:space="0" w:color="000000"/>
              <w:right w:val="single" w:sz="5" w:space="0" w:color="000000"/>
            </w:tcBorders>
          </w:tcPr>
          <w:p w14:paraId="5A2A8A14" w14:textId="77777777" w:rsidR="0037365D" w:rsidRPr="00770AC9" w:rsidRDefault="0037365D" w:rsidP="0037365D">
            <w:pPr>
              <w:spacing w:before="1" w:after="0" w:line="240" w:lineRule="auto"/>
              <w:ind w:left="99"/>
              <w:rPr>
                <w:rFonts w:eastAsia="Arial" w:cs="Arial"/>
              </w:rPr>
            </w:pPr>
            <w:r w:rsidRPr="00770AC9">
              <w:rPr>
                <w:rFonts w:eastAsia="Arial" w:cs="Arial"/>
                <w:spacing w:val="-1"/>
                <w:position w:val="-1"/>
                <w:sz w:val="20"/>
                <w:szCs w:val="20"/>
              </w:rPr>
              <w:t>8</w:t>
            </w:r>
            <w:r w:rsidRPr="00770AC9">
              <w:rPr>
                <w:rFonts w:eastAsia="Arial" w:cs="Arial"/>
                <w:position w:val="-1"/>
                <w:sz w:val="20"/>
                <w:szCs w:val="20"/>
              </w:rPr>
              <w:t>.1</w:t>
            </w:r>
          </w:p>
        </w:tc>
        <w:tc>
          <w:tcPr>
            <w:tcW w:w="8209" w:type="dxa"/>
            <w:tcBorders>
              <w:top w:val="single" w:sz="5" w:space="0" w:color="000000"/>
              <w:left w:val="single" w:sz="5" w:space="0" w:color="000000"/>
              <w:bottom w:val="single" w:sz="5" w:space="0" w:color="000000"/>
              <w:right w:val="single" w:sz="5" w:space="0" w:color="000000"/>
            </w:tcBorders>
          </w:tcPr>
          <w:p w14:paraId="2CFFF736" w14:textId="77777777" w:rsidR="0037365D" w:rsidRPr="00770AC9" w:rsidRDefault="0037365D" w:rsidP="0037365D">
            <w:pPr>
              <w:spacing w:before="1" w:after="0" w:line="240" w:lineRule="auto"/>
              <w:ind w:left="99"/>
              <w:rPr>
                <w:rFonts w:eastAsia="Arial" w:cs="Arial"/>
              </w:rPr>
            </w:pPr>
            <w:r w:rsidRPr="00770AC9">
              <w:rPr>
                <w:rFonts w:eastAsia="Arial" w:cs="Arial"/>
                <w:spacing w:val="-1"/>
                <w:position w:val="-1"/>
                <w:sz w:val="20"/>
                <w:szCs w:val="20"/>
              </w:rPr>
              <w:t>6</w:t>
            </w:r>
            <w:r w:rsidRPr="00770AC9">
              <w:rPr>
                <w:rFonts w:eastAsia="Arial" w:cs="Arial"/>
                <w:position w:val="-1"/>
                <w:sz w:val="20"/>
                <w:szCs w:val="20"/>
              </w:rPr>
              <w:t>0</w:t>
            </w:r>
            <w:r w:rsidRPr="00770AC9">
              <w:rPr>
                <w:rFonts w:eastAsia="Arial" w:cs="Arial"/>
                <w:spacing w:val="-2"/>
                <w:position w:val="-1"/>
                <w:sz w:val="20"/>
                <w:szCs w:val="20"/>
              </w:rPr>
              <w:t xml:space="preserve"> </w:t>
            </w:r>
            <w:r w:rsidRPr="00770AC9">
              <w:rPr>
                <w:rFonts w:eastAsia="Arial" w:cs="Arial"/>
                <w:spacing w:val="4"/>
                <w:position w:val="-1"/>
                <w:sz w:val="20"/>
                <w:szCs w:val="20"/>
              </w:rPr>
              <w:t>d</w:t>
            </w:r>
            <w:r w:rsidRPr="00770AC9">
              <w:rPr>
                <w:rFonts w:eastAsia="Arial" w:cs="Arial"/>
                <w:spacing w:val="-4"/>
                <w:position w:val="-1"/>
                <w:sz w:val="20"/>
                <w:szCs w:val="20"/>
              </w:rPr>
              <w:t>i</w:t>
            </w:r>
            <w:r w:rsidRPr="00770AC9">
              <w:rPr>
                <w:rFonts w:eastAsia="Arial" w:cs="Arial"/>
                <w:spacing w:val="4"/>
                <w:position w:val="-1"/>
                <w:sz w:val="20"/>
                <w:szCs w:val="20"/>
              </w:rPr>
              <w:t>a</w:t>
            </w:r>
            <w:r w:rsidRPr="00770AC9">
              <w:rPr>
                <w:rFonts w:eastAsia="Arial" w:cs="Arial"/>
                <w:position w:val="-1"/>
                <w:sz w:val="20"/>
                <w:szCs w:val="20"/>
              </w:rPr>
              <w:t>s</w:t>
            </w:r>
            <w:r w:rsidRPr="00770AC9">
              <w:rPr>
                <w:rFonts w:eastAsia="Arial" w:cs="Arial"/>
                <w:spacing w:val="-5"/>
                <w:position w:val="-1"/>
                <w:sz w:val="20"/>
                <w:szCs w:val="20"/>
              </w:rPr>
              <w:t xml:space="preserve"> </w:t>
            </w:r>
            <w:r w:rsidRPr="00770AC9">
              <w:rPr>
                <w:rFonts w:eastAsia="Arial" w:cs="Arial"/>
                <w:position w:val="-1"/>
                <w:sz w:val="20"/>
                <w:szCs w:val="20"/>
              </w:rPr>
              <w:t>c</w:t>
            </w:r>
            <w:r w:rsidRPr="00770AC9">
              <w:rPr>
                <w:rFonts w:eastAsia="Arial" w:cs="Arial"/>
                <w:spacing w:val="4"/>
                <w:position w:val="-1"/>
                <w:sz w:val="20"/>
                <w:szCs w:val="20"/>
              </w:rPr>
              <w:t>a</w:t>
            </w:r>
            <w:r w:rsidRPr="00770AC9">
              <w:rPr>
                <w:rFonts w:eastAsia="Arial" w:cs="Arial"/>
                <w:spacing w:val="-4"/>
                <w:position w:val="-1"/>
                <w:sz w:val="20"/>
                <w:szCs w:val="20"/>
              </w:rPr>
              <w:t>l</w:t>
            </w:r>
            <w:r w:rsidRPr="00770AC9">
              <w:rPr>
                <w:rFonts w:eastAsia="Arial" w:cs="Arial"/>
                <w:spacing w:val="4"/>
                <w:position w:val="-1"/>
                <w:sz w:val="20"/>
                <w:szCs w:val="20"/>
              </w:rPr>
              <w:t>e</w:t>
            </w:r>
            <w:r w:rsidRPr="00770AC9">
              <w:rPr>
                <w:rFonts w:eastAsia="Arial" w:cs="Arial"/>
                <w:spacing w:val="-1"/>
                <w:position w:val="-1"/>
                <w:sz w:val="20"/>
                <w:szCs w:val="20"/>
              </w:rPr>
              <w:t>nd</w:t>
            </w:r>
            <w:r w:rsidRPr="00770AC9">
              <w:rPr>
                <w:rFonts w:eastAsia="Arial" w:cs="Arial"/>
                <w:spacing w:val="4"/>
                <w:position w:val="-1"/>
                <w:sz w:val="20"/>
                <w:szCs w:val="20"/>
              </w:rPr>
              <w:t>a</w:t>
            </w:r>
            <w:r w:rsidRPr="00770AC9">
              <w:rPr>
                <w:rFonts w:eastAsia="Arial" w:cs="Arial"/>
                <w:spacing w:val="-2"/>
                <w:position w:val="-1"/>
                <w:sz w:val="20"/>
                <w:szCs w:val="20"/>
              </w:rPr>
              <w:t>r</w:t>
            </w:r>
            <w:r w:rsidRPr="00770AC9">
              <w:rPr>
                <w:rFonts w:eastAsia="Arial" w:cs="Arial"/>
                <w:position w:val="-1"/>
                <w:sz w:val="20"/>
                <w:szCs w:val="20"/>
              </w:rPr>
              <w:t>io</w:t>
            </w:r>
          </w:p>
        </w:tc>
      </w:tr>
      <w:tr w:rsidR="0037365D" w:rsidRPr="00770AC9" w14:paraId="7B8F4D6C" w14:textId="77777777" w:rsidTr="00FB40B7">
        <w:trPr>
          <w:trHeight w:hRule="exact" w:val="240"/>
        </w:trPr>
        <w:tc>
          <w:tcPr>
            <w:tcW w:w="855" w:type="dxa"/>
            <w:tcBorders>
              <w:top w:val="single" w:sz="5" w:space="0" w:color="000000"/>
              <w:left w:val="single" w:sz="5" w:space="0" w:color="000000"/>
              <w:bottom w:val="single" w:sz="5" w:space="0" w:color="000000"/>
              <w:right w:val="single" w:sz="5" w:space="0" w:color="000000"/>
            </w:tcBorders>
          </w:tcPr>
          <w:p w14:paraId="210B21C3" w14:textId="77777777" w:rsidR="0037365D" w:rsidRPr="00770AC9" w:rsidRDefault="0037365D" w:rsidP="0037365D">
            <w:pPr>
              <w:spacing w:before="1" w:after="0" w:line="240" w:lineRule="auto"/>
              <w:ind w:left="99"/>
              <w:rPr>
                <w:rFonts w:eastAsia="Arial" w:cs="Arial"/>
              </w:rPr>
            </w:pPr>
            <w:r w:rsidRPr="00770AC9">
              <w:rPr>
                <w:rFonts w:eastAsia="Arial" w:cs="Arial"/>
                <w:b/>
                <w:position w:val="-1"/>
                <w:sz w:val="20"/>
                <w:szCs w:val="20"/>
              </w:rPr>
              <w:t>9</w:t>
            </w:r>
          </w:p>
        </w:tc>
        <w:tc>
          <w:tcPr>
            <w:tcW w:w="8209" w:type="dxa"/>
            <w:tcBorders>
              <w:top w:val="single" w:sz="5" w:space="0" w:color="000000"/>
              <w:left w:val="single" w:sz="5" w:space="0" w:color="000000"/>
              <w:bottom w:val="single" w:sz="5" w:space="0" w:color="000000"/>
              <w:right w:val="single" w:sz="5" w:space="0" w:color="000000"/>
            </w:tcBorders>
          </w:tcPr>
          <w:p w14:paraId="431AF0A9" w14:textId="77777777" w:rsidR="0037365D" w:rsidRPr="00770AC9" w:rsidRDefault="0037365D" w:rsidP="0037365D">
            <w:pPr>
              <w:spacing w:before="1" w:after="0" w:line="240" w:lineRule="auto"/>
              <w:ind w:left="99"/>
              <w:rPr>
                <w:rFonts w:eastAsia="Arial" w:cs="Arial"/>
              </w:rPr>
            </w:pPr>
            <w:r w:rsidRPr="00770AC9">
              <w:rPr>
                <w:rFonts w:eastAsia="Arial" w:cs="Arial"/>
                <w:b/>
                <w:position w:val="-1"/>
                <w:sz w:val="20"/>
                <w:szCs w:val="20"/>
              </w:rPr>
              <w:t>R</w:t>
            </w:r>
            <w:r w:rsidRPr="00770AC9">
              <w:rPr>
                <w:rFonts w:eastAsia="Arial" w:cs="Arial"/>
                <w:b/>
                <w:spacing w:val="-1"/>
                <w:position w:val="-1"/>
                <w:sz w:val="20"/>
                <w:szCs w:val="20"/>
              </w:rPr>
              <w:t>e</w:t>
            </w:r>
            <w:r w:rsidRPr="00770AC9">
              <w:rPr>
                <w:rFonts w:eastAsia="Arial" w:cs="Arial"/>
                <w:b/>
                <w:spacing w:val="3"/>
                <w:position w:val="-1"/>
                <w:sz w:val="20"/>
                <w:szCs w:val="20"/>
              </w:rPr>
              <w:t>q</w:t>
            </w:r>
            <w:r w:rsidRPr="00770AC9">
              <w:rPr>
                <w:rFonts w:eastAsia="Arial" w:cs="Arial"/>
                <w:b/>
                <w:spacing w:val="-7"/>
                <w:position w:val="-1"/>
                <w:sz w:val="20"/>
                <w:szCs w:val="20"/>
              </w:rPr>
              <w:t>u</w:t>
            </w:r>
            <w:r w:rsidRPr="00770AC9">
              <w:rPr>
                <w:rFonts w:eastAsia="Arial" w:cs="Arial"/>
                <w:b/>
                <w:spacing w:val="-1"/>
                <w:position w:val="-1"/>
                <w:sz w:val="20"/>
                <w:szCs w:val="20"/>
              </w:rPr>
              <w:t>e</w:t>
            </w:r>
            <w:r w:rsidRPr="00770AC9">
              <w:rPr>
                <w:rFonts w:eastAsia="Arial" w:cs="Arial"/>
                <w:b/>
                <w:spacing w:val="2"/>
                <w:position w:val="-1"/>
                <w:sz w:val="20"/>
                <w:szCs w:val="20"/>
              </w:rPr>
              <w:t>r</w:t>
            </w:r>
            <w:r w:rsidRPr="00770AC9">
              <w:rPr>
                <w:rFonts w:eastAsia="Arial" w:cs="Arial"/>
                <w:b/>
                <w:position w:val="-1"/>
                <w:sz w:val="20"/>
                <w:szCs w:val="20"/>
              </w:rPr>
              <w:t>i</w:t>
            </w:r>
            <w:r w:rsidRPr="00770AC9">
              <w:rPr>
                <w:rFonts w:eastAsia="Arial" w:cs="Arial"/>
                <w:b/>
                <w:spacing w:val="1"/>
                <w:position w:val="-1"/>
                <w:sz w:val="20"/>
                <w:szCs w:val="20"/>
              </w:rPr>
              <w:t>m</w:t>
            </w:r>
            <w:r w:rsidRPr="00770AC9">
              <w:rPr>
                <w:rFonts w:eastAsia="Arial" w:cs="Arial"/>
                <w:b/>
                <w:position w:val="-1"/>
                <w:sz w:val="20"/>
                <w:szCs w:val="20"/>
              </w:rPr>
              <w:t>i</w:t>
            </w:r>
            <w:r w:rsidRPr="00770AC9">
              <w:rPr>
                <w:rFonts w:eastAsia="Arial" w:cs="Arial"/>
                <w:b/>
                <w:spacing w:val="3"/>
                <w:position w:val="-1"/>
                <w:sz w:val="20"/>
                <w:szCs w:val="20"/>
              </w:rPr>
              <w:t>e</w:t>
            </w:r>
            <w:r w:rsidRPr="00770AC9">
              <w:rPr>
                <w:rFonts w:eastAsia="Arial" w:cs="Arial"/>
                <w:b/>
                <w:spacing w:val="-2"/>
                <w:position w:val="-1"/>
                <w:sz w:val="20"/>
                <w:szCs w:val="20"/>
              </w:rPr>
              <w:t>nto</w:t>
            </w:r>
            <w:r w:rsidRPr="00770AC9">
              <w:rPr>
                <w:rFonts w:eastAsia="Arial" w:cs="Arial"/>
                <w:b/>
                <w:position w:val="-1"/>
                <w:sz w:val="20"/>
                <w:szCs w:val="20"/>
              </w:rPr>
              <w:t>s</w:t>
            </w:r>
            <w:r w:rsidRPr="00770AC9">
              <w:rPr>
                <w:rFonts w:eastAsia="Arial" w:cs="Arial"/>
                <w:b/>
                <w:spacing w:val="3"/>
                <w:position w:val="-1"/>
                <w:sz w:val="20"/>
                <w:szCs w:val="20"/>
              </w:rPr>
              <w:t xml:space="preserve"> </w:t>
            </w:r>
            <w:r w:rsidRPr="00770AC9">
              <w:rPr>
                <w:rFonts w:eastAsia="Arial" w:cs="Arial"/>
                <w:b/>
                <w:spacing w:val="-2"/>
                <w:position w:val="-1"/>
                <w:sz w:val="20"/>
                <w:szCs w:val="20"/>
              </w:rPr>
              <w:t>d</w:t>
            </w:r>
            <w:r w:rsidRPr="00770AC9">
              <w:rPr>
                <w:rFonts w:eastAsia="Arial" w:cs="Arial"/>
                <w:b/>
                <w:position w:val="-1"/>
                <w:sz w:val="20"/>
                <w:szCs w:val="20"/>
              </w:rPr>
              <w:t>e</w:t>
            </w:r>
            <w:r w:rsidRPr="00770AC9">
              <w:rPr>
                <w:rFonts w:eastAsia="Arial" w:cs="Arial"/>
                <w:b/>
                <w:spacing w:val="-1"/>
                <w:position w:val="-1"/>
                <w:sz w:val="20"/>
                <w:szCs w:val="20"/>
              </w:rPr>
              <w:t xml:space="preserve"> </w:t>
            </w:r>
            <w:r w:rsidRPr="00770AC9">
              <w:rPr>
                <w:rFonts w:eastAsia="Arial" w:cs="Arial"/>
                <w:b/>
                <w:spacing w:val="6"/>
                <w:position w:val="-1"/>
                <w:sz w:val="20"/>
                <w:szCs w:val="20"/>
              </w:rPr>
              <w:t>E</w:t>
            </w:r>
            <w:r w:rsidRPr="00770AC9">
              <w:rPr>
                <w:rFonts w:eastAsia="Arial" w:cs="Arial"/>
                <w:b/>
                <w:spacing w:val="-2"/>
                <w:position w:val="-1"/>
                <w:sz w:val="20"/>
                <w:szCs w:val="20"/>
              </w:rPr>
              <w:t>n</w:t>
            </w:r>
            <w:r w:rsidRPr="00770AC9">
              <w:rPr>
                <w:rFonts w:eastAsia="Arial" w:cs="Arial"/>
                <w:b/>
                <w:spacing w:val="-1"/>
                <w:position w:val="-1"/>
                <w:sz w:val="20"/>
                <w:szCs w:val="20"/>
              </w:rPr>
              <w:t>e</w:t>
            </w:r>
            <w:r w:rsidRPr="00770AC9">
              <w:rPr>
                <w:rFonts w:eastAsia="Arial" w:cs="Arial"/>
                <w:b/>
                <w:spacing w:val="2"/>
                <w:position w:val="-1"/>
                <w:sz w:val="20"/>
                <w:szCs w:val="20"/>
              </w:rPr>
              <w:t>r</w:t>
            </w:r>
            <w:r w:rsidRPr="00770AC9">
              <w:rPr>
                <w:rFonts w:eastAsia="Arial" w:cs="Arial"/>
                <w:b/>
                <w:spacing w:val="-2"/>
                <w:position w:val="-1"/>
                <w:sz w:val="20"/>
                <w:szCs w:val="20"/>
              </w:rPr>
              <w:t>g</w:t>
            </w:r>
            <w:r w:rsidRPr="00770AC9">
              <w:rPr>
                <w:rFonts w:eastAsia="Arial" w:cs="Arial"/>
                <w:b/>
                <w:position w:val="-1"/>
                <w:sz w:val="20"/>
                <w:szCs w:val="20"/>
              </w:rPr>
              <w:t>ía</w:t>
            </w:r>
            <w:r w:rsidRPr="00770AC9">
              <w:rPr>
                <w:rFonts w:eastAsia="Arial" w:cs="Arial"/>
                <w:b/>
                <w:spacing w:val="-2"/>
                <w:position w:val="-1"/>
                <w:sz w:val="20"/>
                <w:szCs w:val="20"/>
              </w:rPr>
              <w:t xml:space="preserve"> </w:t>
            </w:r>
            <w:r w:rsidRPr="00770AC9">
              <w:rPr>
                <w:rFonts w:eastAsia="Arial" w:cs="Arial"/>
                <w:b/>
                <w:spacing w:val="1"/>
                <w:position w:val="-1"/>
                <w:sz w:val="20"/>
                <w:szCs w:val="20"/>
              </w:rPr>
              <w:t>E</w:t>
            </w:r>
            <w:r w:rsidRPr="00770AC9">
              <w:rPr>
                <w:rFonts w:eastAsia="Arial" w:cs="Arial"/>
                <w:b/>
                <w:position w:val="-1"/>
                <w:sz w:val="20"/>
                <w:szCs w:val="20"/>
              </w:rPr>
              <w:t>l</w:t>
            </w:r>
            <w:r w:rsidRPr="00770AC9">
              <w:rPr>
                <w:rFonts w:eastAsia="Arial" w:cs="Arial"/>
                <w:b/>
                <w:spacing w:val="-2"/>
                <w:position w:val="-1"/>
                <w:sz w:val="20"/>
                <w:szCs w:val="20"/>
              </w:rPr>
              <w:t>é</w:t>
            </w:r>
            <w:r w:rsidRPr="00770AC9">
              <w:rPr>
                <w:rFonts w:eastAsia="Arial" w:cs="Arial"/>
                <w:b/>
                <w:spacing w:val="4"/>
                <w:position w:val="-1"/>
                <w:sz w:val="20"/>
                <w:szCs w:val="20"/>
              </w:rPr>
              <w:t>c</w:t>
            </w:r>
            <w:r w:rsidRPr="00770AC9">
              <w:rPr>
                <w:rFonts w:eastAsia="Arial" w:cs="Arial"/>
                <w:b/>
                <w:spacing w:val="-2"/>
                <w:position w:val="-1"/>
                <w:sz w:val="20"/>
                <w:szCs w:val="20"/>
              </w:rPr>
              <w:t>t</w:t>
            </w:r>
            <w:r w:rsidRPr="00770AC9">
              <w:rPr>
                <w:rFonts w:eastAsia="Arial" w:cs="Arial"/>
                <w:b/>
                <w:spacing w:val="2"/>
                <w:position w:val="-1"/>
                <w:sz w:val="20"/>
                <w:szCs w:val="20"/>
              </w:rPr>
              <w:t>r</w:t>
            </w:r>
            <w:r w:rsidRPr="00770AC9">
              <w:rPr>
                <w:rFonts w:eastAsia="Arial" w:cs="Arial"/>
                <w:b/>
                <w:position w:val="-1"/>
                <w:sz w:val="20"/>
                <w:szCs w:val="20"/>
              </w:rPr>
              <w:t>i</w:t>
            </w:r>
            <w:r w:rsidRPr="00770AC9">
              <w:rPr>
                <w:rFonts w:eastAsia="Arial" w:cs="Arial"/>
                <w:b/>
                <w:spacing w:val="-2"/>
                <w:position w:val="-1"/>
                <w:sz w:val="20"/>
                <w:szCs w:val="20"/>
              </w:rPr>
              <w:t>c</w:t>
            </w:r>
            <w:r w:rsidRPr="00770AC9">
              <w:rPr>
                <w:rFonts w:eastAsia="Arial" w:cs="Arial"/>
                <w:b/>
                <w:position w:val="-1"/>
                <w:sz w:val="20"/>
                <w:szCs w:val="20"/>
              </w:rPr>
              <w:t>a</w:t>
            </w:r>
          </w:p>
        </w:tc>
      </w:tr>
      <w:tr w:rsidR="0037365D" w:rsidRPr="00770AC9" w14:paraId="3161B2DC" w14:textId="77777777" w:rsidTr="00FB40B7">
        <w:trPr>
          <w:trHeight w:hRule="exact" w:val="240"/>
        </w:trPr>
        <w:tc>
          <w:tcPr>
            <w:tcW w:w="855" w:type="dxa"/>
            <w:tcBorders>
              <w:top w:val="single" w:sz="5" w:space="0" w:color="000000"/>
              <w:left w:val="single" w:sz="5" w:space="0" w:color="000000"/>
              <w:bottom w:val="single" w:sz="5" w:space="0" w:color="000000"/>
              <w:right w:val="single" w:sz="5" w:space="0" w:color="000000"/>
            </w:tcBorders>
          </w:tcPr>
          <w:p w14:paraId="439A13C2" w14:textId="77777777" w:rsidR="0037365D" w:rsidRPr="00770AC9" w:rsidRDefault="0037365D" w:rsidP="0037365D">
            <w:pPr>
              <w:spacing w:before="1" w:after="0" w:line="240" w:lineRule="auto"/>
              <w:ind w:left="99"/>
              <w:rPr>
                <w:rFonts w:eastAsia="Arial" w:cs="Arial"/>
              </w:rPr>
            </w:pPr>
            <w:r w:rsidRPr="00770AC9">
              <w:rPr>
                <w:rFonts w:eastAsia="Arial" w:cs="Arial"/>
                <w:spacing w:val="-1"/>
                <w:position w:val="-1"/>
                <w:sz w:val="20"/>
                <w:szCs w:val="20"/>
              </w:rPr>
              <w:t>9</w:t>
            </w:r>
            <w:r w:rsidRPr="00770AC9">
              <w:rPr>
                <w:rFonts w:eastAsia="Arial" w:cs="Arial"/>
                <w:position w:val="-1"/>
                <w:sz w:val="20"/>
                <w:szCs w:val="20"/>
              </w:rPr>
              <w:t>.1</w:t>
            </w:r>
          </w:p>
        </w:tc>
        <w:tc>
          <w:tcPr>
            <w:tcW w:w="8209" w:type="dxa"/>
            <w:tcBorders>
              <w:top w:val="single" w:sz="5" w:space="0" w:color="000000"/>
              <w:left w:val="single" w:sz="5" w:space="0" w:color="000000"/>
              <w:bottom w:val="single" w:sz="5" w:space="0" w:color="000000"/>
              <w:right w:val="single" w:sz="5" w:space="0" w:color="000000"/>
            </w:tcBorders>
          </w:tcPr>
          <w:p w14:paraId="08F4C622" w14:textId="77777777" w:rsidR="0037365D" w:rsidRPr="00770AC9" w:rsidRDefault="0037365D" w:rsidP="0037365D">
            <w:pPr>
              <w:spacing w:before="1" w:after="0" w:line="240" w:lineRule="auto"/>
              <w:ind w:left="99"/>
              <w:rPr>
                <w:rFonts w:eastAsia="Arial" w:cs="Arial"/>
              </w:rPr>
            </w:pPr>
            <w:r w:rsidRPr="00770AC9">
              <w:rPr>
                <w:rFonts w:eastAsia="Arial" w:cs="Arial"/>
                <w:spacing w:val="-1"/>
                <w:position w:val="-1"/>
                <w:sz w:val="20"/>
                <w:szCs w:val="20"/>
              </w:rPr>
              <w:t>10</w:t>
            </w:r>
            <w:r w:rsidRPr="00770AC9">
              <w:rPr>
                <w:rFonts w:eastAsia="Arial" w:cs="Arial"/>
                <w:position w:val="-1"/>
                <w:sz w:val="20"/>
                <w:szCs w:val="20"/>
              </w:rPr>
              <w:t>0</w:t>
            </w:r>
            <w:r w:rsidRPr="00770AC9">
              <w:rPr>
                <w:rFonts w:eastAsia="Arial" w:cs="Arial"/>
                <w:spacing w:val="-2"/>
                <w:position w:val="-1"/>
                <w:sz w:val="20"/>
                <w:szCs w:val="20"/>
              </w:rPr>
              <w:t xml:space="preserve"> </w:t>
            </w:r>
            <w:r w:rsidRPr="00770AC9">
              <w:rPr>
                <w:rFonts w:eastAsia="Arial" w:cs="Arial"/>
                <w:position w:val="-1"/>
                <w:sz w:val="20"/>
                <w:szCs w:val="20"/>
              </w:rPr>
              <w:t>–</w:t>
            </w:r>
            <w:r w:rsidRPr="00770AC9">
              <w:rPr>
                <w:rFonts w:eastAsia="Arial" w:cs="Arial"/>
                <w:spacing w:val="-2"/>
                <w:position w:val="-1"/>
                <w:sz w:val="20"/>
                <w:szCs w:val="20"/>
              </w:rPr>
              <w:t xml:space="preserve"> </w:t>
            </w:r>
            <w:r w:rsidRPr="00770AC9">
              <w:rPr>
                <w:rFonts w:eastAsia="Arial" w:cs="Arial"/>
                <w:spacing w:val="4"/>
                <w:position w:val="-1"/>
                <w:sz w:val="20"/>
                <w:szCs w:val="20"/>
              </w:rPr>
              <w:t>2</w:t>
            </w:r>
            <w:r w:rsidRPr="00770AC9">
              <w:rPr>
                <w:rFonts w:eastAsia="Arial" w:cs="Arial"/>
                <w:spacing w:val="-1"/>
                <w:position w:val="-1"/>
                <w:sz w:val="20"/>
                <w:szCs w:val="20"/>
              </w:rPr>
              <w:t>4</w:t>
            </w:r>
            <w:r w:rsidRPr="00770AC9">
              <w:rPr>
                <w:rFonts w:eastAsia="Arial" w:cs="Arial"/>
                <w:position w:val="-1"/>
                <w:sz w:val="20"/>
                <w:szCs w:val="20"/>
              </w:rPr>
              <w:t>0</w:t>
            </w:r>
            <w:r w:rsidRPr="00770AC9">
              <w:rPr>
                <w:rFonts w:eastAsia="Arial" w:cs="Arial"/>
                <w:spacing w:val="-1"/>
                <w:position w:val="-1"/>
                <w:sz w:val="20"/>
                <w:szCs w:val="20"/>
              </w:rPr>
              <w:t xml:space="preserve"> </w:t>
            </w:r>
            <w:r w:rsidRPr="00770AC9">
              <w:rPr>
                <w:rFonts w:eastAsia="Arial" w:cs="Arial"/>
                <w:position w:val="-1"/>
                <w:sz w:val="20"/>
                <w:szCs w:val="20"/>
              </w:rPr>
              <w:t>V</w:t>
            </w:r>
            <w:r w:rsidRPr="00770AC9">
              <w:rPr>
                <w:rFonts w:eastAsia="Arial" w:cs="Arial"/>
                <w:spacing w:val="1"/>
                <w:position w:val="-1"/>
                <w:sz w:val="20"/>
                <w:szCs w:val="20"/>
              </w:rPr>
              <w:t xml:space="preserve"> A</w:t>
            </w:r>
            <w:r w:rsidRPr="00770AC9">
              <w:rPr>
                <w:rFonts w:eastAsia="Arial" w:cs="Arial"/>
                <w:position w:val="-1"/>
                <w:sz w:val="20"/>
                <w:szCs w:val="20"/>
              </w:rPr>
              <w:t>C</w:t>
            </w:r>
            <w:r w:rsidRPr="00770AC9">
              <w:rPr>
                <w:rFonts w:eastAsia="Arial" w:cs="Arial"/>
                <w:spacing w:val="1"/>
                <w:position w:val="-1"/>
                <w:sz w:val="20"/>
                <w:szCs w:val="20"/>
              </w:rPr>
              <w:t xml:space="preserve"> </w:t>
            </w:r>
            <w:r w:rsidRPr="00770AC9">
              <w:rPr>
                <w:rFonts w:eastAsia="Arial" w:cs="Arial"/>
                <w:position w:val="-1"/>
                <w:sz w:val="20"/>
                <w:szCs w:val="20"/>
              </w:rPr>
              <w:t>@</w:t>
            </w:r>
            <w:r w:rsidRPr="00770AC9">
              <w:rPr>
                <w:rFonts w:eastAsia="Arial" w:cs="Arial"/>
                <w:spacing w:val="1"/>
                <w:position w:val="-1"/>
                <w:sz w:val="20"/>
                <w:szCs w:val="20"/>
              </w:rPr>
              <w:t xml:space="preserve"> </w:t>
            </w:r>
            <w:r w:rsidRPr="00770AC9">
              <w:rPr>
                <w:rFonts w:eastAsia="Arial" w:cs="Arial"/>
                <w:spacing w:val="-2"/>
                <w:position w:val="-1"/>
                <w:sz w:val="20"/>
                <w:szCs w:val="20"/>
              </w:rPr>
              <w:t>5</w:t>
            </w:r>
            <w:r w:rsidRPr="00770AC9">
              <w:rPr>
                <w:rFonts w:eastAsia="Arial" w:cs="Arial"/>
                <w:spacing w:val="-1"/>
                <w:position w:val="-1"/>
                <w:sz w:val="20"/>
                <w:szCs w:val="20"/>
              </w:rPr>
              <w:t>0</w:t>
            </w:r>
            <w:r w:rsidRPr="00770AC9">
              <w:rPr>
                <w:rFonts w:eastAsia="Arial" w:cs="Arial"/>
                <w:position w:val="-1"/>
                <w:sz w:val="20"/>
                <w:szCs w:val="20"/>
              </w:rPr>
              <w:t>/</w:t>
            </w:r>
            <w:r w:rsidRPr="00770AC9">
              <w:rPr>
                <w:rFonts w:eastAsia="Arial" w:cs="Arial"/>
                <w:spacing w:val="-2"/>
                <w:position w:val="-1"/>
                <w:sz w:val="20"/>
                <w:szCs w:val="20"/>
              </w:rPr>
              <w:t>6</w:t>
            </w:r>
            <w:r w:rsidRPr="00770AC9">
              <w:rPr>
                <w:rFonts w:eastAsia="Arial" w:cs="Arial"/>
                <w:position w:val="-1"/>
                <w:sz w:val="20"/>
                <w:szCs w:val="20"/>
              </w:rPr>
              <w:t>0</w:t>
            </w:r>
            <w:r w:rsidRPr="00770AC9">
              <w:rPr>
                <w:rFonts w:eastAsia="Arial" w:cs="Arial"/>
                <w:spacing w:val="-1"/>
                <w:position w:val="-1"/>
                <w:sz w:val="20"/>
                <w:szCs w:val="20"/>
              </w:rPr>
              <w:t xml:space="preserve"> </w:t>
            </w:r>
            <w:r w:rsidRPr="00770AC9">
              <w:rPr>
                <w:rFonts w:eastAsia="Arial" w:cs="Arial"/>
                <w:position w:val="-1"/>
                <w:sz w:val="20"/>
                <w:szCs w:val="20"/>
              </w:rPr>
              <w:t>Hz,</w:t>
            </w:r>
            <w:r w:rsidRPr="00770AC9">
              <w:rPr>
                <w:rFonts w:eastAsia="Arial" w:cs="Arial"/>
                <w:spacing w:val="4"/>
                <w:position w:val="-1"/>
                <w:sz w:val="20"/>
                <w:szCs w:val="20"/>
              </w:rPr>
              <w:t xml:space="preserve"> </w:t>
            </w:r>
            <w:r w:rsidRPr="00770AC9">
              <w:rPr>
                <w:rFonts w:eastAsia="Arial" w:cs="Arial"/>
                <w:spacing w:val="-2"/>
                <w:position w:val="-1"/>
                <w:sz w:val="20"/>
                <w:szCs w:val="20"/>
              </w:rPr>
              <w:t>1</w:t>
            </w:r>
            <w:r w:rsidRPr="00770AC9">
              <w:rPr>
                <w:rFonts w:eastAsia="Arial" w:cs="Arial"/>
                <w:position w:val="-1"/>
                <w:sz w:val="20"/>
                <w:szCs w:val="20"/>
              </w:rPr>
              <w:t>0</w:t>
            </w:r>
            <w:r w:rsidRPr="00770AC9">
              <w:rPr>
                <w:rFonts w:eastAsia="Arial" w:cs="Arial"/>
                <w:spacing w:val="-1"/>
                <w:position w:val="-1"/>
                <w:sz w:val="20"/>
                <w:szCs w:val="20"/>
              </w:rPr>
              <w:t xml:space="preserve"> </w:t>
            </w:r>
            <w:r w:rsidRPr="00770AC9">
              <w:rPr>
                <w:rFonts w:eastAsia="Arial" w:cs="Arial"/>
                <w:spacing w:val="1"/>
                <w:position w:val="-1"/>
                <w:sz w:val="20"/>
                <w:szCs w:val="20"/>
              </w:rPr>
              <w:t>A</w:t>
            </w:r>
            <w:r w:rsidRPr="00770AC9">
              <w:rPr>
                <w:rFonts w:eastAsia="Arial" w:cs="Arial"/>
                <w:position w:val="-1"/>
                <w:sz w:val="20"/>
                <w:szCs w:val="20"/>
              </w:rPr>
              <w:t>,</w:t>
            </w:r>
            <w:r w:rsidRPr="00770AC9">
              <w:rPr>
                <w:rFonts w:eastAsia="Arial" w:cs="Arial"/>
                <w:spacing w:val="-1"/>
                <w:position w:val="-1"/>
                <w:sz w:val="20"/>
                <w:szCs w:val="20"/>
              </w:rPr>
              <w:t xml:space="preserve"> </w:t>
            </w:r>
            <w:r w:rsidRPr="00770AC9">
              <w:rPr>
                <w:rFonts w:eastAsia="Arial" w:cs="Arial"/>
                <w:spacing w:val="4"/>
                <w:position w:val="-1"/>
                <w:sz w:val="20"/>
                <w:szCs w:val="20"/>
              </w:rPr>
              <w:t>4</w:t>
            </w:r>
            <w:r w:rsidRPr="00770AC9">
              <w:rPr>
                <w:rFonts w:eastAsia="Arial" w:cs="Arial"/>
                <w:spacing w:val="-1"/>
                <w:position w:val="-1"/>
                <w:sz w:val="20"/>
                <w:szCs w:val="20"/>
              </w:rPr>
              <w:t>0</w:t>
            </w:r>
            <w:r w:rsidRPr="00770AC9">
              <w:rPr>
                <w:rFonts w:eastAsia="Arial" w:cs="Arial"/>
                <w:position w:val="-1"/>
                <w:sz w:val="20"/>
                <w:szCs w:val="20"/>
              </w:rPr>
              <w:t>0</w:t>
            </w:r>
            <w:r w:rsidRPr="00770AC9">
              <w:rPr>
                <w:rFonts w:eastAsia="Arial" w:cs="Arial"/>
                <w:spacing w:val="-1"/>
                <w:position w:val="-1"/>
                <w:sz w:val="20"/>
                <w:szCs w:val="20"/>
              </w:rPr>
              <w:t xml:space="preserve"> </w:t>
            </w:r>
            <w:r w:rsidRPr="00770AC9">
              <w:rPr>
                <w:rFonts w:eastAsia="Arial" w:cs="Arial"/>
                <w:position w:val="-1"/>
                <w:sz w:val="20"/>
                <w:szCs w:val="20"/>
              </w:rPr>
              <w:t>W</w:t>
            </w:r>
          </w:p>
        </w:tc>
      </w:tr>
      <w:tr w:rsidR="0037365D" w:rsidRPr="0037365D" w14:paraId="0D4659E3" w14:textId="77777777" w:rsidTr="00FB40B7">
        <w:trPr>
          <w:trHeight w:hRule="exact" w:val="240"/>
        </w:trPr>
        <w:tc>
          <w:tcPr>
            <w:tcW w:w="855" w:type="dxa"/>
            <w:tcBorders>
              <w:top w:val="single" w:sz="5" w:space="0" w:color="000000"/>
              <w:left w:val="single" w:sz="5" w:space="0" w:color="000000"/>
              <w:bottom w:val="single" w:sz="5" w:space="0" w:color="000000"/>
              <w:right w:val="single" w:sz="5" w:space="0" w:color="000000"/>
            </w:tcBorders>
          </w:tcPr>
          <w:p w14:paraId="0C1777B8" w14:textId="77777777" w:rsidR="0037365D" w:rsidRPr="00770AC9" w:rsidRDefault="0037365D" w:rsidP="0037365D">
            <w:pPr>
              <w:spacing w:before="1" w:after="0" w:line="240" w:lineRule="auto"/>
              <w:ind w:left="99"/>
              <w:rPr>
                <w:rFonts w:eastAsia="Arial" w:cs="Arial"/>
              </w:rPr>
            </w:pPr>
            <w:r w:rsidRPr="00770AC9">
              <w:rPr>
                <w:rFonts w:eastAsia="Arial" w:cs="Arial"/>
                <w:spacing w:val="-1"/>
                <w:position w:val="-1"/>
                <w:sz w:val="20"/>
                <w:szCs w:val="20"/>
              </w:rPr>
              <w:t>9</w:t>
            </w:r>
            <w:r w:rsidRPr="00770AC9">
              <w:rPr>
                <w:rFonts w:eastAsia="Arial" w:cs="Arial"/>
                <w:position w:val="-1"/>
                <w:sz w:val="20"/>
                <w:szCs w:val="20"/>
              </w:rPr>
              <w:t>.2</w:t>
            </w:r>
          </w:p>
        </w:tc>
        <w:tc>
          <w:tcPr>
            <w:tcW w:w="8209" w:type="dxa"/>
            <w:tcBorders>
              <w:top w:val="single" w:sz="5" w:space="0" w:color="000000"/>
              <w:left w:val="single" w:sz="5" w:space="0" w:color="000000"/>
              <w:bottom w:val="single" w:sz="5" w:space="0" w:color="000000"/>
              <w:right w:val="single" w:sz="5" w:space="0" w:color="000000"/>
            </w:tcBorders>
          </w:tcPr>
          <w:p w14:paraId="7B58807E" w14:textId="77777777" w:rsidR="0037365D" w:rsidRPr="00770AC9" w:rsidRDefault="0037365D" w:rsidP="0037365D">
            <w:pPr>
              <w:spacing w:before="1" w:after="0" w:line="240" w:lineRule="auto"/>
              <w:ind w:left="99"/>
              <w:rPr>
                <w:rFonts w:eastAsia="Arial" w:cs="Arial"/>
                <w:lang w:val="es-PE"/>
              </w:rPr>
            </w:pPr>
            <w:r w:rsidRPr="00770AC9">
              <w:rPr>
                <w:rFonts w:eastAsia="Arial" w:cs="Arial"/>
                <w:spacing w:val="-1"/>
                <w:position w:val="-1"/>
                <w:sz w:val="20"/>
                <w:szCs w:val="20"/>
                <w:lang w:val="es-PE"/>
              </w:rPr>
              <w:t>0</w:t>
            </w:r>
            <w:r w:rsidRPr="00770AC9">
              <w:rPr>
                <w:rFonts w:eastAsia="Arial" w:cs="Arial"/>
                <w:position w:val="-1"/>
                <w:sz w:val="20"/>
                <w:szCs w:val="20"/>
                <w:lang w:val="es-PE"/>
              </w:rPr>
              <w:t>1</w:t>
            </w:r>
            <w:r w:rsidRPr="00770AC9">
              <w:rPr>
                <w:rFonts w:eastAsia="Arial" w:cs="Arial"/>
                <w:spacing w:val="-1"/>
                <w:position w:val="-1"/>
                <w:sz w:val="20"/>
                <w:szCs w:val="20"/>
                <w:lang w:val="es-PE"/>
              </w:rPr>
              <w:t xml:space="preserve"> </w:t>
            </w:r>
            <w:r w:rsidRPr="00770AC9">
              <w:rPr>
                <w:rFonts w:eastAsia="Arial" w:cs="Arial"/>
                <w:position w:val="-1"/>
                <w:sz w:val="20"/>
                <w:szCs w:val="20"/>
                <w:lang w:val="es-PE"/>
              </w:rPr>
              <w:t>U</w:t>
            </w:r>
            <w:r w:rsidRPr="00770AC9">
              <w:rPr>
                <w:rFonts w:eastAsia="Arial" w:cs="Arial"/>
                <w:spacing w:val="1"/>
                <w:position w:val="-1"/>
                <w:sz w:val="20"/>
                <w:szCs w:val="20"/>
                <w:lang w:val="es-PE"/>
              </w:rPr>
              <w:t>P</w:t>
            </w:r>
            <w:r w:rsidRPr="00770AC9">
              <w:rPr>
                <w:rFonts w:eastAsia="Arial" w:cs="Arial"/>
                <w:position w:val="-1"/>
                <w:sz w:val="20"/>
                <w:szCs w:val="20"/>
                <w:lang w:val="es-PE"/>
              </w:rPr>
              <w:t>S</w:t>
            </w:r>
            <w:r w:rsidRPr="00770AC9">
              <w:rPr>
                <w:rFonts w:eastAsia="Arial" w:cs="Arial"/>
                <w:spacing w:val="2"/>
                <w:position w:val="-1"/>
                <w:sz w:val="20"/>
                <w:szCs w:val="20"/>
                <w:lang w:val="es-PE"/>
              </w:rPr>
              <w:t xml:space="preserve"> </w:t>
            </w:r>
            <w:r w:rsidRPr="00770AC9">
              <w:rPr>
                <w:rFonts w:eastAsia="Arial" w:cs="Arial"/>
                <w:spacing w:val="-2"/>
                <w:position w:val="-1"/>
                <w:sz w:val="20"/>
                <w:szCs w:val="20"/>
                <w:lang w:val="es-PE"/>
              </w:rPr>
              <w:t>d</w:t>
            </w:r>
            <w:r w:rsidRPr="00770AC9">
              <w:rPr>
                <w:rFonts w:eastAsia="Arial" w:cs="Arial"/>
                <w:position w:val="-1"/>
                <w:sz w:val="20"/>
                <w:szCs w:val="20"/>
                <w:lang w:val="es-PE"/>
              </w:rPr>
              <w:t>e</w:t>
            </w:r>
            <w:r w:rsidRPr="00770AC9">
              <w:rPr>
                <w:rFonts w:eastAsia="Arial" w:cs="Arial"/>
                <w:spacing w:val="-1"/>
                <w:position w:val="-1"/>
                <w:sz w:val="20"/>
                <w:szCs w:val="20"/>
                <w:lang w:val="es-PE"/>
              </w:rPr>
              <w:t xml:space="preserve"> </w:t>
            </w:r>
            <w:r w:rsidRPr="00770AC9">
              <w:rPr>
                <w:rFonts w:eastAsia="Arial" w:cs="Arial"/>
                <w:position w:val="-1"/>
                <w:sz w:val="20"/>
                <w:szCs w:val="20"/>
                <w:lang w:val="es-PE"/>
              </w:rPr>
              <w:t>3</w:t>
            </w:r>
            <w:r w:rsidRPr="00770AC9">
              <w:rPr>
                <w:rFonts w:eastAsia="Arial" w:cs="Arial"/>
                <w:spacing w:val="-2"/>
                <w:position w:val="-1"/>
                <w:sz w:val="20"/>
                <w:szCs w:val="20"/>
                <w:lang w:val="es-PE"/>
              </w:rPr>
              <w:t xml:space="preserve"> </w:t>
            </w:r>
            <w:r w:rsidRPr="00770AC9">
              <w:rPr>
                <w:rFonts w:eastAsia="Arial" w:cs="Arial"/>
                <w:spacing w:val="1"/>
                <w:position w:val="-1"/>
                <w:sz w:val="20"/>
                <w:szCs w:val="20"/>
                <w:lang w:val="es-PE"/>
              </w:rPr>
              <w:t>KV</w:t>
            </w:r>
            <w:r w:rsidRPr="00770AC9">
              <w:rPr>
                <w:rFonts w:eastAsia="Arial" w:cs="Arial"/>
                <w:position w:val="-1"/>
                <w:sz w:val="20"/>
                <w:szCs w:val="20"/>
                <w:lang w:val="es-PE"/>
              </w:rPr>
              <w:t>A</w:t>
            </w:r>
            <w:r w:rsidRPr="00770AC9">
              <w:rPr>
                <w:rFonts w:eastAsia="Arial" w:cs="Arial"/>
                <w:spacing w:val="2"/>
                <w:position w:val="-1"/>
                <w:sz w:val="20"/>
                <w:szCs w:val="20"/>
                <w:lang w:val="es-PE"/>
              </w:rPr>
              <w:t xml:space="preserve"> </w:t>
            </w:r>
            <w:r w:rsidRPr="00770AC9">
              <w:rPr>
                <w:rFonts w:eastAsia="Arial" w:cs="Arial"/>
                <w:spacing w:val="-1"/>
                <w:position w:val="-1"/>
                <w:sz w:val="20"/>
                <w:szCs w:val="20"/>
                <w:lang w:val="es-PE"/>
              </w:rPr>
              <w:t>c</w:t>
            </w:r>
            <w:r w:rsidRPr="00770AC9">
              <w:rPr>
                <w:rFonts w:eastAsia="Arial" w:cs="Arial"/>
                <w:spacing w:val="4"/>
                <w:position w:val="-1"/>
                <w:sz w:val="20"/>
                <w:szCs w:val="20"/>
                <w:lang w:val="es-PE"/>
              </w:rPr>
              <w:t>o</w:t>
            </w:r>
            <w:r w:rsidRPr="00770AC9">
              <w:rPr>
                <w:rFonts w:eastAsia="Arial" w:cs="Arial"/>
                <w:position w:val="-1"/>
                <w:sz w:val="20"/>
                <w:szCs w:val="20"/>
                <w:lang w:val="es-PE"/>
              </w:rPr>
              <w:t>n</w:t>
            </w:r>
            <w:r w:rsidRPr="00770AC9">
              <w:rPr>
                <w:rFonts w:eastAsia="Arial" w:cs="Arial"/>
                <w:spacing w:val="-6"/>
                <w:position w:val="-1"/>
                <w:sz w:val="20"/>
                <w:szCs w:val="20"/>
                <w:lang w:val="es-PE"/>
              </w:rPr>
              <w:t xml:space="preserve"> </w:t>
            </w:r>
            <w:r w:rsidRPr="00770AC9">
              <w:rPr>
                <w:rFonts w:eastAsia="Arial" w:cs="Arial"/>
                <w:spacing w:val="-1"/>
                <w:position w:val="-1"/>
                <w:sz w:val="20"/>
                <w:szCs w:val="20"/>
                <w:lang w:val="es-PE"/>
              </w:rPr>
              <w:t>t</w:t>
            </w:r>
            <w:r w:rsidRPr="00770AC9">
              <w:rPr>
                <w:rFonts w:eastAsia="Arial" w:cs="Arial"/>
                <w:spacing w:val="-2"/>
                <w:position w:val="-1"/>
                <w:sz w:val="20"/>
                <w:szCs w:val="20"/>
                <w:lang w:val="es-PE"/>
              </w:rPr>
              <w:t>r</w:t>
            </w:r>
            <w:r w:rsidRPr="00770AC9">
              <w:rPr>
                <w:rFonts w:eastAsia="Arial" w:cs="Arial"/>
                <w:spacing w:val="4"/>
                <w:position w:val="-1"/>
                <w:sz w:val="20"/>
                <w:szCs w:val="20"/>
                <w:lang w:val="es-PE"/>
              </w:rPr>
              <w:t>a</w:t>
            </w:r>
            <w:r w:rsidRPr="00770AC9">
              <w:rPr>
                <w:rFonts w:eastAsia="Arial" w:cs="Arial"/>
                <w:spacing w:val="-1"/>
                <w:position w:val="-1"/>
                <w:sz w:val="20"/>
                <w:szCs w:val="20"/>
                <w:lang w:val="es-PE"/>
              </w:rPr>
              <w:t>n</w:t>
            </w:r>
            <w:r w:rsidRPr="00770AC9">
              <w:rPr>
                <w:rFonts w:eastAsia="Arial" w:cs="Arial"/>
                <w:spacing w:val="-5"/>
                <w:position w:val="-1"/>
                <w:sz w:val="20"/>
                <w:szCs w:val="20"/>
                <w:lang w:val="es-PE"/>
              </w:rPr>
              <w:t>s</w:t>
            </w:r>
            <w:r w:rsidRPr="00770AC9">
              <w:rPr>
                <w:rFonts w:eastAsia="Arial" w:cs="Arial"/>
                <w:spacing w:val="4"/>
                <w:position w:val="-1"/>
                <w:sz w:val="20"/>
                <w:szCs w:val="20"/>
                <w:lang w:val="es-PE"/>
              </w:rPr>
              <w:t>f</w:t>
            </w:r>
            <w:r w:rsidRPr="00770AC9">
              <w:rPr>
                <w:rFonts w:eastAsia="Arial" w:cs="Arial"/>
                <w:spacing w:val="-1"/>
                <w:position w:val="-1"/>
                <w:sz w:val="20"/>
                <w:szCs w:val="20"/>
                <w:lang w:val="es-PE"/>
              </w:rPr>
              <w:t>o</w:t>
            </w:r>
            <w:r w:rsidRPr="00770AC9">
              <w:rPr>
                <w:rFonts w:eastAsia="Arial" w:cs="Arial"/>
                <w:spacing w:val="-2"/>
                <w:position w:val="-1"/>
                <w:sz w:val="20"/>
                <w:szCs w:val="20"/>
                <w:lang w:val="es-PE"/>
              </w:rPr>
              <w:t>r</w:t>
            </w:r>
            <w:r w:rsidRPr="00770AC9">
              <w:rPr>
                <w:rFonts w:eastAsia="Arial" w:cs="Arial"/>
                <w:spacing w:val="3"/>
                <w:position w:val="-1"/>
                <w:sz w:val="20"/>
                <w:szCs w:val="20"/>
                <w:lang w:val="es-PE"/>
              </w:rPr>
              <w:t>m</w:t>
            </w:r>
            <w:r w:rsidRPr="00770AC9">
              <w:rPr>
                <w:rFonts w:eastAsia="Arial" w:cs="Arial"/>
                <w:spacing w:val="-1"/>
                <w:position w:val="-1"/>
                <w:sz w:val="20"/>
                <w:szCs w:val="20"/>
                <w:lang w:val="es-PE"/>
              </w:rPr>
              <w:t>ad</w:t>
            </w:r>
            <w:r w:rsidRPr="00770AC9">
              <w:rPr>
                <w:rFonts w:eastAsia="Arial" w:cs="Arial"/>
                <w:spacing w:val="4"/>
                <w:position w:val="-1"/>
                <w:sz w:val="20"/>
                <w:szCs w:val="20"/>
                <w:lang w:val="es-PE"/>
              </w:rPr>
              <w:t>o</w:t>
            </w:r>
            <w:r w:rsidRPr="00770AC9">
              <w:rPr>
                <w:rFonts w:eastAsia="Arial" w:cs="Arial"/>
                <w:position w:val="-1"/>
                <w:sz w:val="20"/>
                <w:szCs w:val="20"/>
                <w:lang w:val="es-PE"/>
              </w:rPr>
              <w:t>r</w:t>
            </w:r>
            <w:r w:rsidRPr="00770AC9">
              <w:rPr>
                <w:rFonts w:eastAsia="Arial" w:cs="Arial"/>
                <w:spacing w:val="-1"/>
                <w:position w:val="-1"/>
                <w:sz w:val="20"/>
                <w:szCs w:val="20"/>
                <w:lang w:val="es-PE"/>
              </w:rPr>
              <w:t xml:space="preserve"> </w:t>
            </w:r>
            <w:r w:rsidRPr="00770AC9">
              <w:rPr>
                <w:rFonts w:eastAsia="Arial" w:cs="Arial"/>
                <w:spacing w:val="-2"/>
                <w:position w:val="-1"/>
                <w:sz w:val="20"/>
                <w:szCs w:val="20"/>
                <w:lang w:val="es-PE"/>
              </w:rPr>
              <w:t>d</w:t>
            </w:r>
            <w:r w:rsidRPr="00770AC9">
              <w:rPr>
                <w:rFonts w:eastAsia="Arial" w:cs="Arial"/>
                <w:position w:val="-1"/>
                <w:sz w:val="20"/>
                <w:szCs w:val="20"/>
                <w:lang w:val="es-PE"/>
              </w:rPr>
              <w:t>e</w:t>
            </w:r>
            <w:r w:rsidRPr="00770AC9">
              <w:rPr>
                <w:rFonts w:eastAsia="Arial" w:cs="Arial"/>
                <w:spacing w:val="3"/>
                <w:position w:val="-1"/>
                <w:sz w:val="20"/>
                <w:szCs w:val="20"/>
                <w:lang w:val="es-PE"/>
              </w:rPr>
              <w:t xml:space="preserve"> </w:t>
            </w:r>
            <w:r w:rsidRPr="00770AC9">
              <w:rPr>
                <w:rFonts w:eastAsia="Arial" w:cs="Arial"/>
                <w:spacing w:val="4"/>
                <w:position w:val="-1"/>
                <w:sz w:val="20"/>
                <w:szCs w:val="20"/>
                <w:lang w:val="es-PE"/>
              </w:rPr>
              <w:t>a</w:t>
            </w:r>
            <w:r w:rsidRPr="00770AC9">
              <w:rPr>
                <w:rFonts w:eastAsia="Arial" w:cs="Arial"/>
                <w:position w:val="-1"/>
                <w:sz w:val="20"/>
                <w:szCs w:val="20"/>
                <w:lang w:val="es-PE"/>
              </w:rPr>
              <w:t>i</w:t>
            </w:r>
            <w:r w:rsidRPr="00770AC9">
              <w:rPr>
                <w:rFonts w:eastAsia="Arial" w:cs="Arial"/>
                <w:spacing w:val="-4"/>
                <w:position w:val="-1"/>
                <w:sz w:val="20"/>
                <w:szCs w:val="20"/>
                <w:lang w:val="es-PE"/>
              </w:rPr>
              <w:t>s</w:t>
            </w:r>
            <w:r w:rsidRPr="00770AC9">
              <w:rPr>
                <w:rFonts w:eastAsia="Arial" w:cs="Arial"/>
                <w:position w:val="-1"/>
                <w:sz w:val="20"/>
                <w:szCs w:val="20"/>
                <w:lang w:val="es-PE"/>
              </w:rPr>
              <w:t>l</w:t>
            </w:r>
            <w:r w:rsidRPr="00770AC9">
              <w:rPr>
                <w:rFonts w:eastAsia="Arial" w:cs="Arial"/>
                <w:spacing w:val="-1"/>
                <w:position w:val="-1"/>
                <w:sz w:val="20"/>
                <w:szCs w:val="20"/>
                <w:lang w:val="es-PE"/>
              </w:rPr>
              <w:t>a</w:t>
            </w:r>
            <w:r w:rsidRPr="00770AC9">
              <w:rPr>
                <w:rFonts w:eastAsia="Arial" w:cs="Arial"/>
                <w:spacing w:val="3"/>
                <w:position w:val="-1"/>
                <w:sz w:val="20"/>
                <w:szCs w:val="20"/>
                <w:lang w:val="es-PE"/>
              </w:rPr>
              <w:t>m</w:t>
            </w:r>
            <w:r w:rsidRPr="00770AC9">
              <w:rPr>
                <w:rFonts w:eastAsia="Arial" w:cs="Arial"/>
                <w:spacing w:val="-4"/>
                <w:position w:val="-1"/>
                <w:sz w:val="20"/>
                <w:szCs w:val="20"/>
                <w:lang w:val="es-PE"/>
              </w:rPr>
              <w:t>i</w:t>
            </w:r>
            <w:r w:rsidRPr="00770AC9">
              <w:rPr>
                <w:rFonts w:eastAsia="Arial" w:cs="Arial"/>
                <w:spacing w:val="4"/>
                <w:position w:val="-1"/>
                <w:sz w:val="20"/>
                <w:szCs w:val="20"/>
                <w:lang w:val="es-PE"/>
              </w:rPr>
              <w:t>e</w:t>
            </w:r>
            <w:r w:rsidRPr="00770AC9">
              <w:rPr>
                <w:rFonts w:eastAsia="Arial" w:cs="Arial"/>
                <w:spacing w:val="-6"/>
                <w:position w:val="-1"/>
                <w:sz w:val="20"/>
                <w:szCs w:val="20"/>
                <w:lang w:val="es-PE"/>
              </w:rPr>
              <w:t>n</w:t>
            </w:r>
            <w:r w:rsidRPr="00770AC9">
              <w:rPr>
                <w:rFonts w:eastAsia="Arial" w:cs="Arial"/>
                <w:spacing w:val="4"/>
                <w:position w:val="-1"/>
                <w:sz w:val="20"/>
                <w:szCs w:val="20"/>
                <w:lang w:val="es-PE"/>
              </w:rPr>
              <w:t>t</w:t>
            </w:r>
            <w:r w:rsidRPr="00770AC9">
              <w:rPr>
                <w:rFonts w:eastAsia="Arial" w:cs="Arial"/>
                <w:position w:val="-1"/>
                <w:sz w:val="20"/>
                <w:szCs w:val="20"/>
                <w:lang w:val="es-PE"/>
              </w:rPr>
              <w:t>o</w:t>
            </w:r>
            <w:r w:rsidRPr="00770AC9">
              <w:rPr>
                <w:rFonts w:eastAsia="Arial" w:cs="Arial"/>
                <w:spacing w:val="-1"/>
                <w:position w:val="-1"/>
                <w:sz w:val="20"/>
                <w:szCs w:val="20"/>
                <w:lang w:val="es-PE"/>
              </w:rPr>
              <w:t xml:space="preserve"> </w:t>
            </w:r>
            <w:r w:rsidRPr="00770AC9">
              <w:rPr>
                <w:rFonts w:eastAsia="Arial" w:cs="Arial"/>
                <w:spacing w:val="-2"/>
                <w:position w:val="-1"/>
                <w:sz w:val="20"/>
                <w:szCs w:val="20"/>
                <w:lang w:val="es-PE"/>
              </w:rPr>
              <w:t>p</w:t>
            </w:r>
            <w:r w:rsidRPr="00770AC9">
              <w:rPr>
                <w:rFonts w:eastAsia="Arial" w:cs="Arial"/>
                <w:spacing w:val="4"/>
                <w:position w:val="-1"/>
                <w:sz w:val="20"/>
                <w:szCs w:val="20"/>
                <w:lang w:val="es-PE"/>
              </w:rPr>
              <w:t>a</w:t>
            </w:r>
            <w:r w:rsidRPr="00770AC9">
              <w:rPr>
                <w:rFonts w:eastAsia="Arial" w:cs="Arial"/>
                <w:spacing w:val="-2"/>
                <w:position w:val="-1"/>
                <w:sz w:val="20"/>
                <w:szCs w:val="20"/>
                <w:lang w:val="es-PE"/>
              </w:rPr>
              <w:t>r</w:t>
            </w:r>
            <w:r w:rsidRPr="00770AC9">
              <w:rPr>
                <w:rFonts w:eastAsia="Arial" w:cs="Arial"/>
                <w:position w:val="-1"/>
                <w:sz w:val="20"/>
                <w:szCs w:val="20"/>
                <w:lang w:val="es-PE"/>
              </w:rPr>
              <w:t>a</w:t>
            </w:r>
            <w:r w:rsidRPr="00770AC9">
              <w:rPr>
                <w:rFonts w:eastAsia="Arial" w:cs="Arial"/>
                <w:spacing w:val="4"/>
                <w:position w:val="-1"/>
                <w:sz w:val="20"/>
                <w:szCs w:val="20"/>
                <w:lang w:val="es-PE"/>
              </w:rPr>
              <w:t xml:space="preserve"> </w:t>
            </w:r>
            <w:r w:rsidRPr="00770AC9">
              <w:rPr>
                <w:rFonts w:eastAsia="Arial" w:cs="Arial"/>
                <w:spacing w:val="-2"/>
                <w:position w:val="-1"/>
                <w:sz w:val="20"/>
                <w:szCs w:val="20"/>
                <w:lang w:val="es-PE"/>
              </w:rPr>
              <w:t>pr</w:t>
            </w:r>
            <w:r w:rsidRPr="00770AC9">
              <w:rPr>
                <w:rFonts w:eastAsia="Arial" w:cs="Arial"/>
                <w:spacing w:val="-1"/>
                <w:position w:val="-1"/>
                <w:sz w:val="20"/>
                <w:szCs w:val="20"/>
                <w:lang w:val="es-PE"/>
              </w:rPr>
              <w:t>o</w:t>
            </w:r>
            <w:r w:rsidRPr="00770AC9">
              <w:rPr>
                <w:rFonts w:eastAsia="Arial" w:cs="Arial"/>
                <w:position w:val="-1"/>
                <w:sz w:val="20"/>
                <w:szCs w:val="20"/>
                <w:lang w:val="es-PE"/>
              </w:rPr>
              <w:t>t</w:t>
            </w:r>
            <w:r w:rsidRPr="00770AC9">
              <w:rPr>
                <w:rFonts w:eastAsia="Arial" w:cs="Arial"/>
                <w:spacing w:val="-2"/>
                <w:position w:val="-1"/>
                <w:sz w:val="20"/>
                <w:szCs w:val="20"/>
                <w:lang w:val="es-PE"/>
              </w:rPr>
              <w:t>e</w:t>
            </w:r>
            <w:r w:rsidRPr="00770AC9">
              <w:rPr>
                <w:rFonts w:eastAsia="Arial" w:cs="Arial"/>
                <w:position w:val="-1"/>
                <w:sz w:val="20"/>
                <w:szCs w:val="20"/>
                <w:lang w:val="es-PE"/>
              </w:rPr>
              <w:t>c</w:t>
            </w:r>
            <w:r w:rsidRPr="00770AC9">
              <w:rPr>
                <w:rFonts w:eastAsia="Arial" w:cs="Arial"/>
                <w:spacing w:val="5"/>
                <w:position w:val="-1"/>
                <w:sz w:val="20"/>
                <w:szCs w:val="20"/>
                <w:lang w:val="es-PE"/>
              </w:rPr>
              <w:t>c</w:t>
            </w:r>
            <w:r w:rsidRPr="00770AC9">
              <w:rPr>
                <w:rFonts w:eastAsia="Arial" w:cs="Arial"/>
                <w:spacing w:val="-4"/>
                <w:position w:val="-1"/>
                <w:sz w:val="20"/>
                <w:szCs w:val="20"/>
                <w:lang w:val="es-PE"/>
              </w:rPr>
              <w:t>i</w:t>
            </w:r>
            <w:r w:rsidRPr="00770AC9">
              <w:rPr>
                <w:rFonts w:eastAsia="Arial" w:cs="Arial"/>
                <w:spacing w:val="4"/>
                <w:position w:val="-1"/>
                <w:sz w:val="20"/>
                <w:szCs w:val="20"/>
                <w:lang w:val="es-PE"/>
              </w:rPr>
              <w:t>ó</w:t>
            </w:r>
            <w:r w:rsidRPr="00770AC9">
              <w:rPr>
                <w:rFonts w:eastAsia="Arial" w:cs="Arial"/>
                <w:position w:val="-1"/>
                <w:sz w:val="20"/>
                <w:szCs w:val="20"/>
                <w:lang w:val="es-PE"/>
              </w:rPr>
              <w:t>n</w:t>
            </w:r>
            <w:r w:rsidRPr="00770AC9">
              <w:rPr>
                <w:rFonts w:eastAsia="Arial" w:cs="Arial"/>
                <w:spacing w:val="-1"/>
                <w:position w:val="-1"/>
                <w:sz w:val="20"/>
                <w:szCs w:val="20"/>
                <w:lang w:val="es-PE"/>
              </w:rPr>
              <w:t xml:space="preserve"> </w:t>
            </w:r>
            <w:r w:rsidRPr="00770AC9">
              <w:rPr>
                <w:rFonts w:eastAsia="Arial" w:cs="Arial"/>
                <w:spacing w:val="-2"/>
                <w:position w:val="-1"/>
                <w:sz w:val="20"/>
                <w:szCs w:val="20"/>
                <w:lang w:val="es-PE"/>
              </w:rPr>
              <w:t>d</w:t>
            </w:r>
            <w:r w:rsidRPr="00770AC9">
              <w:rPr>
                <w:rFonts w:eastAsia="Arial" w:cs="Arial"/>
                <w:spacing w:val="4"/>
                <w:position w:val="-1"/>
                <w:sz w:val="20"/>
                <w:szCs w:val="20"/>
                <w:lang w:val="es-PE"/>
              </w:rPr>
              <w:t>e</w:t>
            </w:r>
            <w:r w:rsidRPr="00770AC9">
              <w:rPr>
                <w:rFonts w:eastAsia="Arial" w:cs="Arial"/>
                <w:position w:val="-1"/>
                <w:sz w:val="20"/>
                <w:szCs w:val="20"/>
                <w:lang w:val="es-PE"/>
              </w:rPr>
              <w:t>l</w:t>
            </w:r>
            <w:r w:rsidRPr="00770AC9">
              <w:rPr>
                <w:rFonts w:eastAsia="Arial" w:cs="Arial"/>
                <w:spacing w:val="-4"/>
                <w:position w:val="-1"/>
                <w:sz w:val="20"/>
                <w:szCs w:val="20"/>
                <w:lang w:val="es-PE"/>
              </w:rPr>
              <w:t xml:space="preserve"> </w:t>
            </w:r>
            <w:r w:rsidRPr="00770AC9">
              <w:rPr>
                <w:rFonts w:eastAsia="Arial" w:cs="Arial"/>
                <w:spacing w:val="6"/>
                <w:position w:val="-1"/>
                <w:sz w:val="20"/>
                <w:szCs w:val="20"/>
                <w:lang w:val="es-PE"/>
              </w:rPr>
              <w:t>S</w:t>
            </w:r>
            <w:r w:rsidRPr="00770AC9">
              <w:rPr>
                <w:rFonts w:eastAsia="Arial" w:cs="Arial"/>
                <w:position w:val="-1"/>
                <w:sz w:val="20"/>
                <w:szCs w:val="20"/>
                <w:lang w:val="es-PE"/>
              </w:rPr>
              <w:t>i</w:t>
            </w:r>
            <w:r w:rsidRPr="00770AC9">
              <w:rPr>
                <w:rFonts w:eastAsia="Arial" w:cs="Arial"/>
                <w:spacing w:val="-4"/>
                <w:position w:val="-1"/>
                <w:sz w:val="20"/>
                <w:szCs w:val="20"/>
                <w:lang w:val="es-PE"/>
              </w:rPr>
              <w:t>s</w:t>
            </w:r>
            <w:r w:rsidRPr="00770AC9">
              <w:rPr>
                <w:rFonts w:eastAsia="Arial" w:cs="Arial"/>
                <w:position w:val="-1"/>
                <w:sz w:val="20"/>
                <w:szCs w:val="20"/>
                <w:lang w:val="es-PE"/>
              </w:rPr>
              <w:t>t</w:t>
            </w:r>
            <w:r w:rsidRPr="00770AC9">
              <w:rPr>
                <w:rFonts w:eastAsia="Arial" w:cs="Arial"/>
                <w:spacing w:val="-2"/>
                <w:position w:val="-1"/>
                <w:sz w:val="20"/>
                <w:szCs w:val="20"/>
                <w:lang w:val="es-PE"/>
              </w:rPr>
              <w:t>e</w:t>
            </w:r>
            <w:r w:rsidRPr="00770AC9">
              <w:rPr>
                <w:rFonts w:eastAsia="Arial" w:cs="Arial"/>
                <w:spacing w:val="3"/>
                <w:position w:val="-1"/>
                <w:sz w:val="20"/>
                <w:szCs w:val="20"/>
                <w:lang w:val="es-PE"/>
              </w:rPr>
              <w:t>m</w:t>
            </w:r>
            <w:r w:rsidRPr="00770AC9">
              <w:rPr>
                <w:rFonts w:eastAsia="Arial" w:cs="Arial"/>
                <w:position w:val="-1"/>
                <w:sz w:val="20"/>
                <w:szCs w:val="20"/>
                <w:lang w:val="es-PE"/>
              </w:rPr>
              <w:t>a</w:t>
            </w:r>
            <w:r w:rsidRPr="00770AC9">
              <w:rPr>
                <w:rFonts w:eastAsia="Arial" w:cs="Arial"/>
                <w:spacing w:val="-1"/>
                <w:position w:val="-1"/>
                <w:sz w:val="20"/>
                <w:szCs w:val="20"/>
                <w:lang w:val="es-PE"/>
              </w:rPr>
              <w:t xml:space="preserve"> </w:t>
            </w:r>
            <w:r w:rsidRPr="00770AC9">
              <w:rPr>
                <w:rFonts w:eastAsia="Arial" w:cs="Arial"/>
                <w:spacing w:val="3"/>
                <w:position w:val="-1"/>
                <w:sz w:val="20"/>
                <w:szCs w:val="20"/>
                <w:lang w:val="es-PE"/>
              </w:rPr>
              <w:t>M</w:t>
            </w:r>
            <w:r w:rsidRPr="00770AC9">
              <w:rPr>
                <w:rFonts w:eastAsia="Arial" w:cs="Arial"/>
                <w:spacing w:val="-4"/>
                <w:position w:val="-1"/>
                <w:sz w:val="20"/>
                <w:szCs w:val="20"/>
                <w:lang w:val="es-PE"/>
              </w:rPr>
              <w:t>i</w:t>
            </w:r>
            <w:r w:rsidRPr="00770AC9">
              <w:rPr>
                <w:rFonts w:eastAsia="Arial" w:cs="Arial"/>
                <w:spacing w:val="1"/>
                <w:position w:val="-1"/>
                <w:sz w:val="20"/>
                <w:szCs w:val="20"/>
                <w:lang w:val="es-PE"/>
              </w:rPr>
              <w:t>S</w:t>
            </w:r>
            <w:r w:rsidRPr="00770AC9">
              <w:rPr>
                <w:rFonts w:eastAsia="Arial" w:cs="Arial"/>
                <w:spacing w:val="-1"/>
                <w:position w:val="-1"/>
                <w:sz w:val="20"/>
                <w:szCs w:val="20"/>
                <w:lang w:val="es-PE"/>
              </w:rPr>
              <w:t>eq</w:t>
            </w:r>
            <w:r w:rsidRPr="00770AC9">
              <w:rPr>
                <w:rFonts w:eastAsia="Arial" w:cs="Arial"/>
                <w:position w:val="-1"/>
                <w:sz w:val="20"/>
                <w:szCs w:val="20"/>
                <w:lang w:val="es-PE"/>
              </w:rPr>
              <w:t>.</w:t>
            </w:r>
          </w:p>
        </w:tc>
      </w:tr>
      <w:tr w:rsidR="0037365D" w:rsidRPr="0037365D" w14:paraId="183B097A" w14:textId="77777777" w:rsidTr="00FB40B7">
        <w:trPr>
          <w:trHeight w:hRule="exact" w:val="240"/>
        </w:trPr>
        <w:tc>
          <w:tcPr>
            <w:tcW w:w="855" w:type="dxa"/>
            <w:tcBorders>
              <w:top w:val="single" w:sz="5" w:space="0" w:color="000000"/>
              <w:left w:val="single" w:sz="5" w:space="0" w:color="000000"/>
              <w:bottom w:val="single" w:sz="5" w:space="0" w:color="000000"/>
              <w:right w:val="single" w:sz="5" w:space="0" w:color="000000"/>
            </w:tcBorders>
          </w:tcPr>
          <w:p w14:paraId="5EF31388" w14:textId="77777777" w:rsidR="0037365D" w:rsidRPr="00770AC9" w:rsidRDefault="0037365D" w:rsidP="0037365D">
            <w:pPr>
              <w:spacing w:before="2" w:after="0" w:line="240" w:lineRule="auto"/>
              <w:ind w:left="99"/>
              <w:rPr>
                <w:rFonts w:eastAsia="Arial" w:cs="Arial"/>
              </w:rPr>
            </w:pPr>
            <w:r w:rsidRPr="00770AC9">
              <w:rPr>
                <w:rFonts w:eastAsia="Arial" w:cs="Arial"/>
                <w:b/>
                <w:spacing w:val="-1"/>
                <w:position w:val="-1"/>
                <w:sz w:val="20"/>
                <w:szCs w:val="20"/>
              </w:rPr>
              <w:t>10</w:t>
            </w:r>
          </w:p>
        </w:tc>
        <w:tc>
          <w:tcPr>
            <w:tcW w:w="8209" w:type="dxa"/>
            <w:tcBorders>
              <w:top w:val="single" w:sz="5" w:space="0" w:color="000000"/>
              <w:left w:val="single" w:sz="5" w:space="0" w:color="000000"/>
              <w:bottom w:val="single" w:sz="5" w:space="0" w:color="000000"/>
              <w:right w:val="single" w:sz="5" w:space="0" w:color="000000"/>
            </w:tcBorders>
          </w:tcPr>
          <w:p w14:paraId="2E413FD8" w14:textId="77777777" w:rsidR="0037365D" w:rsidRPr="00770AC9" w:rsidRDefault="0037365D" w:rsidP="0037365D">
            <w:pPr>
              <w:spacing w:before="2" w:after="0" w:line="240" w:lineRule="auto"/>
              <w:ind w:left="99"/>
              <w:rPr>
                <w:rFonts w:eastAsia="Arial" w:cs="Arial"/>
                <w:lang w:val="es-PE"/>
              </w:rPr>
            </w:pPr>
            <w:r w:rsidRPr="00770AC9">
              <w:rPr>
                <w:rFonts w:eastAsia="Arial" w:cs="Arial"/>
                <w:b/>
                <w:spacing w:val="1"/>
                <w:position w:val="-1"/>
                <w:sz w:val="20"/>
                <w:szCs w:val="20"/>
                <w:lang w:val="es-PE"/>
              </w:rPr>
              <w:t>P</w:t>
            </w:r>
            <w:r w:rsidRPr="00770AC9">
              <w:rPr>
                <w:rFonts w:eastAsia="Arial" w:cs="Arial"/>
                <w:b/>
                <w:position w:val="-1"/>
                <w:sz w:val="20"/>
                <w:szCs w:val="20"/>
                <w:lang w:val="es-PE"/>
              </w:rPr>
              <w:t>l</w:t>
            </w:r>
            <w:r w:rsidRPr="00770AC9">
              <w:rPr>
                <w:rFonts w:eastAsia="Arial" w:cs="Arial"/>
                <w:b/>
                <w:spacing w:val="-2"/>
                <w:position w:val="-1"/>
                <w:sz w:val="20"/>
                <w:szCs w:val="20"/>
                <w:lang w:val="es-PE"/>
              </w:rPr>
              <w:t>a</w:t>
            </w:r>
            <w:r w:rsidRPr="00770AC9">
              <w:rPr>
                <w:rFonts w:eastAsia="Arial" w:cs="Arial"/>
                <w:b/>
                <w:position w:val="-1"/>
                <w:sz w:val="20"/>
                <w:szCs w:val="20"/>
                <w:lang w:val="es-PE"/>
              </w:rPr>
              <w:t>n</w:t>
            </w:r>
            <w:r w:rsidRPr="00770AC9">
              <w:rPr>
                <w:rFonts w:eastAsia="Arial" w:cs="Arial"/>
                <w:b/>
                <w:spacing w:val="-2"/>
                <w:position w:val="-1"/>
                <w:sz w:val="20"/>
                <w:szCs w:val="20"/>
                <w:lang w:val="es-PE"/>
              </w:rPr>
              <w:t xml:space="preserve"> </w:t>
            </w:r>
            <w:r w:rsidRPr="00770AC9">
              <w:rPr>
                <w:rFonts w:eastAsia="Arial" w:cs="Arial"/>
                <w:b/>
                <w:spacing w:val="-3"/>
                <w:position w:val="-1"/>
                <w:sz w:val="20"/>
                <w:szCs w:val="20"/>
                <w:lang w:val="es-PE"/>
              </w:rPr>
              <w:t>d</w:t>
            </w:r>
            <w:r w:rsidRPr="00770AC9">
              <w:rPr>
                <w:rFonts w:eastAsia="Arial" w:cs="Arial"/>
                <w:b/>
                <w:position w:val="-1"/>
                <w:sz w:val="20"/>
                <w:szCs w:val="20"/>
                <w:lang w:val="es-PE"/>
              </w:rPr>
              <w:t>e</w:t>
            </w:r>
            <w:r w:rsidRPr="00770AC9">
              <w:rPr>
                <w:rFonts w:eastAsia="Arial" w:cs="Arial"/>
                <w:b/>
                <w:spacing w:val="3"/>
                <w:position w:val="-1"/>
                <w:sz w:val="20"/>
                <w:szCs w:val="20"/>
                <w:lang w:val="es-PE"/>
              </w:rPr>
              <w:t xml:space="preserve"> </w:t>
            </w:r>
            <w:r w:rsidRPr="00770AC9">
              <w:rPr>
                <w:rFonts w:eastAsia="Arial" w:cs="Arial"/>
                <w:b/>
                <w:spacing w:val="-2"/>
                <w:position w:val="-1"/>
                <w:sz w:val="20"/>
                <w:szCs w:val="20"/>
                <w:lang w:val="es-PE"/>
              </w:rPr>
              <w:t>M</w:t>
            </w:r>
            <w:r w:rsidRPr="00770AC9">
              <w:rPr>
                <w:rFonts w:eastAsia="Arial" w:cs="Arial"/>
                <w:b/>
                <w:spacing w:val="4"/>
                <w:position w:val="-1"/>
                <w:sz w:val="20"/>
                <w:szCs w:val="20"/>
                <w:lang w:val="es-PE"/>
              </w:rPr>
              <w:t>a</w:t>
            </w:r>
            <w:r w:rsidRPr="00770AC9">
              <w:rPr>
                <w:rFonts w:eastAsia="Arial" w:cs="Arial"/>
                <w:b/>
                <w:spacing w:val="-2"/>
                <w:position w:val="-1"/>
                <w:sz w:val="20"/>
                <w:szCs w:val="20"/>
                <w:lang w:val="es-PE"/>
              </w:rPr>
              <w:t>nt</w:t>
            </w:r>
            <w:r w:rsidRPr="00770AC9">
              <w:rPr>
                <w:rFonts w:eastAsia="Arial" w:cs="Arial"/>
                <w:b/>
                <w:spacing w:val="4"/>
                <w:position w:val="-1"/>
                <w:sz w:val="20"/>
                <w:szCs w:val="20"/>
                <w:lang w:val="es-PE"/>
              </w:rPr>
              <w:t>e</w:t>
            </w:r>
            <w:r w:rsidRPr="00770AC9">
              <w:rPr>
                <w:rFonts w:eastAsia="Arial" w:cs="Arial"/>
                <w:b/>
                <w:spacing w:val="-7"/>
                <w:position w:val="-1"/>
                <w:sz w:val="20"/>
                <w:szCs w:val="20"/>
                <w:lang w:val="es-PE"/>
              </w:rPr>
              <w:t>n</w:t>
            </w:r>
            <w:r w:rsidRPr="00770AC9">
              <w:rPr>
                <w:rFonts w:eastAsia="Arial" w:cs="Arial"/>
                <w:b/>
                <w:position w:val="-1"/>
                <w:sz w:val="20"/>
                <w:szCs w:val="20"/>
                <w:lang w:val="es-PE"/>
              </w:rPr>
              <w:t>i</w:t>
            </w:r>
            <w:r w:rsidRPr="00770AC9">
              <w:rPr>
                <w:rFonts w:eastAsia="Arial" w:cs="Arial"/>
                <w:b/>
                <w:spacing w:val="1"/>
                <w:position w:val="-1"/>
                <w:sz w:val="20"/>
                <w:szCs w:val="20"/>
                <w:lang w:val="es-PE"/>
              </w:rPr>
              <w:t>m</w:t>
            </w:r>
            <w:r w:rsidRPr="00770AC9">
              <w:rPr>
                <w:rFonts w:eastAsia="Arial" w:cs="Arial"/>
                <w:b/>
                <w:position w:val="-1"/>
                <w:sz w:val="20"/>
                <w:szCs w:val="20"/>
                <w:lang w:val="es-PE"/>
              </w:rPr>
              <w:t>i</w:t>
            </w:r>
            <w:r w:rsidRPr="00770AC9">
              <w:rPr>
                <w:rFonts w:eastAsia="Arial" w:cs="Arial"/>
                <w:b/>
                <w:spacing w:val="3"/>
                <w:position w:val="-1"/>
                <w:sz w:val="20"/>
                <w:szCs w:val="20"/>
                <w:lang w:val="es-PE"/>
              </w:rPr>
              <w:t>e</w:t>
            </w:r>
            <w:r w:rsidRPr="00770AC9">
              <w:rPr>
                <w:rFonts w:eastAsia="Arial" w:cs="Arial"/>
                <w:b/>
                <w:spacing w:val="-2"/>
                <w:position w:val="-1"/>
                <w:sz w:val="20"/>
                <w:szCs w:val="20"/>
                <w:lang w:val="es-PE"/>
              </w:rPr>
              <w:t>n</w:t>
            </w:r>
            <w:r w:rsidRPr="00770AC9">
              <w:rPr>
                <w:rFonts w:eastAsia="Arial" w:cs="Arial"/>
                <w:b/>
                <w:spacing w:val="3"/>
                <w:position w:val="-1"/>
                <w:sz w:val="20"/>
                <w:szCs w:val="20"/>
                <w:lang w:val="es-PE"/>
              </w:rPr>
              <w:t>t</w:t>
            </w:r>
            <w:r w:rsidRPr="00770AC9">
              <w:rPr>
                <w:rFonts w:eastAsia="Arial" w:cs="Arial"/>
                <w:b/>
                <w:position w:val="-1"/>
                <w:sz w:val="20"/>
                <w:szCs w:val="20"/>
                <w:lang w:val="es-PE"/>
              </w:rPr>
              <w:t>o</w:t>
            </w:r>
            <w:r w:rsidRPr="00770AC9">
              <w:rPr>
                <w:rFonts w:eastAsia="Arial" w:cs="Arial"/>
                <w:b/>
                <w:spacing w:val="-2"/>
                <w:position w:val="-1"/>
                <w:sz w:val="20"/>
                <w:szCs w:val="20"/>
                <w:lang w:val="es-PE"/>
              </w:rPr>
              <w:t xml:space="preserve"> </w:t>
            </w:r>
            <w:r w:rsidRPr="00770AC9">
              <w:rPr>
                <w:rFonts w:eastAsia="Arial" w:cs="Arial"/>
                <w:b/>
                <w:spacing w:val="-3"/>
                <w:position w:val="-1"/>
                <w:sz w:val="20"/>
                <w:szCs w:val="20"/>
                <w:lang w:val="es-PE"/>
              </w:rPr>
              <w:t>d</w:t>
            </w:r>
            <w:r w:rsidRPr="00770AC9">
              <w:rPr>
                <w:rFonts w:eastAsia="Arial" w:cs="Arial"/>
                <w:b/>
                <w:spacing w:val="4"/>
                <w:position w:val="-1"/>
                <w:sz w:val="20"/>
                <w:szCs w:val="20"/>
                <w:lang w:val="es-PE"/>
              </w:rPr>
              <w:t>e</w:t>
            </w:r>
            <w:r w:rsidRPr="00770AC9">
              <w:rPr>
                <w:rFonts w:eastAsia="Arial" w:cs="Arial"/>
                <w:b/>
                <w:position w:val="-1"/>
                <w:sz w:val="20"/>
                <w:szCs w:val="20"/>
                <w:lang w:val="es-PE"/>
              </w:rPr>
              <w:t>l</w:t>
            </w:r>
            <w:r w:rsidRPr="00770AC9">
              <w:rPr>
                <w:rFonts w:eastAsia="Arial" w:cs="Arial"/>
                <w:b/>
                <w:spacing w:val="-1"/>
                <w:position w:val="-1"/>
                <w:sz w:val="20"/>
                <w:szCs w:val="20"/>
                <w:lang w:val="es-PE"/>
              </w:rPr>
              <w:t xml:space="preserve"> </w:t>
            </w:r>
            <w:r w:rsidRPr="00770AC9">
              <w:rPr>
                <w:rFonts w:eastAsia="Arial" w:cs="Arial"/>
                <w:b/>
                <w:spacing w:val="1"/>
                <w:position w:val="-1"/>
                <w:sz w:val="20"/>
                <w:szCs w:val="20"/>
                <w:lang w:val="es-PE"/>
              </w:rPr>
              <w:t>E</w:t>
            </w:r>
            <w:r w:rsidRPr="00770AC9">
              <w:rPr>
                <w:rFonts w:eastAsia="Arial" w:cs="Arial"/>
                <w:b/>
                <w:spacing w:val="3"/>
                <w:position w:val="-1"/>
                <w:sz w:val="20"/>
                <w:szCs w:val="20"/>
                <w:lang w:val="es-PE"/>
              </w:rPr>
              <w:t>q</w:t>
            </w:r>
            <w:r w:rsidRPr="00770AC9">
              <w:rPr>
                <w:rFonts w:eastAsia="Arial" w:cs="Arial"/>
                <w:b/>
                <w:spacing w:val="-7"/>
                <w:position w:val="-1"/>
                <w:sz w:val="20"/>
                <w:szCs w:val="20"/>
                <w:lang w:val="es-PE"/>
              </w:rPr>
              <w:t>u</w:t>
            </w:r>
            <w:r w:rsidRPr="00770AC9">
              <w:rPr>
                <w:rFonts w:eastAsia="Arial" w:cs="Arial"/>
                <w:b/>
                <w:spacing w:val="4"/>
                <w:position w:val="-1"/>
                <w:sz w:val="20"/>
                <w:szCs w:val="20"/>
                <w:lang w:val="es-PE"/>
              </w:rPr>
              <w:t>i</w:t>
            </w:r>
            <w:r w:rsidRPr="00770AC9">
              <w:rPr>
                <w:rFonts w:eastAsia="Arial" w:cs="Arial"/>
                <w:b/>
                <w:spacing w:val="-2"/>
                <w:position w:val="-1"/>
                <w:sz w:val="20"/>
                <w:szCs w:val="20"/>
                <w:lang w:val="es-PE"/>
              </w:rPr>
              <w:t>p</w:t>
            </w:r>
            <w:r w:rsidRPr="00770AC9">
              <w:rPr>
                <w:rFonts w:eastAsia="Arial" w:cs="Arial"/>
                <w:b/>
                <w:position w:val="-1"/>
                <w:sz w:val="20"/>
                <w:szCs w:val="20"/>
                <w:lang w:val="es-PE"/>
              </w:rPr>
              <w:t>o</w:t>
            </w:r>
          </w:p>
        </w:tc>
      </w:tr>
      <w:tr w:rsidR="0037365D" w:rsidRPr="00770AC9" w14:paraId="21D4EBE3" w14:textId="77777777" w:rsidTr="00FB40B7">
        <w:trPr>
          <w:trHeight w:hRule="exact" w:val="930"/>
        </w:trPr>
        <w:tc>
          <w:tcPr>
            <w:tcW w:w="855" w:type="dxa"/>
            <w:tcBorders>
              <w:top w:val="single" w:sz="5" w:space="0" w:color="000000"/>
              <w:left w:val="single" w:sz="5" w:space="0" w:color="000000"/>
              <w:bottom w:val="single" w:sz="5" w:space="0" w:color="000000"/>
              <w:right w:val="single" w:sz="5" w:space="0" w:color="000000"/>
            </w:tcBorders>
          </w:tcPr>
          <w:p w14:paraId="2BE75627" w14:textId="77777777" w:rsidR="0037365D" w:rsidRPr="00770AC9" w:rsidRDefault="0037365D" w:rsidP="0037365D">
            <w:pPr>
              <w:spacing w:before="1" w:after="0" w:line="240" w:lineRule="auto"/>
              <w:ind w:left="99"/>
              <w:rPr>
                <w:rFonts w:eastAsia="Arial" w:cs="Arial"/>
              </w:rPr>
            </w:pPr>
            <w:r w:rsidRPr="00770AC9">
              <w:rPr>
                <w:rFonts w:eastAsia="Arial" w:cs="Arial"/>
                <w:spacing w:val="-1"/>
                <w:sz w:val="20"/>
                <w:szCs w:val="20"/>
              </w:rPr>
              <w:t>10</w:t>
            </w:r>
            <w:r w:rsidRPr="00770AC9">
              <w:rPr>
                <w:rFonts w:eastAsia="Arial" w:cs="Arial"/>
                <w:sz w:val="20"/>
                <w:szCs w:val="20"/>
              </w:rPr>
              <w:t>.1</w:t>
            </w:r>
          </w:p>
        </w:tc>
        <w:tc>
          <w:tcPr>
            <w:tcW w:w="8209" w:type="dxa"/>
            <w:tcBorders>
              <w:top w:val="single" w:sz="5" w:space="0" w:color="000000"/>
              <w:left w:val="single" w:sz="5" w:space="0" w:color="000000"/>
              <w:bottom w:val="single" w:sz="5" w:space="0" w:color="000000"/>
              <w:right w:val="single" w:sz="5" w:space="0" w:color="000000"/>
            </w:tcBorders>
          </w:tcPr>
          <w:p w14:paraId="64E0DEEC" w14:textId="77777777" w:rsidR="0037365D" w:rsidRPr="00770AC9" w:rsidRDefault="0037365D" w:rsidP="0037365D">
            <w:pPr>
              <w:spacing w:before="1" w:after="0" w:line="240" w:lineRule="auto"/>
              <w:ind w:left="99" w:right="319"/>
              <w:rPr>
                <w:rFonts w:eastAsia="Arial" w:cs="Arial"/>
              </w:rPr>
            </w:pPr>
            <w:r w:rsidRPr="00770AC9">
              <w:rPr>
                <w:rFonts w:eastAsia="Arial" w:cs="Arial"/>
                <w:spacing w:val="1"/>
                <w:sz w:val="20"/>
                <w:szCs w:val="20"/>
                <w:lang w:val="es-PE"/>
              </w:rPr>
              <w:t>E</w:t>
            </w:r>
            <w:r w:rsidRPr="00770AC9">
              <w:rPr>
                <w:rFonts w:eastAsia="Arial" w:cs="Arial"/>
                <w:sz w:val="20"/>
                <w:szCs w:val="20"/>
                <w:lang w:val="es-PE"/>
              </w:rPr>
              <w:t>l</w:t>
            </w:r>
            <w:r w:rsidRPr="00770AC9">
              <w:rPr>
                <w:rFonts w:eastAsia="Arial" w:cs="Arial"/>
                <w:spacing w:val="-4"/>
                <w:sz w:val="20"/>
                <w:szCs w:val="20"/>
                <w:lang w:val="es-PE"/>
              </w:rPr>
              <w:t xml:space="preserve"> </w:t>
            </w:r>
            <w:r w:rsidRPr="00770AC9">
              <w:rPr>
                <w:rFonts w:eastAsia="Arial" w:cs="Arial"/>
                <w:spacing w:val="-2"/>
                <w:sz w:val="20"/>
                <w:szCs w:val="20"/>
                <w:lang w:val="es-PE"/>
              </w:rPr>
              <w:t>pr</w:t>
            </w:r>
            <w:r w:rsidRPr="00770AC9">
              <w:rPr>
                <w:rFonts w:eastAsia="Arial" w:cs="Arial"/>
                <w:spacing w:val="4"/>
                <w:sz w:val="20"/>
                <w:szCs w:val="20"/>
                <w:lang w:val="es-PE"/>
              </w:rPr>
              <w:t>o</w:t>
            </w:r>
            <w:r w:rsidRPr="00770AC9">
              <w:rPr>
                <w:rFonts w:eastAsia="Arial" w:cs="Arial"/>
                <w:sz w:val="20"/>
                <w:szCs w:val="20"/>
                <w:lang w:val="es-PE"/>
              </w:rPr>
              <w:t>v</w:t>
            </w:r>
            <w:r w:rsidRPr="00770AC9">
              <w:rPr>
                <w:rFonts w:eastAsia="Arial" w:cs="Arial"/>
                <w:spacing w:val="-1"/>
                <w:sz w:val="20"/>
                <w:szCs w:val="20"/>
                <w:lang w:val="es-PE"/>
              </w:rPr>
              <w:t>eed</w:t>
            </w:r>
            <w:r w:rsidRPr="00770AC9">
              <w:rPr>
                <w:rFonts w:eastAsia="Arial" w:cs="Arial"/>
                <w:spacing w:val="4"/>
                <w:sz w:val="20"/>
                <w:szCs w:val="20"/>
                <w:lang w:val="es-PE"/>
              </w:rPr>
              <w:t>o</w:t>
            </w:r>
            <w:r w:rsidRPr="00770AC9">
              <w:rPr>
                <w:rFonts w:eastAsia="Arial" w:cs="Arial"/>
                <w:sz w:val="20"/>
                <w:szCs w:val="20"/>
                <w:lang w:val="es-PE"/>
              </w:rPr>
              <w:t>r</w:t>
            </w:r>
            <w:r w:rsidRPr="00770AC9">
              <w:rPr>
                <w:rFonts w:eastAsia="Arial" w:cs="Arial"/>
                <w:spacing w:val="3"/>
                <w:sz w:val="20"/>
                <w:szCs w:val="20"/>
                <w:lang w:val="es-PE"/>
              </w:rPr>
              <w:t xml:space="preserve"> </w:t>
            </w:r>
            <w:r w:rsidRPr="00770AC9">
              <w:rPr>
                <w:rFonts w:eastAsia="Arial" w:cs="Arial"/>
                <w:spacing w:val="-5"/>
                <w:sz w:val="20"/>
                <w:szCs w:val="20"/>
                <w:lang w:val="es-PE"/>
              </w:rPr>
              <w:t>s</w:t>
            </w:r>
            <w:r w:rsidRPr="00770AC9">
              <w:rPr>
                <w:rFonts w:eastAsia="Arial" w:cs="Arial"/>
                <w:sz w:val="20"/>
                <w:szCs w:val="20"/>
                <w:lang w:val="es-PE"/>
              </w:rPr>
              <w:t>e</w:t>
            </w:r>
            <w:r w:rsidRPr="00770AC9">
              <w:rPr>
                <w:rFonts w:eastAsia="Arial" w:cs="Arial"/>
                <w:spacing w:val="-1"/>
                <w:sz w:val="20"/>
                <w:szCs w:val="20"/>
                <w:lang w:val="es-PE"/>
              </w:rPr>
              <w:t xml:space="preserve"> </w:t>
            </w:r>
            <w:r w:rsidRPr="00770AC9">
              <w:rPr>
                <w:rFonts w:eastAsia="Arial" w:cs="Arial"/>
                <w:spacing w:val="4"/>
                <w:sz w:val="20"/>
                <w:szCs w:val="20"/>
                <w:lang w:val="es-PE"/>
              </w:rPr>
              <w:t>c</w:t>
            </w:r>
            <w:r w:rsidRPr="00770AC9">
              <w:rPr>
                <w:rFonts w:eastAsia="Arial" w:cs="Arial"/>
                <w:spacing w:val="-1"/>
                <w:sz w:val="20"/>
                <w:szCs w:val="20"/>
                <w:lang w:val="es-PE"/>
              </w:rPr>
              <w:t>o</w:t>
            </w:r>
            <w:r w:rsidRPr="00770AC9">
              <w:rPr>
                <w:rFonts w:eastAsia="Arial" w:cs="Arial"/>
                <w:spacing w:val="3"/>
                <w:sz w:val="20"/>
                <w:szCs w:val="20"/>
                <w:lang w:val="es-PE"/>
              </w:rPr>
              <w:t>m</w:t>
            </w:r>
            <w:r w:rsidRPr="00770AC9">
              <w:rPr>
                <w:rFonts w:eastAsia="Arial" w:cs="Arial"/>
                <w:spacing w:val="-1"/>
                <w:sz w:val="20"/>
                <w:szCs w:val="20"/>
                <w:lang w:val="es-PE"/>
              </w:rPr>
              <w:t>p</w:t>
            </w:r>
            <w:r w:rsidRPr="00770AC9">
              <w:rPr>
                <w:rFonts w:eastAsia="Arial" w:cs="Arial"/>
                <w:spacing w:val="-2"/>
                <w:sz w:val="20"/>
                <w:szCs w:val="20"/>
                <w:lang w:val="es-PE"/>
              </w:rPr>
              <w:t>r</w:t>
            </w:r>
            <w:r w:rsidRPr="00770AC9">
              <w:rPr>
                <w:rFonts w:eastAsia="Arial" w:cs="Arial"/>
                <w:spacing w:val="-1"/>
                <w:sz w:val="20"/>
                <w:szCs w:val="20"/>
                <w:lang w:val="es-PE"/>
              </w:rPr>
              <w:t>o</w:t>
            </w:r>
            <w:r w:rsidRPr="00770AC9">
              <w:rPr>
                <w:rFonts w:eastAsia="Arial" w:cs="Arial"/>
                <w:spacing w:val="3"/>
                <w:sz w:val="20"/>
                <w:szCs w:val="20"/>
                <w:lang w:val="es-PE"/>
              </w:rPr>
              <w:t>m</w:t>
            </w:r>
            <w:r w:rsidRPr="00770AC9">
              <w:rPr>
                <w:rFonts w:eastAsia="Arial" w:cs="Arial"/>
                <w:spacing w:val="-1"/>
                <w:sz w:val="20"/>
                <w:szCs w:val="20"/>
                <w:lang w:val="es-PE"/>
              </w:rPr>
              <w:t>e</w:t>
            </w:r>
            <w:r w:rsidRPr="00770AC9">
              <w:rPr>
                <w:rFonts w:eastAsia="Arial" w:cs="Arial"/>
                <w:sz w:val="20"/>
                <w:szCs w:val="20"/>
                <w:lang w:val="es-PE"/>
              </w:rPr>
              <w:t>te a</w:t>
            </w:r>
            <w:r w:rsidRPr="00770AC9">
              <w:rPr>
                <w:rFonts w:eastAsia="Arial" w:cs="Arial"/>
                <w:spacing w:val="-1"/>
                <w:sz w:val="20"/>
                <w:szCs w:val="20"/>
                <w:lang w:val="es-PE"/>
              </w:rPr>
              <w:t xml:space="preserve"> </w:t>
            </w:r>
            <w:r w:rsidRPr="00770AC9">
              <w:rPr>
                <w:rFonts w:eastAsia="Arial" w:cs="Arial"/>
                <w:spacing w:val="3"/>
                <w:sz w:val="20"/>
                <w:szCs w:val="20"/>
                <w:lang w:val="es-PE"/>
              </w:rPr>
              <w:t>r</w:t>
            </w:r>
            <w:r w:rsidRPr="00770AC9">
              <w:rPr>
                <w:rFonts w:eastAsia="Arial" w:cs="Arial"/>
                <w:spacing w:val="-1"/>
                <w:sz w:val="20"/>
                <w:szCs w:val="20"/>
                <w:lang w:val="es-PE"/>
              </w:rPr>
              <w:t>e</w:t>
            </w:r>
            <w:r w:rsidRPr="00770AC9">
              <w:rPr>
                <w:rFonts w:eastAsia="Arial" w:cs="Arial"/>
                <w:spacing w:val="4"/>
                <w:sz w:val="20"/>
                <w:szCs w:val="20"/>
                <w:lang w:val="es-PE"/>
              </w:rPr>
              <w:t>a</w:t>
            </w:r>
            <w:r w:rsidRPr="00770AC9">
              <w:rPr>
                <w:rFonts w:eastAsia="Arial" w:cs="Arial"/>
                <w:sz w:val="20"/>
                <w:szCs w:val="20"/>
                <w:lang w:val="es-PE"/>
              </w:rPr>
              <w:t>l</w:t>
            </w:r>
            <w:r w:rsidRPr="00770AC9">
              <w:rPr>
                <w:rFonts w:eastAsia="Arial" w:cs="Arial"/>
                <w:spacing w:val="-4"/>
                <w:sz w:val="20"/>
                <w:szCs w:val="20"/>
                <w:lang w:val="es-PE"/>
              </w:rPr>
              <w:t>i</w:t>
            </w:r>
            <w:r w:rsidRPr="00770AC9">
              <w:rPr>
                <w:rFonts w:eastAsia="Arial" w:cs="Arial"/>
                <w:sz w:val="20"/>
                <w:szCs w:val="20"/>
                <w:lang w:val="es-PE"/>
              </w:rPr>
              <w:t>z</w:t>
            </w:r>
            <w:r w:rsidRPr="00770AC9">
              <w:rPr>
                <w:rFonts w:eastAsia="Arial" w:cs="Arial"/>
                <w:spacing w:val="-1"/>
                <w:sz w:val="20"/>
                <w:szCs w:val="20"/>
                <w:lang w:val="es-PE"/>
              </w:rPr>
              <w:t>a</w:t>
            </w:r>
            <w:r w:rsidRPr="00770AC9">
              <w:rPr>
                <w:rFonts w:eastAsia="Arial" w:cs="Arial"/>
                <w:sz w:val="20"/>
                <w:szCs w:val="20"/>
                <w:lang w:val="es-PE"/>
              </w:rPr>
              <w:t>r</w:t>
            </w:r>
            <w:r w:rsidRPr="00770AC9">
              <w:rPr>
                <w:rFonts w:eastAsia="Arial" w:cs="Arial"/>
                <w:spacing w:val="-1"/>
                <w:sz w:val="20"/>
                <w:szCs w:val="20"/>
                <w:lang w:val="es-PE"/>
              </w:rPr>
              <w:t xml:space="preserve"> </w:t>
            </w:r>
            <w:r w:rsidRPr="00770AC9">
              <w:rPr>
                <w:rFonts w:eastAsia="Arial" w:cs="Arial"/>
                <w:spacing w:val="3"/>
                <w:sz w:val="20"/>
                <w:szCs w:val="20"/>
                <w:lang w:val="es-PE"/>
              </w:rPr>
              <w:t>m</w:t>
            </w:r>
            <w:r w:rsidRPr="00770AC9">
              <w:rPr>
                <w:rFonts w:eastAsia="Arial" w:cs="Arial"/>
                <w:spacing w:val="4"/>
                <w:sz w:val="20"/>
                <w:szCs w:val="20"/>
                <w:lang w:val="es-PE"/>
              </w:rPr>
              <w:t>a</w:t>
            </w:r>
            <w:r w:rsidRPr="00770AC9">
              <w:rPr>
                <w:rFonts w:eastAsia="Arial" w:cs="Arial"/>
                <w:spacing w:val="-6"/>
                <w:sz w:val="20"/>
                <w:szCs w:val="20"/>
                <w:lang w:val="es-PE"/>
              </w:rPr>
              <w:t>n</w:t>
            </w:r>
            <w:r w:rsidRPr="00770AC9">
              <w:rPr>
                <w:rFonts w:eastAsia="Arial" w:cs="Arial"/>
                <w:sz w:val="20"/>
                <w:szCs w:val="20"/>
                <w:lang w:val="es-PE"/>
              </w:rPr>
              <w:t>t</w:t>
            </w:r>
            <w:r w:rsidRPr="00770AC9">
              <w:rPr>
                <w:rFonts w:eastAsia="Arial" w:cs="Arial"/>
                <w:spacing w:val="3"/>
                <w:sz w:val="20"/>
                <w:szCs w:val="20"/>
                <w:lang w:val="es-PE"/>
              </w:rPr>
              <w:t>e</w:t>
            </w:r>
            <w:r w:rsidRPr="00770AC9">
              <w:rPr>
                <w:rFonts w:eastAsia="Arial" w:cs="Arial"/>
                <w:spacing w:val="-1"/>
                <w:sz w:val="20"/>
                <w:szCs w:val="20"/>
                <w:lang w:val="es-PE"/>
              </w:rPr>
              <w:t>n</w:t>
            </w:r>
            <w:r w:rsidRPr="00770AC9">
              <w:rPr>
                <w:rFonts w:eastAsia="Arial" w:cs="Arial"/>
                <w:spacing w:val="-4"/>
                <w:sz w:val="20"/>
                <w:szCs w:val="20"/>
                <w:lang w:val="es-PE"/>
              </w:rPr>
              <w:t>i</w:t>
            </w:r>
            <w:r w:rsidRPr="00770AC9">
              <w:rPr>
                <w:rFonts w:eastAsia="Arial" w:cs="Arial"/>
                <w:spacing w:val="8"/>
                <w:sz w:val="20"/>
                <w:szCs w:val="20"/>
                <w:lang w:val="es-PE"/>
              </w:rPr>
              <w:t>m</w:t>
            </w:r>
            <w:r w:rsidRPr="00770AC9">
              <w:rPr>
                <w:rFonts w:eastAsia="Arial" w:cs="Arial"/>
                <w:spacing w:val="-4"/>
                <w:sz w:val="20"/>
                <w:szCs w:val="20"/>
                <w:lang w:val="es-PE"/>
              </w:rPr>
              <w:t>i</w:t>
            </w:r>
            <w:r w:rsidRPr="00770AC9">
              <w:rPr>
                <w:rFonts w:eastAsia="Arial" w:cs="Arial"/>
                <w:spacing w:val="4"/>
                <w:sz w:val="20"/>
                <w:szCs w:val="20"/>
                <w:lang w:val="es-PE"/>
              </w:rPr>
              <w:t>e</w:t>
            </w:r>
            <w:r w:rsidRPr="00770AC9">
              <w:rPr>
                <w:rFonts w:eastAsia="Arial" w:cs="Arial"/>
                <w:spacing w:val="-6"/>
                <w:sz w:val="20"/>
                <w:szCs w:val="20"/>
                <w:lang w:val="es-PE"/>
              </w:rPr>
              <w:t>n</w:t>
            </w:r>
            <w:r w:rsidRPr="00770AC9">
              <w:rPr>
                <w:rFonts w:eastAsia="Arial" w:cs="Arial"/>
                <w:spacing w:val="4"/>
                <w:sz w:val="20"/>
                <w:szCs w:val="20"/>
                <w:lang w:val="es-PE"/>
              </w:rPr>
              <w:t>t</w:t>
            </w:r>
            <w:r w:rsidRPr="00770AC9">
              <w:rPr>
                <w:rFonts w:eastAsia="Arial" w:cs="Arial"/>
                <w:sz w:val="20"/>
                <w:szCs w:val="20"/>
                <w:lang w:val="es-PE"/>
              </w:rPr>
              <w:t>o</w:t>
            </w:r>
            <w:r w:rsidRPr="00770AC9">
              <w:rPr>
                <w:rFonts w:eastAsia="Arial" w:cs="Arial"/>
                <w:spacing w:val="-1"/>
                <w:sz w:val="20"/>
                <w:szCs w:val="20"/>
                <w:lang w:val="es-PE"/>
              </w:rPr>
              <w:t xml:space="preserve"> </w:t>
            </w:r>
            <w:r w:rsidRPr="00770AC9">
              <w:rPr>
                <w:rFonts w:eastAsia="Arial" w:cs="Arial"/>
                <w:spacing w:val="-2"/>
                <w:sz w:val="20"/>
                <w:szCs w:val="20"/>
                <w:lang w:val="es-PE"/>
              </w:rPr>
              <w:t>p</w:t>
            </w:r>
            <w:r w:rsidRPr="00770AC9">
              <w:rPr>
                <w:rFonts w:eastAsia="Arial" w:cs="Arial"/>
                <w:spacing w:val="3"/>
                <w:sz w:val="20"/>
                <w:szCs w:val="20"/>
                <w:lang w:val="es-PE"/>
              </w:rPr>
              <w:t>r</w:t>
            </w:r>
            <w:r w:rsidRPr="00770AC9">
              <w:rPr>
                <w:rFonts w:eastAsia="Arial" w:cs="Arial"/>
                <w:spacing w:val="-1"/>
                <w:sz w:val="20"/>
                <w:szCs w:val="20"/>
                <w:lang w:val="es-PE"/>
              </w:rPr>
              <w:t>e</w:t>
            </w:r>
            <w:r w:rsidRPr="00770AC9">
              <w:rPr>
                <w:rFonts w:eastAsia="Arial" w:cs="Arial"/>
                <w:spacing w:val="-5"/>
                <w:sz w:val="20"/>
                <w:szCs w:val="20"/>
                <w:lang w:val="es-PE"/>
              </w:rPr>
              <w:t>v</w:t>
            </w:r>
            <w:r w:rsidRPr="00770AC9">
              <w:rPr>
                <w:rFonts w:eastAsia="Arial" w:cs="Arial"/>
                <w:spacing w:val="4"/>
                <w:sz w:val="20"/>
                <w:szCs w:val="20"/>
                <w:lang w:val="es-PE"/>
              </w:rPr>
              <w:t>e</w:t>
            </w:r>
            <w:r w:rsidRPr="00770AC9">
              <w:rPr>
                <w:rFonts w:eastAsia="Arial" w:cs="Arial"/>
                <w:spacing w:val="-1"/>
                <w:sz w:val="20"/>
                <w:szCs w:val="20"/>
                <w:lang w:val="es-PE"/>
              </w:rPr>
              <w:t>n</w:t>
            </w:r>
            <w:r w:rsidRPr="00770AC9">
              <w:rPr>
                <w:rFonts w:eastAsia="Arial" w:cs="Arial"/>
                <w:spacing w:val="4"/>
                <w:sz w:val="20"/>
                <w:szCs w:val="20"/>
                <w:lang w:val="es-PE"/>
              </w:rPr>
              <w:t>t</w:t>
            </w:r>
            <w:r w:rsidRPr="00770AC9">
              <w:rPr>
                <w:rFonts w:eastAsia="Arial" w:cs="Arial"/>
                <w:sz w:val="20"/>
                <w:szCs w:val="20"/>
                <w:lang w:val="es-PE"/>
              </w:rPr>
              <w:t>i</w:t>
            </w:r>
            <w:r w:rsidRPr="00770AC9">
              <w:rPr>
                <w:rFonts w:eastAsia="Arial" w:cs="Arial"/>
                <w:spacing w:val="-4"/>
                <w:sz w:val="20"/>
                <w:szCs w:val="20"/>
                <w:lang w:val="es-PE"/>
              </w:rPr>
              <w:t>v</w:t>
            </w:r>
            <w:r w:rsidRPr="00770AC9">
              <w:rPr>
                <w:rFonts w:eastAsia="Arial" w:cs="Arial"/>
                <w:sz w:val="20"/>
                <w:szCs w:val="20"/>
                <w:lang w:val="es-PE"/>
              </w:rPr>
              <w:t>o</w:t>
            </w:r>
            <w:r w:rsidRPr="00770AC9">
              <w:rPr>
                <w:rFonts w:eastAsia="Arial" w:cs="Arial"/>
                <w:spacing w:val="3"/>
                <w:sz w:val="20"/>
                <w:szCs w:val="20"/>
                <w:lang w:val="es-PE"/>
              </w:rPr>
              <w:t xml:space="preserve"> </w:t>
            </w:r>
            <w:r w:rsidRPr="00770AC9">
              <w:rPr>
                <w:rFonts w:eastAsia="Arial" w:cs="Arial"/>
                <w:spacing w:val="-1"/>
                <w:sz w:val="20"/>
                <w:szCs w:val="20"/>
                <w:lang w:val="es-PE"/>
              </w:rPr>
              <w:t>y</w:t>
            </w:r>
            <w:r w:rsidRPr="00770AC9">
              <w:rPr>
                <w:rFonts w:eastAsia="Arial" w:cs="Arial"/>
                <w:sz w:val="20"/>
                <w:szCs w:val="20"/>
                <w:lang w:val="es-PE"/>
              </w:rPr>
              <w:t>/o</w:t>
            </w:r>
            <w:r w:rsidRPr="00770AC9">
              <w:rPr>
                <w:rFonts w:eastAsia="Arial" w:cs="Arial"/>
                <w:spacing w:val="3"/>
                <w:sz w:val="20"/>
                <w:szCs w:val="20"/>
                <w:lang w:val="es-PE"/>
              </w:rPr>
              <w:t xml:space="preserve"> </w:t>
            </w:r>
            <w:r w:rsidRPr="00770AC9">
              <w:rPr>
                <w:rFonts w:eastAsia="Arial" w:cs="Arial"/>
                <w:spacing w:val="-1"/>
                <w:sz w:val="20"/>
                <w:szCs w:val="20"/>
                <w:lang w:val="es-PE"/>
              </w:rPr>
              <w:t>co</w:t>
            </w:r>
            <w:r w:rsidRPr="00770AC9">
              <w:rPr>
                <w:rFonts w:eastAsia="Arial" w:cs="Arial"/>
                <w:spacing w:val="-2"/>
                <w:sz w:val="20"/>
                <w:szCs w:val="20"/>
                <w:lang w:val="es-PE"/>
              </w:rPr>
              <w:t>r</w:t>
            </w:r>
            <w:r w:rsidRPr="00770AC9">
              <w:rPr>
                <w:rFonts w:eastAsia="Arial" w:cs="Arial"/>
                <w:spacing w:val="3"/>
                <w:sz w:val="20"/>
                <w:szCs w:val="20"/>
                <w:lang w:val="es-PE"/>
              </w:rPr>
              <w:t>r</w:t>
            </w:r>
            <w:r w:rsidRPr="00770AC9">
              <w:rPr>
                <w:rFonts w:eastAsia="Arial" w:cs="Arial"/>
                <w:spacing w:val="-1"/>
                <w:sz w:val="20"/>
                <w:szCs w:val="20"/>
                <w:lang w:val="es-PE"/>
              </w:rPr>
              <w:t>e</w:t>
            </w:r>
            <w:r w:rsidRPr="00770AC9">
              <w:rPr>
                <w:rFonts w:eastAsia="Arial" w:cs="Arial"/>
                <w:sz w:val="20"/>
                <w:szCs w:val="20"/>
                <w:lang w:val="es-PE"/>
              </w:rPr>
              <w:t>c</w:t>
            </w:r>
            <w:r w:rsidRPr="00770AC9">
              <w:rPr>
                <w:rFonts w:eastAsia="Arial" w:cs="Arial"/>
                <w:spacing w:val="4"/>
                <w:sz w:val="20"/>
                <w:szCs w:val="20"/>
                <w:lang w:val="es-PE"/>
              </w:rPr>
              <w:t>t</w:t>
            </w:r>
            <w:r w:rsidRPr="00770AC9">
              <w:rPr>
                <w:rFonts w:eastAsia="Arial" w:cs="Arial"/>
                <w:sz w:val="20"/>
                <w:szCs w:val="20"/>
                <w:lang w:val="es-PE"/>
              </w:rPr>
              <w:t>i</w:t>
            </w:r>
            <w:r w:rsidRPr="00770AC9">
              <w:rPr>
                <w:rFonts w:eastAsia="Arial" w:cs="Arial"/>
                <w:spacing w:val="-3"/>
                <w:sz w:val="20"/>
                <w:szCs w:val="20"/>
                <w:lang w:val="es-PE"/>
              </w:rPr>
              <w:t>v</w:t>
            </w:r>
            <w:r w:rsidRPr="00770AC9">
              <w:rPr>
                <w:rFonts w:eastAsia="Arial" w:cs="Arial"/>
                <w:sz w:val="20"/>
                <w:szCs w:val="20"/>
                <w:lang w:val="es-PE"/>
              </w:rPr>
              <w:t>o</w:t>
            </w:r>
            <w:r w:rsidRPr="00770AC9">
              <w:rPr>
                <w:rFonts w:eastAsia="Arial" w:cs="Arial"/>
                <w:spacing w:val="-1"/>
                <w:sz w:val="20"/>
                <w:szCs w:val="20"/>
                <w:lang w:val="es-PE"/>
              </w:rPr>
              <w:t xml:space="preserve"> </w:t>
            </w:r>
            <w:r w:rsidRPr="00770AC9">
              <w:rPr>
                <w:rFonts w:eastAsia="Arial" w:cs="Arial"/>
                <w:spacing w:val="4"/>
                <w:sz w:val="20"/>
                <w:szCs w:val="20"/>
                <w:lang w:val="es-PE"/>
              </w:rPr>
              <w:t>c</w:t>
            </w:r>
            <w:r w:rsidRPr="00770AC9">
              <w:rPr>
                <w:rFonts w:eastAsia="Arial" w:cs="Arial"/>
                <w:spacing w:val="-1"/>
                <w:sz w:val="20"/>
                <w:szCs w:val="20"/>
                <w:lang w:val="es-PE"/>
              </w:rPr>
              <w:t>u</w:t>
            </w:r>
            <w:r w:rsidRPr="00770AC9">
              <w:rPr>
                <w:rFonts w:eastAsia="Arial" w:cs="Arial"/>
                <w:spacing w:val="4"/>
                <w:sz w:val="20"/>
                <w:szCs w:val="20"/>
                <w:lang w:val="es-PE"/>
              </w:rPr>
              <w:t>a</w:t>
            </w:r>
            <w:r w:rsidRPr="00770AC9">
              <w:rPr>
                <w:rFonts w:eastAsia="Arial" w:cs="Arial"/>
                <w:spacing w:val="-6"/>
                <w:sz w:val="20"/>
                <w:szCs w:val="20"/>
                <w:lang w:val="es-PE"/>
              </w:rPr>
              <w:t>n</w:t>
            </w:r>
            <w:r w:rsidRPr="00770AC9">
              <w:rPr>
                <w:rFonts w:eastAsia="Arial" w:cs="Arial"/>
                <w:spacing w:val="-1"/>
                <w:sz w:val="20"/>
                <w:szCs w:val="20"/>
                <w:lang w:val="es-PE"/>
              </w:rPr>
              <w:t>d</w:t>
            </w:r>
            <w:r w:rsidRPr="00770AC9">
              <w:rPr>
                <w:rFonts w:eastAsia="Arial" w:cs="Arial"/>
                <w:sz w:val="20"/>
                <w:szCs w:val="20"/>
                <w:lang w:val="es-PE"/>
              </w:rPr>
              <w:t>o c</w:t>
            </w:r>
            <w:r w:rsidRPr="00770AC9">
              <w:rPr>
                <w:rFonts w:eastAsia="Arial" w:cs="Arial"/>
                <w:spacing w:val="-1"/>
                <w:sz w:val="20"/>
                <w:szCs w:val="20"/>
                <w:lang w:val="es-PE"/>
              </w:rPr>
              <w:t>o</w:t>
            </w:r>
            <w:r w:rsidRPr="00770AC9">
              <w:rPr>
                <w:rFonts w:eastAsia="Arial" w:cs="Arial"/>
                <w:spacing w:val="-2"/>
                <w:sz w:val="20"/>
                <w:szCs w:val="20"/>
                <w:lang w:val="es-PE"/>
              </w:rPr>
              <w:t>rr</w:t>
            </w:r>
            <w:r w:rsidRPr="00770AC9">
              <w:rPr>
                <w:rFonts w:eastAsia="Arial" w:cs="Arial"/>
                <w:spacing w:val="4"/>
                <w:sz w:val="20"/>
                <w:szCs w:val="20"/>
                <w:lang w:val="es-PE"/>
              </w:rPr>
              <w:t>e</w:t>
            </w:r>
            <w:r w:rsidRPr="00770AC9">
              <w:rPr>
                <w:rFonts w:eastAsia="Arial" w:cs="Arial"/>
                <w:spacing w:val="-5"/>
                <w:sz w:val="20"/>
                <w:szCs w:val="20"/>
                <w:lang w:val="es-PE"/>
              </w:rPr>
              <w:t>s</w:t>
            </w:r>
            <w:r w:rsidRPr="00770AC9">
              <w:rPr>
                <w:rFonts w:eastAsia="Arial" w:cs="Arial"/>
                <w:spacing w:val="4"/>
                <w:sz w:val="20"/>
                <w:szCs w:val="20"/>
                <w:lang w:val="es-PE"/>
              </w:rPr>
              <w:t>po</w:t>
            </w:r>
            <w:r w:rsidRPr="00770AC9">
              <w:rPr>
                <w:rFonts w:eastAsia="Arial" w:cs="Arial"/>
                <w:spacing w:val="-6"/>
                <w:sz w:val="20"/>
                <w:szCs w:val="20"/>
                <w:lang w:val="es-PE"/>
              </w:rPr>
              <w:t>n</w:t>
            </w:r>
            <w:r w:rsidRPr="00770AC9">
              <w:rPr>
                <w:rFonts w:eastAsia="Arial" w:cs="Arial"/>
                <w:spacing w:val="-1"/>
                <w:sz w:val="20"/>
                <w:szCs w:val="20"/>
                <w:lang w:val="es-PE"/>
              </w:rPr>
              <w:t>d</w:t>
            </w:r>
            <w:r w:rsidRPr="00770AC9">
              <w:rPr>
                <w:rFonts w:eastAsia="Arial" w:cs="Arial"/>
                <w:sz w:val="20"/>
                <w:szCs w:val="20"/>
                <w:lang w:val="es-PE"/>
              </w:rPr>
              <w:t>a</w:t>
            </w:r>
            <w:r w:rsidRPr="00770AC9">
              <w:rPr>
                <w:rFonts w:eastAsia="Arial" w:cs="Arial"/>
                <w:spacing w:val="5"/>
                <w:sz w:val="20"/>
                <w:szCs w:val="20"/>
                <w:lang w:val="es-PE"/>
              </w:rPr>
              <w:t xml:space="preserve"> </w:t>
            </w:r>
            <w:r w:rsidRPr="00770AC9">
              <w:rPr>
                <w:rFonts w:eastAsia="Arial" w:cs="Arial"/>
                <w:spacing w:val="4"/>
                <w:sz w:val="20"/>
                <w:szCs w:val="20"/>
                <w:lang w:val="es-PE"/>
              </w:rPr>
              <w:t>d</w:t>
            </w:r>
            <w:r w:rsidRPr="00770AC9">
              <w:rPr>
                <w:rFonts w:eastAsia="Arial" w:cs="Arial"/>
                <w:spacing w:val="-6"/>
                <w:sz w:val="20"/>
                <w:szCs w:val="20"/>
                <w:lang w:val="es-PE"/>
              </w:rPr>
              <w:t>u</w:t>
            </w:r>
            <w:r w:rsidRPr="00770AC9">
              <w:rPr>
                <w:rFonts w:eastAsia="Arial" w:cs="Arial"/>
                <w:spacing w:val="3"/>
                <w:sz w:val="20"/>
                <w:szCs w:val="20"/>
                <w:lang w:val="es-PE"/>
              </w:rPr>
              <w:t>r</w:t>
            </w:r>
            <w:r w:rsidRPr="00770AC9">
              <w:rPr>
                <w:rFonts w:eastAsia="Arial" w:cs="Arial"/>
                <w:spacing w:val="4"/>
                <w:sz w:val="20"/>
                <w:szCs w:val="20"/>
                <w:lang w:val="es-PE"/>
              </w:rPr>
              <w:t>a</w:t>
            </w:r>
            <w:r w:rsidRPr="00770AC9">
              <w:rPr>
                <w:rFonts w:eastAsia="Arial" w:cs="Arial"/>
                <w:spacing w:val="-6"/>
                <w:sz w:val="20"/>
                <w:szCs w:val="20"/>
                <w:lang w:val="es-PE"/>
              </w:rPr>
              <w:t>n</w:t>
            </w:r>
            <w:r w:rsidRPr="00770AC9">
              <w:rPr>
                <w:rFonts w:eastAsia="Arial" w:cs="Arial"/>
                <w:sz w:val="20"/>
                <w:szCs w:val="20"/>
                <w:lang w:val="es-PE"/>
              </w:rPr>
              <w:t>te</w:t>
            </w:r>
            <w:r w:rsidRPr="00770AC9">
              <w:rPr>
                <w:rFonts w:eastAsia="Arial" w:cs="Arial"/>
                <w:spacing w:val="3"/>
                <w:sz w:val="20"/>
                <w:szCs w:val="20"/>
                <w:lang w:val="es-PE"/>
              </w:rPr>
              <w:t xml:space="preserve"> </w:t>
            </w:r>
            <w:r w:rsidRPr="00770AC9">
              <w:rPr>
                <w:rFonts w:eastAsia="Arial" w:cs="Arial"/>
                <w:spacing w:val="-1"/>
                <w:sz w:val="20"/>
                <w:szCs w:val="20"/>
                <w:lang w:val="es-PE"/>
              </w:rPr>
              <w:t>e</w:t>
            </w:r>
            <w:r w:rsidRPr="00770AC9">
              <w:rPr>
                <w:rFonts w:eastAsia="Arial" w:cs="Arial"/>
                <w:sz w:val="20"/>
                <w:szCs w:val="20"/>
                <w:lang w:val="es-PE"/>
              </w:rPr>
              <w:t xml:space="preserve">l </w:t>
            </w:r>
            <w:r w:rsidRPr="00770AC9">
              <w:rPr>
                <w:rFonts w:eastAsia="Arial" w:cs="Arial"/>
                <w:spacing w:val="-1"/>
                <w:sz w:val="20"/>
                <w:szCs w:val="20"/>
                <w:lang w:val="es-PE"/>
              </w:rPr>
              <w:t>pe</w:t>
            </w:r>
            <w:r w:rsidRPr="00770AC9">
              <w:rPr>
                <w:rFonts w:eastAsia="Arial" w:cs="Arial"/>
                <w:spacing w:val="3"/>
                <w:sz w:val="20"/>
                <w:szCs w:val="20"/>
                <w:lang w:val="es-PE"/>
              </w:rPr>
              <w:t>r</w:t>
            </w:r>
            <w:r w:rsidRPr="00770AC9">
              <w:rPr>
                <w:rFonts w:eastAsia="Arial" w:cs="Arial"/>
                <w:spacing w:val="-4"/>
                <w:sz w:val="20"/>
                <w:szCs w:val="20"/>
                <w:lang w:val="es-PE"/>
              </w:rPr>
              <w:t>i</w:t>
            </w:r>
            <w:r w:rsidRPr="00770AC9">
              <w:rPr>
                <w:rFonts w:eastAsia="Arial" w:cs="Arial"/>
                <w:spacing w:val="4"/>
                <w:sz w:val="20"/>
                <w:szCs w:val="20"/>
                <w:lang w:val="es-PE"/>
              </w:rPr>
              <w:t>o</w:t>
            </w:r>
            <w:r w:rsidRPr="00770AC9">
              <w:rPr>
                <w:rFonts w:eastAsia="Arial" w:cs="Arial"/>
                <w:spacing w:val="-1"/>
                <w:sz w:val="20"/>
                <w:szCs w:val="20"/>
                <w:lang w:val="es-PE"/>
              </w:rPr>
              <w:t>d</w:t>
            </w:r>
            <w:r w:rsidRPr="00770AC9">
              <w:rPr>
                <w:rFonts w:eastAsia="Arial" w:cs="Arial"/>
                <w:sz w:val="20"/>
                <w:szCs w:val="20"/>
                <w:lang w:val="es-PE"/>
              </w:rPr>
              <w:t>o</w:t>
            </w:r>
            <w:r w:rsidRPr="00770AC9">
              <w:rPr>
                <w:rFonts w:eastAsia="Arial" w:cs="Arial"/>
                <w:spacing w:val="-1"/>
                <w:sz w:val="20"/>
                <w:szCs w:val="20"/>
                <w:lang w:val="es-PE"/>
              </w:rPr>
              <w:t xml:space="preserve"> </w:t>
            </w:r>
            <w:r w:rsidRPr="00770AC9">
              <w:rPr>
                <w:rFonts w:eastAsia="Arial" w:cs="Arial"/>
                <w:spacing w:val="3"/>
                <w:sz w:val="20"/>
                <w:szCs w:val="20"/>
                <w:lang w:val="es-PE"/>
              </w:rPr>
              <w:t>d</w:t>
            </w:r>
            <w:r w:rsidRPr="00770AC9">
              <w:rPr>
                <w:rFonts w:eastAsia="Arial" w:cs="Arial"/>
                <w:sz w:val="20"/>
                <w:szCs w:val="20"/>
                <w:lang w:val="es-PE"/>
              </w:rPr>
              <w:t>e</w:t>
            </w:r>
            <w:r w:rsidRPr="00770AC9">
              <w:rPr>
                <w:rFonts w:eastAsia="Arial" w:cs="Arial"/>
                <w:spacing w:val="-1"/>
                <w:sz w:val="20"/>
                <w:szCs w:val="20"/>
                <w:lang w:val="es-PE"/>
              </w:rPr>
              <w:t xml:space="preserve"> </w:t>
            </w:r>
            <w:r w:rsidRPr="00770AC9">
              <w:rPr>
                <w:rFonts w:eastAsia="Arial" w:cs="Arial"/>
                <w:spacing w:val="-2"/>
                <w:sz w:val="20"/>
                <w:szCs w:val="20"/>
                <w:lang w:val="es-PE"/>
              </w:rPr>
              <w:t>g</w:t>
            </w:r>
            <w:r w:rsidRPr="00770AC9">
              <w:rPr>
                <w:rFonts w:eastAsia="Arial" w:cs="Arial"/>
                <w:spacing w:val="-1"/>
                <w:sz w:val="20"/>
                <w:szCs w:val="20"/>
                <w:lang w:val="es-PE"/>
              </w:rPr>
              <w:t>a</w:t>
            </w:r>
            <w:r w:rsidRPr="00770AC9">
              <w:rPr>
                <w:rFonts w:eastAsia="Arial" w:cs="Arial"/>
                <w:spacing w:val="3"/>
                <w:sz w:val="20"/>
                <w:szCs w:val="20"/>
                <w:lang w:val="es-PE"/>
              </w:rPr>
              <w:t>r</w:t>
            </w:r>
            <w:r w:rsidRPr="00770AC9">
              <w:rPr>
                <w:rFonts w:eastAsia="Arial" w:cs="Arial"/>
                <w:spacing w:val="4"/>
                <w:sz w:val="20"/>
                <w:szCs w:val="20"/>
                <w:lang w:val="es-PE"/>
              </w:rPr>
              <w:t>a</w:t>
            </w:r>
            <w:r w:rsidRPr="00770AC9">
              <w:rPr>
                <w:rFonts w:eastAsia="Arial" w:cs="Arial"/>
                <w:spacing w:val="-6"/>
                <w:sz w:val="20"/>
                <w:szCs w:val="20"/>
                <w:lang w:val="es-PE"/>
              </w:rPr>
              <w:t>n</w:t>
            </w:r>
            <w:r w:rsidRPr="00770AC9">
              <w:rPr>
                <w:rFonts w:eastAsia="Arial" w:cs="Arial"/>
                <w:sz w:val="20"/>
                <w:szCs w:val="20"/>
                <w:lang w:val="es-PE"/>
              </w:rPr>
              <w:t>t</w:t>
            </w:r>
            <w:r w:rsidRPr="00770AC9">
              <w:rPr>
                <w:rFonts w:eastAsia="Arial" w:cs="Arial"/>
                <w:spacing w:val="-1"/>
                <w:sz w:val="20"/>
                <w:szCs w:val="20"/>
                <w:lang w:val="es-PE"/>
              </w:rPr>
              <w:t>í</w:t>
            </w:r>
            <w:r w:rsidRPr="00770AC9">
              <w:rPr>
                <w:rFonts w:eastAsia="Arial" w:cs="Arial"/>
                <w:spacing w:val="4"/>
                <w:sz w:val="20"/>
                <w:szCs w:val="20"/>
                <w:lang w:val="es-PE"/>
              </w:rPr>
              <w:t>a</w:t>
            </w:r>
            <w:r w:rsidRPr="00770AC9">
              <w:rPr>
                <w:rFonts w:eastAsia="Arial" w:cs="Arial"/>
                <w:sz w:val="20"/>
                <w:szCs w:val="20"/>
                <w:lang w:val="es-PE"/>
              </w:rPr>
              <w:t>,</w:t>
            </w:r>
            <w:r w:rsidRPr="00770AC9">
              <w:rPr>
                <w:rFonts w:eastAsia="Arial" w:cs="Arial"/>
                <w:spacing w:val="4"/>
                <w:sz w:val="20"/>
                <w:szCs w:val="20"/>
                <w:lang w:val="es-PE"/>
              </w:rPr>
              <w:t xml:space="preserve"> </w:t>
            </w:r>
            <w:r w:rsidRPr="00770AC9">
              <w:rPr>
                <w:rFonts w:eastAsia="Arial" w:cs="Arial"/>
                <w:spacing w:val="-4"/>
                <w:sz w:val="20"/>
                <w:szCs w:val="20"/>
                <w:lang w:val="es-PE"/>
              </w:rPr>
              <w:t>l</w:t>
            </w:r>
            <w:r w:rsidRPr="00770AC9">
              <w:rPr>
                <w:rFonts w:eastAsia="Arial" w:cs="Arial"/>
                <w:sz w:val="20"/>
                <w:szCs w:val="20"/>
                <w:lang w:val="es-PE"/>
              </w:rPr>
              <w:t>i</w:t>
            </w:r>
            <w:r w:rsidRPr="00770AC9">
              <w:rPr>
                <w:rFonts w:eastAsia="Arial" w:cs="Arial"/>
                <w:spacing w:val="-1"/>
                <w:sz w:val="20"/>
                <w:szCs w:val="20"/>
                <w:lang w:val="es-PE"/>
              </w:rPr>
              <w:t>b</w:t>
            </w:r>
            <w:r w:rsidRPr="00770AC9">
              <w:rPr>
                <w:rFonts w:eastAsia="Arial" w:cs="Arial"/>
                <w:spacing w:val="-2"/>
                <w:sz w:val="20"/>
                <w:szCs w:val="20"/>
                <w:lang w:val="es-PE"/>
              </w:rPr>
              <w:t>r</w:t>
            </w:r>
            <w:r w:rsidRPr="00770AC9">
              <w:rPr>
                <w:rFonts w:eastAsia="Arial" w:cs="Arial"/>
                <w:sz w:val="20"/>
                <w:szCs w:val="20"/>
                <w:lang w:val="es-PE"/>
              </w:rPr>
              <w:t>e</w:t>
            </w:r>
            <w:r w:rsidRPr="00770AC9">
              <w:rPr>
                <w:rFonts w:eastAsia="Arial" w:cs="Arial"/>
                <w:spacing w:val="3"/>
                <w:sz w:val="20"/>
                <w:szCs w:val="20"/>
                <w:lang w:val="es-PE"/>
              </w:rPr>
              <w:t xml:space="preserve"> </w:t>
            </w:r>
            <w:r w:rsidRPr="00770AC9">
              <w:rPr>
                <w:rFonts w:eastAsia="Arial" w:cs="Arial"/>
                <w:spacing w:val="-1"/>
                <w:sz w:val="20"/>
                <w:szCs w:val="20"/>
                <w:lang w:val="es-PE"/>
              </w:rPr>
              <w:t>d</w:t>
            </w:r>
            <w:r w:rsidRPr="00770AC9">
              <w:rPr>
                <w:rFonts w:eastAsia="Arial" w:cs="Arial"/>
                <w:sz w:val="20"/>
                <w:szCs w:val="20"/>
                <w:lang w:val="es-PE"/>
              </w:rPr>
              <w:t>e</w:t>
            </w:r>
            <w:r w:rsidRPr="00770AC9">
              <w:rPr>
                <w:rFonts w:eastAsia="Arial" w:cs="Arial"/>
                <w:spacing w:val="-1"/>
                <w:sz w:val="20"/>
                <w:szCs w:val="20"/>
                <w:lang w:val="es-PE"/>
              </w:rPr>
              <w:t xml:space="preserve"> c</w:t>
            </w:r>
            <w:r w:rsidRPr="00770AC9">
              <w:rPr>
                <w:rFonts w:eastAsia="Arial" w:cs="Arial"/>
                <w:spacing w:val="4"/>
                <w:sz w:val="20"/>
                <w:szCs w:val="20"/>
                <w:lang w:val="es-PE"/>
              </w:rPr>
              <w:t>o</w:t>
            </w:r>
            <w:r w:rsidRPr="00770AC9">
              <w:rPr>
                <w:rFonts w:eastAsia="Arial" w:cs="Arial"/>
                <w:spacing w:val="-5"/>
                <w:sz w:val="20"/>
                <w:szCs w:val="20"/>
                <w:lang w:val="es-PE"/>
              </w:rPr>
              <w:t>s</w:t>
            </w:r>
            <w:r w:rsidRPr="00770AC9">
              <w:rPr>
                <w:rFonts w:eastAsia="Arial" w:cs="Arial"/>
                <w:spacing w:val="4"/>
                <w:sz w:val="20"/>
                <w:szCs w:val="20"/>
                <w:lang w:val="es-PE"/>
              </w:rPr>
              <w:t>t</w:t>
            </w:r>
            <w:r w:rsidRPr="00770AC9">
              <w:rPr>
                <w:rFonts w:eastAsia="Arial" w:cs="Arial"/>
                <w:sz w:val="20"/>
                <w:szCs w:val="20"/>
                <w:lang w:val="es-PE"/>
              </w:rPr>
              <w:t>o</w:t>
            </w:r>
            <w:r w:rsidRPr="00770AC9">
              <w:rPr>
                <w:rFonts w:eastAsia="Arial" w:cs="Arial"/>
                <w:spacing w:val="-1"/>
                <w:sz w:val="20"/>
                <w:szCs w:val="20"/>
                <w:lang w:val="es-PE"/>
              </w:rPr>
              <w:t xml:space="preserve"> </w:t>
            </w:r>
            <w:r w:rsidRPr="00770AC9">
              <w:rPr>
                <w:rFonts w:eastAsia="Arial" w:cs="Arial"/>
                <w:spacing w:val="-2"/>
                <w:sz w:val="20"/>
                <w:szCs w:val="20"/>
                <w:lang w:val="es-PE"/>
              </w:rPr>
              <w:t>p</w:t>
            </w:r>
            <w:r w:rsidRPr="00770AC9">
              <w:rPr>
                <w:rFonts w:eastAsia="Arial" w:cs="Arial"/>
                <w:spacing w:val="-1"/>
                <w:sz w:val="20"/>
                <w:szCs w:val="20"/>
                <w:lang w:val="es-PE"/>
              </w:rPr>
              <w:t>a</w:t>
            </w:r>
            <w:r w:rsidRPr="00770AC9">
              <w:rPr>
                <w:rFonts w:eastAsia="Arial" w:cs="Arial"/>
                <w:spacing w:val="-2"/>
                <w:sz w:val="20"/>
                <w:szCs w:val="20"/>
                <w:lang w:val="es-PE"/>
              </w:rPr>
              <w:t>r</w:t>
            </w:r>
            <w:r w:rsidRPr="00770AC9">
              <w:rPr>
                <w:rFonts w:eastAsia="Arial" w:cs="Arial"/>
                <w:sz w:val="20"/>
                <w:szCs w:val="20"/>
                <w:lang w:val="es-PE"/>
              </w:rPr>
              <w:t>a</w:t>
            </w:r>
            <w:r w:rsidRPr="00770AC9">
              <w:rPr>
                <w:rFonts w:eastAsia="Arial" w:cs="Arial"/>
                <w:spacing w:val="4"/>
                <w:sz w:val="20"/>
                <w:szCs w:val="20"/>
                <w:lang w:val="es-PE"/>
              </w:rPr>
              <w:t xml:space="preserve"> </w:t>
            </w:r>
            <w:r w:rsidRPr="00770AC9">
              <w:rPr>
                <w:rFonts w:eastAsia="Arial" w:cs="Arial"/>
                <w:spacing w:val="3"/>
                <w:sz w:val="20"/>
                <w:szCs w:val="20"/>
                <w:lang w:val="es-PE"/>
              </w:rPr>
              <w:t>e</w:t>
            </w:r>
            <w:r w:rsidRPr="00770AC9">
              <w:rPr>
                <w:rFonts w:eastAsia="Arial" w:cs="Arial"/>
                <w:sz w:val="20"/>
                <w:szCs w:val="20"/>
                <w:lang w:val="es-PE"/>
              </w:rPr>
              <w:t xml:space="preserve">l </w:t>
            </w:r>
            <w:r w:rsidRPr="00770AC9">
              <w:rPr>
                <w:rFonts w:eastAsia="Arial" w:cs="Arial"/>
                <w:spacing w:val="-1"/>
                <w:sz w:val="20"/>
                <w:szCs w:val="20"/>
                <w:lang w:val="es-PE"/>
              </w:rPr>
              <w:t>u</w:t>
            </w:r>
            <w:r w:rsidRPr="00770AC9">
              <w:rPr>
                <w:rFonts w:eastAsia="Arial" w:cs="Arial"/>
                <w:sz w:val="20"/>
                <w:szCs w:val="20"/>
                <w:lang w:val="es-PE"/>
              </w:rPr>
              <w:t>s</w:t>
            </w:r>
            <w:r w:rsidRPr="00770AC9">
              <w:rPr>
                <w:rFonts w:eastAsia="Arial" w:cs="Arial"/>
                <w:spacing w:val="-1"/>
                <w:sz w:val="20"/>
                <w:szCs w:val="20"/>
                <w:lang w:val="es-PE"/>
              </w:rPr>
              <w:t>ua</w:t>
            </w:r>
            <w:r w:rsidRPr="00770AC9">
              <w:rPr>
                <w:rFonts w:eastAsia="Arial" w:cs="Arial"/>
                <w:spacing w:val="3"/>
                <w:sz w:val="20"/>
                <w:szCs w:val="20"/>
                <w:lang w:val="es-PE"/>
              </w:rPr>
              <w:t>r</w:t>
            </w:r>
            <w:r w:rsidRPr="00770AC9">
              <w:rPr>
                <w:rFonts w:eastAsia="Arial" w:cs="Arial"/>
                <w:spacing w:val="-4"/>
                <w:sz w:val="20"/>
                <w:szCs w:val="20"/>
                <w:lang w:val="es-PE"/>
              </w:rPr>
              <w:t>i</w:t>
            </w:r>
            <w:r w:rsidRPr="00770AC9">
              <w:rPr>
                <w:rFonts w:eastAsia="Arial" w:cs="Arial"/>
                <w:spacing w:val="-1"/>
                <w:sz w:val="20"/>
                <w:szCs w:val="20"/>
                <w:lang w:val="es-PE"/>
              </w:rPr>
              <w:t>o</w:t>
            </w:r>
            <w:r w:rsidRPr="00770AC9">
              <w:rPr>
                <w:rFonts w:eastAsia="Arial" w:cs="Arial"/>
                <w:sz w:val="20"/>
                <w:szCs w:val="20"/>
                <w:lang w:val="es-PE"/>
              </w:rPr>
              <w:t>.</w:t>
            </w:r>
            <w:r w:rsidRPr="00770AC9">
              <w:rPr>
                <w:rFonts w:eastAsia="Arial" w:cs="Arial"/>
                <w:spacing w:val="5"/>
                <w:sz w:val="20"/>
                <w:szCs w:val="20"/>
                <w:lang w:val="es-PE"/>
              </w:rPr>
              <w:t xml:space="preserve"> </w:t>
            </w:r>
            <w:r w:rsidRPr="00770AC9">
              <w:rPr>
                <w:rFonts w:eastAsia="Arial" w:cs="Arial"/>
                <w:spacing w:val="6"/>
                <w:sz w:val="20"/>
                <w:szCs w:val="20"/>
              </w:rPr>
              <w:t>E</w:t>
            </w:r>
            <w:r w:rsidRPr="00770AC9">
              <w:rPr>
                <w:rFonts w:eastAsia="Arial" w:cs="Arial"/>
                <w:sz w:val="20"/>
                <w:szCs w:val="20"/>
              </w:rPr>
              <w:t xml:space="preserve">l </w:t>
            </w:r>
            <w:r w:rsidRPr="00770AC9">
              <w:rPr>
                <w:rFonts w:eastAsia="Arial" w:cs="Arial"/>
                <w:spacing w:val="-5"/>
                <w:sz w:val="20"/>
                <w:szCs w:val="20"/>
              </w:rPr>
              <w:t>s</w:t>
            </w:r>
            <w:r w:rsidRPr="00770AC9">
              <w:rPr>
                <w:rFonts w:eastAsia="Arial" w:cs="Arial"/>
                <w:spacing w:val="-1"/>
                <w:sz w:val="20"/>
                <w:szCs w:val="20"/>
              </w:rPr>
              <w:t>e</w:t>
            </w:r>
            <w:r w:rsidRPr="00770AC9">
              <w:rPr>
                <w:rFonts w:eastAsia="Arial" w:cs="Arial"/>
                <w:spacing w:val="3"/>
                <w:sz w:val="20"/>
                <w:szCs w:val="20"/>
              </w:rPr>
              <w:t>r</w:t>
            </w:r>
            <w:r w:rsidRPr="00770AC9">
              <w:rPr>
                <w:rFonts w:eastAsia="Arial" w:cs="Arial"/>
                <w:sz w:val="20"/>
                <w:szCs w:val="20"/>
              </w:rPr>
              <w:t>v</w:t>
            </w:r>
            <w:r w:rsidRPr="00770AC9">
              <w:rPr>
                <w:rFonts w:eastAsia="Arial" w:cs="Arial"/>
                <w:spacing w:val="-4"/>
                <w:sz w:val="20"/>
                <w:szCs w:val="20"/>
              </w:rPr>
              <w:t>i</w:t>
            </w:r>
            <w:r w:rsidRPr="00770AC9">
              <w:rPr>
                <w:rFonts w:eastAsia="Arial" w:cs="Arial"/>
                <w:spacing w:val="5"/>
                <w:sz w:val="20"/>
                <w:szCs w:val="20"/>
              </w:rPr>
              <w:t>c</w:t>
            </w:r>
            <w:r w:rsidRPr="00770AC9">
              <w:rPr>
                <w:rFonts w:eastAsia="Arial" w:cs="Arial"/>
                <w:spacing w:val="-4"/>
                <w:sz w:val="20"/>
                <w:szCs w:val="20"/>
              </w:rPr>
              <w:t>i</w:t>
            </w:r>
            <w:r w:rsidRPr="00770AC9">
              <w:rPr>
                <w:rFonts w:eastAsia="Arial" w:cs="Arial"/>
                <w:sz w:val="20"/>
                <w:szCs w:val="20"/>
              </w:rPr>
              <w:t xml:space="preserve">o </w:t>
            </w:r>
            <w:r w:rsidRPr="00770AC9">
              <w:rPr>
                <w:rFonts w:eastAsia="Arial" w:cs="Arial"/>
                <w:spacing w:val="-5"/>
                <w:sz w:val="20"/>
                <w:szCs w:val="20"/>
              </w:rPr>
              <w:t>s</w:t>
            </w:r>
            <w:r w:rsidRPr="00770AC9">
              <w:rPr>
                <w:rFonts w:eastAsia="Arial" w:cs="Arial"/>
                <w:spacing w:val="4"/>
                <w:sz w:val="20"/>
                <w:szCs w:val="20"/>
              </w:rPr>
              <w:t>e</w:t>
            </w:r>
            <w:r w:rsidRPr="00770AC9">
              <w:rPr>
                <w:rFonts w:eastAsia="Arial" w:cs="Arial"/>
                <w:spacing w:val="-2"/>
                <w:sz w:val="20"/>
                <w:szCs w:val="20"/>
              </w:rPr>
              <w:t>r</w:t>
            </w:r>
            <w:r w:rsidRPr="00770AC9">
              <w:rPr>
                <w:rFonts w:eastAsia="Arial" w:cs="Arial"/>
                <w:sz w:val="20"/>
                <w:szCs w:val="20"/>
              </w:rPr>
              <w:t>á</w:t>
            </w:r>
            <w:r w:rsidRPr="00770AC9">
              <w:rPr>
                <w:rFonts w:eastAsia="Arial" w:cs="Arial"/>
                <w:spacing w:val="-1"/>
                <w:sz w:val="20"/>
                <w:szCs w:val="20"/>
              </w:rPr>
              <w:t xml:space="preserve"> </w:t>
            </w:r>
            <w:r w:rsidRPr="00770AC9">
              <w:rPr>
                <w:rFonts w:eastAsia="Arial" w:cs="Arial"/>
                <w:spacing w:val="-2"/>
                <w:sz w:val="20"/>
                <w:szCs w:val="20"/>
              </w:rPr>
              <w:t>r</w:t>
            </w:r>
            <w:r w:rsidRPr="00770AC9">
              <w:rPr>
                <w:rFonts w:eastAsia="Arial" w:cs="Arial"/>
                <w:spacing w:val="4"/>
                <w:sz w:val="20"/>
                <w:szCs w:val="20"/>
              </w:rPr>
              <w:t>ea</w:t>
            </w:r>
            <w:r w:rsidRPr="00770AC9">
              <w:rPr>
                <w:rFonts w:eastAsia="Arial" w:cs="Arial"/>
                <w:sz w:val="20"/>
                <w:szCs w:val="20"/>
              </w:rPr>
              <w:t>l</w:t>
            </w:r>
            <w:r w:rsidRPr="00770AC9">
              <w:rPr>
                <w:rFonts w:eastAsia="Arial" w:cs="Arial"/>
                <w:spacing w:val="-4"/>
                <w:sz w:val="20"/>
                <w:szCs w:val="20"/>
              </w:rPr>
              <w:t>i</w:t>
            </w:r>
            <w:r w:rsidRPr="00770AC9">
              <w:rPr>
                <w:rFonts w:eastAsia="Arial" w:cs="Arial"/>
                <w:sz w:val="20"/>
                <w:szCs w:val="20"/>
              </w:rPr>
              <w:t>z</w:t>
            </w:r>
            <w:r w:rsidRPr="00770AC9">
              <w:rPr>
                <w:rFonts w:eastAsia="Arial" w:cs="Arial"/>
                <w:spacing w:val="-1"/>
                <w:sz w:val="20"/>
                <w:szCs w:val="20"/>
              </w:rPr>
              <w:t>ad</w:t>
            </w:r>
            <w:r w:rsidRPr="00770AC9">
              <w:rPr>
                <w:rFonts w:eastAsia="Arial" w:cs="Arial"/>
                <w:sz w:val="20"/>
                <w:szCs w:val="20"/>
              </w:rPr>
              <w:t>o</w:t>
            </w:r>
            <w:r w:rsidRPr="00770AC9">
              <w:rPr>
                <w:rFonts w:eastAsia="Arial" w:cs="Arial"/>
                <w:spacing w:val="3"/>
                <w:sz w:val="20"/>
                <w:szCs w:val="20"/>
              </w:rPr>
              <w:t xml:space="preserve"> </w:t>
            </w:r>
            <w:r w:rsidRPr="00770AC9">
              <w:rPr>
                <w:rFonts w:eastAsia="Arial" w:cs="Arial"/>
                <w:spacing w:val="4"/>
                <w:sz w:val="20"/>
                <w:szCs w:val="20"/>
              </w:rPr>
              <w:t>e</w:t>
            </w:r>
            <w:r w:rsidRPr="00770AC9">
              <w:rPr>
                <w:rFonts w:eastAsia="Arial" w:cs="Arial"/>
                <w:sz w:val="20"/>
                <w:szCs w:val="20"/>
              </w:rPr>
              <w:t>n</w:t>
            </w:r>
            <w:r w:rsidRPr="00770AC9">
              <w:rPr>
                <w:rFonts w:eastAsia="Arial" w:cs="Arial"/>
                <w:spacing w:val="-2"/>
                <w:sz w:val="20"/>
                <w:szCs w:val="20"/>
              </w:rPr>
              <w:t xml:space="preserve"> </w:t>
            </w:r>
            <w:r w:rsidRPr="00770AC9">
              <w:rPr>
                <w:rFonts w:eastAsia="Arial" w:cs="Arial"/>
                <w:spacing w:val="-4"/>
                <w:sz w:val="20"/>
                <w:szCs w:val="20"/>
              </w:rPr>
              <w:t>l</w:t>
            </w:r>
            <w:r w:rsidRPr="00770AC9">
              <w:rPr>
                <w:rFonts w:eastAsia="Arial" w:cs="Arial"/>
                <w:sz w:val="20"/>
                <w:szCs w:val="20"/>
              </w:rPr>
              <w:t>a</w:t>
            </w:r>
            <w:r w:rsidRPr="00770AC9">
              <w:rPr>
                <w:rFonts w:eastAsia="Arial" w:cs="Arial"/>
                <w:spacing w:val="-1"/>
                <w:sz w:val="20"/>
                <w:szCs w:val="20"/>
              </w:rPr>
              <w:t xml:space="preserve"> </w:t>
            </w:r>
            <w:r w:rsidRPr="00770AC9">
              <w:rPr>
                <w:rFonts w:eastAsia="Arial" w:cs="Arial"/>
                <w:spacing w:val="4"/>
                <w:sz w:val="20"/>
                <w:szCs w:val="20"/>
              </w:rPr>
              <w:t>c</w:t>
            </w:r>
            <w:r w:rsidRPr="00770AC9">
              <w:rPr>
                <w:rFonts w:eastAsia="Arial" w:cs="Arial"/>
                <w:sz w:val="20"/>
                <w:szCs w:val="20"/>
              </w:rPr>
              <w:t>i</w:t>
            </w:r>
            <w:r w:rsidRPr="00770AC9">
              <w:rPr>
                <w:rFonts w:eastAsia="Arial" w:cs="Arial"/>
                <w:spacing w:val="-1"/>
                <w:sz w:val="20"/>
                <w:szCs w:val="20"/>
              </w:rPr>
              <w:t>uda</w:t>
            </w:r>
            <w:r w:rsidRPr="00770AC9">
              <w:rPr>
                <w:rFonts w:eastAsia="Arial" w:cs="Arial"/>
                <w:sz w:val="20"/>
                <w:szCs w:val="20"/>
              </w:rPr>
              <w:t>d</w:t>
            </w:r>
            <w:r w:rsidRPr="00770AC9">
              <w:rPr>
                <w:rFonts w:eastAsia="Arial" w:cs="Arial"/>
                <w:spacing w:val="-1"/>
                <w:sz w:val="20"/>
                <w:szCs w:val="20"/>
              </w:rPr>
              <w:t xml:space="preserve"> </w:t>
            </w:r>
            <w:r w:rsidRPr="00770AC9">
              <w:rPr>
                <w:rFonts w:eastAsia="Arial" w:cs="Arial"/>
                <w:spacing w:val="3"/>
                <w:sz w:val="20"/>
                <w:szCs w:val="20"/>
              </w:rPr>
              <w:t>d</w:t>
            </w:r>
            <w:r w:rsidRPr="00770AC9">
              <w:rPr>
                <w:rFonts w:eastAsia="Arial" w:cs="Arial"/>
                <w:sz w:val="20"/>
                <w:szCs w:val="20"/>
              </w:rPr>
              <w:t>e</w:t>
            </w:r>
            <w:r w:rsidRPr="00770AC9">
              <w:rPr>
                <w:rFonts w:eastAsia="Arial" w:cs="Arial"/>
                <w:spacing w:val="-1"/>
                <w:sz w:val="20"/>
                <w:szCs w:val="20"/>
              </w:rPr>
              <w:t xml:space="preserve"> </w:t>
            </w:r>
            <w:r w:rsidRPr="00770AC9">
              <w:rPr>
                <w:rFonts w:eastAsia="Arial" w:cs="Arial"/>
                <w:spacing w:val="3"/>
                <w:sz w:val="20"/>
                <w:szCs w:val="20"/>
              </w:rPr>
              <w:t>L</w:t>
            </w:r>
            <w:r w:rsidRPr="00770AC9">
              <w:rPr>
                <w:rFonts w:eastAsia="Arial" w:cs="Arial"/>
                <w:spacing w:val="-4"/>
                <w:sz w:val="20"/>
                <w:szCs w:val="20"/>
              </w:rPr>
              <w:t>i</w:t>
            </w:r>
            <w:r w:rsidRPr="00770AC9">
              <w:rPr>
                <w:rFonts w:eastAsia="Arial" w:cs="Arial"/>
                <w:spacing w:val="3"/>
                <w:sz w:val="20"/>
                <w:szCs w:val="20"/>
              </w:rPr>
              <w:t>m</w:t>
            </w:r>
            <w:r w:rsidRPr="00770AC9">
              <w:rPr>
                <w:rFonts w:eastAsia="Arial" w:cs="Arial"/>
                <w:spacing w:val="-1"/>
                <w:sz w:val="20"/>
                <w:szCs w:val="20"/>
              </w:rPr>
              <w:t>a</w:t>
            </w:r>
            <w:r w:rsidRPr="00770AC9">
              <w:rPr>
                <w:rFonts w:eastAsia="Arial" w:cs="Arial"/>
                <w:sz w:val="20"/>
                <w:szCs w:val="20"/>
              </w:rPr>
              <w:t>.</w:t>
            </w:r>
          </w:p>
        </w:tc>
      </w:tr>
    </w:tbl>
    <w:p w14:paraId="03C20D6A" w14:textId="77777777" w:rsidR="0037365D" w:rsidRDefault="0037365D" w:rsidP="0037365D">
      <w:pPr>
        <w:spacing w:line="200" w:lineRule="exact"/>
      </w:pPr>
    </w:p>
    <w:tbl>
      <w:tblPr>
        <w:tblW w:w="0" w:type="auto"/>
        <w:tblInd w:w="2470" w:type="dxa"/>
        <w:tblLayout w:type="fixed"/>
        <w:tblCellMar>
          <w:left w:w="0" w:type="dxa"/>
          <w:right w:w="0" w:type="dxa"/>
        </w:tblCellMar>
        <w:tblLook w:val="01E0" w:firstRow="1" w:lastRow="1" w:firstColumn="1" w:lastColumn="1" w:noHBand="0" w:noVBand="0"/>
      </w:tblPr>
      <w:tblGrid>
        <w:gridCol w:w="25"/>
        <w:gridCol w:w="1455"/>
        <w:gridCol w:w="381"/>
        <w:gridCol w:w="2431"/>
        <w:gridCol w:w="2499"/>
      </w:tblGrid>
      <w:tr w:rsidR="0037365D" w:rsidRPr="00770AC9" w14:paraId="75140367" w14:textId="77777777" w:rsidTr="0037365D">
        <w:trPr>
          <w:gridBefore w:val="1"/>
          <w:gridAfter w:val="1"/>
          <w:wBefore w:w="25" w:type="dxa"/>
          <w:wAfter w:w="2499" w:type="dxa"/>
          <w:trHeight w:val="284"/>
        </w:trPr>
        <w:tc>
          <w:tcPr>
            <w:tcW w:w="1836" w:type="dxa"/>
            <w:gridSpan w:val="2"/>
            <w:tcBorders>
              <w:top w:val="single" w:sz="5" w:space="0" w:color="000000"/>
              <w:left w:val="single" w:sz="5" w:space="0" w:color="000000"/>
              <w:bottom w:val="single" w:sz="5" w:space="0" w:color="000000"/>
              <w:right w:val="single" w:sz="5" w:space="0" w:color="000000"/>
            </w:tcBorders>
          </w:tcPr>
          <w:p w14:paraId="46893E33" w14:textId="77777777" w:rsidR="0037365D" w:rsidRPr="00770AC9" w:rsidRDefault="0037365D" w:rsidP="0037365D">
            <w:pPr>
              <w:spacing w:before="2" w:line="220" w:lineRule="exact"/>
              <w:ind w:left="104"/>
              <w:rPr>
                <w:rFonts w:eastAsia="Arial" w:cs="Arial"/>
              </w:rPr>
            </w:pPr>
            <w:r w:rsidRPr="00770AC9">
              <w:rPr>
                <w:rFonts w:eastAsia="Arial" w:cs="Arial"/>
                <w:b/>
                <w:spacing w:val="1"/>
                <w:position w:val="-1"/>
                <w:sz w:val="20"/>
                <w:szCs w:val="20"/>
              </w:rPr>
              <w:t>S</w:t>
            </w:r>
            <w:r w:rsidRPr="00770AC9">
              <w:rPr>
                <w:rFonts w:eastAsia="Arial" w:cs="Arial"/>
                <w:b/>
                <w:position w:val="-1"/>
                <w:sz w:val="20"/>
                <w:szCs w:val="20"/>
              </w:rPr>
              <w:t>í</w:t>
            </w:r>
            <w:r w:rsidRPr="00770AC9">
              <w:rPr>
                <w:rFonts w:eastAsia="Arial" w:cs="Arial"/>
                <w:b/>
                <w:spacing w:val="1"/>
                <w:position w:val="-1"/>
                <w:sz w:val="20"/>
                <w:szCs w:val="20"/>
              </w:rPr>
              <w:t>m</w:t>
            </w:r>
            <w:r w:rsidRPr="00770AC9">
              <w:rPr>
                <w:rFonts w:eastAsia="Arial" w:cs="Arial"/>
                <w:b/>
                <w:spacing w:val="-2"/>
                <w:position w:val="-1"/>
                <w:sz w:val="20"/>
                <w:szCs w:val="20"/>
              </w:rPr>
              <w:t>bo</w:t>
            </w:r>
            <w:r w:rsidRPr="00770AC9">
              <w:rPr>
                <w:rFonts w:eastAsia="Arial" w:cs="Arial"/>
                <w:b/>
                <w:position w:val="-1"/>
                <w:sz w:val="20"/>
                <w:szCs w:val="20"/>
              </w:rPr>
              <w:t>lo</w:t>
            </w:r>
          </w:p>
        </w:tc>
        <w:tc>
          <w:tcPr>
            <w:tcW w:w="2431" w:type="dxa"/>
            <w:tcBorders>
              <w:top w:val="single" w:sz="5" w:space="0" w:color="000000"/>
              <w:left w:val="single" w:sz="5" w:space="0" w:color="000000"/>
              <w:bottom w:val="single" w:sz="5" w:space="0" w:color="000000"/>
              <w:right w:val="single" w:sz="5" w:space="0" w:color="000000"/>
            </w:tcBorders>
          </w:tcPr>
          <w:p w14:paraId="1A2413B0" w14:textId="77777777" w:rsidR="0037365D" w:rsidRPr="00770AC9" w:rsidRDefault="0037365D" w:rsidP="0037365D">
            <w:pPr>
              <w:spacing w:before="2" w:line="220" w:lineRule="exact"/>
              <w:ind w:left="104"/>
              <w:rPr>
                <w:rFonts w:eastAsia="Arial" w:cs="Arial"/>
              </w:rPr>
            </w:pPr>
            <w:r w:rsidRPr="00770AC9">
              <w:rPr>
                <w:rFonts w:eastAsia="Arial" w:cs="Arial"/>
                <w:b/>
                <w:position w:val="-1"/>
                <w:sz w:val="20"/>
                <w:szCs w:val="20"/>
              </w:rPr>
              <w:t>D</w:t>
            </w:r>
            <w:r w:rsidRPr="00770AC9">
              <w:rPr>
                <w:rFonts w:eastAsia="Arial" w:cs="Arial"/>
                <w:b/>
                <w:spacing w:val="-1"/>
                <w:position w:val="-1"/>
                <w:sz w:val="20"/>
                <w:szCs w:val="20"/>
              </w:rPr>
              <w:t>esc</w:t>
            </w:r>
            <w:r w:rsidRPr="00770AC9">
              <w:rPr>
                <w:rFonts w:eastAsia="Arial" w:cs="Arial"/>
                <w:b/>
                <w:spacing w:val="2"/>
                <w:position w:val="-1"/>
                <w:sz w:val="20"/>
                <w:szCs w:val="20"/>
              </w:rPr>
              <w:t>r</w:t>
            </w:r>
            <w:r w:rsidRPr="00770AC9">
              <w:rPr>
                <w:rFonts w:eastAsia="Arial" w:cs="Arial"/>
                <w:b/>
                <w:position w:val="-1"/>
                <w:sz w:val="20"/>
                <w:szCs w:val="20"/>
              </w:rPr>
              <w:t>i</w:t>
            </w:r>
            <w:r w:rsidRPr="00770AC9">
              <w:rPr>
                <w:rFonts w:eastAsia="Arial" w:cs="Arial"/>
                <w:b/>
                <w:spacing w:val="-3"/>
                <w:position w:val="-1"/>
                <w:sz w:val="20"/>
                <w:szCs w:val="20"/>
              </w:rPr>
              <w:t>p</w:t>
            </w:r>
            <w:r w:rsidRPr="00770AC9">
              <w:rPr>
                <w:rFonts w:eastAsia="Arial" w:cs="Arial"/>
                <w:b/>
                <w:spacing w:val="-1"/>
                <w:position w:val="-1"/>
                <w:sz w:val="20"/>
                <w:szCs w:val="20"/>
              </w:rPr>
              <w:t>c</w:t>
            </w:r>
            <w:r w:rsidRPr="00770AC9">
              <w:rPr>
                <w:rFonts w:eastAsia="Arial" w:cs="Arial"/>
                <w:b/>
                <w:spacing w:val="4"/>
                <w:position w:val="-1"/>
                <w:sz w:val="20"/>
                <w:szCs w:val="20"/>
              </w:rPr>
              <w:t>i</w:t>
            </w:r>
            <w:r w:rsidRPr="00770AC9">
              <w:rPr>
                <w:rFonts w:eastAsia="Arial" w:cs="Arial"/>
                <w:b/>
                <w:spacing w:val="3"/>
                <w:position w:val="-1"/>
                <w:sz w:val="20"/>
                <w:szCs w:val="20"/>
              </w:rPr>
              <w:t>ó</w:t>
            </w:r>
            <w:r w:rsidRPr="00770AC9">
              <w:rPr>
                <w:rFonts w:eastAsia="Arial" w:cs="Arial"/>
                <w:b/>
                <w:position w:val="-1"/>
                <w:sz w:val="20"/>
                <w:szCs w:val="20"/>
              </w:rPr>
              <w:t>n</w:t>
            </w:r>
          </w:p>
        </w:tc>
      </w:tr>
      <w:tr w:rsidR="0037365D" w:rsidRPr="00770AC9" w14:paraId="245D47BF" w14:textId="77777777" w:rsidTr="0037365D">
        <w:trPr>
          <w:gridBefore w:val="1"/>
          <w:gridAfter w:val="1"/>
          <w:wBefore w:w="25" w:type="dxa"/>
          <w:wAfter w:w="2499" w:type="dxa"/>
          <w:trHeight w:hRule="exact" w:val="240"/>
        </w:trPr>
        <w:tc>
          <w:tcPr>
            <w:tcW w:w="1836" w:type="dxa"/>
            <w:gridSpan w:val="2"/>
            <w:tcBorders>
              <w:top w:val="single" w:sz="5" w:space="0" w:color="000000"/>
              <w:left w:val="single" w:sz="5" w:space="0" w:color="000000"/>
              <w:bottom w:val="single" w:sz="5" w:space="0" w:color="000000"/>
              <w:right w:val="single" w:sz="5" w:space="0" w:color="000000"/>
            </w:tcBorders>
          </w:tcPr>
          <w:p w14:paraId="1BD376AA" w14:textId="77777777" w:rsidR="0037365D" w:rsidRPr="00770AC9" w:rsidRDefault="0037365D" w:rsidP="0037365D">
            <w:pPr>
              <w:spacing w:before="1" w:line="220" w:lineRule="exact"/>
              <w:ind w:left="104"/>
              <w:rPr>
                <w:rFonts w:eastAsia="Arial" w:cs="Arial"/>
              </w:rPr>
            </w:pPr>
            <w:r w:rsidRPr="00770AC9">
              <w:rPr>
                <w:rFonts w:eastAsia="Arial" w:cs="Arial"/>
                <w:spacing w:val="-1"/>
                <w:position w:val="-1"/>
                <w:sz w:val="20"/>
                <w:szCs w:val="20"/>
              </w:rPr>
              <w:t>G</w:t>
            </w:r>
            <w:r w:rsidRPr="00770AC9">
              <w:rPr>
                <w:rFonts w:eastAsia="Arial" w:cs="Arial"/>
                <w:position w:val="-1"/>
                <w:sz w:val="20"/>
                <w:szCs w:val="20"/>
              </w:rPr>
              <w:t>Hz</w:t>
            </w:r>
          </w:p>
        </w:tc>
        <w:tc>
          <w:tcPr>
            <w:tcW w:w="2431" w:type="dxa"/>
            <w:tcBorders>
              <w:top w:val="single" w:sz="5" w:space="0" w:color="000000"/>
              <w:left w:val="single" w:sz="5" w:space="0" w:color="000000"/>
              <w:bottom w:val="single" w:sz="5" w:space="0" w:color="000000"/>
              <w:right w:val="single" w:sz="5" w:space="0" w:color="000000"/>
            </w:tcBorders>
          </w:tcPr>
          <w:p w14:paraId="1A7C0F22" w14:textId="77777777" w:rsidR="0037365D" w:rsidRPr="00770AC9" w:rsidRDefault="0037365D" w:rsidP="0037365D">
            <w:pPr>
              <w:spacing w:before="1" w:line="220" w:lineRule="exact"/>
              <w:ind w:left="104"/>
              <w:rPr>
                <w:rFonts w:eastAsia="Arial" w:cs="Arial"/>
              </w:rPr>
            </w:pPr>
            <w:r w:rsidRPr="00770AC9">
              <w:rPr>
                <w:rFonts w:eastAsia="Arial" w:cs="Arial"/>
                <w:spacing w:val="-1"/>
                <w:position w:val="-1"/>
                <w:sz w:val="20"/>
                <w:szCs w:val="20"/>
              </w:rPr>
              <w:t>g</w:t>
            </w:r>
            <w:r w:rsidRPr="00770AC9">
              <w:rPr>
                <w:rFonts w:eastAsia="Arial" w:cs="Arial"/>
                <w:spacing w:val="-4"/>
                <w:position w:val="-1"/>
                <w:sz w:val="20"/>
                <w:szCs w:val="20"/>
              </w:rPr>
              <w:t>i</w:t>
            </w:r>
            <w:r w:rsidRPr="00770AC9">
              <w:rPr>
                <w:rFonts w:eastAsia="Arial" w:cs="Arial"/>
                <w:spacing w:val="4"/>
                <w:position w:val="-1"/>
                <w:sz w:val="20"/>
                <w:szCs w:val="20"/>
              </w:rPr>
              <w:t>ga</w:t>
            </w:r>
            <w:r w:rsidRPr="00770AC9">
              <w:rPr>
                <w:rFonts w:eastAsia="Arial" w:cs="Arial"/>
                <w:spacing w:val="-6"/>
                <w:position w:val="-1"/>
                <w:sz w:val="20"/>
                <w:szCs w:val="20"/>
              </w:rPr>
              <w:t>h</w:t>
            </w:r>
            <w:r w:rsidRPr="00770AC9">
              <w:rPr>
                <w:rFonts w:eastAsia="Arial" w:cs="Arial"/>
                <w:spacing w:val="-1"/>
                <w:position w:val="-1"/>
                <w:sz w:val="20"/>
                <w:szCs w:val="20"/>
              </w:rPr>
              <w:t>e</w:t>
            </w:r>
            <w:r w:rsidRPr="00770AC9">
              <w:rPr>
                <w:rFonts w:eastAsia="Arial" w:cs="Arial"/>
                <w:spacing w:val="-2"/>
                <w:position w:val="-1"/>
                <w:sz w:val="20"/>
                <w:szCs w:val="20"/>
              </w:rPr>
              <w:t>r</w:t>
            </w:r>
            <w:r w:rsidRPr="00770AC9">
              <w:rPr>
                <w:rFonts w:eastAsia="Arial" w:cs="Arial"/>
                <w:spacing w:val="5"/>
                <w:position w:val="-1"/>
                <w:sz w:val="20"/>
                <w:szCs w:val="20"/>
              </w:rPr>
              <w:t>c</w:t>
            </w:r>
            <w:r w:rsidRPr="00770AC9">
              <w:rPr>
                <w:rFonts w:eastAsia="Arial" w:cs="Arial"/>
                <w:position w:val="-1"/>
                <w:sz w:val="20"/>
                <w:szCs w:val="20"/>
              </w:rPr>
              <w:t>io</w:t>
            </w:r>
          </w:p>
        </w:tc>
      </w:tr>
      <w:tr w:rsidR="0037365D" w:rsidRPr="00770AC9" w14:paraId="264A5DDF" w14:textId="77777777" w:rsidTr="0037365D">
        <w:trPr>
          <w:gridBefore w:val="1"/>
          <w:gridAfter w:val="1"/>
          <w:wBefore w:w="25" w:type="dxa"/>
          <w:wAfter w:w="2499" w:type="dxa"/>
          <w:trHeight w:hRule="exact" w:val="240"/>
        </w:trPr>
        <w:tc>
          <w:tcPr>
            <w:tcW w:w="1836" w:type="dxa"/>
            <w:gridSpan w:val="2"/>
            <w:tcBorders>
              <w:top w:val="single" w:sz="5" w:space="0" w:color="000000"/>
              <w:left w:val="single" w:sz="5" w:space="0" w:color="000000"/>
              <w:bottom w:val="single" w:sz="5" w:space="0" w:color="000000"/>
              <w:right w:val="single" w:sz="5" w:space="0" w:color="000000"/>
            </w:tcBorders>
          </w:tcPr>
          <w:p w14:paraId="29962D4D" w14:textId="77777777" w:rsidR="0037365D" w:rsidRPr="00770AC9" w:rsidRDefault="0037365D" w:rsidP="0037365D">
            <w:pPr>
              <w:spacing w:before="1" w:line="220" w:lineRule="exact"/>
              <w:ind w:left="104"/>
              <w:rPr>
                <w:rFonts w:eastAsia="Arial" w:cs="Arial"/>
              </w:rPr>
            </w:pPr>
            <w:r w:rsidRPr="00770AC9">
              <w:rPr>
                <w:rFonts w:eastAsia="Arial" w:cs="Arial"/>
                <w:position w:val="-1"/>
                <w:sz w:val="20"/>
                <w:szCs w:val="20"/>
              </w:rPr>
              <w:t>V</w:t>
            </w:r>
          </w:p>
        </w:tc>
        <w:tc>
          <w:tcPr>
            <w:tcW w:w="2431" w:type="dxa"/>
            <w:tcBorders>
              <w:top w:val="single" w:sz="5" w:space="0" w:color="000000"/>
              <w:left w:val="single" w:sz="5" w:space="0" w:color="000000"/>
              <w:bottom w:val="single" w:sz="5" w:space="0" w:color="000000"/>
              <w:right w:val="single" w:sz="5" w:space="0" w:color="000000"/>
            </w:tcBorders>
          </w:tcPr>
          <w:p w14:paraId="01549E52" w14:textId="77777777" w:rsidR="0037365D" w:rsidRPr="00770AC9" w:rsidRDefault="0037365D" w:rsidP="0037365D">
            <w:pPr>
              <w:spacing w:before="1" w:line="220" w:lineRule="exact"/>
              <w:ind w:left="104"/>
              <w:rPr>
                <w:rFonts w:eastAsia="Arial" w:cs="Arial"/>
              </w:rPr>
            </w:pPr>
            <w:r w:rsidRPr="00770AC9">
              <w:rPr>
                <w:rFonts w:eastAsia="Arial" w:cs="Arial"/>
                <w:spacing w:val="-5"/>
                <w:position w:val="-1"/>
                <w:sz w:val="20"/>
                <w:szCs w:val="20"/>
              </w:rPr>
              <w:t>v</w:t>
            </w:r>
            <w:r w:rsidRPr="00770AC9">
              <w:rPr>
                <w:rFonts w:eastAsia="Arial" w:cs="Arial"/>
                <w:spacing w:val="4"/>
                <w:position w:val="-1"/>
                <w:sz w:val="20"/>
                <w:szCs w:val="20"/>
              </w:rPr>
              <w:t>o</w:t>
            </w:r>
            <w:r w:rsidRPr="00770AC9">
              <w:rPr>
                <w:rFonts w:eastAsia="Arial" w:cs="Arial"/>
                <w:spacing w:val="-4"/>
                <w:position w:val="-1"/>
                <w:sz w:val="20"/>
                <w:szCs w:val="20"/>
              </w:rPr>
              <w:t>l</w:t>
            </w:r>
            <w:r w:rsidRPr="00770AC9">
              <w:rPr>
                <w:rFonts w:eastAsia="Arial" w:cs="Arial"/>
                <w:spacing w:val="4"/>
                <w:position w:val="-1"/>
                <w:sz w:val="20"/>
                <w:szCs w:val="20"/>
              </w:rPr>
              <w:t>t</w:t>
            </w:r>
            <w:r w:rsidRPr="00770AC9">
              <w:rPr>
                <w:rFonts w:eastAsia="Arial" w:cs="Arial"/>
                <w:spacing w:val="-4"/>
                <w:position w:val="-1"/>
                <w:sz w:val="20"/>
                <w:szCs w:val="20"/>
              </w:rPr>
              <w:t>i</w:t>
            </w:r>
            <w:r w:rsidRPr="00770AC9">
              <w:rPr>
                <w:rFonts w:eastAsia="Arial" w:cs="Arial"/>
                <w:spacing w:val="4"/>
                <w:position w:val="-1"/>
                <w:sz w:val="20"/>
                <w:szCs w:val="20"/>
              </w:rPr>
              <w:t>o</w:t>
            </w:r>
            <w:r w:rsidRPr="00770AC9">
              <w:rPr>
                <w:rFonts w:eastAsia="Arial" w:cs="Arial"/>
                <w:position w:val="-1"/>
                <w:sz w:val="20"/>
                <w:szCs w:val="20"/>
              </w:rPr>
              <w:t>s</w:t>
            </w:r>
          </w:p>
        </w:tc>
      </w:tr>
      <w:tr w:rsidR="0037365D" w:rsidRPr="00770AC9" w14:paraId="487CF97A" w14:textId="77777777" w:rsidTr="0037365D">
        <w:trPr>
          <w:gridBefore w:val="1"/>
          <w:gridAfter w:val="1"/>
          <w:wBefore w:w="25" w:type="dxa"/>
          <w:wAfter w:w="2499" w:type="dxa"/>
          <w:trHeight w:hRule="exact" w:val="240"/>
        </w:trPr>
        <w:tc>
          <w:tcPr>
            <w:tcW w:w="1836" w:type="dxa"/>
            <w:gridSpan w:val="2"/>
            <w:tcBorders>
              <w:top w:val="single" w:sz="5" w:space="0" w:color="000000"/>
              <w:left w:val="single" w:sz="5" w:space="0" w:color="000000"/>
              <w:bottom w:val="single" w:sz="5" w:space="0" w:color="000000"/>
              <w:right w:val="single" w:sz="5" w:space="0" w:color="000000"/>
            </w:tcBorders>
          </w:tcPr>
          <w:p w14:paraId="0E0002B1" w14:textId="77777777" w:rsidR="0037365D" w:rsidRPr="00770AC9" w:rsidRDefault="0037365D" w:rsidP="0037365D">
            <w:pPr>
              <w:spacing w:before="1" w:line="220" w:lineRule="exact"/>
              <w:ind w:left="104"/>
              <w:rPr>
                <w:rFonts w:eastAsia="Arial" w:cs="Arial"/>
              </w:rPr>
            </w:pPr>
            <w:r w:rsidRPr="00770AC9">
              <w:rPr>
                <w:rFonts w:eastAsia="Arial" w:cs="Arial"/>
                <w:spacing w:val="1"/>
                <w:position w:val="-1"/>
                <w:sz w:val="20"/>
                <w:szCs w:val="20"/>
              </w:rPr>
              <w:t>Hz</w:t>
            </w:r>
          </w:p>
        </w:tc>
        <w:tc>
          <w:tcPr>
            <w:tcW w:w="2431" w:type="dxa"/>
            <w:tcBorders>
              <w:top w:val="single" w:sz="5" w:space="0" w:color="000000"/>
              <w:left w:val="single" w:sz="5" w:space="0" w:color="000000"/>
              <w:bottom w:val="single" w:sz="5" w:space="0" w:color="000000"/>
              <w:right w:val="single" w:sz="5" w:space="0" w:color="000000"/>
            </w:tcBorders>
          </w:tcPr>
          <w:p w14:paraId="3173F4A4" w14:textId="77777777" w:rsidR="0037365D" w:rsidRPr="00770AC9" w:rsidRDefault="0037365D" w:rsidP="0037365D">
            <w:pPr>
              <w:spacing w:before="1" w:line="220" w:lineRule="exact"/>
              <w:ind w:left="104"/>
              <w:rPr>
                <w:rFonts w:eastAsia="Arial" w:cs="Arial"/>
              </w:rPr>
            </w:pPr>
            <w:r w:rsidRPr="00770AC9">
              <w:rPr>
                <w:rFonts w:eastAsia="Arial" w:cs="Arial"/>
                <w:spacing w:val="-6"/>
                <w:position w:val="-1"/>
                <w:sz w:val="20"/>
                <w:szCs w:val="20"/>
              </w:rPr>
              <w:t>h</w:t>
            </w:r>
            <w:r w:rsidRPr="00770AC9">
              <w:rPr>
                <w:rFonts w:eastAsia="Arial" w:cs="Arial"/>
                <w:spacing w:val="4"/>
                <w:position w:val="-1"/>
                <w:sz w:val="20"/>
                <w:szCs w:val="20"/>
              </w:rPr>
              <w:t>e</w:t>
            </w:r>
            <w:r w:rsidRPr="00770AC9">
              <w:rPr>
                <w:rFonts w:eastAsia="Arial" w:cs="Arial"/>
                <w:spacing w:val="-2"/>
                <w:position w:val="-1"/>
                <w:sz w:val="20"/>
                <w:szCs w:val="20"/>
              </w:rPr>
              <w:t>r</w:t>
            </w:r>
            <w:r w:rsidRPr="00770AC9">
              <w:rPr>
                <w:rFonts w:eastAsia="Arial" w:cs="Arial"/>
                <w:spacing w:val="5"/>
                <w:position w:val="-1"/>
                <w:sz w:val="20"/>
                <w:szCs w:val="20"/>
              </w:rPr>
              <w:t>c</w:t>
            </w:r>
            <w:r w:rsidRPr="00770AC9">
              <w:rPr>
                <w:rFonts w:eastAsia="Arial" w:cs="Arial"/>
                <w:spacing w:val="-4"/>
                <w:position w:val="-1"/>
                <w:sz w:val="20"/>
                <w:szCs w:val="20"/>
              </w:rPr>
              <w:t>i</w:t>
            </w:r>
            <w:r w:rsidRPr="00770AC9">
              <w:rPr>
                <w:rFonts w:eastAsia="Arial" w:cs="Arial"/>
                <w:spacing w:val="4"/>
                <w:position w:val="-1"/>
                <w:sz w:val="20"/>
                <w:szCs w:val="20"/>
              </w:rPr>
              <w:t>o</w:t>
            </w:r>
            <w:r w:rsidRPr="00770AC9">
              <w:rPr>
                <w:rFonts w:eastAsia="Arial" w:cs="Arial"/>
                <w:position w:val="-1"/>
                <w:sz w:val="20"/>
                <w:szCs w:val="20"/>
              </w:rPr>
              <w:t>s</w:t>
            </w:r>
          </w:p>
        </w:tc>
      </w:tr>
      <w:tr w:rsidR="0037365D" w:rsidRPr="00770AC9" w14:paraId="77AE81FD" w14:textId="77777777" w:rsidTr="0037365D">
        <w:trPr>
          <w:gridBefore w:val="1"/>
          <w:gridAfter w:val="1"/>
          <w:wBefore w:w="25" w:type="dxa"/>
          <w:wAfter w:w="2499" w:type="dxa"/>
          <w:trHeight w:hRule="exact" w:val="240"/>
        </w:trPr>
        <w:tc>
          <w:tcPr>
            <w:tcW w:w="1836" w:type="dxa"/>
            <w:gridSpan w:val="2"/>
            <w:tcBorders>
              <w:top w:val="single" w:sz="5" w:space="0" w:color="000000"/>
              <w:left w:val="single" w:sz="5" w:space="0" w:color="000000"/>
              <w:bottom w:val="single" w:sz="5" w:space="0" w:color="000000"/>
              <w:right w:val="single" w:sz="5" w:space="0" w:color="000000"/>
            </w:tcBorders>
          </w:tcPr>
          <w:p w14:paraId="7D7BA0DC" w14:textId="77777777" w:rsidR="0037365D" w:rsidRPr="00770AC9" w:rsidRDefault="0037365D" w:rsidP="0037365D">
            <w:pPr>
              <w:spacing w:before="1" w:line="220" w:lineRule="exact"/>
              <w:ind w:left="104"/>
              <w:rPr>
                <w:rFonts w:eastAsia="Arial" w:cs="Arial"/>
              </w:rPr>
            </w:pPr>
            <w:r w:rsidRPr="00770AC9">
              <w:rPr>
                <w:rFonts w:eastAsia="Arial" w:cs="Arial"/>
                <w:spacing w:val="2"/>
                <w:position w:val="-1"/>
                <w:sz w:val="20"/>
                <w:szCs w:val="20"/>
              </w:rPr>
              <w:t>KVA</w:t>
            </w:r>
          </w:p>
        </w:tc>
        <w:tc>
          <w:tcPr>
            <w:tcW w:w="2431" w:type="dxa"/>
            <w:tcBorders>
              <w:top w:val="single" w:sz="5" w:space="0" w:color="000000"/>
              <w:left w:val="single" w:sz="5" w:space="0" w:color="000000"/>
              <w:bottom w:val="single" w:sz="5" w:space="0" w:color="000000"/>
              <w:right w:val="single" w:sz="5" w:space="0" w:color="000000"/>
            </w:tcBorders>
          </w:tcPr>
          <w:p w14:paraId="0AD710DC" w14:textId="77777777" w:rsidR="0037365D" w:rsidRPr="00770AC9" w:rsidRDefault="0037365D" w:rsidP="0037365D">
            <w:pPr>
              <w:spacing w:before="1" w:line="220" w:lineRule="exact"/>
              <w:ind w:left="104"/>
              <w:rPr>
                <w:rFonts w:eastAsia="Arial" w:cs="Arial"/>
              </w:rPr>
            </w:pPr>
            <w:r w:rsidRPr="00770AC9">
              <w:rPr>
                <w:rFonts w:eastAsia="Arial" w:cs="Arial"/>
                <w:position w:val="-1"/>
                <w:sz w:val="20"/>
                <w:szCs w:val="20"/>
              </w:rPr>
              <w:t>ki</w:t>
            </w:r>
            <w:r w:rsidRPr="00770AC9">
              <w:rPr>
                <w:rFonts w:eastAsia="Arial" w:cs="Arial"/>
                <w:spacing w:val="-4"/>
                <w:position w:val="-1"/>
                <w:sz w:val="20"/>
                <w:szCs w:val="20"/>
              </w:rPr>
              <w:t>l</w:t>
            </w:r>
            <w:r w:rsidRPr="00770AC9">
              <w:rPr>
                <w:rFonts w:eastAsia="Arial" w:cs="Arial"/>
                <w:spacing w:val="4"/>
                <w:position w:val="-1"/>
                <w:sz w:val="20"/>
                <w:szCs w:val="20"/>
              </w:rPr>
              <w:t>o</w:t>
            </w:r>
            <w:r w:rsidRPr="00770AC9">
              <w:rPr>
                <w:rFonts w:eastAsia="Arial" w:cs="Arial"/>
                <w:spacing w:val="-5"/>
                <w:position w:val="-1"/>
                <w:sz w:val="20"/>
                <w:szCs w:val="20"/>
              </w:rPr>
              <w:t>v</w:t>
            </w:r>
            <w:r w:rsidRPr="00770AC9">
              <w:rPr>
                <w:rFonts w:eastAsia="Arial" w:cs="Arial"/>
                <w:spacing w:val="4"/>
                <w:position w:val="-1"/>
                <w:sz w:val="20"/>
                <w:szCs w:val="20"/>
              </w:rPr>
              <w:t>o</w:t>
            </w:r>
            <w:r w:rsidRPr="00770AC9">
              <w:rPr>
                <w:rFonts w:eastAsia="Arial" w:cs="Arial"/>
                <w:spacing w:val="-4"/>
                <w:position w:val="-1"/>
                <w:sz w:val="20"/>
                <w:szCs w:val="20"/>
              </w:rPr>
              <w:t>l</w:t>
            </w:r>
            <w:r w:rsidRPr="00770AC9">
              <w:rPr>
                <w:rFonts w:eastAsia="Arial" w:cs="Arial"/>
                <w:spacing w:val="4"/>
                <w:position w:val="-1"/>
                <w:sz w:val="20"/>
                <w:szCs w:val="20"/>
              </w:rPr>
              <w:t>t</w:t>
            </w:r>
            <w:r w:rsidRPr="00770AC9">
              <w:rPr>
                <w:rFonts w:eastAsia="Arial" w:cs="Arial"/>
                <w:spacing w:val="-1"/>
                <w:position w:val="-1"/>
                <w:sz w:val="20"/>
                <w:szCs w:val="20"/>
              </w:rPr>
              <w:t>a</w:t>
            </w:r>
            <w:r w:rsidRPr="00770AC9">
              <w:rPr>
                <w:rFonts w:eastAsia="Arial" w:cs="Arial"/>
                <w:spacing w:val="3"/>
                <w:position w:val="-1"/>
                <w:sz w:val="20"/>
                <w:szCs w:val="20"/>
              </w:rPr>
              <w:t>m</w:t>
            </w:r>
            <w:r w:rsidRPr="00770AC9">
              <w:rPr>
                <w:rFonts w:eastAsia="Arial" w:cs="Arial"/>
                <w:spacing w:val="-1"/>
                <w:position w:val="-1"/>
                <w:sz w:val="20"/>
                <w:szCs w:val="20"/>
              </w:rPr>
              <w:t>pe</w:t>
            </w:r>
            <w:r w:rsidRPr="00770AC9">
              <w:rPr>
                <w:rFonts w:eastAsia="Arial" w:cs="Arial"/>
                <w:spacing w:val="3"/>
                <w:position w:val="-1"/>
                <w:sz w:val="20"/>
                <w:szCs w:val="20"/>
              </w:rPr>
              <w:t>r</w:t>
            </w:r>
            <w:r w:rsidRPr="00770AC9">
              <w:rPr>
                <w:rFonts w:eastAsia="Arial" w:cs="Arial"/>
                <w:spacing w:val="-4"/>
                <w:position w:val="-1"/>
                <w:sz w:val="20"/>
                <w:szCs w:val="20"/>
              </w:rPr>
              <w:t>i</w:t>
            </w:r>
            <w:r w:rsidRPr="00770AC9">
              <w:rPr>
                <w:rFonts w:eastAsia="Arial" w:cs="Arial"/>
                <w:position w:val="-1"/>
                <w:sz w:val="20"/>
                <w:szCs w:val="20"/>
              </w:rPr>
              <w:t>o</w:t>
            </w:r>
          </w:p>
        </w:tc>
      </w:tr>
      <w:tr w:rsidR="0037365D" w:rsidRPr="00770AC9" w14:paraId="1C50A641" w14:textId="77777777" w:rsidTr="0037365D">
        <w:trPr>
          <w:gridBefore w:val="1"/>
          <w:gridAfter w:val="1"/>
          <w:wBefore w:w="25" w:type="dxa"/>
          <w:wAfter w:w="2499" w:type="dxa"/>
          <w:trHeight w:hRule="exact" w:val="240"/>
        </w:trPr>
        <w:tc>
          <w:tcPr>
            <w:tcW w:w="1836" w:type="dxa"/>
            <w:gridSpan w:val="2"/>
            <w:tcBorders>
              <w:top w:val="single" w:sz="5" w:space="0" w:color="000000"/>
              <w:left w:val="single" w:sz="5" w:space="0" w:color="000000"/>
              <w:bottom w:val="single" w:sz="5" w:space="0" w:color="000000"/>
              <w:right w:val="single" w:sz="5" w:space="0" w:color="000000"/>
            </w:tcBorders>
          </w:tcPr>
          <w:p w14:paraId="7CBDBE58" w14:textId="77777777" w:rsidR="0037365D" w:rsidRPr="00770AC9" w:rsidRDefault="0037365D" w:rsidP="0037365D">
            <w:pPr>
              <w:spacing w:before="1" w:line="220" w:lineRule="exact"/>
              <w:ind w:left="104"/>
              <w:rPr>
                <w:rFonts w:eastAsia="Arial" w:cs="Arial"/>
              </w:rPr>
            </w:pPr>
            <w:r w:rsidRPr="00770AC9">
              <w:rPr>
                <w:rFonts w:eastAsia="Arial" w:cs="Arial"/>
                <w:spacing w:val="-2"/>
                <w:position w:val="-1"/>
                <w:sz w:val="20"/>
                <w:szCs w:val="20"/>
              </w:rPr>
              <w:t>M</w:t>
            </w:r>
            <w:r w:rsidRPr="00770AC9">
              <w:rPr>
                <w:rFonts w:eastAsia="Arial" w:cs="Arial"/>
                <w:position w:val="-1"/>
                <w:sz w:val="20"/>
                <w:szCs w:val="20"/>
              </w:rPr>
              <w:t>Hz</w:t>
            </w:r>
          </w:p>
        </w:tc>
        <w:tc>
          <w:tcPr>
            <w:tcW w:w="2431" w:type="dxa"/>
            <w:tcBorders>
              <w:top w:val="single" w:sz="5" w:space="0" w:color="000000"/>
              <w:left w:val="single" w:sz="5" w:space="0" w:color="000000"/>
              <w:bottom w:val="single" w:sz="5" w:space="0" w:color="000000"/>
              <w:right w:val="single" w:sz="5" w:space="0" w:color="000000"/>
            </w:tcBorders>
          </w:tcPr>
          <w:p w14:paraId="163C247E" w14:textId="77777777" w:rsidR="0037365D" w:rsidRPr="00770AC9" w:rsidRDefault="0037365D" w:rsidP="0037365D">
            <w:pPr>
              <w:spacing w:before="1" w:line="220" w:lineRule="exact"/>
              <w:ind w:left="104"/>
              <w:rPr>
                <w:rFonts w:eastAsia="Arial" w:cs="Arial"/>
              </w:rPr>
            </w:pPr>
            <w:r w:rsidRPr="00770AC9">
              <w:rPr>
                <w:rFonts w:eastAsia="Arial" w:cs="Arial"/>
                <w:spacing w:val="3"/>
                <w:position w:val="-1"/>
                <w:sz w:val="20"/>
                <w:szCs w:val="20"/>
              </w:rPr>
              <w:t>m</w:t>
            </w:r>
            <w:r w:rsidRPr="00770AC9">
              <w:rPr>
                <w:rFonts w:eastAsia="Arial" w:cs="Arial"/>
                <w:spacing w:val="-1"/>
                <w:position w:val="-1"/>
                <w:sz w:val="20"/>
                <w:szCs w:val="20"/>
              </w:rPr>
              <w:t>egahe</w:t>
            </w:r>
            <w:r w:rsidRPr="00770AC9">
              <w:rPr>
                <w:rFonts w:eastAsia="Arial" w:cs="Arial"/>
                <w:spacing w:val="-2"/>
                <w:position w:val="-1"/>
                <w:sz w:val="20"/>
                <w:szCs w:val="20"/>
              </w:rPr>
              <w:t>r</w:t>
            </w:r>
            <w:r w:rsidRPr="00770AC9">
              <w:rPr>
                <w:rFonts w:eastAsia="Arial" w:cs="Arial"/>
                <w:spacing w:val="5"/>
                <w:position w:val="-1"/>
                <w:sz w:val="20"/>
                <w:szCs w:val="20"/>
              </w:rPr>
              <w:t>c</w:t>
            </w:r>
            <w:r w:rsidRPr="00770AC9">
              <w:rPr>
                <w:rFonts w:eastAsia="Arial" w:cs="Arial"/>
                <w:spacing w:val="-4"/>
                <w:position w:val="-1"/>
                <w:sz w:val="20"/>
                <w:szCs w:val="20"/>
              </w:rPr>
              <w:t>i</w:t>
            </w:r>
            <w:r w:rsidRPr="00770AC9">
              <w:rPr>
                <w:rFonts w:eastAsia="Arial" w:cs="Arial"/>
                <w:position w:val="-1"/>
                <w:sz w:val="20"/>
                <w:szCs w:val="20"/>
              </w:rPr>
              <w:t>o</w:t>
            </w:r>
          </w:p>
        </w:tc>
      </w:tr>
      <w:tr w:rsidR="0037365D" w:rsidRPr="00770AC9" w14:paraId="63CE01BD" w14:textId="77777777" w:rsidTr="0037365D">
        <w:trPr>
          <w:gridBefore w:val="1"/>
          <w:gridAfter w:val="1"/>
          <w:wBefore w:w="25" w:type="dxa"/>
          <w:wAfter w:w="2499" w:type="dxa"/>
          <w:trHeight w:hRule="exact" w:val="240"/>
        </w:trPr>
        <w:tc>
          <w:tcPr>
            <w:tcW w:w="1836" w:type="dxa"/>
            <w:gridSpan w:val="2"/>
            <w:tcBorders>
              <w:top w:val="single" w:sz="5" w:space="0" w:color="000000"/>
              <w:left w:val="single" w:sz="5" w:space="0" w:color="000000"/>
              <w:bottom w:val="single" w:sz="4" w:space="0" w:color="auto"/>
              <w:right w:val="single" w:sz="5" w:space="0" w:color="000000"/>
            </w:tcBorders>
          </w:tcPr>
          <w:p w14:paraId="5D06D318" w14:textId="77777777" w:rsidR="0037365D" w:rsidRPr="00770AC9" w:rsidRDefault="0037365D" w:rsidP="0037365D">
            <w:pPr>
              <w:spacing w:before="1" w:line="220" w:lineRule="exact"/>
              <w:ind w:left="104"/>
              <w:rPr>
                <w:rFonts w:eastAsia="Arial" w:cs="Arial"/>
              </w:rPr>
            </w:pPr>
            <w:r w:rsidRPr="00770AC9">
              <w:rPr>
                <w:rFonts w:eastAsia="Arial" w:cs="Arial"/>
                <w:spacing w:val="-2"/>
                <w:position w:val="-1"/>
                <w:sz w:val="20"/>
                <w:szCs w:val="20"/>
              </w:rPr>
              <w:t>mW</w:t>
            </w:r>
          </w:p>
        </w:tc>
        <w:tc>
          <w:tcPr>
            <w:tcW w:w="2431" w:type="dxa"/>
            <w:tcBorders>
              <w:top w:val="single" w:sz="5" w:space="0" w:color="000000"/>
              <w:left w:val="single" w:sz="5" w:space="0" w:color="000000"/>
              <w:bottom w:val="single" w:sz="4" w:space="0" w:color="auto"/>
              <w:right w:val="single" w:sz="5" w:space="0" w:color="000000"/>
            </w:tcBorders>
          </w:tcPr>
          <w:p w14:paraId="69DD247F" w14:textId="77777777" w:rsidR="0037365D" w:rsidRPr="00770AC9" w:rsidRDefault="0037365D" w:rsidP="0037365D">
            <w:pPr>
              <w:spacing w:before="1" w:line="220" w:lineRule="exact"/>
              <w:ind w:left="104"/>
              <w:rPr>
                <w:rFonts w:eastAsia="Arial" w:cs="Arial"/>
              </w:rPr>
            </w:pPr>
            <w:r w:rsidRPr="00770AC9">
              <w:rPr>
                <w:rFonts w:eastAsia="Arial" w:cs="Arial"/>
                <w:spacing w:val="3"/>
                <w:position w:val="-1"/>
                <w:sz w:val="20"/>
                <w:szCs w:val="20"/>
              </w:rPr>
              <w:t>m</w:t>
            </w:r>
            <w:r w:rsidRPr="00770AC9">
              <w:rPr>
                <w:rFonts w:eastAsia="Arial" w:cs="Arial"/>
                <w:spacing w:val="-1"/>
                <w:position w:val="-1"/>
                <w:sz w:val="20"/>
                <w:szCs w:val="20"/>
              </w:rPr>
              <w:t>egaba</w:t>
            </w:r>
            <w:r w:rsidRPr="00770AC9">
              <w:rPr>
                <w:rFonts w:eastAsia="Arial" w:cs="Arial"/>
                <w:spacing w:val="4"/>
                <w:position w:val="-1"/>
                <w:sz w:val="20"/>
                <w:szCs w:val="20"/>
              </w:rPr>
              <w:t>t</w:t>
            </w:r>
            <w:r w:rsidRPr="00770AC9">
              <w:rPr>
                <w:rFonts w:eastAsia="Arial" w:cs="Arial"/>
                <w:spacing w:val="-4"/>
                <w:position w:val="-1"/>
                <w:sz w:val="20"/>
                <w:szCs w:val="20"/>
              </w:rPr>
              <w:t>i</w:t>
            </w:r>
            <w:r w:rsidRPr="00770AC9">
              <w:rPr>
                <w:rFonts w:eastAsia="Arial" w:cs="Arial"/>
                <w:position w:val="-1"/>
                <w:sz w:val="20"/>
                <w:szCs w:val="20"/>
              </w:rPr>
              <w:t>o</w:t>
            </w:r>
          </w:p>
        </w:tc>
      </w:tr>
      <w:tr w:rsidR="0037365D" w:rsidRPr="00770AC9" w14:paraId="2C398978" w14:textId="77777777" w:rsidTr="0037365D">
        <w:trPr>
          <w:gridBefore w:val="1"/>
          <w:gridAfter w:val="1"/>
          <w:wBefore w:w="25" w:type="dxa"/>
          <w:wAfter w:w="2499" w:type="dxa"/>
          <w:trHeight w:hRule="exact" w:val="241"/>
        </w:trPr>
        <w:tc>
          <w:tcPr>
            <w:tcW w:w="1836" w:type="dxa"/>
            <w:gridSpan w:val="2"/>
            <w:tcBorders>
              <w:top w:val="single" w:sz="4" w:space="0" w:color="auto"/>
              <w:left w:val="single" w:sz="4" w:space="0" w:color="auto"/>
              <w:bottom w:val="single" w:sz="4" w:space="0" w:color="auto"/>
              <w:right w:val="single" w:sz="4" w:space="0" w:color="auto"/>
            </w:tcBorders>
          </w:tcPr>
          <w:p w14:paraId="7125952F" w14:textId="77777777" w:rsidR="0037365D" w:rsidRPr="00770AC9" w:rsidRDefault="0037365D" w:rsidP="0037365D">
            <w:pPr>
              <w:spacing w:before="2" w:line="220" w:lineRule="exact"/>
              <w:ind w:left="104"/>
              <w:rPr>
                <w:rFonts w:eastAsia="Arial" w:cs="Arial"/>
              </w:rPr>
            </w:pPr>
            <w:r w:rsidRPr="00770AC9">
              <w:rPr>
                <w:rFonts w:eastAsia="Arial" w:cs="Arial"/>
                <w:spacing w:val="-1"/>
                <w:position w:val="-1"/>
                <w:sz w:val="20"/>
                <w:szCs w:val="20"/>
              </w:rPr>
              <w:t>GB</w:t>
            </w:r>
          </w:p>
        </w:tc>
        <w:tc>
          <w:tcPr>
            <w:tcW w:w="2431" w:type="dxa"/>
            <w:tcBorders>
              <w:top w:val="single" w:sz="4" w:space="0" w:color="auto"/>
              <w:left w:val="single" w:sz="4" w:space="0" w:color="auto"/>
              <w:bottom w:val="single" w:sz="4" w:space="0" w:color="auto"/>
              <w:right w:val="single" w:sz="4" w:space="0" w:color="auto"/>
            </w:tcBorders>
          </w:tcPr>
          <w:p w14:paraId="49D930FF" w14:textId="77777777" w:rsidR="0037365D" w:rsidRPr="00770AC9" w:rsidRDefault="0037365D" w:rsidP="0037365D">
            <w:pPr>
              <w:spacing w:before="2" w:line="220" w:lineRule="exact"/>
              <w:ind w:left="104"/>
              <w:rPr>
                <w:rFonts w:eastAsia="Arial" w:cs="Arial"/>
              </w:rPr>
            </w:pPr>
            <w:r w:rsidRPr="00770AC9">
              <w:rPr>
                <w:rFonts w:eastAsia="Arial" w:cs="Arial"/>
                <w:spacing w:val="-1"/>
                <w:position w:val="-1"/>
                <w:sz w:val="20"/>
                <w:szCs w:val="20"/>
              </w:rPr>
              <w:t>g</w:t>
            </w:r>
            <w:r w:rsidRPr="00770AC9">
              <w:rPr>
                <w:rFonts w:eastAsia="Arial" w:cs="Arial"/>
                <w:spacing w:val="-4"/>
                <w:position w:val="-1"/>
                <w:sz w:val="20"/>
                <w:szCs w:val="20"/>
              </w:rPr>
              <w:t>i</w:t>
            </w:r>
            <w:r w:rsidRPr="00770AC9">
              <w:rPr>
                <w:rFonts w:eastAsia="Arial" w:cs="Arial"/>
                <w:spacing w:val="4"/>
                <w:position w:val="-1"/>
                <w:sz w:val="20"/>
                <w:szCs w:val="20"/>
              </w:rPr>
              <w:t>g</w:t>
            </w:r>
            <w:r w:rsidRPr="00770AC9">
              <w:rPr>
                <w:rFonts w:eastAsia="Arial" w:cs="Arial"/>
                <w:spacing w:val="-1"/>
                <w:position w:val="-1"/>
                <w:sz w:val="20"/>
                <w:szCs w:val="20"/>
              </w:rPr>
              <w:t>a</w:t>
            </w:r>
            <w:r w:rsidRPr="00770AC9">
              <w:rPr>
                <w:rFonts w:eastAsia="Arial" w:cs="Arial"/>
                <w:spacing w:val="4"/>
                <w:position w:val="-1"/>
                <w:sz w:val="20"/>
                <w:szCs w:val="20"/>
              </w:rPr>
              <w:t>b</w:t>
            </w:r>
            <w:r w:rsidRPr="00770AC9">
              <w:rPr>
                <w:rFonts w:eastAsia="Arial" w:cs="Arial"/>
                <w:spacing w:val="-5"/>
                <w:position w:val="-1"/>
                <w:sz w:val="20"/>
                <w:szCs w:val="20"/>
              </w:rPr>
              <w:t>y</w:t>
            </w:r>
            <w:r w:rsidRPr="00770AC9">
              <w:rPr>
                <w:rFonts w:eastAsia="Arial" w:cs="Arial"/>
                <w:position w:val="-1"/>
                <w:sz w:val="20"/>
                <w:szCs w:val="20"/>
              </w:rPr>
              <w:t>te</w:t>
            </w:r>
          </w:p>
        </w:tc>
      </w:tr>
      <w:tr w:rsidR="0037365D" w:rsidRPr="00770AC9" w14:paraId="47FFA651" w14:textId="77777777" w:rsidTr="0037365D">
        <w:trPr>
          <w:gridBefore w:val="1"/>
          <w:gridAfter w:val="1"/>
          <w:wBefore w:w="25" w:type="dxa"/>
          <w:wAfter w:w="2499" w:type="dxa"/>
          <w:trHeight w:hRule="exact" w:val="240"/>
        </w:trPr>
        <w:tc>
          <w:tcPr>
            <w:tcW w:w="1836" w:type="dxa"/>
            <w:gridSpan w:val="2"/>
            <w:tcBorders>
              <w:top w:val="single" w:sz="4" w:space="0" w:color="auto"/>
              <w:left w:val="single" w:sz="4" w:space="0" w:color="auto"/>
              <w:bottom w:val="single" w:sz="4" w:space="0" w:color="auto"/>
              <w:right w:val="single" w:sz="4" w:space="0" w:color="auto"/>
            </w:tcBorders>
          </w:tcPr>
          <w:p w14:paraId="365B8A79" w14:textId="77777777" w:rsidR="0037365D" w:rsidRPr="00770AC9" w:rsidRDefault="0037365D" w:rsidP="0037365D">
            <w:pPr>
              <w:spacing w:before="1" w:line="220" w:lineRule="exact"/>
              <w:ind w:left="104"/>
              <w:rPr>
                <w:rFonts w:eastAsia="Arial" w:cs="Arial"/>
              </w:rPr>
            </w:pPr>
            <w:r w:rsidRPr="00770AC9">
              <w:rPr>
                <w:rFonts w:eastAsia="Arial" w:cs="Arial"/>
                <w:position w:val="-1"/>
                <w:sz w:val="20"/>
                <w:szCs w:val="20"/>
              </w:rPr>
              <w:t>°C</w:t>
            </w:r>
          </w:p>
        </w:tc>
        <w:tc>
          <w:tcPr>
            <w:tcW w:w="2431" w:type="dxa"/>
            <w:tcBorders>
              <w:top w:val="single" w:sz="4" w:space="0" w:color="auto"/>
              <w:left w:val="single" w:sz="4" w:space="0" w:color="auto"/>
              <w:bottom w:val="single" w:sz="4" w:space="0" w:color="auto"/>
              <w:right w:val="single" w:sz="4" w:space="0" w:color="auto"/>
            </w:tcBorders>
          </w:tcPr>
          <w:p w14:paraId="70DC218A" w14:textId="77777777" w:rsidR="0037365D" w:rsidRPr="00770AC9" w:rsidRDefault="0037365D" w:rsidP="0037365D">
            <w:pPr>
              <w:spacing w:before="1" w:line="220" w:lineRule="exact"/>
              <w:ind w:left="104"/>
              <w:rPr>
                <w:rFonts w:eastAsia="Arial" w:cs="Arial"/>
              </w:rPr>
            </w:pPr>
            <w:r w:rsidRPr="00770AC9">
              <w:rPr>
                <w:rFonts w:eastAsia="Arial" w:cs="Arial"/>
                <w:spacing w:val="-1"/>
                <w:position w:val="-1"/>
                <w:sz w:val="20"/>
                <w:szCs w:val="20"/>
              </w:rPr>
              <w:t>g</w:t>
            </w:r>
            <w:r w:rsidRPr="00770AC9">
              <w:rPr>
                <w:rFonts w:eastAsia="Arial" w:cs="Arial"/>
                <w:spacing w:val="-2"/>
                <w:position w:val="-1"/>
                <w:sz w:val="20"/>
                <w:szCs w:val="20"/>
              </w:rPr>
              <w:t>r</w:t>
            </w:r>
            <w:r w:rsidRPr="00770AC9">
              <w:rPr>
                <w:rFonts w:eastAsia="Arial" w:cs="Arial"/>
                <w:spacing w:val="-1"/>
                <w:position w:val="-1"/>
                <w:sz w:val="20"/>
                <w:szCs w:val="20"/>
              </w:rPr>
              <w:t>ad</w:t>
            </w:r>
            <w:r w:rsidRPr="00770AC9">
              <w:rPr>
                <w:rFonts w:eastAsia="Arial" w:cs="Arial"/>
                <w:spacing w:val="4"/>
                <w:position w:val="-1"/>
                <w:sz w:val="20"/>
                <w:szCs w:val="20"/>
              </w:rPr>
              <w:t>o</w:t>
            </w:r>
            <w:r w:rsidRPr="00770AC9">
              <w:rPr>
                <w:rFonts w:eastAsia="Arial" w:cs="Arial"/>
                <w:position w:val="-1"/>
                <w:sz w:val="20"/>
                <w:szCs w:val="20"/>
              </w:rPr>
              <w:t>s</w:t>
            </w:r>
            <w:r w:rsidRPr="00770AC9">
              <w:rPr>
                <w:rFonts w:eastAsia="Arial" w:cs="Arial"/>
                <w:spacing w:val="-5"/>
                <w:position w:val="-1"/>
                <w:sz w:val="20"/>
                <w:szCs w:val="20"/>
              </w:rPr>
              <w:t xml:space="preserve"> </w:t>
            </w:r>
            <w:r w:rsidRPr="00770AC9">
              <w:rPr>
                <w:rFonts w:eastAsia="Arial" w:cs="Arial"/>
                <w:spacing w:val="5"/>
                <w:position w:val="-1"/>
                <w:sz w:val="20"/>
                <w:szCs w:val="20"/>
              </w:rPr>
              <w:t>C</w:t>
            </w:r>
            <w:r w:rsidRPr="00770AC9">
              <w:rPr>
                <w:rFonts w:eastAsia="Arial" w:cs="Arial"/>
                <w:spacing w:val="-1"/>
                <w:position w:val="-1"/>
                <w:sz w:val="20"/>
                <w:szCs w:val="20"/>
              </w:rPr>
              <w:t>e</w:t>
            </w:r>
            <w:r w:rsidRPr="00770AC9">
              <w:rPr>
                <w:rFonts w:eastAsia="Arial" w:cs="Arial"/>
                <w:position w:val="-1"/>
                <w:sz w:val="20"/>
                <w:szCs w:val="20"/>
              </w:rPr>
              <w:t>lsi</w:t>
            </w:r>
            <w:r w:rsidRPr="00770AC9">
              <w:rPr>
                <w:rFonts w:eastAsia="Arial" w:cs="Arial"/>
                <w:spacing w:val="-1"/>
                <w:position w:val="-1"/>
                <w:sz w:val="20"/>
                <w:szCs w:val="20"/>
              </w:rPr>
              <w:t>u</w:t>
            </w:r>
            <w:r w:rsidRPr="00770AC9">
              <w:rPr>
                <w:rFonts w:eastAsia="Arial" w:cs="Arial"/>
                <w:position w:val="-1"/>
                <w:sz w:val="20"/>
                <w:szCs w:val="20"/>
              </w:rPr>
              <w:t>s</w:t>
            </w:r>
          </w:p>
        </w:tc>
      </w:tr>
      <w:tr w:rsidR="0037365D" w:rsidRPr="00770AC9" w14:paraId="45CCDAB9" w14:textId="77777777" w:rsidTr="0037365D">
        <w:trPr>
          <w:gridBefore w:val="1"/>
          <w:gridAfter w:val="1"/>
          <w:wBefore w:w="25" w:type="dxa"/>
          <w:wAfter w:w="2499" w:type="dxa"/>
          <w:trHeight w:hRule="exact" w:val="240"/>
        </w:trPr>
        <w:tc>
          <w:tcPr>
            <w:tcW w:w="4267" w:type="dxa"/>
            <w:gridSpan w:val="3"/>
            <w:tcBorders>
              <w:top w:val="single" w:sz="4" w:space="0" w:color="auto"/>
            </w:tcBorders>
          </w:tcPr>
          <w:p w14:paraId="359C3C94" w14:textId="77777777" w:rsidR="0037365D" w:rsidRPr="00770AC9" w:rsidRDefault="0037365D" w:rsidP="0037365D">
            <w:pPr>
              <w:spacing w:before="1" w:line="220" w:lineRule="exact"/>
              <w:ind w:left="104"/>
              <w:rPr>
                <w:rFonts w:eastAsia="Arial" w:cs="Arial"/>
                <w:spacing w:val="-1"/>
                <w:position w:val="-1"/>
                <w:sz w:val="20"/>
                <w:szCs w:val="20"/>
              </w:rPr>
            </w:pPr>
          </w:p>
        </w:tc>
      </w:tr>
      <w:tr w:rsidR="0037365D" w:rsidRPr="00770AC9" w14:paraId="1E9138E5" w14:textId="77777777" w:rsidTr="0037365D">
        <w:trPr>
          <w:trHeight w:hRule="exact" w:val="240"/>
        </w:trPr>
        <w:tc>
          <w:tcPr>
            <w:tcW w:w="1480" w:type="dxa"/>
            <w:gridSpan w:val="2"/>
            <w:tcBorders>
              <w:top w:val="single" w:sz="5" w:space="0" w:color="000000"/>
              <w:left w:val="single" w:sz="5" w:space="0" w:color="000000"/>
              <w:bottom w:val="single" w:sz="5" w:space="0" w:color="000000"/>
              <w:right w:val="single" w:sz="5" w:space="0" w:color="000000"/>
            </w:tcBorders>
          </w:tcPr>
          <w:p w14:paraId="5EEFC6B1" w14:textId="77777777" w:rsidR="0037365D" w:rsidRPr="00770AC9" w:rsidRDefault="0037365D" w:rsidP="0037365D">
            <w:pPr>
              <w:spacing w:before="1" w:line="220" w:lineRule="exact"/>
              <w:ind w:left="104"/>
              <w:rPr>
                <w:rFonts w:eastAsia="Arial" w:cs="Arial"/>
              </w:rPr>
            </w:pPr>
            <w:r w:rsidRPr="00770AC9">
              <w:rPr>
                <w:rFonts w:eastAsia="Arial" w:cs="Arial"/>
                <w:b/>
                <w:spacing w:val="-4"/>
                <w:position w:val="-1"/>
                <w:sz w:val="20"/>
                <w:szCs w:val="20"/>
              </w:rPr>
              <w:t>A</w:t>
            </w:r>
            <w:r w:rsidRPr="00770AC9">
              <w:rPr>
                <w:rFonts w:eastAsia="Arial" w:cs="Arial"/>
                <w:b/>
                <w:spacing w:val="-2"/>
                <w:position w:val="-1"/>
                <w:sz w:val="20"/>
                <w:szCs w:val="20"/>
              </w:rPr>
              <w:t>b</w:t>
            </w:r>
            <w:r w:rsidRPr="00770AC9">
              <w:rPr>
                <w:rFonts w:eastAsia="Arial" w:cs="Arial"/>
                <w:b/>
                <w:spacing w:val="2"/>
                <w:position w:val="-1"/>
                <w:sz w:val="20"/>
                <w:szCs w:val="20"/>
              </w:rPr>
              <w:t>r</w:t>
            </w:r>
            <w:r w:rsidRPr="00770AC9">
              <w:rPr>
                <w:rFonts w:eastAsia="Arial" w:cs="Arial"/>
                <w:b/>
                <w:spacing w:val="4"/>
                <w:position w:val="-1"/>
                <w:sz w:val="20"/>
                <w:szCs w:val="20"/>
              </w:rPr>
              <w:t>e</w:t>
            </w:r>
            <w:r w:rsidRPr="00770AC9">
              <w:rPr>
                <w:rFonts w:eastAsia="Arial" w:cs="Arial"/>
                <w:b/>
                <w:spacing w:val="-6"/>
                <w:position w:val="-1"/>
                <w:sz w:val="20"/>
                <w:szCs w:val="20"/>
              </w:rPr>
              <w:t>v</w:t>
            </w:r>
            <w:r w:rsidRPr="00770AC9">
              <w:rPr>
                <w:rFonts w:eastAsia="Arial" w:cs="Arial"/>
                <w:b/>
                <w:spacing w:val="4"/>
                <w:position w:val="-1"/>
                <w:sz w:val="20"/>
                <w:szCs w:val="20"/>
              </w:rPr>
              <w:t>i</w:t>
            </w:r>
            <w:r w:rsidRPr="00770AC9">
              <w:rPr>
                <w:rFonts w:eastAsia="Arial" w:cs="Arial"/>
                <w:b/>
                <w:spacing w:val="-1"/>
                <w:position w:val="-1"/>
                <w:sz w:val="20"/>
                <w:szCs w:val="20"/>
              </w:rPr>
              <w:t>a</w:t>
            </w:r>
            <w:r w:rsidRPr="00770AC9">
              <w:rPr>
                <w:rFonts w:eastAsia="Arial" w:cs="Arial"/>
                <w:b/>
                <w:spacing w:val="3"/>
                <w:position w:val="-1"/>
                <w:sz w:val="20"/>
                <w:szCs w:val="20"/>
              </w:rPr>
              <w:t>t</w:t>
            </w:r>
            <w:r w:rsidRPr="00770AC9">
              <w:rPr>
                <w:rFonts w:eastAsia="Arial" w:cs="Arial"/>
                <w:b/>
                <w:spacing w:val="-7"/>
                <w:position w:val="-1"/>
                <w:sz w:val="20"/>
                <w:szCs w:val="20"/>
              </w:rPr>
              <w:t>u</w:t>
            </w:r>
            <w:r w:rsidRPr="00770AC9">
              <w:rPr>
                <w:rFonts w:eastAsia="Arial" w:cs="Arial"/>
                <w:b/>
                <w:spacing w:val="2"/>
                <w:position w:val="-1"/>
                <w:sz w:val="20"/>
                <w:szCs w:val="20"/>
              </w:rPr>
              <w:t>r</w:t>
            </w:r>
            <w:r w:rsidRPr="00770AC9">
              <w:rPr>
                <w:rFonts w:eastAsia="Arial" w:cs="Arial"/>
                <w:b/>
                <w:position w:val="-1"/>
                <w:sz w:val="20"/>
                <w:szCs w:val="20"/>
              </w:rPr>
              <w:t>a</w:t>
            </w:r>
          </w:p>
        </w:tc>
        <w:tc>
          <w:tcPr>
            <w:tcW w:w="5311" w:type="dxa"/>
            <w:gridSpan w:val="3"/>
            <w:tcBorders>
              <w:top w:val="single" w:sz="5" w:space="0" w:color="000000"/>
              <w:left w:val="single" w:sz="5" w:space="0" w:color="000000"/>
              <w:bottom w:val="single" w:sz="5" w:space="0" w:color="000000"/>
              <w:right w:val="single" w:sz="5" w:space="0" w:color="000000"/>
            </w:tcBorders>
          </w:tcPr>
          <w:p w14:paraId="2FA66C30" w14:textId="77777777" w:rsidR="0037365D" w:rsidRPr="00770AC9" w:rsidRDefault="0037365D" w:rsidP="0037365D">
            <w:pPr>
              <w:spacing w:before="1" w:line="220" w:lineRule="exact"/>
              <w:ind w:left="105"/>
              <w:rPr>
                <w:rFonts w:eastAsia="Arial" w:cs="Arial"/>
              </w:rPr>
            </w:pPr>
            <w:r w:rsidRPr="00770AC9">
              <w:rPr>
                <w:rFonts w:eastAsia="Arial" w:cs="Arial"/>
                <w:b/>
                <w:position w:val="-1"/>
                <w:sz w:val="20"/>
                <w:szCs w:val="20"/>
              </w:rPr>
              <w:t>D</w:t>
            </w:r>
            <w:r w:rsidRPr="00770AC9">
              <w:rPr>
                <w:rFonts w:eastAsia="Arial" w:cs="Arial"/>
                <w:b/>
                <w:spacing w:val="-1"/>
                <w:position w:val="-1"/>
                <w:sz w:val="20"/>
                <w:szCs w:val="20"/>
              </w:rPr>
              <w:t>esc</w:t>
            </w:r>
            <w:r w:rsidRPr="00770AC9">
              <w:rPr>
                <w:rFonts w:eastAsia="Arial" w:cs="Arial"/>
                <w:b/>
                <w:spacing w:val="2"/>
                <w:position w:val="-1"/>
                <w:sz w:val="20"/>
                <w:szCs w:val="20"/>
              </w:rPr>
              <w:t>r</w:t>
            </w:r>
            <w:r w:rsidRPr="00770AC9">
              <w:rPr>
                <w:rFonts w:eastAsia="Arial" w:cs="Arial"/>
                <w:b/>
                <w:position w:val="-1"/>
                <w:sz w:val="20"/>
                <w:szCs w:val="20"/>
              </w:rPr>
              <w:t>i</w:t>
            </w:r>
            <w:r w:rsidRPr="00770AC9">
              <w:rPr>
                <w:rFonts w:eastAsia="Arial" w:cs="Arial"/>
                <w:b/>
                <w:spacing w:val="-3"/>
                <w:position w:val="-1"/>
                <w:sz w:val="20"/>
                <w:szCs w:val="20"/>
              </w:rPr>
              <w:t>p</w:t>
            </w:r>
            <w:r w:rsidRPr="00770AC9">
              <w:rPr>
                <w:rFonts w:eastAsia="Arial" w:cs="Arial"/>
                <w:b/>
                <w:spacing w:val="-1"/>
                <w:position w:val="-1"/>
                <w:sz w:val="20"/>
                <w:szCs w:val="20"/>
              </w:rPr>
              <w:t>c</w:t>
            </w:r>
            <w:r w:rsidRPr="00770AC9">
              <w:rPr>
                <w:rFonts w:eastAsia="Arial" w:cs="Arial"/>
                <w:b/>
                <w:spacing w:val="4"/>
                <w:position w:val="-1"/>
                <w:sz w:val="20"/>
                <w:szCs w:val="20"/>
              </w:rPr>
              <w:t>i</w:t>
            </w:r>
            <w:r w:rsidRPr="00770AC9">
              <w:rPr>
                <w:rFonts w:eastAsia="Arial" w:cs="Arial"/>
                <w:b/>
                <w:spacing w:val="3"/>
                <w:position w:val="-1"/>
                <w:sz w:val="20"/>
                <w:szCs w:val="20"/>
              </w:rPr>
              <w:t>ó</w:t>
            </w:r>
            <w:r w:rsidRPr="00770AC9">
              <w:rPr>
                <w:rFonts w:eastAsia="Arial" w:cs="Arial"/>
                <w:b/>
                <w:position w:val="-1"/>
                <w:sz w:val="20"/>
                <w:szCs w:val="20"/>
              </w:rPr>
              <w:t>n</w:t>
            </w:r>
          </w:p>
        </w:tc>
      </w:tr>
      <w:tr w:rsidR="0037365D" w:rsidRPr="0037365D" w14:paraId="08FBF10F" w14:textId="77777777" w:rsidTr="0037365D">
        <w:trPr>
          <w:trHeight w:val="633"/>
        </w:trPr>
        <w:tc>
          <w:tcPr>
            <w:tcW w:w="1480" w:type="dxa"/>
            <w:gridSpan w:val="2"/>
            <w:tcBorders>
              <w:top w:val="single" w:sz="5" w:space="0" w:color="000000"/>
              <w:left w:val="single" w:sz="5" w:space="0" w:color="000000"/>
              <w:bottom w:val="single" w:sz="5" w:space="0" w:color="000000"/>
              <w:right w:val="single" w:sz="5" w:space="0" w:color="000000"/>
            </w:tcBorders>
          </w:tcPr>
          <w:p w14:paraId="4440594C" w14:textId="77777777" w:rsidR="0037365D" w:rsidRPr="00770AC9" w:rsidRDefault="0037365D" w:rsidP="0037365D">
            <w:pPr>
              <w:spacing w:before="1"/>
              <w:ind w:left="104"/>
              <w:rPr>
                <w:rFonts w:eastAsia="Arial" w:cs="Arial"/>
              </w:rPr>
            </w:pPr>
            <w:r w:rsidRPr="00770AC9">
              <w:rPr>
                <w:rFonts w:eastAsia="Arial" w:cs="Arial"/>
                <w:sz w:val="20"/>
                <w:szCs w:val="20"/>
              </w:rPr>
              <w:t>U</w:t>
            </w:r>
            <w:r w:rsidRPr="00770AC9">
              <w:rPr>
                <w:rFonts w:eastAsia="Arial" w:cs="Arial"/>
                <w:spacing w:val="1"/>
                <w:sz w:val="20"/>
                <w:szCs w:val="20"/>
              </w:rPr>
              <w:t>P</w:t>
            </w:r>
            <w:r w:rsidRPr="00770AC9">
              <w:rPr>
                <w:rFonts w:eastAsia="Arial" w:cs="Arial"/>
                <w:sz w:val="20"/>
                <w:szCs w:val="20"/>
              </w:rPr>
              <w:t>S</w:t>
            </w:r>
          </w:p>
        </w:tc>
        <w:tc>
          <w:tcPr>
            <w:tcW w:w="5311" w:type="dxa"/>
            <w:gridSpan w:val="3"/>
            <w:tcBorders>
              <w:top w:val="single" w:sz="5" w:space="0" w:color="000000"/>
              <w:left w:val="single" w:sz="5" w:space="0" w:color="000000"/>
              <w:bottom w:val="single" w:sz="5" w:space="0" w:color="000000"/>
              <w:right w:val="single" w:sz="5" w:space="0" w:color="000000"/>
            </w:tcBorders>
          </w:tcPr>
          <w:p w14:paraId="73AE839C" w14:textId="77777777" w:rsidR="0037365D" w:rsidRPr="00770AC9" w:rsidRDefault="0037365D" w:rsidP="0037365D">
            <w:pPr>
              <w:spacing w:before="1"/>
              <w:ind w:left="105" w:right="275"/>
              <w:rPr>
                <w:rFonts w:eastAsia="Arial" w:cs="Arial"/>
                <w:lang w:val="es-PE"/>
              </w:rPr>
            </w:pPr>
            <w:r w:rsidRPr="00770AC9">
              <w:rPr>
                <w:rFonts w:eastAsia="Arial" w:cs="Arial"/>
                <w:spacing w:val="1"/>
                <w:sz w:val="20"/>
                <w:szCs w:val="20"/>
                <w:lang w:val="es-PE"/>
              </w:rPr>
              <w:t>S</w:t>
            </w:r>
            <w:r w:rsidRPr="00770AC9">
              <w:rPr>
                <w:rFonts w:eastAsia="Arial" w:cs="Arial"/>
                <w:sz w:val="20"/>
                <w:szCs w:val="20"/>
                <w:lang w:val="es-PE"/>
              </w:rPr>
              <w:t>i</w:t>
            </w:r>
            <w:r w:rsidRPr="00770AC9">
              <w:rPr>
                <w:rFonts w:eastAsia="Arial" w:cs="Arial"/>
                <w:spacing w:val="-4"/>
                <w:sz w:val="20"/>
                <w:szCs w:val="20"/>
                <w:lang w:val="es-PE"/>
              </w:rPr>
              <w:t>s</w:t>
            </w:r>
            <w:r w:rsidRPr="00770AC9">
              <w:rPr>
                <w:rFonts w:eastAsia="Arial" w:cs="Arial"/>
                <w:sz w:val="20"/>
                <w:szCs w:val="20"/>
                <w:lang w:val="es-PE"/>
              </w:rPr>
              <w:t>t</w:t>
            </w:r>
            <w:r w:rsidRPr="00770AC9">
              <w:rPr>
                <w:rFonts w:eastAsia="Arial" w:cs="Arial"/>
                <w:spacing w:val="-2"/>
                <w:sz w:val="20"/>
                <w:szCs w:val="20"/>
                <w:lang w:val="es-PE"/>
              </w:rPr>
              <w:t>e</w:t>
            </w:r>
            <w:r w:rsidRPr="00770AC9">
              <w:rPr>
                <w:rFonts w:eastAsia="Arial" w:cs="Arial"/>
                <w:spacing w:val="3"/>
                <w:sz w:val="20"/>
                <w:szCs w:val="20"/>
                <w:lang w:val="es-PE"/>
              </w:rPr>
              <w:t>m</w:t>
            </w:r>
            <w:r w:rsidRPr="00770AC9">
              <w:rPr>
                <w:rFonts w:eastAsia="Arial" w:cs="Arial"/>
                <w:sz w:val="20"/>
                <w:szCs w:val="20"/>
                <w:lang w:val="es-PE"/>
              </w:rPr>
              <w:t>a</w:t>
            </w:r>
            <w:r w:rsidRPr="00770AC9">
              <w:rPr>
                <w:rFonts w:eastAsia="Arial" w:cs="Arial"/>
                <w:spacing w:val="-1"/>
                <w:sz w:val="20"/>
                <w:szCs w:val="20"/>
                <w:lang w:val="es-PE"/>
              </w:rPr>
              <w:t xml:space="preserve"> </w:t>
            </w:r>
            <w:r w:rsidRPr="00770AC9">
              <w:rPr>
                <w:rFonts w:eastAsia="Arial" w:cs="Arial"/>
                <w:spacing w:val="-2"/>
                <w:sz w:val="20"/>
                <w:szCs w:val="20"/>
                <w:lang w:val="es-PE"/>
              </w:rPr>
              <w:t>d</w:t>
            </w:r>
            <w:r w:rsidRPr="00770AC9">
              <w:rPr>
                <w:rFonts w:eastAsia="Arial" w:cs="Arial"/>
                <w:sz w:val="20"/>
                <w:szCs w:val="20"/>
                <w:lang w:val="es-PE"/>
              </w:rPr>
              <w:t>e</w:t>
            </w:r>
            <w:r w:rsidRPr="00770AC9">
              <w:rPr>
                <w:rFonts w:eastAsia="Arial" w:cs="Arial"/>
                <w:spacing w:val="-1"/>
                <w:sz w:val="20"/>
                <w:szCs w:val="20"/>
                <w:lang w:val="es-PE"/>
              </w:rPr>
              <w:t xml:space="preserve"> </w:t>
            </w:r>
            <w:r w:rsidRPr="00770AC9">
              <w:rPr>
                <w:rFonts w:eastAsia="Arial" w:cs="Arial"/>
                <w:spacing w:val="3"/>
                <w:sz w:val="20"/>
                <w:szCs w:val="20"/>
                <w:lang w:val="es-PE"/>
              </w:rPr>
              <w:t>a</w:t>
            </w:r>
            <w:r w:rsidRPr="00770AC9">
              <w:rPr>
                <w:rFonts w:eastAsia="Arial" w:cs="Arial"/>
                <w:sz w:val="20"/>
                <w:szCs w:val="20"/>
                <w:lang w:val="es-PE"/>
              </w:rPr>
              <w:t>l</w:t>
            </w:r>
            <w:r w:rsidRPr="00770AC9">
              <w:rPr>
                <w:rFonts w:eastAsia="Arial" w:cs="Arial"/>
                <w:spacing w:val="-4"/>
                <w:sz w:val="20"/>
                <w:szCs w:val="20"/>
                <w:lang w:val="es-PE"/>
              </w:rPr>
              <w:t>i</w:t>
            </w:r>
            <w:r w:rsidRPr="00770AC9">
              <w:rPr>
                <w:rFonts w:eastAsia="Arial" w:cs="Arial"/>
                <w:spacing w:val="3"/>
                <w:sz w:val="20"/>
                <w:szCs w:val="20"/>
                <w:lang w:val="es-PE"/>
              </w:rPr>
              <w:t>m</w:t>
            </w:r>
            <w:r w:rsidRPr="00770AC9">
              <w:rPr>
                <w:rFonts w:eastAsia="Arial" w:cs="Arial"/>
                <w:spacing w:val="4"/>
                <w:sz w:val="20"/>
                <w:szCs w:val="20"/>
                <w:lang w:val="es-PE"/>
              </w:rPr>
              <w:t>e</w:t>
            </w:r>
            <w:r w:rsidRPr="00770AC9">
              <w:rPr>
                <w:rFonts w:eastAsia="Arial" w:cs="Arial"/>
                <w:spacing w:val="-6"/>
                <w:sz w:val="20"/>
                <w:szCs w:val="20"/>
                <w:lang w:val="es-PE"/>
              </w:rPr>
              <w:t>n</w:t>
            </w:r>
            <w:r w:rsidRPr="00770AC9">
              <w:rPr>
                <w:rFonts w:eastAsia="Arial" w:cs="Arial"/>
                <w:sz w:val="20"/>
                <w:szCs w:val="20"/>
                <w:lang w:val="es-PE"/>
              </w:rPr>
              <w:t>t</w:t>
            </w:r>
            <w:r w:rsidRPr="00770AC9">
              <w:rPr>
                <w:rFonts w:eastAsia="Arial" w:cs="Arial"/>
                <w:spacing w:val="-2"/>
                <w:sz w:val="20"/>
                <w:szCs w:val="20"/>
                <w:lang w:val="es-PE"/>
              </w:rPr>
              <w:t>a</w:t>
            </w:r>
            <w:r w:rsidRPr="00770AC9">
              <w:rPr>
                <w:rFonts w:eastAsia="Arial" w:cs="Arial"/>
                <w:spacing w:val="5"/>
                <w:sz w:val="20"/>
                <w:szCs w:val="20"/>
                <w:lang w:val="es-PE"/>
              </w:rPr>
              <w:t>c</w:t>
            </w:r>
            <w:r w:rsidRPr="00770AC9">
              <w:rPr>
                <w:rFonts w:eastAsia="Arial" w:cs="Arial"/>
                <w:sz w:val="20"/>
                <w:szCs w:val="20"/>
                <w:lang w:val="es-PE"/>
              </w:rPr>
              <w:t>i</w:t>
            </w:r>
            <w:r w:rsidRPr="00770AC9">
              <w:rPr>
                <w:rFonts w:eastAsia="Arial" w:cs="Arial"/>
                <w:spacing w:val="4"/>
                <w:sz w:val="20"/>
                <w:szCs w:val="20"/>
                <w:lang w:val="es-PE"/>
              </w:rPr>
              <w:t>ó</w:t>
            </w:r>
            <w:r w:rsidRPr="00770AC9">
              <w:rPr>
                <w:rFonts w:eastAsia="Arial" w:cs="Arial"/>
                <w:sz w:val="20"/>
                <w:szCs w:val="20"/>
                <w:lang w:val="es-PE"/>
              </w:rPr>
              <w:t>n i</w:t>
            </w:r>
            <w:r w:rsidRPr="00770AC9">
              <w:rPr>
                <w:rFonts w:eastAsia="Arial" w:cs="Arial"/>
                <w:spacing w:val="-1"/>
                <w:sz w:val="20"/>
                <w:szCs w:val="20"/>
                <w:lang w:val="es-PE"/>
              </w:rPr>
              <w:t>n</w:t>
            </w:r>
            <w:r w:rsidRPr="00770AC9">
              <w:rPr>
                <w:rFonts w:eastAsia="Arial" w:cs="Arial"/>
                <w:sz w:val="20"/>
                <w:szCs w:val="20"/>
                <w:lang w:val="es-PE"/>
              </w:rPr>
              <w:t>i</w:t>
            </w:r>
            <w:r w:rsidRPr="00770AC9">
              <w:rPr>
                <w:rFonts w:eastAsia="Arial" w:cs="Arial"/>
                <w:spacing w:val="-6"/>
                <w:sz w:val="20"/>
                <w:szCs w:val="20"/>
                <w:lang w:val="es-PE"/>
              </w:rPr>
              <w:t>n</w:t>
            </w:r>
            <w:r w:rsidRPr="00770AC9">
              <w:rPr>
                <w:rFonts w:eastAsia="Arial" w:cs="Arial"/>
                <w:spacing w:val="4"/>
                <w:sz w:val="20"/>
                <w:szCs w:val="20"/>
                <w:lang w:val="es-PE"/>
              </w:rPr>
              <w:t>t</w:t>
            </w:r>
            <w:r w:rsidRPr="00770AC9">
              <w:rPr>
                <w:rFonts w:eastAsia="Arial" w:cs="Arial"/>
                <w:spacing w:val="-1"/>
                <w:sz w:val="20"/>
                <w:szCs w:val="20"/>
                <w:lang w:val="es-PE"/>
              </w:rPr>
              <w:t>e</w:t>
            </w:r>
            <w:r w:rsidRPr="00770AC9">
              <w:rPr>
                <w:rFonts w:eastAsia="Arial" w:cs="Arial"/>
                <w:spacing w:val="-2"/>
                <w:sz w:val="20"/>
                <w:szCs w:val="20"/>
                <w:lang w:val="es-PE"/>
              </w:rPr>
              <w:t>r</w:t>
            </w:r>
            <w:r w:rsidRPr="00770AC9">
              <w:rPr>
                <w:rFonts w:eastAsia="Arial" w:cs="Arial"/>
                <w:spacing w:val="3"/>
                <w:sz w:val="20"/>
                <w:szCs w:val="20"/>
                <w:lang w:val="es-PE"/>
              </w:rPr>
              <w:t>r</w:t>
            </w:r>
            <w:r w:rsidRPr="00770AC9">
              <w:rPr>
                <w:rFonts w:eastAsia="Arial" w:cs="Arial"/>
                <w:spacing w:val="-6"/>
                <w:sz w:val="20"/>
                <w:szCs w:val="20"/>
                <w:lang w:val="es-PE"/>
              </w:rPr>
              <w:t>u</w:t>
            </w:r>
            <w:r w:rsidRPr="00770AC9">
              <w:rPr>
                <w:rFonts w:eastAsia="Arial" w:cs="Arial"/>
                <w:spacing w:val="3"/>
                <w:sz w:val="20"/>
                <w:szCs w:val="20"/>
                <w:lang w:val="es-PE"/>
              </w:rPr>
              <w:t>m</w:t>
            </w:r>
            <w:r w:rsidRPr="00770AC9">
              <w:rPr>
                <w:rFonts w:eastAsia="Arial" w:cs="Arial"/>
                <w:spacing w:val="4"/>
                <w:sz w:val="20"/>
                <w:szCs w:val="20"/>
                <w:lang w:val="es-PE"/>
              </w:rPr>
              <w:t>p</w:t>
            </w:r>
            <w:r w:rsidRPr="00770AC9">
              <w:rPr>
                <w:rFonts w:eastAsia="Arial" w:cs="Arial"/>
                <w:spacing w:val="-4"/>
                <w:sz w:val="20"/>
                <w:szCs w:val="20"/>
                <w:lang w:val="es-PE"/>
              </w:rPr>
              <w:t>i</w:t>
            </w:r>
            <w:r w:rsidRPr="00770AC9">
              <w:rPr>
                <w:rFonts w:eastAsia="Arial" w:cs="Arial"/>
                <w:spacing w:val="-1"/>
                <w:sz w:val="20"/>
                <w:szCs w:val="20"/>
                <w:lang w:val="es-PE"/>
              </w:rPr>
              <w:t>d</w:t>
            </w:r>
            <w:r w:rsidRPr="00770AC9">
              <w:rPr>
                <w:rFonts w:eastAsia="Arial" w:cs="Arial"/>
                <w:sz w:val="20"/>
                <w:szCs w:val="20"/>
                <w:lang w:val="es-PE"/>
              </w:rPr>
              <w:t>a</w:t>
            </w:r>
            <w:r w:rsidRPr="00770AC9">
              <w:rPr>
                <w:rFonts w:eastAsia="Arial" w:cs="Arial"/>
                <w:spacing w:val="5"/>
                <w:sz w:val="20"/>
                <w:szCs w:val="20"/>
                <w:lang w:val="es-PE"/>
              </w:rPr>
              <w:t xml:space="preserve"> </w:t>
            </w:r>
            <w:r w:rsidRPr="00770AC9">
              <w:rPr>
                <w:rFonts w:eastAsia="Arial" w:cs="Arial"/>
                <w:spacing w:val="-2"/>
                <w:sz w:val="20"/>
                <w:szCs w:val="20"/>
                <w:lang w:val="es-PE"/>
              </w:rPr>
              <w:t>(</w:t>
            </w:r>
            <w:r w:rsidRPr="00770AC9">
              <w:rPr>
                <w:rFonts w:eastAsia="Arial" w:cs="Arial"/>
                <w:spacing w:val="-1"/>
                <w:sz w:val="20"/>
                <w:szCs w:val="20"/>
                <w:lang w:val="es-PE"/>
              </w:rPr>
              <w:t>a</w:t>
            </w:r>
            <w:r w:rsidRPr="00770AC9">
              <w:rPr>
                <w:rFonts w:eastAsia="Arial" w:cs="Arial"/>
                <w:spacing w:val="4"/>
                <w:sz w:val="20"/>
                <w:szCs w:val="20"/>
                <w:lang w:val="es-PE"/>
              </w:rPr>
              <w:t>b</w:t>
            </w:r>
            <w:r w:rsidRPr="00770AC9">
              <w:rPr>
                <w:rFonts w:eastAsia="Arial" w:cs="Arial"/>
                <w:spacing w:val="-2"/>
                <w:sz w:val="20"/>
                <w:szCs w:val="20"/>
                <w:lang w:val="es-PE"/>
              </w:rPr>
              <w:t>r</w:t>
            </w:r>
            <w:r w:rsidRPr="00770AC9">
              <w:rPr>
                <w:rFonts w:eastAsia="Arial" w:cs="Arial"/>
                <w:spacing w:val="4"/>
                <w:sz w:val="20"/>
                <w:szCs w:val="20"/>
                <w:lang w:val="es-PE"/>
              </w:rPr>
              <w:t>e</w:t>
            </w:r>
            <w:r w:rsidRPr="00770AC9">
              <w:rPr>
                <w:rFonts w:eastAsia="Arial" w:cs="Arial"/>
                <w:sz w:val="20"/>
                <w:szCs w:val="20"/>
                <w:lang w:val="es-PE"/>
              </w:rPr>
              <w:t>v</w:t>
            </w:r>
            <w:r w:rsidRPr="00770AC9">
              <w:rPr>
                <w:rFonts w:eastAsia="Arial" w:cs="Arial"/>
                <w:spacing w:val="-4"/>
                <w:sz w:val="20"/>
                <w:szCs w:val="20"/>
                <w:lang w:val="es-PE"/>
              </w:rPr>
              <w:t>i</w:t>
            </w:r>
            <w:r w:rsidRPr="00770AC9">
              <w:rPr>
                <w:rFonts w:eastAsia="Arial" w:cs="Arial"/>
                <w:spacing w:val="-1"/>
                <w:sz w:val="20"/>
                <w:szCs w:val="20"/>
                <w:lang w:val="es-PE"/>
              </w:rPr>
              <w:t>a</w:t>
            </w:r>
            <w:r w:rsidRPr="00770AC9">
              <w:rPr>
                <w:rFonts w:eastAsia="Arial" w:cs="Arial"/>
                <w:spacing w:val="5"/>
                <w:sz w:val="20"/>
                <w:szCs w:val="20"/>
                <w:lang w:val="es-PE"/>
              </w:rPr>
              <w:t>c</w:t>
            </w:r>
            <w:r w:rsidRPr="00770AC9">
              <w:rPr>
                <w:rFonts w:eastAsia="Arial" w:cs="Arial"/>
                <w:spacing w:val="-4"/>
                <w:sz w:val="20"/>
                <w:szCs w:val="20"/>
                <w:lang w:val="es-PE"/>
              </w:rPr>
              <w:t>i</w:t>
            </w:r>
            <w:r w:rsidRPr="00770AC9">
              <w:rPr>
                <w:rFonts w:eastAsia="Arial" w:cs="Arial"/>
                <w:spacing w:val="4"/>
                <w:sz w:val="20"/>
                <w:szCs w:val="20"/>
                <w:lang w:val="es-PE"/>
              </w:rPr>
              <w:t>ó</w:t>
            </w:r>
            <w:r w:rsidRPr="00770AC9">
              <w:rPr>
                <w:rFonts w:eastAsia="Arial" w:cs="Arial"/>
                <w:sz w:val="20"/>
                <w:szCs w:val="20"/>
                <w:lang w:val="es-PE"/>
              </w:rPr>
              <w:t xml:space="preserve">n </w:t>
            </w:r>
            <w:r w:rsidRPr="00770AC9">
              <w:rPr>
                <w:rFonts w:eastAsia="Arial" w:cs="Arial"/>
                <w:spacing w:val="-1"/>
                <w:sz w:val="20"/>
                <w:szCs w:val="20"/>
                <w:lang w:val="es-PE"/>
              </w:rPr>
              <w:t>de</w:t>
            </w:r>
            <w:r w:rsidRPr="00770AC9">
              <w:rPr>
                <w:rFonts w:eastAsia="Arial" w:cs="Arial"/>
                <w:sz w:val="20"/>
                <w:szCs w:val="20"/>
                <w:lang w:val="es-PE"/>
              </w:rPr>
              <w:t>l i</w:t>
            </w:r>
            <w:r w:rsidRPr="00770AC9">
              <w:rPr>
                <w:rFonts w:eastAsia="Arial" w:cs="Arial"/>
                <w:spacing w:val="-1"/>
                <w:sz w:val="20"/>
                <w:szCs w:val="20"/>
                <w:lang w:val="es-PE"/>
              </w:rPr>
              <w:t>n</w:t>
            </w:r>
            <w:r w:rsidRPr="00770AC9">
              <w:rPr>
                <w:rFonts w:eastAsia="Arial" w:cs="Arial"/>
                <w:spacing w:val="4"/>
                <w:sz w:val="20"/>
                <w:szCs w:val="20"/>
                <w:lang w:val="es-PE"/>
              </w:rPr>
              <w:t>g</w:t>
            </w:r>
            <w:r w:rsidRPr="00770AC9">
              <w:rPr>
                <w:rFonts w:eastAsia="Arial" w:cs="Arial"/>
                <w:spacing w:val="-4"/>
                <w:sz w:val="20"/>
                <w:szCs w:val="20"/>
                <w:lang w:val="es-PE"/>
              </w:rPr>
              <w:t>l</w:t>
            </w:r>
            <w:r w:rsidRPr="00770AC9">
              <w:rPr>
                <w:rFonts w:eastAsia="Arial" w:cs="Arial"/>
                <w:spacing w:val="4"/>
                <w:sz w:val="20"/>
                <w:szCs w:val="20"/>
                <w:lang w:val="es-PE"/>
              </w:rPr>
              <w:t>é</w:t>
            </w:r>
            <w:r w:rsidRPr="00770AC9">
              <w:rPr>
                <w:rFonts w:eastAsia="Arial" w:cs="Arial"/>
                <w:sz w:val="20"/>
                <w:szCs w:val="20"/>
                <w:lang w:val="es-PE"/>
              </w:rPr>
              <w:t>s</w:t>
            </w:r>
            <w:r w:rsidRPr="00770AC9">
              <w:rPr>
                <w:rFonts w:eastAsia="Arial" w:cs="Arial"/>
                <w:spacing w:val="-5"/>
                <w:sz w:val="20"/>
                <w:szCs w:val="20"/>
                <w:lang w:val="es-PE"/>
              </w:rPr>
              <w:t xml:space="preserve"> </w:t>
            </w:r>
            <w:r w:rsidRPr="00770AC9">
              <w:rPr>
                <w:rFonts w:eastAsia="Arial" w:cs="Arial"/>
                <w:spacing w:val="5"/>
                <w:sz w:val="20"/>
                <w:szCs w:val="20"/>
                <w:lang w:val="es-PE"/>
              </w:rPr>
              <w:t>U</w:t>
            </w:r>
            <w:r w:rsidRPr="00770AC9">
              <w:rPr>
                <w:rFonts w:eastAsia="Arial" w:cs="Arial"/>
                <w:spacing w:val="-1"/>
                <w:sz w:val="20"/>
                <w:szCs w:val="20"/>
                <w:lang w:val="es-PE"/>
              </w:rPr>
              <w:t>n</w:t>
            </w:r>
            <w:r w:rsidRPr="00770AC9">
              <w:rPr>
                <w:rFonts w:eastAsia="Arial" w:cs="Arial"/>
                <w:sz w:val="20"/>
                <w:szCs w:val="20"/>
                <w:lang w:val="es-PE"/>
              </w:rPr>
              <w:t>i</w:t>
            </w:r>
            <w:r w:rsidRPr="00770AC9">
              <w:rPr>
                <w:rFonts w:eastAsia="Arial" w:cs="Arial"/>
                <w:spacing w:val="-6"/>
                <w:sz w:val="20"/>
                <w:szCs w:val="20"/>
                <w:lang w:val="es-PE"/>
              </w:rPr>
              <w:t>n</w:t>
            </w:r>
            <w:r w:rsidRPr="00770AC9">
              <w:rPr>
                <w:rFonts w:eastAsia="Arial" w:cs="Arial"/>
                <w:spacing w:val="4"/>
                <w:sz w:val="20"/>
                <w:szCs w:val="20"/>
                <w:lang w:val="es-PE"/>
              </w:rPr>
              <w:t>t</w:t>
            </w:r>
            <w:r w:rsidRPr="00770AC9">
              <w:rPr>
                <w:rFonts w:eastAsia="Arial" w:cs="Arial"/>
                <w:spacing w:val="-1"/>
                <w:sz w:val="20"/>
                <w:szCs w:val="20"/>
                <w:lang w:val="es-PE"/>
              </w:rPr>
              <w:t>e</w:t>
            </w:r>
            <w:r w:rsidRPr="00770AC9">
              <w:rPr>
                <w:rFonts w:eastAsia="Arial" w:cs="Arial"/>
                <w:spacing w:val="-2"/>
                <w:sz w:val="20"/>
                <w:szCs w:val="20"/>
                <w:lang w:val="es-PE"/>
              </w:rPr>
              <w:t>r</w:t>
            </w:r>
            <w:r w:rsidRPr="00770AC9">
              <w:rPr>
                <w:rFonts w:eastAsia="Arial" w:cs="Arial"/>
                <w:spacing w:val="3"/>
                <w:sz w:val="20"/>
                <w:szCs w:val="20"/>
                <w:lang w:val="es-PE"/>
              </w:rPr>
              <w:t>r</w:t>
            </w:r>
            <w:r w:rsidRPr="00770AC9">
              <w:rPr>
                <w:rFonts w:eastAsia="Arial" w:cs="Arial"/>
                <w:spacing w:val="-1"/>
                <w:sz w:val="20"/>
                <w:szCs w:val="20"/>
                <w:lang w:val="es-PE"/>
              </w:rPr>
              <w:t>up</w:t>
            </w:r>
            <w:r w:rsidRPr="00770AC9">
              <w:rPr>
                <w:rFonts w:eastAsia="Arial" w:cs="Arial"/>
                <w:spacing w:val="4"/>
                <w:sz w:val="20"/>
                <w:szCs w:val="20"/>
                <w:lang w:val="es-PE"/>
              </w:rPr>
              <w:t>t</w:t>
            </w:r>
            <w:r w:rsidRPr="00770AC9">
              <w:rPr>
                <w:rFonts w:eastAsia="Arial" w:cs="Arial"/>
                <w:spacing w:val="-4"/>
                <w:sz w:val="20"/>
                <w:szCs w:val="20"/>
                <w:lang w:val="es-PE"/>
              </w:rPr>
              <w:t>i</w:t>
            </w:r>
            <w:r w:rsidRPr="00770AC9">
              <w:rPr>
                <w:rFonts w:eastAsia="Arial" w:cs="Arial"/>
                <w:spacing w:val="4"/>
                <w:sz w:val="20"/>
                <w:szCs w:val="20"/>
                <w:lang w:val="es-PE"/>
              </w:rPr>
              <w:t>b</w:t>
            </w:r>
            <w:r w:rsidRPr="00770AC9">
              <w:rPr>
                <w:rFonts w:eastAsia="Arial" w:cs="Arial"/>
                <w:spacing w:val="-4"/>
                <w:sz w:val="20"/>
                <w:szCs w:val="20"/>
                <w:lang w:val="es-PE"/>
              </w:rPr>
              <w:t>l</w:t>
            </w:r>
            <w:r w:rsidRPr="00770AC9">
              <w:rPr>
                <w:rFonts w:eastAsia="Arial" w:cs="Arial"/>
                <w:sz w:val="20"/>
                <w:szCs w:val="20"/>
                <w:lang w:val="es-PE"/>
              </w:rPr>
              <w:t xml:space="preserve">e </w:t>
            </w:r>
            <w:r w:rsidRPr="00770AC9">
              <w:rPr>
                <w:rFonts w:eastAsia="Arial" w:cs="Arial"/>
                <w:spacing w:val="1"/>
                <w:sz w:val="20"/>
                <w:szCs w:val="20"/>
                <w:lang w:val="es-PE"/>
              </w:rPr>
              <w:t>P</w:t>
            </w:r>
            <w:r w:rsidRPr="00770AC9">
              <w:rPr>
                <w:rFonts w:eastAsia="Arial" w:cs="Arial"/>
                <w:spacing w:val="-1"/>
                <w:sz w:val="20"/>
                <w:szCs w:val="20"/>
                <w:lang w:val="es-PE"/>
              </w:rPr>
              <w:t>o</w:t>
            </w:r>
            <w:r w:rsidRPr="00770AC9">
              <w:rPr>
                <w:rFonts w:eastAsia="Arial" w:cs="Arial"/>
                <w:sz w:val="20"/>
                <w:szCs w:val="20"/>
                <w:lang w:val="es-PE"/>
              </w:rPr>
              <w:t>w</w:t>
            </w:r>
            <w:r w:rsidRPr="00770AC9">
              <w:rPr>
                <w:rFonts w:eastAsia="Arial" w:cs="Arial"/>
                <w:spacing w:val="-1"/>
                <w:sz w:val="20"/>
                <w:szCs w:val="20"/>
                <w:lang w:val="es-PE"/>
              </w:rPr>
              <w:t>e</w:t>
            </w:r>
            <w:r w:rsidRPr="00770AC9">
              <w:rPr>
                <w:rFonts w:eastAsia="Arial" w:cs="Arial"/>
                <w:sz w:val="20"/>
                <w:szCs w:val="20"/>
                <w:lang w:val="es-PE"/>
              </w:rPr>
              <w:t>r</w:t>
            </w:r>
            <w:r w:rsidRPr="00770AC9">
              <w:rPr>
                <w:rFonts w:eastAsia="Arial" w:cs="Arial"/>
                <w:spacing w:val="-1"/>
                <w:sz w:val="20"/>
                <w:szCs w:val="20"/>
                <w:lang w:val="es-PE"/>
              </w:rPr>
              <w:t xml:space="preserve"> </w:t>
            </w:r>
            <w:r w:rsidRPr="00770AC9">
              <w:rPr>
                <w:rFonts w:eastAsia="Arial" w:cs="Arial"/>
                <w:spacing w:val="1"/>
                <w:sz w:val="20"/>
                <w:szCs w:val="20"/>
                <w:lang w:val="es-PE"/>
              </w:rPr>
              <w:t>S</w:t>
            </w:r>
            <w:r w:rsidRPr="00770AC9">
              <w:rPr>
                <w:rFonts w:eastAsia="Arial" w:cs="Arial"/>
                <w:spacing w:val="-1"/>
                <w:sz w:val="20"/>
                <w:szCs w:val="20"/>
                <w:lang w:val="es-PE"/>
              </w:rPr>
              <w:t>up</w:t>
            </w:r>
            <w:r w:rsidRPr="00770AC9">
              <w:rPr>
                <w:rFonts w:eastAsia="Arial" w:cs="Arial"/>
                <w:spacing w:val="4"/>
                <w:sz w:val="20"/>
                <w:szCs w:val="20"/>
                <w:lang w:val="es-PE"/>
              </w:rPr>
              <w:t>p</w:t>
            </w:r>
            <w:r w:rsidRPr="00770AC9">
              <w:rPr>
                <w:rFonts w:eastAsia="Arial" w:cs="Arial"/>
                <w:sz w:val="20"/>
                <w:szCs w:val="20"/>
                <w:lang w:val="es-PE"/>
              </w:rPr>
              <w:t>l</w:t>
            </w:r>
            <w:r w:rsidRPr="00770AC9">
              <w:rPr>
                <w:rFonts w:eastAsia="Arial" w:cs="Arial"/>
                <w:spacing w:val="-4"/>
                <w:sz w:val="20"/>
                <w:szCs w:val="20"/>
                <w:lang w:val="es-PE"/>
              </w:rPr>
              <w:t>y</w:t>
            </w:r>
            <w:r w:rsidRPr="00770AC9">
              <w:rPr>
                <w:rFonts w:eastAsia="Arial" w:cs="Arial"/>
                <w:sz w:val="20"/>
                <w:szCs w:val="20"/>
                <w:lang w:val="es-PE"/>
              </w:rPr>
              <w:t>)</w:t>
            </w:r>
          </w:p>
        </w:tc>
      </w:tr>
      <w:tr w:rsidR="0037365D" w:rsidRPr="0037365D" w14:paraId="7E3F9085" w14:textId="77777777" w:rsidTr="0037365D">
        <w:trPr>
          <w:trHeight w:val="521"/>
        </w:trPr>
        <w:tc>
          <w:tcPr>
            <w:tcW w:w="1480" w:type="dxa"/>
            <w:gridSpan w:val="2"/>
            <w:tcBorders>
              <w:top w:val="single" w:sz="5" w:space="0" w:color="000000"/>
              <w:left w:val="single" w:sz="5" w:space="0" w:color="000000"/>
              <w:bottom w:val="single" w:sz="5" w:space="0" w:color="000000"/>
              <w:right w:val="single" w:sz="5" w:space="0" w:color="000000"/>
            </w:tcBorders>
          </w:tcPr>
          <w:p w14:paraId="445B89D1" w14:textId="77777777" w:rsidR="0037365D" w:rsidRPr="00770AC9" w:rsidRDefault="0037365D" w:rsidP="0037365D">
            <w:pPr>
              <w:spacing w:before="1"/>
              <w:ind w:left="104"/>
              <w:rPr>
                <w:rFonts w:eastAsia="Arial" w:cs="Arial"/>
              </w:rPr>
            </w:pPr>
            <w:r w:rsidRPr="00770AC9">
              <w:rPr>
                <w:rFonts w:eastAsia="Arial" w:cs="Arial"/>
                <w:sz w:val="20"/>
                <w:szCs w:val="20"/>
              </w:rPr>
              <w:t>R</w:t>
            </w:r>
            <w:r w:rsidRPr="00770AC9">
              <w:rPr>
                <w:rFonts w:eastAsia="Arial" w:cs="Arial"/>
                <w:spacing w:val="-2"/>
                <w:sz w:val="20"/>
                <w:szCs w:val="20"/>
              </w:rPr>
              <w:t>F</w:t>
            </w:r>
            <w:r w:rsidRPr="00770AC9">
              <w:rPr>
                <w:rFonts w:eastAsia="Arial" w:cs="Arial"/>
                <w:spacing w:val="-6"/>
                <w:sz w:val="20"/>
                <w:szCs w:val="20"/>
              </w:rPr>
              <w:t>I</w:t>
            </w:r>
            <w:r w:rsidRPr="00770AC9">
              <w:rPr>
                <w:rFonts w:eastAsia="Arial" w:cs="Arial"/>
                <w:sz w:val="20"/>
                <w:szCs w:val="20"/>
              </w:rPr>
              <w:t>D</w:t>
            </w:r>
          </w:p>
        </w:tc>
        <w:tc>
          <w:tcPr>
            <w:tcW w:w="5311" w:type="dxa"/>
            <w:gridSpan w:val="3"/>
            <w:tcBorders>
              <w:top w:val="single" w:sz="5" w:space="0" w:color="000000"/>
              <w:left w:val="single" w:sz="5" w:space="0" w:color="000000"/>
              <w:bottom w:val="single" w:sz="5" w:space="0" w:color="000000"/>
              <w:right w:val="single" w:sz="5" w:space="0" w:color="000000"/>
            </w:tcBorders>
          </w:tcPr>
          <w:p w14:paraId="06C2E7B4" w14:textId="77777777" w:rsidR="0037365D" w:rsidRPr="00770AC9" w:rsidRDefault="0037365D" w:rsidP="0037365D">
            <w:pPr>
              <w:spacing w:before="1"/>
              <w:ind w:left="105" w:right="345"/>
              <w:rPr>
                <w:rFonts w:eastAsia="Arial" w:cs="Arial"/>
                <w:lang w:val="es-PE"/>
              </w:rPr>
            </w:pPr>
            <w:r w:rsidRPr="00770AC9">
              <w:rPr>
                <w:rFonts w:eastAsia="Arial" w:cs="Arial"/>
                <w:spacing w:val="-6"/>
                <w:sz w:val="20"/>
                <w:szCs w:val="20"/>
                <w:lang w:val="es-PE"/>
              </w:rPr>
              <w:t>I</w:t>
            </w:r>
            <w:r w:rsidRPr="00770AC9">
              <w:rPr>
                <w:rFonts w:eastAsia="Arial" w:cs="Arial"/>
                <w:spacing w:val="4"/>
                <w:sz w:val="20"/>
                <w:szCs w:val="20"/>
                <w:lang w:val="es-PE"/>
              </w:rPr>
              <w:t>de</w:t>
            </w:r>
            <w:r w:rsidRPr="00770AC9">
              <w:rPr>
                <w:rFonts w:eastAsia="Arial" w:cs="Arial"/>
                <w:spacing w:val="-6"/>
                <w:sz w:val="20"/>
                <w:szCs w:val="20"/>
                <w:lang w:val="es-PE"/>
              </w:rPr>
              <w:t>n</w:t>
            </w:r>
            <w:r w:rsidRPr="00770AC9">
              <w:rPr>
                <w:rFonts w:eastAsia="Arial" w:cs="Arial"/>
                <w:spacing w:val="4"/>
                <w:sz w:val="20"/>
                <w:szCs w:val="20"/>
                <w:lang w:val="es-PE"/>
              </w:rPr>
              <w:t>t</w:t>
            </w:r>
            <w:r w:rsidRPr="00770AC9">
              <w:rPr>
                <w:rFonts w:eastAsia="Arial" w:cs="Arial"/>
                <w:spacing w:val="-4"/>
                <w:sz w:val="20"/>
                <w:szCs w:val="20"/>
                <w:lang w:val="es-PE"/>
              </w:rPr>
              <w:t>i</w:t>
            </w:r>
            <w:r w:rsidRPr="00770AC9">
              <w:rPr>
                <w:rFonts w:eastAsia="Arial" w:cs="Arial"/>
                <w:spacing w:val="4"/>
                <w:sz w:val="20"/>
                <w:szCs w:val="20"/>
                <w:lang w:val="es-PE"/>
              </w:rPr>
              <w:t>f</w:t>
            </w:r>
            <w:r w:rsidRPr="00770AC9">
              <w:rPr>
                <w:rFonts w:eastAsia="Arial" w:cs="Arial"/>
                <w:spacing w:val="-4"/>
                <w:sz w:val="20"/>
                <w:szCs w:val="20"/>
                <w:lang w:val="es-PE"/>
              </w:rPr>
              <w:t>i</w:t>
            </w:r>
            <w:r w:rsidRPr="00770AC9">
              <w:rPr>
                <w:rFonts w:eastAsia="Arial" w:cs="Arial"/>
                <w:sz w:val="20"/>
                <w:szCs w:val="20"/>
                <w:lang w:val="es-PE"/>
              </w:rPr>
              <w:t>c</w:t>
            </w:r>
            <w:r w:rsidRPr="00770AC9">
              <w:rPr>
                <w:rFonts w:eastAsia="Arial" w:cs="Arial"/>
                <w:spacing w:val="-1"/>
                <w:sz w:val="20"/>
                <w:szCs w:val="20"/>
                <w:lang w:val="es-PE"/>
              </w:rPr>
              <w:t>a</w:t>
            </w:r>
            <w:r w:rsidRPr="00770AC9">
              <w:rPr>
                <w:rFonts w:eastAsia="Arial" w:cs="Arial"/>
                <w:spacing w:val="4"/>
                <w:sz w:val="20"/>
                <w:szCs w:val="20"/>
                <w:lang w:val="es-PE"/>
              </w:rPr>
              <w:t>d</w:t>
            </w:r>
            <w:r w:rsidRPr="00770AC9">
              <w:rPr>
                <w:rFonts w:eastAsia="Arial" w:cs="Arial"/>
                <w:spacing w:val="-1"/>
                <w:sz w:val="20"/>
                <w:szCs w:val="20"/>
                <w:lang w:val="es-PE"/>
              </w:rPr>
              <w:t>o</w:t>
            </w:r>
            <w:r w:rsidRPr="00770AC9">
              <w:rPr>
                <w:rFonts w:eastAsia="Arial" w:cs="Arial"/>
                <w:sz w:val="20"/>
                <w:szCs w:val="20"/>
                <w:lang w:val="es-PE"/>
              </w:rPr>
              <w:t>r</w:t>
            </w:r>
            <w:r w:rsidRPr="00770AC9">
              <w:rPr>
                <w:rFonts w:eastAsia="Arial" w:cs="Arial"/>
                <w:spacing w:val="-1"/>
                <w:sz w:val="20"/>
                <w:szCs w:val="20"/>
                <w:lang w:val="es-PE"/>
              </w:rPr>
              <w:t xml:space="preserve"> </w:t>
            </w:r>
            <w:r w:rsidRPr="00770AC9">
              <w:rPr>
                <w:rFonts w:eastAsia="Arial" w:cs="Arial"/>
                <w:spacing w:val="3"/>
                <w:sz w:val="20"/>
                <w:szCs w:val="20"/>
                <w:lang w:val="es-PE"/>
              </w:rPr>
              <w:t>d</w:t>
            </w:r>
            <w:r w:rsidRPr="00770AC9">
              <w:rPr>
                <w:rFonts w:eastAsia="Arial" w:cs="Arial"/>
                <w:sz w:val="20"/>
                <w:szCs w:val="20"/>
                <w:lang w:val="es-PE"/>
              </w:rPr>
              <w:t xml:space="preserve">e </w:t>
            </w:r>
            <w:r w:rsidRPr="00770AC9">
              <w:rPr>
                <w:rFonts w:eastAsia="Arial" w:cs="Arial"/>
                <w:spacing w:val="4"/>
                <w:sz w:val="20"/>
                <w:szCs w:val="20"/>
                <w:lang w:val="es-PE"/>
              </w:rPr>
              <w:t>f</w:t>
            </w:r>
            <w:r w:rsidRPr="00770AC9">
              <w:rPr>
                <w:rFonts w:eastAsia="Arial" w:cs="Arial"/>
                <w:spacing w:val="-2"/>
                <w:sz w:val="20"/>
                <w:szCs w:val="20"/>
                <w:lang w:val="es-PE"/>
              </w:rPr>
              <w:t>r</w:t>
            </w:r>
            <w:r w:rsidRPr="00770AC9">
              <w:rPr>
                <w:rFonts w:eastAsia="Arial" w:cs="Arial"/>
                <w:spacing w:val="-1"/>
                <w:sz w:val="20"/>
                <w:szCs w:val="20"/>
                <w:lang w:val="es-PE"/>
              </w:rPr>
              <w:t>e</w:t>
            </w:r>
            <w:r w:rsidRPr="00770AC9">
              <w:rPr>
                <w:rFonts w:eastAsia="Arial" w:cs="Arial"/>
                <w:spacing w:val="5"/>
                <w:sz w:val="20"/>
                <w:szCs w:val="20"/>
                <w:lang w:val="es-PE"/>
              </w:rPr>
              <w:t>c</w:t>
            </w:r>
            <w:r w:rsidRPr="00770AC9">
              <w:rPr>
                <w:rFonts w:eastAsia="Arial" w:cs="Arial"/>
                <w:spacing w:val="-6"/>
                <w:sz w:val="20"/>
                <w:szCs w:val="20"/>
                <w:lang w:val="es-PE"/>
              </w:rPr>
              <w:t>u</w:t>
            </w:r>
            <w:r w:rsidRPr="00770AC9">
              <w:rPr>
                <w:rFonts w:eastAsia="Arial" w:cs="Arial"/>
                <w:spacing w:val="4"/>
                <w:sz w:val="20"/>
                <w:szCs w:val="20"/>
                <w:lang w:val="es-PE"/>
              </w:rPr>
              <w:t>e</w:t>
            </w:r>
            <w:r w:rsidRPr="00770AC9">
              <w:rPr>
                <w:rFonts w:eastAsia="Arial" w:cs="Arial"/>
                <w:spacing w:val="-6"/>
                <w:sz w:val="20"/>
                <w:szCs w:val="20"/>
                <w:lang w:val="es-PE"/>
              </w:rPr>
              <w:t>n</w:t>
            </w:r>
            <w:r w:rsidRPr="00770AC9">
              <w:rPr>
                <w:rFonts w:eastAsia="Arial" w:cs="Arial"/>
                <w:spacing w:val="5"/>
                <w:sz w:val="20"/>
                <w:szCs w:val="20"/>
                <w:lang w:val="es-PE"/>
              </w:rPr>
              <w:t>c</w:t>
            </w:r>
            <w:r w:rsidRPr="00770AC9">
              <w:rPr>
                <w:rFonts w:eastAsia="Arial" w:cs="Arial"/>
                <w:spacing w:val="-4"/>
                <w:sz w:val="20"/>
                <w:szCs w:val="20"/>
                <w:lang w:val="es-PE"/>
              </w:rPr>
              <w:t>i</w:t>
            </w:r>
            <w:r w:rsidRPr="00770AC9">
              <w:rPr>
                <w:rFonts w:eastAsia="Arial" w:cs="Arial"/>
                <w:sz w:val="20"/>
                <w:szCs w:val="20"/>
                <w:lang w:val="es-PE"/>
              </w:rPr>
              <w:t xml:space="preserve">a </w:t>
            </w:r>
            <w:r w:rsidRPr="00770AC9">
              <w:rPr>
                <w:rFonts w:eastAsia="Arial" w:cs="Arial"/>
                <w:spacing w:val="-1"/>
                <w:sz w:val="20"/>
                <w:szCs w:val="20"/>
                <w:lang w:val="es-PE"/>
              </w:rPr>
              <w:t>d</w:t>
            </w:r>
            <w:r w:rsidRPr="00770AC9">
              <w:rPr>
                <w:rFonts w:eastAsia="Arial" w:cs="Arial"/>
                <w:sz w:val="20"/>
                <w:szCs w:val="20"/>
                <w:lang w:val="es-PE"/>
              </w:rPr>
              <w:t>e</w:t>
            </w:r>
            <w:r w:rsidRPr="00770AC9">
              <w:rPr>
                <w:rFonts w:eastAsia="Arial" w:cs="Arial"/>
                <w:spacing w:val="-1"/>
                <w:sz w:val="20"/>
                <w:szCs w:val="20"/>
                <w:lang w:val="es-PE"/>
              </w:rPr>
              <w:t xml:space="preserve"> </w:t>
            </w:r>
            <w:r w:rsidRPr="00770AC9">
              <w:rPr>
                <w:rFonts w:eastAsia="Arial" w:cs="Arial"/>
                <w:spacing w:val="-2"/>
                <w:sz w:val="20"/>
                <w:szCs w:val="20"/>
                <w:lang w:val="es-PE"/>
              </w:rPr>
              <w:t>r</w:t>
            </w:r>
            <w:r w:rsidRPr="00770AC9">
              <w:rPr>
                <w:rFonts w:eastAsia="Arial" w:cs="Arial"/>
                <w:spacing w:val="-1"/>
                <w:sz w:val="20"/>
                <w:szCs w:val="20"/>
                <w:lang w:val="es-PE"/>
              </w:rPr>
              <w:t>a</w:t>
            </w:r>
            <w:r w:rsidRPr="00770AC9">
              <w:rPr>
                <w:rFonts w:eastAsia="Arial" w:cs="Arial"/>
                <w:spacing w:val="4"/>
                <w:sz w:val="20"/>
                <w:szCs w:val="20"/>
                <w:lang w:val="es-PE"/>
              </w:rPr>
              <w:t>d</w:t>
            </w:r>
            <w:r w:rsidRPr="00770AC9">
              <w:rPr>
                <w:rFonts w:eastAsia="Arial" w:cs="Arial"/>
                <w:sz w:val="20"/>
                <w:szCs w:val="20"/>
                <w:lang w:val="es-PE"/>
              </w:rPr>
              <w:t>io</w:t>
            </w:r>
            <w:r w:rsidRPr="00770AC9">
              <w:rPr>
                <w:rFonts w:eastAsia="Arial" w:cs="Arial"/>
                <w:spacing w:val="-1"/>
                <w:sz w:val="20"/>
                <w:szCs w:val="20"/>
                <w:lang w:val="es-PE"/>
              </w:rPr>
              <w:t xml:space="preserve"> </w:t>
            </w:r>
            <w:r w:rsidRPr="00770AC9">
              <w:rPr>
                <w:rFonts w:eastAsia="Arial" w:cs="Arial"/>
                <w:spacing w:val="-2"/>
                <w:sz w:val="20"/>
                <w:szCs w:val="20"/>
                <w:lang w:val="es-PE"/>
              </w:rPr>
              <w:t>(</w:t>
            </w:r>
            <w:r w:rsidRPr="00770AC9">
              <w:rPr>
                <w:rFonts w:eastAsia="Arial" w:cs="Arial"/>
                <w:spacing w:val="-1"/>
                <w:sz w:val="20"/>
                <w:szCs w:val="20"/>
                <w:lang w:val="es-PE"/>
              </w:rPr>
              <w:t>a</w:t>
            </w:r>
            <w:r w:rsidRPr="00770AC9">
              <w:rPr>
                <w:rFonts w:eastAsia="Arial" w:cs="Arial"/>
                <w:spacing w:val="4"/>
                <w:sz w:val="20"/>
                <w:szCs w:val="20"/>
                <w:lang w:val="es-PE"/>
              </w:rPr>
              <w:t>b</w:t>
            </w:r>
            <w:r w:rsidRPr="00770AC9">
              <w:rPr>
                <w:rFonts w:eastAsia="Arial" w:cs="Arial"/>
                <w:spacing w:val="-2"/>
                <w:sz w:val="20"/>
                <w:szCs w:val="20"/>
                <w:lang w:val="es-PE"/>
              </w:rPr>
              <w:t>r</w:t>
            </w:r>
            <w:r w:rsidRPr="00770AC9">
              <w:rPr>
                <w:rFonts w:eastAsia="Arial" w:cs="Arial"/>
                <w:spacing w:val="4"/>
                <w:sz w:val="20"/>
                <w:szCs w:val="20"/>
                <w:lang w:val="es-PE"/>
              </w:rPr>
              <w:t>e</w:t>
            </w:r>
            <w:r w:rsidRPr="00770AC9">
              <w:rPr>
                <w:rFonts w:eastAsia="Arial" w:cs="Arial"/>
                <w:sz w:val="20"/>
                <w:szCs w:val="20"/>
                <w:lang w:val="es-PE"/>
              </w:rPr>
              <w:t>v</w:t>
            </w:r>
            <w:r w:rsidRPr="00770AC9">
              <w:rPr>
                <w:rFonts w:eastAsia="Arial" w:cs="Arial"/>
                <w:spacing w:val="-4"/>
                <w:sz w:val="20"/>
                <w:szCs w:val="20"/>
                <w:lang w:val="es-PE"/>
              </w:rPr>
              <w:t>i</w:t>
            </w:r>
            <w:r w:rsidRPr="00770AC9">
              <w:rPr>
                <w:rFonts w:eastAsia="Arial" w:cs="Arial"/>
                <w:spacing w:val="-1"/>
                <w:sz w:val="20"/>
                <w:szCs w:val="20"/>
                <w:lang w:val="es-PE"/>
              </w:rPr>
              <w:t>a</w:t>
            </w:r>
            <w:r w:rsidRPr="00770AC9">
              <w:rPr>
                <w:rFonts w:eastAsia="Arial" w:cs="Arial"/>
                <w:spacing w:val="5"/>
                <w:sz w:val="20"/>
                <w:szCs w:val="20"/>
                <w:lang w:val="es-PE"/>
              </w:rPr>
              <w:t>c</w:t>
            </w:r>
            <w:r w:rsidRPr="00770AC9">
              <w:rPr>
                <w:rFonts w:eastAsia="Arial" w:cs="Arial"/>
                <w:spacing w:val="-4"/>
                <w:sz w:val="20"/>
                <w:szCs w:val="20"/>
                <w:lang w:val="es-PE"/>
              </w:rPr>
              <w:t>i</w:t>
            </w:r>
            <w:r w:rsidRPr="00770AC9">
              <w:rPr>
                <w:rFonts w:eastAsia="Arial" w:cs="Arial"/>
                <w:spacing w:val="4"/>
                <w:sz w:val="20"/>
                <w:szCs w:val="20"/>
                <w:lang w:val="es-PE"/>
              </w:rPr>
              <w:t>ó</w:t>
            </w:r>
            <w:r w:rsidRPr="00770AC9">
              <w:rPr>
                <w:rFonts w:eastAsia="Arial" w:cs="Arial"/>
                <w:sz w:val="20"/>
                <w:szCs w:val="20"/>
                <w:lang w:val="es-PE"/>
              </w:rPr>
              <w:t>n</w:t>
            </w:r>
            <w:r w:rsidRPr="00770AC9">
              <w:rPr>
                <w:rFonts w:eastAsia="Arial" w:cs="Arial"/>
                <w:spacing w:val="-1"/>
                <w:sz w:val="20"/>
                <w:szCs w:val="20"/>
                <w:lang w:val="es-PE"/>
              </w:rPr>
              <w:t xml:space="preserve"> </w:t>
            </w:r>
            <w:r w:rsidRPr="00770AC9">
              <w:rPr>
                <w:rFonts w:eastAsia="Arial" w:cs="Arial"/>
                <w:spacing w:val="-2"/>
                <w:sz w:val="20"/>
                <w:szCs w:val="20"/>
                <w:lang w:val="es-PE"/>
              </w:rPr>
              <w:t>d</w:t>
            </w:r>
            <w:r w:rsidRPr="00770AC9">
              <w:rPr>
                <w:rFonts w:eastAsia="Arial" w:cs="Arial"/>
                <w:spacing w:val="4"/>
                <w:sz w:val="20"/>
                <w:szCs w:val="20"/>
                <w:lang w:val="es-PE"/>
              </w:rPr>
              <w:t>e</w:t>
            </w:r>
            <w:r w:rsidRPr="00770AC9">
              <w:rPr>
                <w:rFonts w:eastAsia="Arial" w:cs="Arial"/>
                <w:sz w:val="20"/>
                <w:szCs w:val="20"/>
                <w:lang w:val="es-PE"/>
              </w:rPr>
              <w:t>l i</w:t>
            </w:r>
            <w:r w:rsidRPr="00770AC9">
              <w:rPr>
                <w:rFonts w:eastAsia="Arial" w:cs="Arial"/>
                <w:spacing w:val="-6"/>
                <w:sz w:val="20"/>
                <w:szCs w:val="20"/>
                <w:lang w:val="es-PE"/>
              </w:rPr>
              <w:t>n</w:t>
            </w:r>
            <w:r w:rsidRPr="00770AC9">
              <w:rPr>
                <w:rFonts w:eastAsia="Arial" w:cs="Arial"/>
                <w:spacing w:val="4"/>
                <w:sz w:val="20"/>
                <w:szCs w:val="20"/>
                <w:lang w:val="es-PE"/>
              </w:rPr>
              <w:t>g</w:t>
            </w:r>
            <w:r w:rsidRPr="00770AC9">
              <w:rPr>
                <w:rFonts w:eastAsia="Arial" w:cs="Arial"/>
                <w:sz w:val="20"/>
                <w:szCs w:val="20"/>
                <w:lang w:val="es-PE"/>
              </w:rPr>
              <w:t>l</w:t>
            </w:r>
            <w:r w:rsidRPr="00770AC9">
              <w:rPr>
                <w:rFonts w:eastAsia="Arial" w:cs="Arial"/>
                <w:spacing w:val="4"/>
                <w:sz w:val="20"/>
                <w:szCs w:val="20"/>
                <w:lang w:val="es-PE"/>
              </w:rPr>
              <w:t>é</w:t>
            </w:r>
            <w:r w:rsidRPr="00770AC9">
              <w:rPr>
                <w:rFonts w:eastAsia="Arial" w:cs="Arial"/>
                <w:sz w:val="20"/>
                <w:szCs w:val="20"/>
                <w:lang w:val="es-PE"/>
              </w:rPr>
              <w:t>s</w:t>
            </w:r>
            <w:r w:rsidRPr="00770AC9">
              <w:rPr>
                <w:rFonts w:eastAsia="Arial" w:cs="Arial"/>
                <w:spacing w:val="-5"/>
                <w:sz w:val="20"/>
                <w:szCs w:val="20"/>
                <w:lang w:val="es-PE"/>
              </w:rPr>
              <w:t xml:space="preserve"> </w:t>
            </w:r>
            <w:r w:rsidRPr="00770AC9">
              <w:rPr>
                <w:rFonts w:eastAsia="Arial" w:cs="Arial"/>
                <w:sz w:val="20"/>
                <w:szCs w:val="20"/>
                <w:lang w:val="es-PE"/>
              </w:rPr>
              <w:t>R</w:t>
            </w:r>
            <w:r w:rsidRPr="00770AC9">
              <w:rPr>
                <w:rFonts w:eastAsia="Arial" w:cs="Arial"/>
                <w:spacing w:val="-1"/>
                <w:sz w:val="20"/>
                <w:szCs w:val="20"/>
                <w:lang w:val="es-PE"/>
              </w:rPr>
              <w:t>a</w:t>
            </w:r>
            <w:r w:rsidRPr="00770AC9">
              <w:rPr>
                <w:rFonts w:eastAsia="Arial" w:cs="Arial"/>
                <w:spacing w:val="4"/>
                <w:sz w:val="20"/>
                <w:szCs w:val="20"/>
                <w:lang w:val="es-PE"/>
              </w:rPr>
              <w:t>d</w:t>
            </w:r>
            <w:r w:rsidRPr="00770AC9">
              <w:rPr>
                <w:rFonts w:eastAsia="Arial" w:cs="Arial"/>
                <w:spacing w:val="-4"/>
                <w:sz w:val="20"/>
                <w:szCs w:val="20"/>
                <w:lang w:val="es-PE"/>
              </w:rPr>
              <w:t>i</w:t>
            </w:r>
            <w:r w:rsidRPr="00770AC9">
              <w:rPr>
                <w:rFonts w:eastAsia="Arial" w:cs="Arial"/>
                <w:sz w:val="20"/>
                <w:szCs w:val="20"/>
                <w:lang w:val="es-PE"/>
              </w:rPr>
              <w:t>o</w:t>
            </w:r>
            <w:r w:rsidRPr="00770AC9">
              <w:rPr>
                <w:rFonts w:eastAsia="Arial" w:cs="Arial"/>
                <w:spacing w:val="3"/>
                <w:sz w:val="20"/>
                <w:szCs w:val="20"/>
                <w:lang w:val="es-PE"/>
              </w:rPr>
              <w:t xml:space="preserve"> </w:t>
            </w:r>
            <w:r w:rsidRPr="00770AC9">
              <w:rPr>
                <w:rFonts w:eastAsia="Arial" w:cs="Arial"/>
                <w:spacing w:val="-2"/>
                <w:sz w:val="20"/>
                <w:szCs w:val="20"/>
                <w:lang w:val="es-PE"/>
              </w:rPr>
              <w:t>Fr</w:t>
            </w:r>
            <w:r w:rsidRPr="00770AC9">
              <w:rPr>
                <w:rFonts w:eastAsia="Arial" w:cs="Arial"/>
                <w:spacing w:val="-1"/>
                <w:sz w:val="20"/>
                <w:szCs w:val="20"/>
                <w:lang w:val="es-PE"/>
              </w:rPr>
              <w:t>e</w:t>
            </w:r>
            <w:r w:rsidRPr="00770AC9">
              <w:rPr>
                <w:rFonts w:eastAsia="Arial" w:cs="Arial"/>
                <w:spacing w:val="5"/>
                <w:sz w:val="20"/>
                <w:szCs w:val="20"/>
                <w:lang w:val="es-PE"/>
              </w:rPr>
              <w:t>c</w:t>
            </w:r>
            <w:r w:rsidRPr="00770AC9">
              <w:rPr>
                <w:rFonts w:eastAsia="Arial" w:cs="Arial"/>
                <w:spacing w:val="-1"/>
                <w:sz w:val="20"/>
                <w:szCs w:val="20"/>
                <w:lang w:val="es-PE"/>
              </w:rPr>
              <w:t>u</w:t>
            </w:r>
            <w:r w:rsidRPr="00770AC9">
              <w:rPr>
                <w:rFonts w:eastAsia="Arial" w:cs="Arial"/>
                <w:spacing w:val="4"/>
                <w:sz w:val="20"/>
                <w:szCs w:val="20"/>
                <w:lang w:val="es-PE"/>
              </w:rPr>
              <w:t>e</w:t>
            </w:r>
            <w:r w:rsidRPr="00770AC9">
              <w:rPr>
                <w:rFonts w:eastAsia="Arial" w:cs="Arial"/>
                <w:spacing w:val="-6"/>
                <w:sz w:val="20"/>
                <w:szCs w:val="20"/>
                <w:lang w:val="es-PE"/>
              </w:rPr>
              <w:t>n</w:t>
            </w:r>
            <w:r w:rsidRPr="00770AC9">
              <w:rPr>
                <w:rFonts w:eastAsia="Arial" w:cs="Arial"/>
                <w:spacing w:val="5"/>
                <w:sz w:val="20"/>
                <w:szCs w:val="20"/>
                <w:lang w:val="es-PE"/>
              </w:rPr>
              <w:t>c</w:t>
            </w:r>
            <w:r w:rsidRPr="00770AC9">
              <w:rPr>
                <w:rFonts w:eastAsia="Arial" w:cs="Arial"/>
                <w:sz w:val="20"/>
                <w:szCs w:val="20"/>
                <w:lang w:val="es-PE"/>
              </w:rPr>
              <w:t xml:space="preserve">y </w:t>
            </w:r>
            <w:r w:rsidRPr="00770AC9">
              <w:rPr>
                <w:rFonts w:eastAsia="Arial" w:cs="Arial"/>
                <w:spacing w:val="-6"/>
                <w:sz w:val="20"/>
                <w:szCs w:val="20"/>
                <w:lang w:val="es-PE"/>
              </w:rPr>
              <w:t>I</w:t>
            </w:r>
            <w:r w:rsidRPr="00770AC9">
              <w:rPr>
                <w:rFonts w:eastAsia="Arial" w:cs="Arial"/>
                <w:spacing w:val="4"/>
                <w:sz w:val="20"/>
                <w:szCs w:val="20"/>
                <w:lang w:val="es-PE"/>
              </w:rPr>
              <w:t>de</w:t>
            </w:r>
            <w:r w:rsidRPr="00770AC9">
              <w:rPr>
                <w:rFonts w:eastAsia="Arial" w:cs="Arial"/>
                <w:spacing w:val="-6"/>
                <w:sz w:val="20"/>
                <w:szCs w:val="20"/>
                <w:lang w:val="es-PE"/>
              </w:rPr>
              <w:t>n</w:t>
            </w:r>
            <w:r w:rsidRPr="00770AC9">
              <w:rPr>
                <w:rFonts w:eastAsia="Arial" w:cs="Arial"/>
                <w:spacing w:val="4"/>
                <w:sz w:val="20"/>
                <w:szCs w:val="20"/>
                <w:lang w:val="es-PE"/>
              </w:rPr>
              <w:t>t</w:t>
            </w:r>
            <w:r w:rsidRPr="00770AC9">
              <w:rPr>
                <w:rFonts w:eastAsia="Arial" w:cs="Arial"/>
                <w:spacing w:val="-4"/>
                <w:sz w:val="20"/>
                <w:szCs w:val="20"/>
                <w:lang w:val="es-PE"/>
              </w:rPr>
              <w:t>i</w:t>
            </w:r>
            <w:r w:rsidRPr="00770AC9">
              <w:rPr>
                <w:rFonts w:eastAsia="Arial" w:cs="Arial"/>
                <w:spacing w:val="4"/>
                <w:sz w:val="20"/>
                <w:szCs w:val="20"/>
                <w:lang w:val="es-PE"/>
              </w:rPr>
              <w:t>f</w:t>
            </w:r>
            <w:r w:rsidRPr="00770AC9">
              <w:rPr>
                <w:rFonts w:eastAsia="Arial" w:cs="Arial"/>
                <w:spacing w:val="-4"/>
                <w:sz w:val="20"/>
                <w:szCs w:val="20"/>
                <w:lang w:val="es-PE"/>
              </w:rPr>
              <w:t>i</w:t>
            </w:r>
            <w:r w:rsidRPr="00770AC9">
              <w:rPr>
                <w:rFonts w:eastAsia="Arial" w:cs="Arial"/>
                <w:sz w:val="20"/>
                <w:szCs w:val="20"/>
                <w:lang w:val="es-PE"/>
              </w:rPr>
              <w:t>c</w:t>
            </w:r>
            <w:r w:rsidRPr="00770AC9">
              <w:rPr>
                <w:rFonts w:eastAsia="Arial" w:cs="Arial"/>
                <w:spacing w:val="-1"/>
                <w:sz w:val="20"/>
                <w:szCs w:val="20"/>
                <w:lang w:val="es-PE"/>
              </w:rPr>
              <w:t>a</w:t>
            </w:r>
            <w:r w:rsidRPr="00770AC9">
              <w:rPr>
                <w:rFonts w:eastAsia="Arial" w:cs="Arial"/>
                <w:spacing w:val="4"/>
                <w:sz w:val="20"/>
                <w:szCs w:val="20"/>
                <w:lang w:val="es-PE"/>
              </w:rPr>
              <w:t>t</w:t>
            </w:r>
            <w:r w:rsidRPr="00770AC9">
              <w:rPr>
                <w:rFonts w:eastAsia="Arial" w:cs="Arial"/>
                <w:spacing w:val="-4"/>
                <w:sz w:val="20"/>
                <w:szCs w:val="20"/>
                <w:lang w:val="es-PE"/>
              </w:rPr>
              <w:t>i</w:t>
            </w:r>
            <w:r w:rsidRPr="00770AC9">
              <w:rPr>
                <w:rFonts w:eastAsia="Arial" w:cs="Arial"/>
                <w:spacing w:val="4"/>
                <w:sz w:val="20"/>
                <w:szCs w:val="20"/>
                <w:lang w:val="es-PE"/>
              </w:rPr>
              <w:t>o</w:t>
            </w:r>
            <w:r w:rsidRPr="00770AC9">
              <w:rPr>
                <w:rFonts w:eastAsia="Arial" w:cs="Arial"/>
                <w:spacing w:val="-1"/>
                <w:sz w:val="20"/>
                <w:szCs w:val="20"/>
                <w:lang w:val="es-PE"/>
              </w:rPr>
              <w:t>n</w:t>
            </w:r>
            <w:r w:rsidRPr="00770AC9">
              <w:rPr>
                <w:rFonts w:eastAsia="Arial" w:cs="Arial"/>
                <w:sz w:val="20"/>
                <w:szCs w:val="20"/>
                <w:lang w:val="es-PE"/>
              </w:rPr>
              <w:t>)</w:t>
            </w:r>
          </w:p>
        </w:tc>
      </w:tr>
      <w:tr w:rsidR="0037365D" w:rsidRPr="0037365D" w14:paraId="4CD3EF11" w14:textId="77777777" w:rsidTr="0037365D">
        <w:trPr>
          <w:trHeight w:hRule="exact" w:val="562"/>
        </w:trPr>
        <w:tc>
          <w:tcPr>
            <w:tcW w:w="1480" w:type="dxa"/>
            <w:gridSpan w:val="2"/>
            <w:tcBorders>
              <w:top w:val="single" w:sz="5" w:space="0" w:color="000000"/>
              <w:left w:val="single" w:sz="5" w:space="0" w:color="000000"/>
              <w:bottom w:val="single" w:sz="5" w:space="0" w:color="000000"/>
              <w:right w:val="single" w:sz="5" w:space="0" w:color="000000"/>
            </w:tcBorders>
          </w:tcPr>
          <w:p w14:paraId="67983DFE" w14:textId="77777777" w:rsidR="0037365D" w:rsidRPr="00770AC9" w:rsidRDefault="0037365D" w:rsidP="0037365D">
            <w:pPr>
              <w:spacing w:before="1"/>
              <w:ind w:left="104"/>
              <w:rPr>
                <w:rFonts w:eastAsia="Arial" w:cs="Arial"/>
              </w:rPr>
            </w:pPr>
            <w:r w:rsidRPr="00770AC9">
              <w:rPr>
                <w:rFonts w:eastAsia="Arial" w:cs="Arial"/>
                <w:spacing w:val="1"/>
                <w:sz w:val="20"/>
                <w:szCs w:val="20"/>
              </w:rPr>
              <w:t>B</w:t>
            </w:r>
            <w:r w:rsidRPr="00770AC9">
              <w:rPr>
                <w:rFonts w:eastAsia="Arial" w:cs="Arial"/>
                <w:spacing w:val="-2"/>
                <w:sz w:val="20"/>
                <w:szCs w:val="20"/>
              </w:rPr>
              <w:t>T</w:t>
            </w:r>
            <w:r w:rsidRPr="00770AC9">
              <w:rPr>
                <w:rFonts w:eastAsia="Arial" w:cs="Arial"/>
                <w:sz w:val="20"/>
                <w:szCs w:val="20"/>
              </w:rPr>
              <w:t>U</w:t>
            </w:r>
          </w:p>
        </w:tc>
        <w:tc>
          <w:tcPr>
            <w:tcW w:w="5311" w:type="dxa"/>
            <w:gridSpan w:val="3"/>
            <w:tcBorders>
              <w:top w:val="single" w:sz="5" w:space="0" w:color="000000"/>
              <w:left w:val="single" w:sz="5" w:space="0" w:color="000000"/>
              <w:bottom w:val="single" w:sz="5" w:space="0" w:color="000000"/>
              <w:right w:val="single" w:sz="5" w:space="0" w:color="000000"/>
            </w:tcBorders>
          </w:tcPr>
          <w:p w14:paraId="568F26E4" w14:textId="77777777" w:rsidR="0037365D" w:rsidRPr="00770AC9" w:rsidRDefault="0037365D" w:rsidP="0037365D">
            <w:pPr>
              <w:spacing w:before="1"/>
              <w:ind w:left="105" w:right="87"/>
              <w:rPr>
                <w:rFonts w:eastAsia="Arial" w:cs="Arial"/>
                <w:lang w:val="es-PE"/>
              </w:rPr>
            </w:pPr>
            <w:r w:rsidRPr="00770AC9">
              <w:rPr>
                <w:rFonts w:eastAsia="Arial" w:cs="Arial"/>
                <w:sz w:val="20"/>
                <w:szCs w:val="20"/>
                <w:lang w:val="es-PE"/>
              </w:rPr>
              <w:t>U</w:t>
            </w:r>
            <w:r w:rsidRPr="00770AC9">
              <w:rPr>
                <w:rFonts w:eastAsia="Arial" w:cs="Arial"/>
                <w:spacing w:val="-1"/>
                <w:sz w:val="20"/>
                <w:szCs w:val="20"/>
                <w:lang w:val="es-PE"/>
              </w:rPr>
              <w:t>n</w:t>
            </w:r>
            <w:r w:rsidRPr="00770AC9">
              <w:rPr>
                <w:rFonts w:eastAsia="Arial" w:cs="Arial"/>
                <w:spacing w:val="-4"/>
                <w:sz w:val="20"/>
                <w:szCs w:val="20"/>
                <w:lang w:val="es-PE"/>
              </w:rPr>
              <w:t>i</w:t>
            </w:r>
            <w:r w:rsidRPr="00770AC9">
              <w:rPr>
                <w:rFonts w:eastAsia="Arial" w:cs="Arial"/>
                <w:spacing w:val="4"/>
                <w:sz w:val="20"/>
                <w:szCs w:val="20"/>
                <w:lang w:val="es-PE"/>
              </w:rPr>
              <w:t>d</w:t>
            </w:r>
            <w:r w:rsidRPr="00770AC9">
              <w:rPr>
                <w:rFonts w:eastAsia="Arial" w:cs="Arial"/>
                <w:spacing w:val="-1"/>
                <w:sz w:val="20"/>
                <w:szCs w:val="20"/>
                <w:lang w:val="es-PE"/>
              </w:rPr>
              <w:t>a</w:t>
            </w:r>
            <w:r w:rsidRPr="00770AC9">
              <w:rPr>
                <w:rFonts w:eastAsia="Arial" w:cs="Arial"/>
                <w:sz w:val="20"/>
                <w:szCs w:val="20"/>
                <w:lang w:val="es-PE"/>
              </w:rPr>
              <w:t>d</w:t>
            </w:r>
            <w:r w:rsidRPr="00770AC9">
              <w:rPr>
                <w:rFonts w:eastAsia="Arial" w:cs="Arial"/>
                <w:spacing w:val="-1"/>
                <w:sz w:val="20"/>
                <w:szCs w:val="20"/>
                <w:lang w:val="es-PE"/>
              </w:rPr>
              <w:t xml:space="preserve"> </w:t>
            </w:r>
            <w:r w:rsidRPr="00770AC9">
              <w:rPr>
                <w:rFonts w:eastAsia="Arial" w:cs="Arial"/>
                <w:spacing w:val="-2"/>
                <w:sz w:val="20"/>
                <w:szCs w:val="20"/>
                <w:lang w:val="es-PE"/>
              </w:rPr>
              <w:t>d</w:t>
            </w:r>
            <w:r w:rsidRPr="00770AC9">
              <w:rPr>
                <w:rFonts w:eastAsia="Arial" w:cs="Arial"/>
                <w:sz w:val="20"/>
                <w:szCs w:val="20"/>
                <w:lang w:val="es-PE"/>
              </w:rPr>
              <w:t>e</w:t>
            </w:r>
            <w:r w:rsidRPr="00770AC9">
              <w:rPr>
                <w:rFonts w:eastAsia="Arial" w:cs="Arial"/>
                <w:spacing w:val="3"/>
                <w:sz w:val="20"/>
                <w:szCs w:val="20"/>
                <w:lang w:val="es-PE"/>
              </w:rPr>
              <w:t xml:space="preserve"> </w:t>
            </w:r>
            <w:r w:rsidRPr="00770AC9">
              <w:rPr>
                <w:rFonts w:eastAsia="Arial" w:cs="Arial"/>
                <w:spacing w:val="4"/>
                <w:sz w:val="20"/>
                <w:szCs w:val="20"/>
                <w:lang w:val="es-PE"/>
              </w:rPr>
              <w:t>e</w:t>
            </w:r>
            <w:r w:rsidRPr="00770AC9">
              <w:rPr>
                <w:rFonts w:eastAsia="Arial" w:cs="Arial"/>
                <w:spacing w:val="-6"/>
                <w:sz w:val="20"/>
                <w:szCs w:val="20"/>
                <w:lang w:val="es-PE"/>
              </w:rPr>
              <w:t>n</w:t>
            </w:r>
            <w:r w:rsidRPr="00770AC9">
              <w:rPr>
                <w:rFonts w:eastAsia="Arial" w:cs="Arial"/>
                <w:spacing w:val="4"/>
                <w:sz w:val="20"/>
                <w:szCs w:val="20"/>
                <w:lang w:val="es-PE"/>
              </w:rPr>
              <w:t>e</w:t>
            </w:r>
            <w:r w:rsidRPr="00770AC9">
              <w:rPr>
                <w:rFonts w:eastAsia="Arial" w:cs="Arial"/>
                <w:spacing w:val="-2"/>
                <w:sz w:val="20"/>
                <w:szCs w:val="20"/>
                <w:lang w:val="es-PE"/>
              </w:rPr>
              <w:t>r</w:t>
            </w:r>
            <w:r w:rsidRPr="00770AC9">
              <w:rPr>
                <w:rFonts w:eastAsia="Arial" w:cs="Arial"/>
                <w:spacing w:val="-1"/>
                <w:sz w:val="20"/>
                <w:szCs w:val="20"/>
                <w:lang w:val="es-PE"/>
              </w:rPr>
              <w:t>g</w:t>
            </w:r>
            <w:r w:rsidRPr="00770AC9">
              <w:rPr>
                <w:rFonts w:eastAsia="Arial" w:cs="Arial"/>
                <w:sz w:val="20"/>
                <w:szCs w:val="20"/>
                <w:lang w:val="es-PE"/>
              </w:rPr>
              <w:t>ía</w:t>
            </w:r>
            <w:r w:rsidRPr="00770AC9">
              <w:rPr>
                <w:rFonts w:eastAsia="Arial" w:cs="Arial"/>
                <w:spacing w:val="3"/>
                <w:sz w:val="20"/>
                <w:szCs w:val="20"/>
                <w:lang w:val="es-PE"/>
              </w:rPr>
              <w:t xml:space="preserve"> </w:t>
            </w:r>
            <w:r w:rsidRPr="00770AC9">
              <w:rPr>
                <w:rFonts w:eastAsia="Arial" w:cs="Arial"/>
                <w:sz w:val="20"/>
                <w:szCs w:val="20"/>
                <w:lang w:val="es-PE"/>
              </w:rPr>
              <w:t>i</w:t>
            </w:r>
            <w:r w:rsidRPr="00770AC9">
              <w:rPr>
                <w:rFonts w:eastAsia="Arial" w:cs="Arial"/>
                <w:spacing w:val="-1"/>
                <w:sz w:val="20"/>
                <w:szCs w:val="20"/>
                <w:lang w:val="es-PE"/>
              </w:rPr>
              <w:t>n</w:t>
            </w:r>
            <w:r w:rsidRPr="00770AC9">
              <w:rPr>
                <w:rFonts w:eastAsia="Arial" w:cs="Arial"/>
                <w:spacing w:val="4"/>
                <w:sz w:val="20"/>
                <w:szCs w:val="20"/>
                <w:lang w:val="es-PE"/>
              </w:rPr>
              <w:t>g</w:t>
            </w:r>
            <w:r w:rsidRPr="00770AC9">
              <w:rPr>
                <w:rFonts w:eastAsia="Arial" w:cs="Arial"/>
                <w:spacing w:val="-4"/>
                <w:sz w:val="20"/>
                <w:szCs w:val="20"/>
                <w:lang w:val="es-PE"/>
              </w:rPr>
              <w:t>l</w:t>
            </w:r>
            <w:r w:rsidRPr="00770AC9">
              <w:rPr>
                <w:rFonts w:eastAsia="Arial" w:cs="Arial"/>
                <w:spacing w:val="4"/>
                <w:sz w:val="20"/>
                <w:szCs w:val="20"/>
                <w:lang w:val="es-PE"/>
              </w:rPr>
              <w:t>e</w:t>
            </w:r>
            <w:r w:rsidRPr="00770AC9">
              <w:rPr>
                <w:rFonts w:eastAsia="Arial" w:cs="Arial"/>
                <w:spacing w:val="-5"/>
                <w:sz w:val="20"/>
                <w:szCs w:val="20"/>
                <w:lang w:val="es-PE"/>
              </w:rPr>
              <w:t>s</w:t>
            </w:r>
            <w:r w:rsidRPr="00770AC9">
              <w:rPr>
                <w:rFonts w:eastAsia="Arial" w:cs="Arial"/>
                <w:sz w:val="20"/>
                <w:szCs w:val="20"/>
                <w:lang w:val="es-PE"/>
              </w:rPr>
              <w:t xml:space="preserve">a </w:t>
            </w:r>
            <w:r w:rsidRPr="00770AC9">
              <w:rPr>
                <w:rFonts w:eastAsia="Arial" w:cs="Arial"/>
                <w:spacing w:val="-2"/>
                <w:sz w:val="20"/>
                <w:szCs w:val="20"/>
                <w:lang w:val="es-PE"/>
              </w:rPr>
              <w:t>(</w:t>
            </w:r>
            <w:r w:rsidRPr="00770AC9">
              <w:rPr>
                <w:rFonts w:eastAsia="Arial" w:cs="Arial"/>
                <w:spacing w:val="-1"/>
                <w:sz w:val="20"/>
                <w:szCs w:val="20"/>
                <w:lang w:val="es-PE"/>
              </w:rPr>
              <w:t>ab</w:t>
            </w:r>
            <w:r w:rsidRPr="00770AC9">
              <w:rPr>
                <w:rFonts w:eastAsia="Arial" w:cs="Arial"/>
                <w:spacing w:val="-2"/>
                <w:sz w:val="20"/>
                <w:szCs w:val="20"/>
                <w:lang w:val="es-PE"/>
              </w:rPr>
              <w:t>r</w:t>
            </w:r>
            <w:r w:rsidRPr="00770AC9">
              <w:rPr>
                <w:rFonts w:eastAsia="Arial" w:cs="Arial"/>
                <w:spacing w:val="4"/>
                <w:sz w:val="20"/>
                <w:szCs w:val="20"/>
                <w:lang w:val="es-PE"/>
              </w:rPr>
              <w:t>e</w:t>
            </w:r>
            <w:r w:rsidRPr="00770AC9">
              <w:rPr>
                <w:rFonts w:eastAsia="Arial" w:cs="Arial"/>
                <w:sz w:val="20"/>
                <w:szCs w:val="20"/>
                <w:lang w:val="es-PE"/>
              </w:rPr>
              <w:t>vi</w:t>
            </w:r>
            <w:r w:rsidRPr="00770AC9">
              <w:rPr>
                <w:rFonts w:eastAsia="Arial" w:cs="Arial"/>
                <w:spacing w:val="-1"/>
                <w:sz w:val="20"/>
                <w:szCs w:val="20"/>
                <w:lang w:val="es-PE"/>
              </w:rPr>
              <w:t>a</w:t>
            </w:r>
            <w:r w:rsidRPr="00770AC9">
              <w:rPr>
                <w:rFonts w:eastAsia="Arial" w:cs="Arial"/>
                <w:sz w:val="20"/>
                <w:szCs w:val="20"/>
                <w:lang w:val="es-PE"/>
              </w:rPr>
              <w:t>ci</w:t>
            </w:r>
            <w:r w:rsidRPr="00770AC9">
              <w:rPr>
                <w:rFonts w:eastAsia="Arial" w:cs="Arial"/>
                <w:spacing w:val="4"/>
                <w:sz w:val="20"/>
                <w:szCs w:val="20"/>
                <w:lang w:val="es-PE"/>
              </w:rPr>
              <w:t>ó</w:t>
            </w:r>
            <w:r w:rsidRPr="00770AC9">
              <w:rPr>
                <w:rFonts w:eastAsia="Arial" w:cs="Arial"/>
                <w:sz w:val="20"/>
                <w:szCs w:val="20"/>
                <w:lang w:val="es-PE"/>
              </w:rPr>
              <w:t>n</w:t>
            </w:r>
            <w:r w:rsidRPr="00770AC9">
              <w:rPr>
                <w:rFonts w:eastAsia="Arial" w:cs="Arial"/>
                <w:spacing w:val="-6"/>
                <w:sz w:val="20"/>
                <w:szCs w:val="20"/>
                <w:lang w:val="es-PE"/>
              </w:rPr>
              <w:t xml:space="preserve"> </w:t>
            </w:r>
            <w:r w:rsidRPr="00770AC9">
              <w:rPr>
                <w:rFonts w:eastAsia="Arial" w:cs="Arial"/>
                <w:spacing w:val="-2"/>
                <w:sz w:val="20"/>
                <w:szCs w:val="20"/>
                <w:lang w:val="es-PE"/>
              </w:rPr>
              <w:t>d</w:t>
            </w:r>
            <w:r w:rsidRPr="00770AC9">
              <w:rPr>
                <w:rFonts w:eastAsia="Arial" w:cs="Arial"/>
                <w:spacing w:val="4"/>
                <w:sz w:val="20"/>
                <w:szCs w:val="20"/>
                <w:lang w:val="es-PE"/>
              </w:rPr>
              <w:t>e</w:t>
            </w:r>
            <w:r w:rsidRPr="00770AC9">
              <w:rPr>
                <w:rFonts w:eastAsia="Arial" w:cs="Arial"/>
                <w:sz w:val="20"/>
                <w:szCs w:val="20"/>
                <w:lang w:val="es-PE"/>
              </w:rPr>
              <w:t>l i</w:t>
            </w:r>
            <w:r w:rsidRPr="00770AC9">
              <w:rPr>
                <w:rFonts w:eastAsia="Arial" w:cs="Arial"/>
                <w:spacing w:val="-1"/>
                <w:sz w:val="20"/>
                <w:szCs w:val="20"/>
                <w:lang w:val="es-PE"/>
              </w:rPr>
              <w:t>n</w:t>
            </w:r>
            <w:r w:rsidRPr="00770AC9">
              <w:rPr>
                <w:rFonts w:eastAsia="Arial" w:cs="Arial"/>
                <w:spacing w:val="4"/>
                <w:sz w:val="20"/>
                <w:szCs w:val="20"/>
                <w:lang w:val="es-PE"/>
              </w:rPr>
              <w:t>g</w:t>
            </w:r>
            <w:r w:rsidRPr="00770AC9">
              <w:rPr>
                <w:rFonts w:eastAsia="Arial" w:cs="Arial"/>
                <w:spacing w:val="-4"/>
                <w:sz w:val="20"/>
                <w:szCs w:val="20"/>
                <w:lang w:val="es-PE"/>
              </w:rPr>
              <w:t>l</w:t>
            </w:r>
            <w:r w:rsidRPr="00770AC9">
              <w:rPr>
                <w:rFonts w:eastAsia="Arial" w:cs="Arial"/>
                <w:spacing w:val="4"/>
                <w:sz w:val="20"/>
                <w:szCs w:val="20"/>
                <w:lang w:val="es-PE"/>
              </w:rPr>
              <w:t>é</w:t>
            </w:r>
            <w:r w:rsidRPr="00770AC9">
              <w:rPr>
                <w:rFonts w:eastAsia="Arial" w:cs="Arial"/>
                <w:sz w:val="20"/>
                <w:szCs w:val="20"/>
                <w:lang w:val="es-PE"/>
              </w:rPr>
              <w:t>s</w:t>
            </w:r>
            <w:r w:rsidRPr="00770AC9">
              <w:rPr>
                <w:rFonts w:eastAsia="Arial" w:cs="Arial"/>
                <w:spacing w:val="-5"/>
                <w:sz w:val="20"/>
                <w:szCs w:val="20"/>
                <w:lang w:val="es-PE"/>
              </w:rPr>
              <w:t xml:space="preserve"> </w:t>
            </w:r>
            <w:r w:rsidRPr="00770AC9">
              <w:rPr>
                <w:rFonts w:eastAsia="Arial" w:cs="Arial"/>
                <w:spacing w:val="1"/>
                <w:sz w:val="20"/>
                <w:szCs w:val="20"/>
                <w:lang w:val="es-PE"/>
              </w:rPr>
              <w:t>B</w:t>
            </w:r>
            <w:r w:rsidRPr="00770AC9">
              <w:rPr>
                <w:rFonts w:eastAsia="Arial" w:cs="Arial"/>
                <w:spacing w:val="3"/>
                <w:sz w:val="20"/>
                <w:szCs w:val="20"/>
                <w:lang w:val="es-PE"/>
              </w:rPr>
              <w:t>r</w:t>
            </w:r>
            <w:r w:rsidRPr="00770AC9">
              <w:rPr>
                <w:rFonts w:eastAsia="Arial" w:cs="Arial"/>
                <w:spacing w:val="-4"/>
                <w:sz w:val="20"/>
                <w:szCs w:val="20"/>
                <w:lang w:val="es-PE"/>
              </w:rPr>
              <w:t>i</w:t>
            </w:r>
            <w:r w:rsidRPr="00770AC9">
              <w:rPr>
                <w:rFonts w:eastAsia="Arial" w:cs="Arial"/>
                <w:spacing w:val="4"/>
                <w:sz w:val="20"/>
                <w:szCs w:val="20"/>
                <w:lang w:val="es-PE"/>
              </w:rPr>
              <w:t>t</w:t>
            </w:r>
            <w:r w:rsidRPr="00770AC9">
              <w:rPr>
                <w:rFonts w:eastAsia="Arial" w:cs="Arial"/>
                <w:sz w:val="20"/>
                <w:szCs w:val="20"/>
                <w:lang w:val="es-PE"/>
              </w:rPr>
              <w:t xml:space="preserve">ish </w:t>
            </w:r>
            <w:r w:rsidRPr="00770AC9">
              <w:rPr>
                <w:rFonts w:eastAsia="Arial" w:cs="Arial"/>
                <w:spacing w:val="3"/>
                <w:sz w:val="20"/>
                <w:szCs w:val="20"/>
                <w:lang w:val="es-PE"/>
              </w:rPr>
              <w:t>T</w:t>
            </w:r>
            <w:r w:rsidRPr="00770AC9">
              <w:rPr>
                <w:rFonts w:eastAsia="Arial" w:cs="Arial"/>
                <w:spacing w:val="-6"/>
                <w:sz w:val="20"/>
                <w:szCs w:val="20"/>
                <w:lang w:val="es-PE"/>
              </w:rPr>
              <w:t>h</w:t>
            </w:r>
            <w:r w:rsidRPr="00770AC9">
              <w:rPr>
                <w:rFonts w:eastAsia="Arial" w:cs="Arial"/>
                <w:spacing w:val="-1"/>
                <w:sz w:val="20"/>
                <w:szCs w:val="20"/>
                <w:lang w:val="es-PE"/>
              </w:rPr>
              <w:t>e</w:t>
            </w:r>
            <w:r w:rsidRPr="00770AC9">
              <w:rPr>
                <w:rFonts w:eastAsia="Arial" w:cs="Arial"/>
                <w:spacing w:val="-2"/>
                <w:sz w:val="20"/>
                <w:szCs w:val="20"/>
                <w:lang w:val="es-PE"/>
              </w:rPr>
              <w:t>r</w:t>
            </w:r>
            <w:r w:rsidRPr="00770AC9">
              <w:rPr>
                <w:rFonts w:eastAsia="Arial" w:cs="Arial"/>
                <w:spacing w:val="3"/>
                <w:sz w:val="20"/>
                <w:szCs w:val="20"/>
                <w:lang w:val="es-PE"/>
              </w:rPr>
              <w:t>m</w:t>
            </w:r>
            <w:r w:rsidRPr="00770AC9">
              <w:rPr>
                <w:rFonts w:eastAsia="Arial" w:cs="Arial"/>
                <w:spacing w:val="4"/>
                <w:sz w:val="20"/>
                <w:szCs w:val="20"/>
                <w:lang w:val="es-PE"/>
              </w:rPr>
              <w:t>a</w:t>
            </w:r>
            <w:r w:rsidRPr="00770AC9">
              <w:rPr>
                <w:rFonts w:eastAsia="Arial" w:cs="Arial"/>
                <w:sz w:val="20"/>
                <w:szCs w:val="20"/>
                <w:lang w:val="es-PE"/>
              </w:rPr>
              <w:t>l</w:t>
            </w:r>
            <w:r w:rsidRPr="00770AC9">
              <w:rPr>
                <w:rFonts w:eastAsia="Arial" w:cs="Arial"/>
                <w:spacing w:val="-4"/>
                <w:sz w:val="20"/>
                <w:szCs w:val="20"/>
                <w:lang w:val="es-PE"/>
              </w:rPr>
              <w:t xml:space="preserve"> </w:t>
            </w:r>
            <w:r w:rsidRPr="00770AC9">
              <w:rPr>
                <w:rFonts w:eastAsia="Arial" w:cs="Arial"/>
                <w:spacing w:val="5"/>
                <w:sz w:val="20"/>
                <w:szCs w:val="20"/>
                <w:lang w:val="es-PE"/>
              </w:rPr>
              <w:t>U</w:t>
            </w:r>
            <w:r w:rsidRPr="00770AC9">
              <w:rPr>
                <w:rFonts w:eastAsia="Arial" w:cs="Arial"/>
                <w:spacing w:val="-1"/>
                <w:sz w:val="20"/>
                <w:szCs w:val="20"/>
                <w:lang w:val="es-PE"/>
              </w:rPr>
              <w:t>n</w:t>
            </w:r>
            <w:r w:rsidRPr="00770AC9">
              <w:rPr>
                <w:rFonts w:eastAsia="Arial" w:cs="Arial"/>
                <w:spacing w:val="-4"/>
                <w:sz w:val="20"/>
                <w:szCs w:val="20"/>
                <w:lang w:val="es-PE"/>
              </w:rPr>
              <w:t>i</w:t>
            </w:r>
            <w:r w:rsidRPr="00770AC9">
              <w:rPr>
                <w:rFonts w:eastAsia="Arial" w:cs="Arial"/>
                <w:sz w:val="20"/>
                <w:szCs w:val="20"/>
                <w:lang w:val="es-PE"/>
              </w:rPr>
              <w:t>t)</w:t>
            </w:r>
          </w:p>
        </w:tc>
      </w:tr>
      <w:tr w:rsidR="0037365D" w:rsidRPr="0037365D" w14:paraId="5BD1ADC9" w14:textId="77777777" w:rsidTr="0037365D">
        <w:trPr>
          <w:trHeight w:val="472"/>
        </w:trPr>
        <w:tc>
          <w:tcPr>
            <w:tcW w:w="1480" w:type="dxa"/>
            <w:gridSpan w:val="2"/>
            <w:tcBorders>
              <w:top w:val="single" w:sz="5" w:space="0" w:color="000000"/>
              <w:left w:val="single" w:sz="5" w:space="0" w:color="000000"/>
              <w:bottom w:val="single" w:sz="5" w:space="0" w:color="000000"/>
              <w:right w:val="single" w:sz="5" w:space="0" w:color="000000"/>
            </w:tcBorders>
          </w:tcPr>
          <w:p w14:paraId="79872AC6" w14:textId="77777777" w:rsidR="0037365D" w:rsidRPr="00770AC9" w:rsidRDefault="0037365D" w:rsidP="0037365D">
            <w:pPr>
              <w:spacing w:before="1"/>
              <w:ind w:left="104"/>
              <w:rPr>
                <w:rFonts w:eastAsia="Arial" w:cs="Arial"/>
              </w:rPr>
            </w:pPr>
            <w:r w:rsidRPr="00770AC9">
              <w:rPr>
                <w:rFonts w:eastAsia="Arial" w:cs="Arial"/>
                <w:spacing w:val="2"/>
                <w:sz w:val="20"/>
                <w:szCs w:val="20"/>
              </w:rPr>
              <w:t>AC</w:t>
            </w:r>
          </w:p>
        </w:tc>
        <w:tc>
          <w:tcPr>
            <w:tcW w:w="5311" w:type="dxa"/>
            <w:gridSpan w:val="3"/>
            <w:tcBorders>
              <w:top w:val="single" w:sz="5" w:space="0" w:color="000000"/>
              <w:left w:val="single" w:sz="5" w:space="0" w:color="000000"/>
              <w:bottom w:val="single" w:sz="5" w:space="0" w:color="000000"/>
              <w:right w:val="single" w:sz="5" w:space="0" w:color="000000"/>
            </w:tcBorders>
          </w:tcPr>
          <w:p w14:paraId="5180F8B2" w14:textId="77777777" w:rsidR="0037365D" w:rsidRPr="00770AC9" w:rsidRDefault="0037365D" w:rsidP="0037365D">
            <w:pPr>
              <w:spacing w:before="1"/>
              <w:ind w:left="105" w:right="697"/>
              <w:rPr>
                <w:rFonts w:eastAsia="Arial" w:cs="Arial"/>
                <w:lang w:val="es-PE"/>
              </w:rPr>
            </w:pPr>
            <w:r w:rsidRPr="00770AC9">
              <w:rPr>
                <w:rFonts w:eastAsia="Arial" w:cs="Arial"/>
                <w:sz w:val="20"/>
                <w:szCs w:val="20"/>
                <w:lang w:val="es-PE"/>
              </w:rPr>
              <w:t>C</w:t>
            </w:r>
            <w:r w:rsidRPr="00770AC9">
              <w:rPr>
                <w:rFonts w:eastAsia="Arial" w:cs="Arial"/>
                <w:spacing w:val="-1"/>
                <w:sz w:val="20"/>
                <w:szCs w:val="20"/>
                <w:lang w:val="es-PE"/>
              </w:rPr>
              <w:t>o</w:t>
            </w:r>
            <w:r w:rsidRPr="00770AC9">
              <w:rPr>
                <w:rFonts w:eastAsia="Arial" w:cs="Arial"/>
                <w:spacing w:val="-2"/>
                <w:sz w:val="20"/>
                <w:szCs w:val="20"/>
                <w:lang w:val="es-PE"/>
              </w:rPr>
              <w:t>r</w:t>
            </w:r>
            <w:r w:rsidRPr="00770AC9">
              <w:rPr>
                <w:rFonts w:eastAsia="Arial" w:cs="Arial"/>
                <w:spacing w:val="3"/>
                <w:sz w:val="20"/>
                <w:szCs w:val="20"/>
                <w:lang w:val="es-PE"/>
              </w:rPr>
              <w:t>r</w:t>
            </w:r>
            <w:r w:rsidRPr="00770AC9">
              <w:rPr>
                <w:rFonts w:eastAsia="Arial" w:cs="Arial"/>
                <w:spacing w:val="-4"/>
                <w:sz w:val="20"/>
                <w:szCs w:val="20"/>
                <w:lang w:val="es-PE"/>
              </w:rPr>
              <w:t>i</w:t>
            </w:r>
            <w:r w:rsidRPr="00770AC9">
              <w:rPr>
                <w:rFonts w:eastAsia="Arial" w:cs="Arial"/>
                <w:spacing w:val="4"/>
                <w:sz w:val="20"/>
                <w:szCs w:val="20"/>
                <w:lang w:val="es-PE"/>
              </w:rPr>
              <w:t>e</w:t>
            </w:r>
            <w:r w:rsidRPr="00770AC9">
              <w:rPr>
                <w:rFonts w:eastAsia="Arial" w:cs="Arial"/>
                <w:spacing w:val="-6"/>
                <w:sz w:val="20"/>
                <w:szCs w:val="20"/>
                <w:lang w:val="es-PE"/>
              </w:rPr>
              <w:t>n</w:t>
            </w:r>
            <w:r w:rsidRPr="00770AC9">
              <w:rPr>
                <w:rFonts w:eastAsia="Arial" w:cs="Arial"/>
                <w:spacing w:val="4"/>
                <w:sz w:val="20"/>
                <w:szCs w:val="20"/>
                <w:lang w:val="es-PE"/>
              </w:rPr>
              <w:t>t</w:t>
            </w:r>
            <w:r w:rsidRPr="00770AC9">
              <w:rPr>
                <w:rFonts w:eastAsia="Arial" w:cs="Arial"/>
                <w:sz w:val="20"/>
                <w:szCs w:val="20"/>
                <w:lang w:val="es-PE"/>
              </w:rPr>
              <w:t>e</w:t>
            </w:r>
            <w:r w:rsidRPr="00770AC9">
              <w:rPr>
                <w:rFonts w:eastAsia="Arial" w:cs="Arial"/>
                <w:spacing w:val="-1"/>
                <w:sz w:val="20"/>
                <w:szCs w:val="20"/>
                <w:lang w:val="es-PE"/>
              </w:rPr>
              <w:t xml:space="preserve"> </w:t>
            </w:r>
            <w:r w:rsidRPr="00770AC9">
              <w:rPr>
                <w:rFonts w:eastAsia="Arial" w:cs="Arial"/>
                <w:spacing w:val="3"/>
                <w:sz w:val="20"/>
                <w:szCs w:val="20"/>
                <w:lang w:val="es-PE"/>
              </w:rPr>
              <w:t>a</w:t>
            </w:r>
            <w:r w:rsidRPr="00770AC9">
              <w:rPr>
                <w:rFonts w:eastAsia="Arial" w:cs="Arial"/>
                <w:spacing w:val="-4"/>
                <w:sz w:val="20"/>
                <w:szCs w:val="20"/>
                <w:lang w:val="es-PE"/>
              </w:rPr>
              <w:t>l</w:t>
            </w:r>
            <w:r w:rsidRPr="00770AC9">
              <w:rPr>
                <w:rFonts w:eastAsia="Arial" w:cs="Arial"/>
                <w:sz w:val="20"/>
                <w:szCs w:val="20"/>
                <w:lang w:val="es-PE"/>
              </w:rPr>
              <w:t>t</w:t>
            </w:r>
            <w:r w:rsidRPr="00770AC9">
              <w:rPr>
                <w:rFonts w:eastAsia="Arial" w:cs="Arial"/>
                <w:spacing w:val="-2"/>
                <w:sz w:val="20"/>
                <w:szCs w:val="20"/>
                <w:lang w:val="es-PE"/>
              </w:rPr>
              <w:t>e</w:t>
            </w:r>
            <w:r w:rsidRPr="00770AC9">
              <w:rPr>
                <w:rFonts w:eastAsia="Arial" w:cs="Arial"/>
                <w:spacing w:val="3"/>
                <w:sz w:val="20"/>
                <w:szCs w:val="20"/>
                <w:lang w:val="es-PE"/>
              </w:rPr>
              <w:t>r</w:t>
            </w:r>
            <w:r w:rsidRPr="00770AC9">
              <w:rPr>
                <w:rFonts w:eastAsia="Arial" w:cs="Arial"/>
                <w:spacing w:val="-1"/>
                <w:sz w:val="20"/>
                <w:szCs w:val="20"/>
                <w:lang w:val="es-PE"/>
              </w:rPr>
              <w:t>n</w:t>
            </w:r>
            <w:r w:rsidRPr="00770AC9">
              <w:rPr>
                <w:rFonts w:eastAsia="Arial" w:cs="Arial"/>
                <w:sz w:val="20"/>
                <w:szCs w:val="20"/>
                <w:lang w:val="es-PE"/>
              </w:rPr>
              <w:t xml:space="preserve">a </w:t>
            </w:r>
            <w:r w:rsidRPr="00770AC9">
              <w:rPr>
                <w:rFonts w:eastAsia="Arial" w:cs="Arial"/>
                <w:spacing w:val="-2"/>
                <w:sz w:val="20"/>
                <w:szCs w:val="20"/>
                <w:lang w:val="es-PE"/>
              </w:rPr>
              <w:t>(</w:t>
            </w:r>
            <w:r w:rsidRPr="00770AC9">
              <w:rPr>
                <w:rFonts w:eastAsia="Arial" w:cs="Arial"/>
                <w:spacing w:val="-1"/>
                <w:sz w:val="20"/>
                <w:szCs w:val="20"/>
                <w:lang w:val="es-PE"/>
              </w:rPr>
              <w:t>ab</w:t>
            </w:r>
            <w:r w:rsidRPr="00770AC9">
              <w:rPr>
                <w:rFonts w:eastAsia="Arial" w:cs="Arial"/>
                <w:spacing w:val="-2"/>
                <w:sz w:val="20"/>
                <w:szCs w:val="20"/>
                <w:lang w:val="es-PE"/>
              </w:rPr>
              <w:t>r</w:t>
            </w:r>
            <w:r w:rsidRPr="00770AC9">
              <w:rPr>
                <w:rFonts w:eastAsia="Arial" w:cs="Arial"/>
                <w:spacing w:val="4"/>
                <w:sz w:val="20"/>
                <w:szCs w:val="20"/>
                <w:lang w:val="es-PE"/>
              </w:rPr>
              <w:t>e</w:t>
            </w:r>
            <w:r w:rsidRPr="00770AC9">
              <w:rPr>
                <w:rFonts w:eastAsia="Arial" w:cs="Arial"/>
                <w:sz w:val="20"/>
                <w:szCs w:val="20"/>
                <w:lang w:val="es-PE"/>
              </w:rPr>
              <w:t>vi</w:t>
            </w:r>
            <w:r w:rsidRPr="00770AC9">
              <w:rPr>
                <w:rFonts w:eastAsia="Arial" w:cs="Arial"/>
                <w:spacing w:val="-1"/>
                <w:sz w:val="20"/>
                <w:szCs w:val="20"/>
                <w:lang w:val="es-PE"/>
              </w:rPr>
              <w:t>a</w:t>
            </w:r>
            <w:r w:rsidRPr="00770AC9">
              <w:rPr>
                <w:rFonts w:eastAsia="Arial" w:cs="Arial"/>
                <w:sz w:val="20"/>
                <w:szCs w:val="20"/>
                <w:lang w:val="es-PE"/>
              </w:rPr>
              <w:t>ci</w:t>
            </w:r>
            <w:r w:rsidRPr="00770AC9">
              <w:rPr>
                <w:rFonts w:eastAsia="Arial" w:cs="Arial"/>
                <w:spacing w:val="4"/>
                <w:sz w:val="20"/>
                <w:szCs w:val="20"/>
                <w:lang w:val="es-PE"/>
              </w:rPr>
              <w:t>ó</w:t>
            </w:r>
            <w:r w:rsidRPr="00770AC9">
              <w:rPr>
                <w:rFonts w:eastAsia="Arial" w:cs="Arial"/>
                <w:sz w:val="20"/>
                <w:szCs w:val="20"/>
                <w:lang w:val="es-PE"/>
              </w:rPr>
              <w:t>n</w:t>
            </w:r>
            <w:r w:rsidRPr="00770AC9">
              <w:rPr>
                <w:rFonts w:eastAsia="Arial" w:cs="Arial"/>
                <w:spacing w:val="-6"/>
                <w:sz w:val="20"/>
                <w:szCs w:val="20"/>
                <w:lang w:val="es-PE"/>
              </w:rPr>
              <w:t xml:space="preserve"> </w:t>
            </w:r>
            <w:r w:rsidRPr="00770AC9">
              <w:rPr>
                <w:rFonts w:eastAsia="Arial" w:cs="Arial"/>
                <w:spacing w:val="-2"/>
                <w:sz w:val="20"/>
                <w:szCs w:val="20"/>
                <w:lang w:val="es-PE"/>
              </w:rPr>
              <w:t>d</w:t>
            </w:r>
            <w:r w:rsidRPr="00770AC9">
              <w:rPr>
                <w:rFonts w:eastAsia="Arial" w:cs="Arial"/>
                <w:spacing w:val="4"/>
                <w:sz w:val="20"/>
                <w:szCs w:val="20"/>
                <w:lang w:val="es-PE"/>
              </w:rPr>
              <w:t>e</w:t>
            </w:r>
            <w:r w:rsidRPr="00770AC9">
              <w:rPr>
                <w:rFonts w:eastAsia="Arial" w:cs="Arial"/>
                <w:sz w:val="20"/>
                <w:szCs w:val="20"/>
                <w:lang w:val="es-PE"/>
              </w:rPr>
              <w:t>l i</w:t>
            </w:r>
            <w:r w:rsidRPr="00770AC9">
              <w:rPr>
                <w:rFonts w:eastAsia="Arial" w:cs="Arial"/>
                <w:spacing w:val="-1"/>
                <w:sz w:val="20"/>
                <w:szCs w:val="20"/>
                <w:lang w:val="es-PE"/>
              </w:rPr>
              <w:t>n</w:t>
            </w:r>
            <w:r w:rsidRPr="00770AC9">
              <w:rPr>
                <w:rFonts w:eastAsia="Arial" w:cs="Arial"/>
                <w:spacing w:val="4"/>
                <w:sz w:val="20"/>
                <w:szCs w:val="20"/>
                <w:lang w:val="es-PE"/>
              </w:rPr>
              <w:t>g</w:t>
            </w:r>
            <w:r w:rsidRPr="00770AC9">
              <w:rPr>
                <w:rFonts w:eastAsia="Arial" w:cs="Arial"/>
                <w:spacing w:val="-4"/>
                <w:sz w:val="20"/>
                <w:szCs w:val="20"/>
                <w:lang w:val="es-PE"/>
              </w:rPr>
              <w:t>l</w:t>
            </w:r>
            <w:r w:rsidRPr="00770AC9">
              <w:rPr>
                <w:rFonts w:eastAsia="Arial" w:cs="Arial"/>
                <w:spacing w:val="4"/>
                <w:sz w:val="20"/>
                <w:szCs w:val="20"/>
                <w:lang w:val="es-PE"/>
              </w:rPr>
              <w:t>é</w:t>
            </w:r>
            <w:r w:rsidRPr="00770AC9">
              <w:rPr>
                <w:rFonts w:eastAsia="Arial" w:cs="Arial"/>
                <w:sz w:val="20"/>
                <w:szCs w:val="20"/>
                <w:lang w:val="es-PE"/>
              </w:rPr>
              <w:t xml:space="preserve">s </w:t>
            </w:r>
            <w:r w:rsidRPr="00770AC9">
              <w:rPr>
                <w:rFonts w:eastAsia="Arial" w:cs="Arial"/>
                <w:spacing w:val="1"/>
                <w:sz w:val="20"/>
                <w:szCs w:val="20"/>
                <w:lang w:val="es-PE"/>
              </w:rPr>
              <w:t>A</w:t>
            </w:r>
            <w:r w:rsidRPr="00770AC9">
              <w:rPr>
                <w:rFonts w:eastAsia="Arial" w:cs="Arial"/>
                <w:spacing w:val="-4"/>
                <w:sz w:val="20"/>
                <w:szCs w:val="20"/>
                <w:lang w:val="es-PE"/>
              </w:rPr>
              <w:t>l</w:t>
            </w:r>
            <w:r w:rsidRPr="00770AC9">
              <w:rPr>
                <w:rFonts w:eastAsia="Arial" w:cs="Arial"/>
                <w:sz w:val="20"/>
                <w:szCs w:val="20"/>
                <w:lang w:val="es-PE"/>
              </w:rPr>
              <w:t>t</w:t>
            </w:r>
            <w:r w:rsidRPr="00770AC9">
              <w:rPr>
                <w:rFonts w:eastAsia="Arial" w:cs="Arial"/>
                <w:spacing w:val="-2"/>
                <w:sz w:val="20"/>
                <w:szCs w:val="20"/>
                <w:lang w:val="es-PE"/>
              </w:rPr>
              <w:t>e</w:t>
            </w:r>
            <w:r w:rsidRPr="00770AC9">
              <w:rPr>
                <w:rFonts w:eastAsia="Arial" w:cs="Arial"/>
                <w:spacing w:val="3"/>
                <w:sz w:val="20"/>
                <w:szCs w:val="20"/>
                <w:lang w:val="es-PE"/>
              </w:rPr>
              <w:t>r</w:t>
            </w:r>
            <w:r w:rsidRPr="00770AC9">
              <w:rPr>
                <w:rFonts w:eastAsia="Arial" w:cs="Arial"/>
                <w:spacing w:val="-1"/>
                <w:sz w:val="20"/>
                <w:szCs w:val="20"/>
                <w:lang w:val="es-PE"/>
              </w:rPr>
              <w:t>na</w:t>
            </w:r>
            <w:r w:rsidRPr="00770AC9">
              <w:rPr>
                <w:rFonts w:eastAsia="Arial" w:cs="Arial"/>
                <w:spacing w:val="4"/>
                <w:sz w:val="20"/>
                <w:szCs w:val="20"/>
                <w:lang w:val="es-PE"/>
              </w:rPr>
              <w:t>t</w:t>
            </w:r>
            <w:r w:rsidRPr="00770AC9">
              <w:rPr>
                <w:rFonts w:eastAsia="Arial" w:cs="Arial"/>
                <w:sz w:val="20"/>
                <w:szCs w:val="20"/>
                <w:lang w:val="es-PE"/>
              </w:rPr>
              <w:t>i</w:t>
            </w:r>
            <w:r w:rsidRPr="00770AC9">
              <w:rPr>
                <w:rFonts w:eastAsia="Arial" w:cs="Arial"/>
                <w:spacing w:val="-6"/>
                <w:sz w:val="20"/>
                <w:szCs w:val="20"/>
                <w:lang w:val="es-PE"/>
              </w:rPr>
              <w:t>n</w:t>
            </w:r>
            <w:r w:rsidRPr="00770AC9">
              <w:rPr>
                <w:rFonts w:eastAsia="Arial" w:cs="Arial"/>
                <w:sz w:val="20"/>
                <w:szCs w:val="20"/>
                <w:lang w:val="es-PE"/>
              </w:rPr>
              <w:t>g</w:t>
            </w:r>
            <w:r w:rsidRPr="00770AC9">
              <w:rPr>
                <w:rFonts w:eastAsia="Arial" w:cs="Arial"/>
                <w:spacing w:val="-1"/>
                <w:sz w:val="20"/>
                <w:szCs w:val="20"/>
                <w:lang w:val="es-PE"/>
              </w:rPr>
              <w:t xml:space="preserve"> </w:t>
            </w:r>
            <w:r w:rsidRPr="00770AC9">
              <w:rPr>
                <w:rFonts w:eastAsia="Arial" w:cs="Arial"/>
                <w:spacing w:val="4"/>
                <w:sz w:val="20"/>
                <w:szCs w:val="20"/>
                <w:lang w:val="es-PE"/>
              </w:rPr>
              <w:t>c</w:t>
            </w:r>
            <w:r w:rsidRPr="00770AC9">
              <w:rPr>
                <w:rFonts w:eastAsia="Arial" w:cs="Arial"/>
                <w:spacing w:val="-1"/>
                <w:sz w:val="20"/>
                <w:szCs w:val="20"/>
                <w:lang w:val="es-PE"/>
              </w:rPr>
              <w:t>u</w:t>
            </w:r>
            <w:r w:rsidRPr="00770AC9">
              <w:rPr>
                <w:rFonts w:eastAsia="Arial" w:cs="Arial"/>
                <w:spacing w:val="-2"/>
                <w:sz w:val="20"/>
                <w:szCs w:val="20"/>
                <w:lang w:val="es-PE"/>
              </w:rPr>
              <w:t>rr</w:t>
            </w:r>
            <w:r w:rsidRPr="00770AC9">
              <w:rPr>
                <w:rFonts w:eastAsia="Arial" w:cs="Arial"/>
                <w:spacing w:val="4"/>
                <w:sz w:val="20"/>
                <w:szCs w:val="20"/>
                <w:lang w:val="es-PE"/>
              </w:rPr>
              <w:t>e</w:t>
            </w:r>
            <w:r w:rsidRPr="00770AC9">
              <w:rPr>
                <w:rFonts w:eastAsia="Arial" w:cs="Arial"/>
                <w:spacing w:val="-1"/>
                <w:sz w:val="20"/>
                <w:szCs w:val="20"/>
                <w:lang w:val="es-PE"/>
              </w:rPr>
              <w:t>n</w:t>
            </w:r>
            <w:r w:rsidRPr="00770AC9">
              <w:rPr>
                <w:rFonts w:eastAsia="Arial" w:cs="Arial"/>
                <w:sz w:val="20"/>
                <w:szCs w:val="20"/>
                <w:lang w:val="es-PE"/>
              </w:rPr>
              <w:t>t)</w:t>
            </w:r>
          </w:p>
        </w:tc>
      </w:tr>
      <w:tr w:rsidR="0037365D" w:rsidRPr="00770AC9" w14:paraId="363D057C" w14:textId="77777777" w:rsidTr="0037365D">
        <w:trPr>
          <w:trHeight w:hRule="exact" w:val="330"/>
        </w:trPr>
        <w:tc>
          <w:tcPr>
            <w:tcW w:w="1480" w:type="dxa"/>
            <w:gridSpan w:val="2"/>
            <w:tcBorders>
              <w:top w:val="single" w:sz="5" w:space="0" w:color="000000"/>
              <w:left w:val="single" w:sz="5" w:space="0" w:color="000000"/>
              <w:bottom w:val="single" w:sz="5" w:space="0" w:color="000000"/>
              <w:right w:val="single" w:sz="5" w:space="0" w:color="000000"/>
            </w:tcBorders>
          </w:tcPr>
          <w:p w14:paraId="1604F228" w14:textId="77777777" w:rsidR="0037365D" w:rsidRPr="00770AC9" w:rsidRDefault="0037365D" w:rsidP="0037365D">
            <w:pPr>
              <w:spacing w:before="1"/>
              <w:ind w:left="104"/>
              <w:rPr>
                <w:rFonts w:eastAsia="Arial" w:cs="Arial"/>
              </w:rPr>
            </w:pPr>
            <w:r w:rsidRPr="00770AC9">
              <w:rPr>
                <w:rFonts w:eastAsia="Arial" w:cs="Arial"/>
                <w:spacing w:val="1"/>
                <w:sz w:val="20"/>
                <w:szCs w:val="20"/>
              </w:rPr>
              <w:t>A</w:t>
            </w:r>
            <w:r w:rsidRPr="00770AC9">
              <w:rPr>
                <w:rFonts w:eastAsia="Arial" w:cs="Arial"/>
                <w:sz w:val="20"/>
                <w:szCs w:val="20"/>
              </w:rPr>
              <w:t>DN</w:t>
            </w:r>
          </w:p>
        </w:tc>
        <w:tc>
          <w:tcPr>
            <w:tcW w:w="5311" w:type="dxa"/>
            <w:gridSpan w:val="3"/>
            <w:tcBorders>
              <w:top w:val="single" w:sz="5" w:space="0" w:color="000000"/>
              <w:left w:val="single" w:sz="5" w:space="0" w:color="000000"/>
              <w:bottom w:val="single" w:sz="5" w:space="0" w:color="000000"/>
              <w:right w:val="single" w:sz="5" w:space="0" w:color="000000"/>
            </w:tcBorders>
          </w:tcPr>
          <w:p w14:paraId="56CA9EDA" w14:textId="77777777" w:rsidR="0037365D" w:rsidRPr="00770AC9" w:rsidRDefault="0037365D" w:rsidP="0037365D">
            <w:pPr>
              <w:spacing w:before="1"/>
              <w:ind w:left="105"/>
              <w:rPr>
                <w:rFonts w:eastAsia="Arial" w:cs="Arial"/>
              </w:rPr>
            </w:pPr>
            <w:r w:rsidRPr="00770AC9">
              <w:rPr>
                <w:rFonts w:eastAsia="Arial" w:cs="Arial"/>
                <w:spacing w:val="1"/>
                <w:sz w:val="20"/>
                <w:szCs w:val="20"/>
              </w:rPr>
              <w:t>A</w:t>
            </w:r>
            <w:r w:rsidRPr="00770AC9">
              <w:rPr>
                <w:rFonts w:eastAsia="Arial" w:cs="Arial"/>
                <w:sz w:val="20"/>
                <w:szCs w:val="20"/>
              </w:rPr>
              <w:t>c</w:t>
            </w:r>
            <w:r w:rsidRPr="00770AC9">
              <w:rPr>
                <w:rFonts w:eastAsia="Arial" w:cs="Arial"/>
                <w:spacing w:val="-4"/>
                <w:sz w:val="20"/>
                <w:szCs w:val="20"/>
              </w:rPr>
              <w:t>i</w:t>
            </w:r>
            <w:r w:rsidRPr="00770AC9">
              <w:rPr>
                <w:rFonts w:eastAsia="Arial" w:cs="Arial"/>
                <w:spacing w:val="-1"/>
                <w:sz w:val="20"/>
                <w:szCs w:val="20"/>
              </w:rPr>
              <w:t>d</w:t>
            </w:r>
            <w:r w:rsidRPr="00770AC9">
              <w:rPr>
                <w:rFonts w:eastAsia="Arial" w:cs="Arial"/>
                <w:sz w:val="20"/>
                <w:szCs w:val="20"/>
              </w:rPr>
              <w:t>o</w:t>
            </w:r>
            <w:r w:rsidRPr="00770AC9">
              <w:rPr>
                <w:rFonts w:eastAsia="Arial" w:cs="Arial"/>
                <w:spacing w:val="-1"/>
                <w:sz w:val="20"/>
                <w:szCs w:val="20"/>
              </w:rPr>
              <w:t xml:space="preserve"> </w:t>
            </w:r>
            <w:r w:rsidRPr="00770AC9">
              <w:rPr>
                <w:rFonts w:eastAsia="Arial" w:cs="Arial"/>
                <w:spacing w:val="3"/>
                <w:sz w:val="20"/>
                <w:szCs w:val="20"/>
              </w:rPr>
              <w:t>d</w:t>
            </w:r>
            <w:r w:rsidRPr="00770AC9">
              <w:rPr>
                <w:rFonts w:eastAsia="Arial" w:cs="Arial"/>
                <w:spacing w:val="4"/>
                <w:sz w:val="20"/>
                <w:szCs w:val="20"/>
              </w:rPr>
              <w:t>e</w:t>
            </w:r>
            <w:r w:rsidRPr="00770AC9">
              <w:rPr>
                <w:rFonts w:eastAsia="Arial" w:cs="Arial"/>
                <w:spacing w:val="-5"/>
                <w:sz w:val="20"/>
                <w:szCs w:val="20"/>
              </w:rPr>
              <w:t>s</w:t>
            </w:r>
            <w:r w:rsidRPr="00770AC9">
              <w:rPr>
                <w:rFonts w:eastAsia="Arial" w:cs="Arial"/>
                <w:spacing w:val="4"/>
                <w:sz w:val="20"/>
                <w:szCs w:val="20"/>
              </w:rPr>
              <w:t>o</w:t>
            </w:r>
            <w:r w:rsidRPr="00770AC9">
              <w:rPr>
                <w:rFonts w:eastAsia="Arial" w:cs="Arial"/>
                <w:spacing w:val="-5"/>
                <w:sz w:val="20"/>
                <w:szCs w:val="20"/>
              </w:rPr>
              <w:t>x</w:t>
            </w:r>
            <w:r w:rsidRPr="00770AC9">
              <w:rPr>
                <w:rFonts w:eastAsia="Arial" w:cs="Arial"/>
                <w:sz w:val="20"/>
                <w:szCs w:val="20"/>
              </w:rPr>
              <w:t>i</w:t>
            </w:r>
            <w:r w:rsidRPr="00770AC9">
              <w:rPr>
                <w:rFonts w:eastAsia="Arial" w:cs="Arial"/>
                <w:spacing w:val="-1"/>
                <w:sz w:val="20"/>
                <w:szCs w:val="20"/>
              </w:rPr>
              <w:t>r</w:t>
            </w:r>
            <w:r w:rsidRPr="00770AC9">
              <w:rPr>
                <w:rFonts w:eastAsia="Arial" w:cs="Arial"/>
                <w:spacing w:val="3"/>
                <w:sz w:val="20"/>
                <w:szCs w:val="20"/>
              </w:rPr>
              <w:t>r</w:t>
            </w:r>
            <w:r w:rsidRPr="00770AC9">
              <w:rPr>
                <w:rFonts w:eastAsia="Arial" w:cs="Arial"/>
                <w:sz w:val="20"/>
                <w:szCs w:val="20"/>
              </w:rPr>
              <w:t>i</w:t>
            </w:r>
            <w:r w:rsidRPr="00770AC9">
              <w:rPr>
                <w:rFonts w:eastAsia="Arial" w:cs="Arial"/>
                <w:spacing w:val="-1"/>
                <w:sz w:val="20"/>
                <w:szCs w:val="20"/>
              </w:rPr>
              <w:t>b</w:t>
            </w:r>
            <w:r w:rsidRPr="00770AC9">
              <w:rPr>
                <w:rFonts w:eastAsia="Arial" w:cs="Arial"/>
                <w:spacing w:val="4"/>
                <w:sz w:val="20"/>
                <w:szCs w:val="20"/>
              </w:rPr>
              <w:t>o</w:t>
            </w:r>
            <w:r w:rsidRPr="00770AC9">
              <w:rPr>
                <w:rFonts w:eastAsia="Arial" w:cs="Arial"/>
                <w:spacing w:val="-1"/>
                <w:sz w:val="20"/>
                <w:szCs w:val="20"/>
              </w:rPr>
              <w:t>n</w:t>
            </w:r>
            <w:r w:rsidRPr="00770AC9">
              <w:rPr>
                <w:rFonts w:eastAsia="Arial" w:cs="Arial"/>
                <w:spacing w:val="-6"/>
                <w:sz w:val="20"/>
                <w:szCs w:val="20"/>
              </w:rPr>
              <w:t>u</w:t>
            </w:r>
            <w:r w:rsidRPr="00770AC9">
              <w:rPr>
                <w:rFonts w:eastAsia="Arial" w:cs="Arial"/>
                <w:spacing w:val="5"/>
                <w:sz w:val="20"/>
                <w:szCs w:val="20"/>
              </w:rPr>
              <w:t>c</w:t>
            </w:r>
            <w:r w:rsidRPr="00770AC9">
              <w:rPr>
                <w:rFonts w:eastAsia="Arial" w:cs="Arial"/>
                <w:spacing w:val="-4"/>
                <w:sz w:val="20"/>
                <w:szCs w:val="20"/>
              </w:rPr>
              <w:t>l</w:t>
            </w:r>
            <w:r w:rsidRPr="00770AC9">
              <w:rPr>
                <w:rFonts w:eastAsia="Arial" w:cs="Arial"/>
                <w:spacing w:val="4"/>
                <w:sz w:val="20"/>
                <w:szCs w:val="20"/>
              </w:rPr>
              <w:t>e</w:t>
            </w:r>
            <w:r w:rsidRPr="00770AC9">
              <w:rPr>
                <w:rFonts w:eastAsia="Arial" w:cs="Arial"/>
                <w:spacing w:val="-4"/>
                <w:sz w:val="20"/>
                <w:szCs w:val="20"/>
              </w:rPr>
              <w:t>i</w:t>
            </w:r>
            <w:r w:rsidRPr="00770AC9">
              <w:rPr>
                <w:rFonts w:eastAsia="Arial" w:cs="Arial"/>
                <w:spacing w:val="5"/>
                <w:sz w:val="20"/>
                <w:szCs w:val="20"/>
              </w:rPr>
              <w:t>c</w:t>
            </w:r>
            <w:r w:rsidRPr="00770AC9">
              <w:rPr>
                <w:rFonts w:eastAsia="Arial" w:cs="Arial"/>
                <w:sz w:val="20"/>
                <w:szCs w:val="20"/>
              </w:rPr>
              <w:t>o</w:t>
            </w:r>
          </w:p>
        </w:tc>
      </w:tr>
      <w:tr w:rsidR="0037365D" w:rsidRPr="00770AC9" w14:paraId="2DA2725B" w14:textId="77777777" w:rsidTr="0037365D">
        <w:trPr>
          <w:trHeight w:hRule="exact" w:val="445"/>
        </w:trPr>
        <w:tc>
          <w:tcPr>
            <w:tcW w:w="1480" w:type="dxa"/>
            <w:gridSpan w:val="2"/>
            <w:tcBorders>
              <w:top w:val="single" w:sz="5" w:space="0" w:color="000000"/>
              <w:left w:val="single" w:sz="5" w:space="0" w:color="000000"/>
              <w:bottom w:val="single" w:sz="5" w:space="0" w:color="000000"/>
              <w:right w:val="single" w:sz="5" w:space="0" w:color="000000"/>
            </w:tcBorders>
          </w:tcPr>
          <w:p w14:paraId="5E083C4A" w14:textId="77777777" w:rsidR="0037365D" w:rsidRPr="00770AC9" w:rsidRDefault="0037365D" w:rsidP="0037365D">
            <w:pPr>
              <w:spacing w:before="1"/>
              <w:ind w:left="104"/>
              <w:rPr>
                <w:rFonts w:eastAsia="Arial" w:cs="Arial"/>
              </w:rPr>
            </w:pPr>
            <w:r w:rsidRPr="00770AC9">
              <w:rPr>
                <w:rFonts w:eastAsia="Arial" w:cs="Arial"/>
                <w:spacing w:val="1"/>
                <w:sz w:val="20"/>
                <w:szCs w:val="20"/>
              </w:rPr>
              <w:t>A</w:t>
            </w:r>
            <w:r w:rsidRPr="00770AC9">
              <w:rPr>
                <w:rFonts w:eastAsia="Arial" w:cs="Arial"/>
                <w:sz w:val="20"/>
                <w:szCs w:val="20"/>
              </w:rPr>
              <w:t>RN</w:t>
            </w:r>
          </w:p>
        </w:tc>
        <w:tc>
          <w:tcPr>
            <w:tcW w:w="5311" w:type="dxa"/>
            <w:gridSpan w:val="3"/>
            <w:tcBorders>
              <w:top w:val="single" w:sz="5" w:space="0" w:color="000000"/>
              <w:left w:val="single" w:sz="5" w:space="0" w:color="000000"/>
              <w:bottom w:val="single" w:sz="5" w:space="0" w:color="000000"/>
              <w:right w:val="single" w:sz="5" w:space="0" w:color="000000"/>
            </w:tcBorders>
          </w:tcPr>
          <w:p w14:paraId="7CFDBF57" w14:textId="77777777" w:rsidR="0037365D" w:rsidRPr="00770AC9" w:rsidRDefault="0037365D" w:rsidP="0037365D">
            <w:pPr>
              <w:spacing w:before="1"/>
              <w:ind w:left="105"/>
              <w:rPr>
                <w:rFonts w:eastAsia="Arial" w:cs="Arial"/>
              </w:rPr>
            </w:pPr>
            <w:r w:rsidRPr="00770AC9">
              <w:rPr>
                <w:rFonts w:eastAsia="Arial" w:cs="Arial"/>
                <w:spacing w:val="1"/>
                <w:sz w:val="20"/>
                <w:szCs w:val="20"/>
              </w:rPr>
              <w:t>A</w:t>
            </w:r>
            <w:r w:rsidRPr="00770AC9">
              <w:rPr>
                <w:rFonts w:eastAsia="Arial" w:cs="Arial"/>
                <w:sz w:val="20"/>
                <w:szCs w:val="20"/>
              </w:rPr>
              <w:t>c</w:t>
            </w:r>
            <w:r w:rsidRPr="00770AC9">
              <w:rPr>
                <w:rFonts w:eastAsia="Arial" w:cs="Arial"/>
                <w:spacing w:val="-4"/>
                <w:sz w:val="20"/>
                <w:szCs w:val="20"/>
              </w:rPr>
              <w:t>i</w:t>
            </w:r>
            <w:r w:rsidRPr="00770AC9">
              <w:rPr>
                <w:rFonts w:eastAsia="Arial" w:cs="Arial"/>
                <w:spacing w:val="-1"/>
                <w:sz w:val="20"/>
                <w:szCs w:val="20"/>
              </w:rPr>
              <w:t>d</w:t>
            </w:r>
            <w:r w:rsidRPr="00770AC9">
              <w:rPr>
                <w:rFonts w:eastAsia="Arial" w:cs="Arial"/>
                <w:sz w:val="20"/>
                <w:szCs w:val="20"/>
              </w:rPr>
              <w:t>o</w:t>
            </w:r>
            <w:r w:rsidRPr="00770AC9">
              <w:rPr>
                <w:rFonts w:eastAsia="Arial" w:cs="Arial"/>
                <w:spacing w:val="-1"/>
                <w:sz w:val="20"/>
                <w:szCs w:val="20"/>
              </w:rPr>
              <w:t xml:space="preserve"> </w:t>
            </w:r>
            <w:r w:rsidRPr="00770AC9">
              <w:rPr>
                <w:rFonts w:eastAsia="Arial" w:cs="Arial"/>
                <w:spacing w:val="3"/>
                <w:sz w:val="20"/>
                <w:szCs w:val="20"/>
              </w:rPr>
              <w:t>r</w:t>
            </w:r>
            <w:r w:rsidRPr="00770AC9">
              <w:rPr>
                <w:rFonts w:eastAsia="Arial" w:cs="Arial"/>
                <w:sz w:val="20"/>
                <w:szCs w:val="20"/>
              </w:rPr>
              <w:t>i</w:t>
            </w:r>
            <w:r w:rsidRPr="00770AC9">
              <w:rPr>
                <w:rFonts w:eastAsia="Arial" w:cs="Arial"/>
                <w:spacing w:val="-1"/>
                <w:sz w:val="20"/>
                <w:szCs w:val="20"/>
              </w:rPr>
              <w:t>b</w:t>
            </w:r>
            <w:r w:rsidRPr="00770AC9">
              <w:rPr>
                <w:rFonts w:eastAsia="Arial" w:cs="Arial"/>
                <w:spacing w:val="4"/>
                <w:sz w:val="20"/>
                <w:szCs w:val="20"/>
              </w:rPr>
              <w:t>o</w:t>
            </w:r>
            <w:r w:rsidRPr="00770AC9">
              <w:rPr>
                <w:rFonts w:eastAsia="Arial" w:cs="Arial"/>
                <w:spacing w:val="-1"/>
                <w:sz w:val="20"/>
                <w:szCs w:val="20"/>
              </w:rPr>
              <w:t>n</w:t>
            </w:r>
            <w:r w:rsidRPr="00770AC9">
              <w:rPr>
                <w:rFonts w:eastAsia="Arial" w:cs="Arial"/>
                <w:spacing w:val="-6"/>
                <w:sz w:val="20"/>
                <w:szCs w:val="20"/>
              </w:rPr>
              <w:t>u</w:t>
            </w:r>
            <w:r w:rsidRPr="00770AC9">
              <w:rPr>
                <w:rFonts w:eastAsia="Arial" w:cs="Arial"/>
                <w:spacing w:val="5"/>
                <w:sz w:val="20"/>
                <w:szCs w:val="20"/>
              </w:rPr>
              <w:t>c</w:t>
            </w:r>
            <w:r w:rsidRPr="00770AC9">
              <w:rPr>
                <w:rFonts w:eastAsia="Arial" w:cs="Arial"/>
                <w:spacing w:val="-4"/>
                <w:sz w:val="20"/>
                <w:szCs w:val="20"/>
              </w:rPr>
              <w:t>l</w:t>
            </w:r>
            <w:r w:rsidRPr="00770AC9">
              <w:rPr>
                <w:rFonts w:eastAsia="Arial" w:cs="Arial"/>
                <w:spacing w:val="4"/>
                <w:sz w:val="20"/>
                <w:szCs w:val="20"/>
              </w:rPr>
              <w:t>e</w:t>
            </w:r>
            <w:r w:rsidRPr="00770AC9">
              <w:rPr>
                <w:rFonts w:eastAsia="Arial" w:cs="Arial"/>
                <w:spacing w:val="-4"/>
                <w:sz w:val="20"/>
                <w:szCs w:val="20"/>
              </w:rPr>
              <w:t>i</w:t>
            </w:r>
            <w:r w:rsidRPr="00770AC9">
              <w:rPr>
                <w:rFonts w:eastAsia="Arial" w:cs="Arial"/>
                <w:spacing w:val="5"/>
                <w:sz w:val="20"/>
                <w:szCs w:val="20"/>
              </w:rPr>
              <w:t>c</w:t>
            </w:r>
            <w:r w:rsidRPr="00770AC9">
              <w:rPr>
                <w:rFonts w:eastAsia="Arial" w:cs="Arial"/>
                <w:sz w:val="20"/>
                <w:szCs w:val="20"/>
              </w:rPr>
              <w:t>o</w:t>
            </w:r>
          </w:p>
        </w:tc>
      </w:tr>
    </w:tbl>
    <w:p w14:paraId="0BC29B21" w14:textId="77777777" w:rsidR="0037365D" w:rsidRDefault="0037365D" w:rsidP="0037365D">
      <w:pPr>
        <w:spacing w:after="0" w:line="240" w:lineRule="auto"/>
        <w:jc w:val="center"/>
        <w:rPr>
          <w:rFonts w:cs="Arial"/>
          <w:b/>
          <w:color w:val="000000"/>
          <w:lang w:val="es-ES"/>
        </w:rPr>
      </w:pPr>
    </w:p>
    <w:p w14:paraId="38FB6215" w14:textId="77777777" w:rsidR="00FB40B7" w:rsidRDefault="00FB40B7" w:rsidP="0037365D">
      <w:pPr>
        <w:spacing w:after="0" w:line="240" w:lineRule="auto"/>
        <w:jc w:val="center"/>
        <w:rPr>
          <w:rFonts w:cs="Arial"/>
          <w:b/>
          <w:color w:val="000000"/>
          <w:lang w:val="es-ES"/>
        </w:rPr>
      </w:pPr>
    </w:p>
    <w:p w14:paraId="1EEE83D1" w14:textId="77777777" w:rsidR="00FB40B7" w:rsidRDefault="00FB40B7" w:rsidP="0037365D">
      <w:pPr>
        <w:spacing w:after="0" w:line="240" w:lineRule="auto"/>
        <w:jc w:val="center"/>
        <w:rPr>
          <w:rFonts w:cs="Arial"/>
          <w:b/>
          <w:color w:val="000000"/>
          <w:lang w:val="es-ES"/>
        </w:rPr>
      </w:pPr>
    </w:p>
    <w:p w14:paraId="3F43A7A4" w14:textId="77777777" w:rsidR="00FB40B7" w:rsidRDefault="00FB40B7" w:rsidP="0037365D">
      <w:pPr>
        <w:spacing w:after="0" w:line="240" w:lineRule="auto"/>
        <w:jc w:val="center"/>
        <w:rPr>
          <w:rFonts w:cs="Arial"/>
          <w:b/>
          <w:color w:val="000000"/>
          <w:lang w:val="es-ES"/>
        </w:rPr>
      </w:pPr>
    </w:p>
    <w:p w14:paraId="218319B1" w14:textId="77777777" w:rsidR="00FB40B7" w:rsidRDefault="00FB40B7" w:rsidP="0037365D">
      <w:pPr>
        <w:spacing w:after="0" w:line="240" w:lineRule="auto"/>
        <w:jc w:val="center"/>
        <w:rPr>
          <w:rFonts w:cs="Arial"/>
          <w:b/>
          <w:color w:val="000000"/>
          <w:lang w:val="es-ES"/>
        </w:rPr>
      </w:pPr>
    </w:p>
    <w:p w14:paraId="3D7D7058" w14:textId="77777777" w:rsidR="00FB40B7" w:rsidRDefault="00FB40B7" w:rsidP="0037365D">
      <w:pPr>
        <w:spacing w:after="0" w:line="240" w:lineRule="auto"/>
        <w:jc w:val="center"/>
        <w:rPr>
          <w:rFonts w:cs="Arial"/>
          <w:b/>
          <w:color w:val="000000"/>
          <w:lang w:val="es-ES"/>
        </w:rPr>
      </w:pPr>
    </w:p>
    <w:p w14:paraId="5E1A14A7" w14:textId="77777777" w:rsidR="00750CBD" w:rsidRDefault="00750CBD" w:rsidP="0037365D">
      <w:pPr>
        <w:spacing w:after="0" w:line="240" w:lineRule="auto"/>
        <w:jc w:val="center"/>
        <w:rPr>
          <w:rFonts w:cs="Arial"/>
          <w:b/>
          <w:color w:val="000000"/>
          <w:lang w:val="es-ES"/>
        </w:rPr>
      </w:pPr>
    </w:p>
    <w:p w14:paraId="4C09C960" w14:textId="437F7544" w:rsidR="0037365D" w:rsidRPr="00957AAD" w:rsidRDefault="0037365D" w:rsidP="0037365D">
      <w:pPr>
        <w:spacing w:after="0" w:line="240" w:lineRule="auto"/>
        <w:jc w:val="center"/>
        <w:rPr>
          <w:rFonts w:cs="Arial"/>
          <w:b/>
          <w:lang w:val="es-PE"/>
        </w:rPr>
      </w:pPr>
      <w:r w:rsidRPr="00957AAD">
        <w:rPr>
          <w:rFonts w:cs="Arial"/>
          <w:b/>
          <w:color w:val="000000"/>
          <w:lang w:val="es-ES"/>
        </w:rPr>
        <w:t xml:space="preserve">LOTE N° </w:t>
      </w:r>
      <w:r>
        <w:rPr>
          <w:rFonts w:cs="Arial"/>
          <w:b/>
          <w:color w:val="000000"/>
          <w:lang w:val="es-ES"/>
        </w:rPr>
        <w:t>2</w:t>
      </w:r>
      <w:r w:rsidRPr="00957AAD">
        <w:rPr>
          <w:rFonts w:cs="Arial"/>
          <w:b/>
          <w:color w:val="000000"/>
          <w:lang w:val="es-ES"/>
        </w:rPr>
        <w:t xml:space="preserve">: </w:t>
      </w:r>
      <w:r w:rsidRPr="00957AAD">
        <w:rPr>
          <w:rFonts w:cs="Arial"/>
          <w:b/>
          <w:lang w:val="es-PE"/>
        </w:rPr>
        <w:t>ANA</w:t>
      </w:r>
      <w:r w:rsidRPr="00957AAD">
        <w:rPr>
          <w:rFonts w:cs="Arial"/>
          <w:b/>
          <w:spacing w:val="1"/>
          <w:lang w:val="es-PE"/>
        </w:rPr>
        <w:t>L</w:t>
      </w:r>
      <w:r w:rsidRPr="00957AAD">
        <w:rPr>
          <w:rFonts w:cs="Arial"/>
          <w:b/>
          <w:lang w:val="es-PE"/>
        </w:rPr>
        <w:t xml:space="preserve">IZADOR </w:t>
      </w:r>
      <w:r w:rsidRPr="00957AAD">
        <w:rPr>
          <w:rFonts w:cs="Arial"/>
          <w:b/>
          <w:spacing w:val="-1"/>
          <w:lang w:val="es-PE"/>
        </w:rPr>
        <w:t>D</w:t>
      </w:r>
      <w:r w:rsidRPr="00957AAD">
        <w:rPr>
          <w:rFonts w:cs="Arial"/>
          <w:b/>
          <w:lang w:val="es-PE"/>
        </w:rPr>
        <w:t>I</w:t>
      </w:r>
      <w:r w:rsidRPr="00957AAD">
        <w:rPr>
          <w:rFonts w:cs="Arial"/>
          <w:b/>
          <w:spacing w:val="1"/>
          <w:lang w:val="es-PE"/>
        </w:rPr>
        <w:t>N</w:t>
      </w:r>
      <w:r w:rsidRPr="00957AAD">
        <w:rPr>
          <w:rFonts w:cs="Arial"/>
          <w:b/>
          <w:lang w:val="es-PE"/>
        </w:rPr>
        <w:t>Á</w:t>
      </w:r>
      <w:r w:rsidRPr="00957AAD">
        <w:rPr>
          <w:rFonts w:cs="Arial"/>
          <w:b/>
          <w:spacing w:val="-3"/>
          <w:lang w:val="es-PE"/>
        </w:rPr>
        <w:t>M</w:t>
      </w:r>
      <w:r w:rsidRPr="00957AAD">
        <w:rPr>
          <w:rFonts w:cs="Arial"/>
          <w:b/>
          <w:lang w:val="es-PE"/>
        </w:rPr>
        <w:t>ICO</w:t>
      </w:r>
      <w:r w:rsidRPr="00957AAD">
        <w:rPr>
          <w:rFonts w:cs="Arial"/>
          <w:b/>
          <w:spacing w:val="2"/>
          <w:lang w:val="es-PE"/>
        </w:rPr>
        <w:t xml:space="preserve"> </w:t>
      </w:r>
      <w:r w:rsidRPr="00957AAD">
        <w:rPr>
          <w:rFonts w:cs="Arial"/>
          <w:b/>
          <w:spacing w:val="-1"/>
          <w:lang w:val="es-PE"/>
        </w:rPr>
        <w:t>MEC</w:t>
      </w:r>
      <w:r w:rsidRPr="00957AAD">
        <w:rPr>
          <w:rFonts w:cs="Arial"/>
          <w:b/>
          <w:lang w:val="es-PE"/>
        </w:rPr>
        <w:t>Á</w:t>
      </w:r>
      <w:r w:rsidRPr="00957AAD">
        <w:rPr>
          <w:rFonts w:cs="Arial"/>
          <w:b/>
          <w:spacing w:val="1"/>
          <w:lang w:val="es-PE"/>
        </w:rPr>
        <w:t>N</w:t>
      </w:r>
      <w:r w:rsidRPr="00957AAD">
        <w:rPr>
          <w:rFonts w:cs="Arial"/>
          <w:b/>
          <w:lang w:val="es-PE"/>
        </w:rPr>
        <w:t xml:space="preserve">ICO </w:t>
      </w:r>
      <w:r w:rsidRPr="00957AAD">
        <w:rPr>
          <w:rFonts w:cs="Arial"/>
          <w:b/>
          <w:spacing w:val="-1"/>
          <w:lang w:val="es-PE"/>
        </w:rPr>
        <w:t>(</w:t>
      </w:r>
      <w:r w:rsidRPr="00957AAD">
        <w:rPr>
          <w:rFonts w:cs="Arial"/>
          <w:b/>
          <w:spacing w:val="2"/>
          <w:lang w:val="es-PE"/>
        </w:rPr>
        <w:t>D</w:t>
      </w:r>
      <w:r w:rsidRPr="00957AAD">
        <w:rPr>
          <w:rFonts w:cs="Arial"/>
          <w:b/>
          <w:spacing w:val="-1"/>
          <w:lang w:val="es-PE"/>
        </w:rPr>
        <w:t>M</w:t>
      </w:r>
      <w:r w:rsidRPr="00957AAD">
        <w:rPr>
          <w:rFonts w:cs="Arial"/>
          <w:b/>
          <w:lang w:val="es-PE"/>
        </w:rPr>
        <w:t xml:space="preserve">A) </w:t>
      </w:r>
    </w:p>
    <w:p w14:paraId="2E7F4A2F" w14:textId="77777777" w:rsidR="0037365D" w:rsidRPr="00957AAD" w:rsidRDefault="0037365D" w:rsidP="0037365D">
      <w:pPr>
        <w:spacing w:after="0" w:line="240" w:lineRule="auto"/>
        <w:jc w:val="center"/>
        <w:rPr>
          <w:rFonts w:cs="Arial"/>
          <w:b/>
          <w:color w:val="000000"/>
          <w:lang w:val="es-ES"/>
        </w:rPr>
      </w:pPr>
      <w:r w:rsidRPr="00957AAD">
        <w:rPr>
          <w:rFonts w:cs="Arial"/>
          <w:b/>
          <w:color w:val="000000"/>
          <w:lang w:val="es-ES"/>
        </w:rPr>
        <w:t>COMPRADOR: PONTIFICIA UNIVERSIDAD CATOLICA DEL PERU</w:t>
      </w:r>
    </w:p>
    <w:p w14:paraId="644DAC89" w14:textId="77777777" w:rsidR="0037365D" w:rsidRDefault="0037365D" w:rsidP="0037365D">
      <w:pPr>
        <w:spacing w:after="0" w:line="240" w:lineRule="auto"/>
        <w:jc w:val="center"/>
        <w:rPr>
          <w:rFonts w:cs="Arial"/>
          <w:b/>
          <w:color w:val="000000"/>
          <w:lang w:val="es-ES"/>
        </w:rPr>
      </w:pPr>
      <w:r w:rsidRPr="00957AAD">
        <w:rPr>
          <w:rFonts w:cs="Arial"/>
          <w:b/>
          <w:color w:val="000000"/>
          <w:lang w:val="es-ES"/>
        </w:rPr>
        <w:t>CANTIDAD: 01</w:t>
      </w:r>
    </w:p>
    <w:tbl>
      <w:tblPr>
        <w:tblW w:w="9925" w:type="dxa"/>
        <w:tblInd w:w="64" w:type="dxa"/>
        <w:tblLayout w:type="fixed"/>
        <w:tblCellMar>
          <w:left w:w="0" w:type="dxa"/>
          <w:right w:w="0" w:type="dxa"/>
        </w:tblCellMar>
        <w:tblLook w:val="01E0" w:firstRow="1" w:lastRow="1" w:firstColumn="1" w:lastColumn="1" w:noHBand="0" w:noVBand="0"/>
      </w:tblPr>
      <w:tblGrid>
        <w:gridCol w:w="686"/>
        <w:gridCol w:w="17"/>
        <w:gridCol w:w="9222"/>
      </w:tblGrid>
      <w:tr w:rsidR="0037365D" w:rsidRPr="00A46B62" w14:paraId="73F3B7D9" w14:textId="77777777" w:rsidTr="00425BBF">
        <w:trPr>
          <w:trHeight w:hRule="exact" w:val="516"/>
        </w:trPr>
        <w:tc>
          <w:tcPr>
            <w:tcW w:w="703" w:type="dxa"/>
            <w:gridSpan w:val="2"/>
            <w:tcBorders>
              <w:top w:val="single" w:sz="5" w:space="0" w:color="000000"/>
              <w:left w:val="single" w:sz="5" w:space="0" w:color="000000"/>
              <w:bottom w:val="single" w:sz="5" w:space="0" w:color="000000"/>
              <w:right w:val="single" w:sz="5" w:space="0" w:color="000000"/>
            </w:tcBorders>
            <w:vAlign w:val="center"/>
          </w:tcPr>
          <w:p w14:paraId="5C84E316" w14:textId="77777777" w:rsidR="0037365D" w:rsidRPr="00A46B62" w:rsidRDefault="0037365D" w:rsidP="0037365D">
            <w:pPr>
              <w:rPr>
                <w:rFonts w:eastAsia="Symbol" w:cs="Symbol"/>
                <w:sz w:val="20"/>
                <w:szCs w:val="20"/>
              </w:rPr>
            </w:pPr>
            <w:r>
              <w:rPr>
                <w:sz w:val="20"/>
                <w:szCs w:val="20"/>
                <w:lang w:val="es-PE"/>
              </w:rPr>
              <w:t xml:space="preserve">    </w:t>
            </w:r>
            <w:r w:rsidRPr="00A46B62">
              <w:rPr>
                <w:b/>
                <w:spacing w:val="-1"/>
                <w:sz w:val="20"/>
                <w:szCs w:val="20"/>
              </w:rPr>
              <w:t>N</w:t>
            </w:r>
            <w:r>
              <w:rPr>
                <w:b/>
                <w:spacing w:val="-1"/>
                <w:sz w:val="20"/>
                <w:szCs w:val="20"/>
              </w:rPr>
              <w:t>°</w:t>
            </w:r>
          </w:p>
        </w:tc>
        <w:tc>
          <w:tcPr>
            <w:tcW w:w="9222" w:type="dxa"/>
            <w:tcBorders>
              <w:top w:val="single" w:sz="5" w:space="0" w:color="000000"/>
              <w:left w:val="single" w:sz="5" w:space="0" w:color="000000"/>
              <w:bottom w:val="single" w:sz="5" w:space="0" w:color="000000"/>
              <w:right w:val="single" w:sz="5" w:space="0" w:color="000000"/>
            </w:tcBorders>
            <w:vAlign w:val="center"/>
          </w:tcPr>
          <w:p w14:paraId="7108A6CB" w14:textId="77777777" w:rsidR="0037365D" w:rsidRPr="00A46B62" w:rsidRDefault="0037365D" w:rsidP="0037365D">
            <w:pPr>
              <w:ind w:right="3366"/>
              <w:rPr>
                <w:sz w:val="20"/>
                <w:szCs w:val="20"/>
              </w:rPr>
            </w:pPr>
            <w:r w:rsidRPr="00A46B62">
              <w:rPr>
                <w:b/>
                <w:spacing w:val="-1"/>
                <w:sz w:val="20"/>
                <w:szCs w:val="20"/>
              </w:rPr>
              <w:t>E</w:t>
            </w:r>
            <w:r w:rsidRPr="00A46B62">
              <w:rPr>
                <w:b/>
                <w:sz w:val="20"/>
                <w:szCs w:val="20"/>
              </w:rPr>
              <w:t>spe</w:t>
            </w:r>
            <w:r w:rsidRPr="00A46B62">
              <w:rPr>
                <w:b/>
                <w:spacing w:val="1"/>
                <w:sz w:val="20"/>
                <w:szCs w:val="20"/>
              </w:rPr>
              <w:t>c</w:t>
            </w:r>
            <w:r w:rsidRPr="00A46B62">
              <w:rPr>
                <w:b/>
                <w:spacing w:val="-1"/>
                <w:sz w:val="20"/>
                <w:szCs w:val="20"/>
              </w:rPr>
              <w:t>i</w:t>
            </w:r>
            <w:r w:rsidRPr="00A46B62">
              <w:rPr>
                <w:b/>
                <w:spacing w:val="1"/>
                <w:sz w:val="20"/>
                <w:szCs w:val="20"/>
              </w:rPr>
              <w:t>f</w:t>
            </w:r>
            <w:r w:rsidRPr="00A46B62">
              <w:rPr>
                <w:b/>
                <w:spacing w:val="-1"/>
                <w:sz w:val="20"/>
                <w:szCs w:val="20"/>
              </w:rPr>
              <w:t>i</w:t>
            </w:r>
            <w:r w:rsidRPr="00A46B62">
              <w:rPr>
                <w:b/>
                <w:sz w:val="20"/>
                <w:szCs w:val="20"/>
              </w:rPr>
              <w:t>ca</w:t>
            </w:r>
            <w:r w:rsidRPr="00A46B62">
              <w:rPr>
                <w:b/>
                <w:spacing w:val="-2"/>
                <w:sz w:val="20"/>
                <w:szCs w:val="20"/>
              </w:rPr>
              <w:t>c</w:t>
            </w:r>
            <w:r w:rsidRPr="00A46B62">
              <w:rPr>
                <w:b/>
                <w:spacing w:val="1"/>
                <w:sz w:val="20"/>
                <w:szCs w:val="20"/>
              </w:rPr>
              <w:t>i</w:t>
            </w:r>
            <w:r w:rsidRPr="00A46B62">
              <w:rPr>
                <w:b/>
                <w:sz w:val="20"/>
                <w:szCs w:val="20"/>
              </w:rPr>
              <w:t>ones</w:t>
            </w:r>
            <w:r w:rsidRPr="00A46B62">
              <w:rPr>
                <w:b/>
                <w:spacing w:val="-2"/>
                <w:sz w:val="20"/>
                <w:szCs w:val="20"/>
              </w:rPr>
              <w:t xml:space="preserve"> </w:t>
            </w:r>
            <w:r w:rsidRPr="00A46B62">
              <w:rPr>
                <w:b/>
                <w:spacing w:val="-1"/>
                <w:sz w:val="20"/>
                <w:szCs w:val="20"/>
              </w:rPr>
              <w:t>T</w:t>
            </w:r>
            <w:r w:rsidRPr="00A46B62">
              <w:rPr>
                <w:b/>
                <w:sz w:val="20"/>
                <w:szCs w:val="20"/>
              </w:rPr>
              <w:t>éc</w:t>
            </w:r>
            <w:r w:rsidRPr="00A46B62">
              <w:rPr>
                <w:b/>
                <w:spacing w:val="-3"/>
                <w:sz w:val="20"/>
                <w:szCs w:val="20"/>
              </w:rPr>
              <w:t>n</w:t>
            </w:r>
            <w:r w:rsidRPr="00A46B62">
              <w:rPr>
                <w:b/>
                <w:spacing w:val="1"/>
                <w:sz w:val="20"/>
                <w:szCs w:val="20"/>
              </w:rPr>
              <w:t>i</w:t>
            </w:r>
            <w:r w:rsidRPr="00A46B62">
              <w:rPr>
                <w:b/>
                <w:sz w:val="20"/>
                <w:szCs w:val="20"/>
              </w:rPr>
              <w:t>cas</w:t>
            </w:r>
          </w:p>
        </w:tc>
      </w:tr>
      <w:tr w:rsidR="0037365D" w:rsidRPr="00A46B62" w14:paraId="3C6F396E" w14:textId="77777777" w:rsidTr="00425BBF">
        <w:trPr>
          <w:trHeight w:hRule="exact" w:val="264"/>
        </w:trPr>
        <w:tc>
          <w:tcPr>
            <w:tcW w:w="703" w:type="dxa"/>
            <w:gridSpan w:val="2"/>
            <w:tcBorders>
              <w:top w:val="single" w:sz="5" w:space="0" w:color="000000"/>
              <w:left w:val="single" w:sz="5" w:space="0" w:color="000000"/>
              <w:bottom w:val="single" w:sz="5" w:space="0" w:color="000000"/>
              <w:right w:val="single" w:sz="5" w:space="0" w:color="000000"/>
            </w:tcBorders>
          </w:tcPr>
          <w:p w14:paraId="67E0F4A5" w14:textId="77777777" w:rsidR="0037365D" w:rsidRPr="00A46B62" w:rsidRDefault="0037365D" w:rsidP="0037365D">
            <w:pPr>
              <w:spacing w:line="240" w:lineRule="exact"/>
              <w:ind w:left="102"/>
              <w:rPr>
                <w:sz w:val="20"/>
                <w:szCs w:val="20"/>
              </w:rPr>
            </w:pPr>
            <w:r w:rsidRPr="00A46B62">
              <w:rPr>
                <w:b/>
                <w:sz w:val="20"/>
                <w:szCs w:val="20"/>
              </w:rPr>
              <w:t>1</w:t>
            </w:r>
          </w:p>
        </w:tc>
        <w:tc>
          <w:tcPr>
            <w:tcW w:w="9222" w:type="dxa"/>
            <w:tcBorders>
              <w:top w:val="single" w:sz="5" w:space="0" w:color="000000"/>
              <w:left w:val="single" w:sz="5" w:space="0" w:color="000000"/>
              <w:bottom w:val="single" w:sz="5" w:space="0" w:color="000000"/>
              <w:right w:val="single" w:sz="5" w:space="0" w:color="000000"/>
            </w:tcBorders>
          </w:tcPr>
          <w:p w14:paraId="3C163EAD" w14:textId="77777777" w:rsidR="0037365D" w:rsidRPr="00A46B62" w:rsidRDefault="0037365D" w:rsidP="0037365D">
            <w:pPr>
              <w:spacing w:line="240" w:lineRule="exact"/>
              <w:ind w:left="102"/>
              <w:rPr>
                <w:sz w:val="20"/>
                <w:szCs w:val="20"/>
              </w:rPr>
            </w:pPr>
            <w:r w:rsidRPr="00A46B62">
              <w:rPr>
                <w:b/>
                <w:spacing w:val="-1"/>
                <w:sz w:val="20"/>
                <w:szCs w:val="20"/>
              </w:rPr>
              <w:t>G</w:t>
            </w:r>
            <w:r w:rsidRPr="00A46B62">
              <w:rPr>
                <w:b/>
                <w:sz w:val="20"/>
                <w:szCs w:val="20"/>
              </w:rPr>
              <w:t>enera</w:t>
            </w:r>
            <w:r w:rsidRPr="00A46B62">
              <w:rPr>
                <w:b/>
                <w:spacing w:val="-1"/>
                <w:sz w:val="20"/>
                <w:szCs w:val="20"/>
              </w:rPr>
              <w:t>l</w:t>
            </w:r>
            <w:r w:rsidRPr="00A46B62">
              <w:rPr>
                <w:b/>
                <w:spacing w:val="1"/>
                <w:sz w:val="20"/>
                <w:szCs w:val="20"/>
              </w:rPr>
              <w:t>i</w:t>
            </w:r>
            <w:r w:rsidRPr="00A46B62">
              <w:rPr>
                <w:b/>
                <w:sz w:val="20"/>
                <w:szCs w:val="20"/>
              </w:rPr>
              <w:t>da</w:t>
            </w:r>
            <w:r w:rsidRPr="00A46B62">
              <w:rPr>
                <w:b/>
                <w:spacing w:val="-1"/>
                <w:sz w:val="20"/>
                <w:szCs w:val="20"/>
              </w:rPr>
              <w:t>d</w:t>
            </w:r>
            <w:r w:rsidRPr="00A46B62">
              <w:rPr>
                <w:b/>
                <w:spacing w:val="-2"/>
                <w:sz w:val="20"/>
                <w:szCs w:val="20"/>
              </w:rPr>
              <w:t>e</w:t>
            </w:r>
            <w:r w:rsidRPr="00A46B62">
              <w:rPr>
                <w:b/>
                <w:sz w:val="20"/>
                <w:szCs w:val="20"/>
              </w:rPr>
              <w:t>s</w:t>
            </w:r>
          </w:p>
        </w:tc>
      </w:tr>
      <w:tr w:rsidR="0037365D" w:rsidRPr="0037365D" w14:paraId="1DB6B6EE" w14:textId="77777777" w:rsidTr="00425BBF">
        <w:trPr>
          <w:trHeight w:hRule="exact" w:val="1274"/>
        </w:trPr>
        <w:tc>
          <w:tcPr>
            <w:tcW w:w="703" w:type="dxa"/>
            <w:gridSpan w:val="2"/>
            <w:tcBorders>
              <w:top w:val="single" w:sz="5" w:space="0" w:color="000000"/>
              <w:left w:val="single" w:sz="5" w:space="0" w:color="000000"/>
              <w:bottom w:val="single" w:sz="5" w:space="0" w:color="000000"/>
              <w:right w:val="single" w:sz="5" w:space="0" w:color="000000"/>
            </w:tcBorders>
          </w:tcPr>
          <w:p w14:paraId="11FB0ED9" w14:textId="77777777" w:rsidR="0037365D" w:rsidRPr="00A46B62" w:rsidRDefault="0037365D" w:rsidP="0037365D">
            <w:pPr>
              <w:spacing w:line="240" w:lineRule="exact"/>
              <w:ind w:left="102"/>
              <w:rPr>
                <w:sz w:val="20"/>
                <w:szCs w:val="20"/>
              </w:rPr>
            </w:pPr>
            <w:r w:rsidRPr="00A46B62">
              <w:rPr>
                <w:sz w:val="20"/>
                <w:szCs w:val="20"/>
              </w:rPr>
              <w:t>1.1</w:t>
            </w:r>
          </w:p>
        </w:tc>
        <w:tc>
          <w:tcPr>
            <w:tcW w:w="9222" w:type="dxa"/>
            <w:tcBorders>
              <w:top w:val="single" w:sz="5" w:space="0" w:color="000000"/>
              <w:left w:val="single" w:sz="5" w:space="0" w:color="000000"/>
              <w:bottom w:val="single" w:sz="5" w:space="0" w:color="000000"/>
              <w:right w:val="single" w:sz="5" w:space="0" w:color="000000"/>
            </w:tcBorders>
          </w:tcPr>
          <w:p w14:paraId="67756529" w14:textId="77777777" w:rsidR="0037365D" w:rsidRPr="00A46B62" w:rsidRDefault="0037365D" w:rsidP="0037365D">
            <w:pPr>
              <w:spacing w:after="0" w:line="240" w:lineRule="auto"/>
              <w:ind w:left="102" w:right="72"/>
              <w:jc w:val="both"/>
              <w:rPr>
                <w:sz w:val="20"/>
                <w:szCs w:val="20"/>
                <w:lang w:val="es-PE"/>
              </w:rPr>
            </w:pPr>
            <w:r w:rsidRPr="00A46B62">
              <w:rPr>
                <w:sz w:val="20"/>
                <w:szCs w:val="20"/>
                <w:lang w:val="es-PE"/>
              </w:rPr>
              <w:t>El</w:t>
            </w:r>
            <w:r w:rsidRPr="00A46B62">
              <w:rPr>
                <w:spacing w:val="10"/>
                <w:sz w:val="20"/>
                <w:szCs w:val="20"/>
                <w:lang w:val="es-PE"/>
              </w:rPr>
              <w:t xml:space="preserve"> </w:t>
            </w:r>
            <w:r w:rsidRPr="00A46B62">
              <w:rPr>
                <w:spacing w:val="-1"/>
                <w:sz w:val="20"/>
                <w:szCs w:val="20"/>
                <w:lang w:val="es-PE"/>
              </w:rPr>
              <w:t>A</w:t>
            </w:r>
            <w:r w:rsidRPr="00A46B62">
              <w:rPr>
                <w:sz w:val="20"/>
                <w:szCs w:val="20"/>
                <w:lang w:val="es-PE"/>
              </w:rPr>
              <w:t>na</w:t>
            </w:r>
            <w:r w:rsidRPr="00A46B62">
              <w:rPr>
                <w:spacing w:val="-1"/>
                <w:sz w:val="20"/>
                <w:szCs w:val="20"/>
                <w:lang w:val="es-PE"/>
              </w:rPr>
              <w:t>l</w:t>
            </w:r>
            <w:r w:rsidRPr="00A46B62">
              <w:rPr>
                <w:spacing w:val="1"/>
                <w:sz w:val="20"/>
                <w:szCs w:val="20"/>
                <w:lang w:val="es-PE"/>
              </w:rPr>
              <w:t>i</w:t>
            </w:r>
            <w:r w:rsidRPr="00A46B62">
              <w:rPr>
                <w:spacing w:val="-2"/>
                <w:sz w:val="20"/>
                <w:szCs w:val="20"/>
                <w:lang w:val="es-PE"/>
              </w:rPr>
              <w:t>z</w:t>
            </w:r>
            <w:r w:rsidRPr="00A46B62">
              <w:rPr>
                <w:sz w:val="20"/>
                <w:szCs w:val="20"/>
                <w:lang w:val="es-PE"/>
              </w:rPr>
              <w:t>ador</w:t>
            </w:r>
            <w:r w:rsidRPr="00A46B62">
              <w:rPr>
                <w:spacing w:val="8"/>
                <w:sz w:val="20"/>
                <w:szCs w:val="20"/>
                <w:lang w:val="es-PE"/>
              </w:rPr>
              <w:t xml:space="preserve"> </w:t>
            </w:r>
            <w:r w:rsidRPr="00A46B62">
              <w:rPr>
                <w:sz w:val="20"/>
                <w:szCs w:val="20"/>
                <w:lang w:val="es-PE"/>
              </w:rPr>
              <w:t>M</w:t>
            </w:r>
            <w:r w:rsidRPr="00A46B62">
              <w:rPr>
                <w:spacing w:val="1"/>
                <w:sz w:val="20"/>
                <w:szCs w:val="20"/>
                <w:lang w:val="es-PE"/>
              </w:rPr>
              <w:t>e</w:t>
            </w:r>
            <w:r w:rsidRPr="00A46B62">
              <w:rPr>
                <w:spacing w:val="-2"/>
                <w:sz w:val="20"/>
                <w:szCs w:val="20"/>
                <w:lang w:val="es-PE"/>
              </w:rPr>
              <w:t>c</w:t>
            </w:r>
            <w:r w:rsidRPr="00A46B62">
              <w:rPr>
                <w:sz w:val="20"/>
                <w:szCs w:val="20"/>
                <w:lang w:val="es-PE"/>
              </w:rPr>
              <w:t>án</w:t>
            </w:r>
            <w:r w:rsidRPr="00A46B62">
              <w:rPr>
                <w:spacing w:val="-1"/>
                <w:sz w:val="20"/>
                <w:szCs w:val="20"/>
                <w:lang w:val="es-PE"/>
              </w:rPr>
              <w:t>i</w:t>
            </w:r>
            <w:r w:rsidRPr="00A46B62">
              <w:rPr>
                <w:sz w:val="20"/>
                <w:szCs w:val="20"/>
                <w:lang w:val="es-PE"/>
              </w:rPr>
              <w:t>c</w:t>
            </w:r>
            <w:r w:rsidRPr="00A46B62">
              <w:rPr>
                <w:spacing w:val="2"/>
                <w:sz w:val="20"/>
                <w:szCs w:val="20"/>
                <w:lang w:val="es-PE"/>
              </w:rPr>
              <w:t>o</w:t>
            </w:r>
            <w:r w:rsidRPr="00A46B62">
              <w:rPr>
                <w:spacing w:val="-4"/>
                <w:sz w:val="20"/>
                <w:szCs w:val="20"/>
                <w:lang w:val="es-PE"/>
              </w:rPr>
              <w:t>-</w:t>
            </w:r>
            <w:r w:rsidRPr="00A46B62">
              <w:rPr>
                <w:spacing w:val="1"/>
                <w:sz w:val="20"/>
                <w:szCs w:val="20"/>
                <w:lang w:val="es-PE"/>
              </w:rPr>
              <w:t>Di</w:t>
            </w:r>
            <w:r w:rsidRPr="00A46B62">
              <w:rPr>
                <w:sz w:val="20"/>
                <w:szCs w:val="20"/>
                <w:lang w:val="es-PE"/>
              </w:rPr>
              <w:t>ná</w:t>
            </w:r>
            <w:r w:rsidRPr="00A46B62">
              <w:rPr>
                <w:spacing w:val="-3"/>
                <w:sz w:val="20"/>
                <w:szCs w:val="20"/>
                <w:lang w:val="es-PE"/>
              </w:rPr>
              <w:t>m</w:t>
            </w:r>
            <w:r w:rsidRPr="00A46B62">
              <w:rPr>
                <w:spacing w:val="1"/>
                <w:sz w:val="20"/>
                <w:szCs w:val="20"/>
                <w:lang w:val="es-PE"/>
              </w:rPr>
              <w:t>i</w:t>
            </w:r>
            <w:r w:rsidRPr="00A46B62">
              <w:rPr>
                <w:sz w:val="20"/>
                <w:szCs w:val="20"/>
                <w:lang w:val="es-PE"/>
              </w:rPr>
              <w:t>co</w:t>
            </w:r>
            <w:r w:rsidRPr="00A46B62">
              <w:rPr>
                <w:spacing w:val="10"/>
                <w:sz w:val="20"/>
                <w:szCs w:val="20"/>
                <w:lang w:val="es-PE"/>
              </w:rPr>
              <w:t xml:space="preserve"> </w:t>
            </w:r>
            <w:r w:rsidRPr="00A46B62">
              <w:rPr>
                <w:spacing w:val="1"/>
                <w:sz w:val="20"/>
                <w:szCs w:val="20"/>
                <w:lang w:val="es-PE"/>
              </w:rPr>
              <w:t>(</w:t>
            </w:r>
            <w:r w:rsidRPr="00A46B62">
              <w:rPr>
                <w:spacing w:val="-1"/>
                <w:sz w:val="20"/>
                <w:szCs w:val="20"/>
                <w:lang w:val="es-PE"/>
              </w:rPr>
              <w:t>D</w:t>
            </w:r>
            <w:r w:rsidRPr="00A46B62">
              <w:rPr>
                <w:sz w:val="20"/>
                <w:szCs w:val="20"/>
                <w:lang w:val="es-PE"/>
              </w:rPr>
              <w:t>M</w:t>
            </w:r>
            <w:r w:rsidRPr="00A46B62">
              <w:rPr>
                <w:spacing w:val="-3"/>
                <w:sz w:val="20"/>
                <w:szCs w:val="20"/>
                <w:lang w:val="es-PE"/>
              </w:rPr>
              <w:t>A</w:t>
            </w:r>
            <w:r w:rsidRPr="00A46B62">
              <w:rPr>
                <w:sz w:val="20"/>
                <w:szCs w:val="20"/>
                <w:lang w:val="es-PE"/>
              </w:rPr>
              <w:t>)</w:t>
            </w:r>
            <w:r w:rsidRPr="00A46B62">
              <w:rPr>
                <w:spacing w:val="12"/>
                <w:sz w:val="20"/>
                <w:szCs w:val="20"/>
                <w:lang w:val="es-PE"/>
              </w:rPr>
              <w:t xml:space="preserve"> </w:t>
            </w:r>
            <w:r w:rsidRPr="00A46B62">
              <w:rPr>
                <w:sz w:val="20"/>
                <w:szCs w:val="20"/>
                <w:lang w:val="es-PE"/>
              </w:rPr>
              <w:t>se</w:t>
            </w:r>
            <w:r w:rsidRPr="00A46B62">
              <w:rPr>
                <w:spacing w:val="8"/>
                <w:sz w:val="20"/>
                <w:szCs w:val="20"/>
                <w:lang w:val="es-PE"/>
              </w:rPr>
              <w:t xml:space="preserve"> </w:t>
            </w:r>
            <w:r w:rsidRPr="00A46B62">
              <w:rPr>
                <w:sz w:val="20"/>
                <w:szCs w:val="20"/>
                <w:lang w:val="es-PE"/>
              </w:rPr>
              <w:t>u</w:t>
            </w:r>
            <w:r w:rsidRPr="00A46B62">
              <w:rPr>
                <w:spacing w:val="-1"/>
                <w:sz w:val="20"/>
                <w:szCs w:val="20"/>
                <w:lang w:val="es-PE"/>
              </w:rPr>
              <w:t>t</w:t>
            </w:r>
            <w:r w:rsidRPr="00A46B62">
              <w:rPr>
                <w:spacing w:val="1"/>
                <w:sz w:val="20"/>
                <w:szCs w:val="20"/>
                <w:lang w:val="es-PE"/>
              </w:rPr>
              <w:t>i</w:t>
            </w:r>
            <w:r w:rsidRPr="00A46B62">
              <w:rPr>
                <w:spacing w:val="-1"/>
                <w:sz w:val="20"/>
                <w:szCs w:val="20"/>
                <w:lang w:val="es-PE"/>
              </w:rPr>
              <w:t>l</w:t>
            </w:r>
            <w:r w:rsidRPr="00A46B62">
              <w:rPr>
                <w:spacing w:val="1"/>
                <w:sz w:val="20"/>
                <w:szCs w:val="20"/>
                <w:lang w:val="es-PE"/>
              </w:rPr>
              <w:t>i</w:t>
            </w:r>
            <w:r w:rsidRPr="00A46B62">
              <w:rPr>
                <w:spacing w:val="-2"/>
                <w:sz w:val="20"/>
                <w:szCs w:val="20"/>
                <w:lang w:val="es-PE"/>
              </w:rPr>
              <w:t>z</w:t>
            </w:r>
            <w:r w:rsidRPr="00A46B62">
              <w:rPr>
                <w:sz w:val="20"/>
                <w:szCs w:val="20"/>
                <w:lang w:val="es-PE"/>
              </w:rPr>
              <w:t>a</w:t>
            </w:r>
            <w:r w:rsidRPr="00A46B62">
              <w:rPr>
                <w:spacing w:val="10"/>
                <w:sz w:val="20"/>
                <w:szCs w:val="20"/>
                <w:lang w:val="es-PE"/>
              </w:rPr>
              <w:t xml:space="preserve"> </w:t>
            </w:r>
            <w:r w:rsidRPr="00A46B62">
              <w:rPr>
                <w:sz w:val="20"/>
                <w:szCs w:val="20"/>
                <w:lang w:val="es-PE"/>
              </w:rPr>
              <w:t>pa</w:t>
            </w:r>
            <w:r w:rsidRPr="00A46B62">
              <w:rPr>
                <w:spacing w:val="1"/>
                <w:sz w:val="20"/>
                <w:szCs w:val="20"/>
                <w:lang w:val="es-PE"/>
              </w:rPr>
              <w:t>r</w:t>
            </w:r>
            <w:r w:rsidRPr="00A46B62">
              <w:rPr>
                <w:sz w:val="20"/>
                <w:szCs w:val="20"/>
                <w:lang w:val="es-PE"/>
              </w:rPr>
              <w:t>a</w:t>
            </w:r>
            <w:r w:rsidRPr="00A46B62">
              <w:rPr>
                <w:spacing w:val="7"/>
                <w:sz w:val="20"/>
                <w:szCs w:val="20"/>
                <w:lang w:val="es-PE"/>
              </w:rPr>
              <w:t xml:space="preserve"> </w:t>
            </w:r>
            <w:r w:rsidRPr="00A46B62">
              <w:rPr>
                <w:sz w:val="20"/>
                <w:szCs w:val="20"/>
                <w:lang w:val="es-PE"/>
              </w:rPr>
              <w:t>e</w:t>
            </w:r>
            <w:r w:rsidRPr="00A46B62">
              <w:rPr>
                <w:spacing w:val="1"/>
                <w:sz w:val="20"/>
                <w:szCs w:val="20"/>
                <w:lang w:val="es-PE"/>
              </w:rPr>
              <w:t>s</w:t>
            </w:r>
            <w:r w:rsidRPr="00A46B62">
              <w:rPr>
                <w:spacing w:val="-1"/>
                <w:sz w:val="20"/>
                <w:szCs w:val="20"/>
                <w:lang w:val="es-PE"/>
              </w:rPr>
              <w:t>t</w:t>
            </w:r>
            <w:r w:rsidRPr="00A46B62">
              <w:rPr>
                <w:sz w:val="20"/>
                <w:szCs w:val="20"/>
                <w:lang w:val="es-PE"/>
              </w:rPr>
              <w:t>ud</w:t>
            </w:r>
            <w:r w:rsidRPr="00A46B62">
              <w:rPr>
                <w:spacing w:val="-1"/>
                <w:sz w:val="20"/>
                <w:szCs w:val="20"/>
                <w:lang w:val="es-PE"/>
              </w:rPr>
              <w:t>i</w:t>
            </w:r>
            <w:r w:rsidRPr="00A46B62">
              <w:rPr>
                <w:sz w:val="20"/>
                <w:szCs w:val="20"/>
                <w:lang w:val="es-PE"/>
              </w:rPr>
              <w:t>ar</w:t>
            </w:r>
            <w:r w:rsidRPr="00A46B62">
              <w:rPr>
                <w:spacing w:val="8"/>
                <w:sz w:val="20"/>
                <w:szCs w:val="20"/>
                <w:lang w:val="es-PE"/>
              </w:rPr>
              <w:t xml:space="preserve"> </w:t>
            </w:r>
            <w:r w:rsidRPr="00A46B62">
              <w:rPr>
                <w:spacing w:val="1"/>
                <w:sz w:val="20"/>
                <w:szCs w:val="20"/>
                <w:lang w:val="es-PE"/>
              </w:rPr>
              <w:t>l</w:t>
            </w:r>
            <w:r w:rsidRPr="00A46B62">
              <w:rPr>
                <w:sz w:val="20"/>
                <w:szCs w:val="20"/>
                <w:lang w:val="es-PE"/>
              </w:rPr>
              <w:t>a</w:t>
            </w:r>
            <w:r w:rsidRPr="00A46B62">
              <w:rPr>
                <w:spacing w:val="10"/>
                <w:sz w:val="20"/>
                <w:szCs w:val="20"/>
                <w:lang w:val="es-PE"/>
              </w:rPr>
              <w:t xml:space="preserve"> </w:t>
            </w:r>
            <w:r w:rsidRPr="00A46B62">
              <w:rPr>
                <w:spacing w:val="-2"/>
                <w:sz w:val="20"/>
                <w:szCs w:val="20"/>
                <w:lang w:val="es-PE"/>
              </w:rPr>
              <w:t>r</w:t>
            </w:r>
            <w:r w:rsidRPr="00A46B62">
              <w:rPr>
                <w:sz w:val="20"/>
                <w:szCs w:val="20"/>
                <w:lang w:val="es-PE"/>
              </w:rPr>
              <w:t>e</w:t>
            </w:r>
            <w:r w:rsidRPr="00A46B62">
              <w:rPr>
                <w:spacing w:val="1"/>
                <w:sz w:val="20"/>
                <w:szCs w:val="20"/>
                <w:lang w:val="es-PE"/>
              </w:rPr>
              <w:t>s</w:t>
            </w:r>
            <w:r w:rsidRPr="00A46B62">
              <w:rPr>
                <w:sz w:val="20"/>
                <w:szCs w:val="20"/>
                <w:lang w:val="es-PE"/>
              </w:rPr>
              <w:t>p</w:t>
            </w:r>
            <w:r w:rsidRPr="00A46B62">
              <w:rPr>
                <w:spacing w:val="-2"/>
                <w:sz w:val="20"/>
                <w:szCs w:val="20"/>
                <w:lang w:val="es-PE"/>
              </w:rPr>
              <w:t>u</w:t>
            </w:r>
            <w:r w:rsidRPr="00A46B62">
              <w:rPr>
                <w:sz w:val="20"/>
                <w:szCs w:val="20"/>
                <w:lang w:val="es-PE"/>
              </w:rPr>
              <w:t>e</w:t>
            </w:r>
            <w:r w:rsidRPr="00A46B62">
              <w:rPr>
                <w:spacing w:val="-2"/>
                <w:sz w:val="20"/>
                <w:szCs w:val="20"/>
                <w:lang w:val="es-PE"/>
              </w:rPr>
              <w:t>s</w:t>
            </w:r>
            <w:r w:rsidRPr="00A46B62">
              <w:rPr>
                <w:spacing w:val="1"/>
                <w:sz w:val="20"/>
                <w:szCs w:val="20"/>
                <w:lang w:val="es-PE"/>
              </w:rPr>
              <w:t>t</w:t>
            </w:r>
            <w:r w:rsidRPr="00A46B62">
              <w:rPr>
                <w:sz w:val="20"/>
                <w:szCs w:val="20"/>
                <w:lang w:val="es-PE"/>
              </w:rPr>
              <w:t>a</w:t>
            </w:r>
            <w:r w:rsidRPr="00A46B62">
              <w:rPr>
                <w:spacing w:val="10"/>
                <w:sz w:val="20"/>
                <w:szCs w:val="20"/>
                <w:lang w:val="es-PE"/>
              </w:rPr>
              <w:t xml:space="preserve"> </w:t>
            </w:r>
            <w:r w:rsidRPr="00A46B62">
              <w:rPr>
                <w:spacing w:val="-2"/>
                <w:sz w:val="20"/>
                <w:szCs w:val="20"/>
                <w:lang w:val="es-PE"/>
              </w:rPr>
              <w:t>d</w:t>
            </w:r>
            <w:r w:rsidRPr="00A46B62">
              <w:rPr>
                <w:sz w:val="20"/>
                <w:szCs w:val="20"/>
                <w:lang w:val="es-PE"/>
              </w:rPr>
              <w:t>e</w:t>
            </w:r>
            <w:r w:rsidRPr="00A46B62">
              <w:rPr>
                <w:spacing w:val="10"/>
                <w:sz w:val="20"/>
                <w:szCs w:val="20"/>
                <w:lang w:val="es-PE"/>
              </w:rPr>
              <w:t xml:space="preserve"> </w:t>
            </w:r>
            <w:r w:rsidRPr="00A46B62">
              <w:rPr>
                <w:spacing w:val="1"/>
                <w:sz w:val="20"/>
                <w:szCs w:val="20"/>
                <w:lang w:val="es-PE"/>
              </w:rPr>
              <w:t>l</w:t>
            </w:r>
            <w:r w:rsidRPr="00A46B62">
              <w:rPr>
                <w:sz w:val="20"/>
                <w:szCs w:val="20"/>
                <w:lang w:val="es-PE"/>
              </w:rPr>
              <w:t>os</w:t>
            </w:r>
            <w:r w:rsidRPr="00A46B62">
              <w:rPr>
                <w:spacing w:val="10"/>
                <w:sz w:val="20"/>
                <w:szCs w:val="20"/>
                <w:lang w:val="es-PE"/>
              </w:rPr>
              <w:t xml:space="preserve"> </w:t>
            </w:r>
            <w:r w:rsidRPr="00A46B62">
              <w:rPr>
                <w:spacing w:val="-4"/>
                <w:sz w:val="20"/>
                <w:szCs w:val="20"/>
                <w:lang w:val="es-PE"/>
              </w:rPr>
              <w:t>m</w:t>
            </w:r>
            <w:r w:rsidRPr="00A46B62">
              <w:rPr>
                <w:sz w:val="20"/>
                <w:szCs w:val="20"/>
                <w:lang w:val="es-PE"/>
              </w:rPr>
              <w:t>a</w:t>
            </w:r>
            <w:r w:rsidRPr="00A46B62">
              <w:rPr>
                <w:spacing w:val="1"/>
                <w:sz w:val="20"/>
                <w:szCs w:val="20"/>
                <w:lang w:val="es-PE"/>
              </w:rPr>
              <w:t>t</w:t>
            </w:r>
            <w:r w:rsidRPr="00A46B62">
              <w:rPr>
                <w:spacing w:val="-2"/>
                <w:sz w:val="20"/>
                <w:szCs w:val="20"/>
                <w:lang w:val="es-PE"/>
              </w:rPr>
              <w:t>e</w:t>
            </w:r>
            <w:r w:rsidRPr="00A46B62">
              <w:rPr>
                <w:spacing w:val="1"/>
                <w:sz w:val="20"/>
                <w:szCs w:val="20"/>
                <w:lang w:val="es-PE"/>
              </w:rPr>
              <w:t>r</w:t>
            </w:r>
            <w:r w:rsidRPr="00A46B62">
              <w:rPr>
                <w:spacing w:val="-1"/>
                <w:sz w:val="20"/>
                <w:szCs w:val="20"/>
                <w:lang w:val="es-PE"/>
              </w:rPr>
              <w:t>i</w:t>
            </w:r>
            <w:r w:rsidRPr="00A46B62">
              <w:rPr>
                <w:sz w:val="20"/>
                <w:szCs w:val="20"/>
                <w:lang w:val="es-PE"/>
              </w:rPr>
              <w:t>a</w:t>
            </w:r>
            <w:r w:rsidRPr="00A46B62">
              <w:rPr>
                <w:spacing w:val="1"/>
                <w:sz w:val="20"/>
                <w:szCs w:val="20"/>
                <w:lang w:val="es-PE"/>
              </w:rPr>
              <w:t>l</w:t>
            </w:r>
            <w:r w:rsidRPr="00A46B62">
              <w:rPr>
                <w:spacing w:val="-2"/>
                <w:sz w:val="20"/>
                <w:szCs w:val="20"/>
                <w:lang w:val="es-PE"/>
              </w:rPr>
              <w:t>e</w:t>
            </w:r>
            <w:r w:rsidRPr="00A46B62">
              <w:rPr>
                <w:sz w:val="20"/>
                <w:szCs w:val="20"/>
                <w:lang w:val="es-PE"/>
              </w:rPr>
              <w:t>s</w:t>
            </w:r>
            <w:r w:rsidRPr="00A46B62">
              <w:rPr>
                <w:spacing w:val="10"/>
                <w:sz w:val="20"/>
                <w:szCs w:val="20"/>
                <w:lang w:val="es-PE"/>
              </w:rPr>
              <w:t xml:space="preserve"> </w:t>
            </w:r>
            <w:r>
              <w:rPr>
                <w:lang w:val="es-PE"/>
              </w:rPr>
              <w:t xml:space="preserve">ante </w:t>
            </w:r>
            <w:r w:rsidRPr="00A46B62">
              <w:rPr>
                <w:sz w:val="20"/>
                <w:szCs w:val="20"/>
                <w:lang w:val="es-PE"/>
              </w:rPr>
              <w:t>ca</w:t>
            </w:r>
            <w:r w:rsidRPr="00A46B62">
              <w:rPr>
                <w:spacing w:val="1"/>
                <w:sz w:val="20"/>
                <w:szCs w:val="20"/>
                <w:lang w:val="es-PE"/>
              </w:rPr>
              <w:t>r</w:t>
            </w:r>
            <w:r w:rsidRPr="00A46B62">
              <w:rPr>
                <w:spacing w:val="-2"/>
                <w:sz w:val="20"/>
                <w:szCs w:val="20"/>
                <w:lang w:val="es-PE"/>
              </w:rPr>
              <w:t>g</w:t>
            </w:r>
            <w:r w:rsidRPr="00A46B62">
              <w:rPr>
                <w:sz w:val="20"/>
                <w:szCs w:val="20"/>
                <w:lang w:val="es-PE"/>
              </w:rPr>
              <w:t>as</w:t>
            </w:r>
            <w:r w:rsidRPr="00A46B62">
              <w:rPr>
                <w:spacing w:val="1"/>
                <w:sz w:val="20"/>
                <w:szCs w:val="20"/>
                <w:lang w:val="es-PE"/>
              </w:rPr>
              <w:t xml:space="preserve"> </w:t>
            </w:r>
            <w:r w:rsidRPr="00A46B62">
              <w:rPr>
                <w:sz w:val="20"/>
                <w:szCs w:val="20"/>
                <w:lang w:val="es-PE"/>
              </w:rPr>
              <w:t>e</w:t>
            </w:r>
            <w:r w:rsidRPr="00A46B62">
              <w:rPr>
                <w:spacing w:val="1"/>
                <w:sz w:val="20"/>
                <w:szCs w:val="20"/>
                <w:lang w:val="es-PE"/>
              </w:rPr>
              <w:t>s</w:t>
            </w:r>
            <w:r w:rsidRPr="00A46B62">
              <w:rPr>
                <w:spacing w:val="-1"/>
                <w:sz w:val="20"/>
                <w:szCs w:val="20"/>
                <w:lang w:val="es-PE"/>
              </w:rPr>
              <w:t>t</w:t>
            </w:r>
            <w:r w:rsidRPr="00A46B62">
              <w:rPr>
                <w:sz w:val="20"/>
                <w:szCs w:val="20"/>
                <w:lang w:val="es-PE"/>
              </w:rPr>
              <w:t>á</w:t>
            </w:r>
            <w:r w:rsidRPr="00A46B62">
              <w:rPr>
                <w:spacing w:val="-1"/>
                <w:sz w:val="20"/>
                <w:szCs w:val="20"/>
                <w:lang w:val="es-PE"/>
              </w:rPr>
              <w:t>t</w:t>
            </w:r>
            <w:r w:rsidRPr="00A46B62">
              <w:rPr>
                <w:spacing w:val="1"/>
                <w:sz w:val="20"/>
                <w:szCs w:val="20"/>
                <w:lang w:val="es-PE"/>
              </w:rPr>
              <w:t>i</w:t>
            </w:r>
            <w:r w:rsidRPr="00A46B62">
              <w:rPr>
                <w:sz w:val="20"/>
                <w:szCs w:val="20"/>
                <w:lang w:val="es-PE"/>
              </w:rPr>
              <w:t>c</w:t>
            </w:r>
            <w:r w:rsidRPr="00A46B62">
              <w:rPr>
                <w:spacing w:val="-2"/>
                <w:sz w:val="20"/>
                <w:szCs w:val="20"/>
                <w:lang w:val="es-PE"/>
              </w:rPr>
              <w:t>a</w:t>
            </w:r>
            <w:r w:rsidRPr="00A46B62">
              <w:rPr>
                <w:sz w:val="20"/>
                <w:szCs w:val="20"/>
                <w:lang w:val="es-PE"/>
              </w:rPr>
              <w:t>s</w:t>
            </w:r>
            <w:r w:rsidRPr="00A46B62">
              <w:rPr>
                <w:spacing w:val="3"/>
                <w:sz w:val="20"/>
                <w:szCs w:val="20"/>
                <w:lang w:val="es-PE"/>
              </w:rPr>
              <w:t xml:space="preserve"> </w:t>
            </w:r>
            <w:r w:rsidRPr="00A46B62">
              <w:rPr>
                <w:sz w:val="20"/>
                <w:szCs w:val="20"/>
                <w:lang w:val="es-PE"/>
              </w:rPr>
              <w:t xml:space="preserve">y </w:t>
            </w:r>
            <w:r w:rsidRPr="00A46B62">
              <w:rPr>
                <w:spacing w:val="-2"/>
                <w:sz w:val="20"/>
                <w:szCs w:val="20"/>
                <w:lang w:val="es-PE"/>
              </w:rPr>
              <w:t>d</w:t>
            </w:r>
            <w:r w:rsidRPr="00A46B62">
              <w:rPr>
                <w:spacing w:val="1"/>
                <w:sz w:val="20"/>
                <w:szCs w:val="20"/>
                <w:lang w:val="es-PE"/>
              </w:rPr>
              <w:t>i</w:t>
            </w:r>
            <w:r w:rsidRPr="00A46B62">
              <w:rPr>
                <w:sz w:val="20"/>
                <w:szCs w:val="20"/>
                <w:lang w:val="es-PE"/>
              </w:rPr>
              <w:t>ná</w:t>
            </w:r>
            <w:r w:rsidRPr="00A46B62">
              <w:rPr>
                <w:spacing w:val="-3"/>
                <w:sz w:val="20"/>
                <w:szCs w:val="20"/>
                <w:lang w:val="es-PE"/>
              </w:rPr>
              <w:t>m</w:t>
            </w:r>
            <w:r w:rsidRPr="00A46B62">
              <w:rPr>
                <w:spacing w:val="1"/>
                <w:sz w:val="20"/>
                <w:szCs w:val="20"/>
                <w:lang w:val="es-PE"/>
              </w:rPr>
              <w:t>i</w:t>
            </w:r>
            <w:r w:rsidRPr="00A46B62">
              <w:rPr>
                <w:spacing w:val="-2"/>
                <w:sz w:val="20"/>
                <w:szCs w:val="20"/>
                <w:lang w:val="es-PE"/>
              </w:rPr>
              <w:t>c</w:t>
            </w:r>
            <w:r w:rsidRPr="00A46B62">
              <w:rPr>
                <w:sz w:val="20"/>
                <w:szCs w:val="20"/>
                <w:lang w:val="es-PE"/>
              </w:rPr>
              <w:t>a</w:t>
            </w:r>
            <w:r w:rsidRPr="00A46B62">
              <w:rPr>
                <w:spacing w:val="1"/>
                <w:sz w:val="20"/>
                <w:szCs w:val="20"/>
                <w:lang w:val="es-PE"/>
              </w:rPr>
              <w:t>s</w:t>
            </w:r>
            <w:r w:rsidRPr="00A46B62">
              <w:rPr>
                <w:sz w:val="20"/>
                <w:szCs w:val="20"/>
                <w:lang w:val="es-PE"/>
              </w:rPr>
              <w:t>.</w:t>
            </w:r>
            <w:r w:rsidRPr="00A46B62">
              <w:rPr>
                <w:spacing w:val="2"/>
                <w:sz w:val="20"/>
                <w:szCs w:val="20"/>
                <w:lang w:val="es-PE"/>
              </w:rPr>
              <w:t xml:space="preserve"> </w:t>
            </w:r>
            <w:r w:rsidRPr="00A46B62">
              <w:rPr>
                <w:sz w:val="20"/>
                <w:szCs w:val="20"/>
                <w:lang w:val="es-PE"/>
              </w:rPr>
              <w:t xml:space="preserve">La </w:t>
            </w:r>
            <w:r w:rsidRPr="00A46B62">
              <w:rPr>
                <w:spacing w:val="-2"/>
                <w:sz w:val="20"/>
                <w:szCs w:val="20"/>
                <w:lang w:val="es-PE"/>
              </w:rPr>
              <w:t>r</w:t>
            </w:r>
            <w:r w:rsidRPr="00A46B62">
              <w:rPr>
                <w:sz w:val="20"/>
                <w:szCs w:val="20"/>
                <w:lang w:val="es-PE"/>
              </w:rPr>
              <w:t>e</w:t>
            </w:r>
            <w:r w:rsidRPr="00A46B62">
              <w:rPr>
                <w:spacing w:val="1"/>
                <w:sz w:val="20"/>
                <w:szCs w:val="20"/>
                <w:lang w:val="es-PE"/>
              </w:rPr>
              <w:t>s</w:t>
            </w:r>
            <w:r w:rsidRPr="00A46B62">
              <w:rPr>
                <w:sz w:val="20"/>
                <w:szCs w:val="20"/>
                <w:lang w:val="es-PE"/>
              </w:rPr>
              <w:t>p</w:t>
            </w:r>
            <w:r w:rsidRPr="00A46B62">
              <w:rPr>
                <w:spacing w:val="-2"/>
                <w:sz w:val="20"/>
                <w:szCs w:val="20"/>
                <w:lang w:val="es-PE"/>
              </w:rPr>
              <w:t>u</w:t>
            </w:r>
            <w:r w:rsidRPr="00A46B62">
              <w:rPr>
                <w:sz w:val="20"/>
                <w:szCs w:val="20"/>
                <w:lang w:val="es-PE"/>
              </w:rPr>
              <w:t>e</w:t>
            </w:r>
            <w:r w:rsidRPr="00A46B62">
              <w:rPr>
                <w:spacing w:val="1"/>
                <w:sz w:val="20"/>
                <w:szCs w:val="20"/>
                <w:lang w:val="es-PE"/>
              </w:rPr>
              <w:t>s</w:t>
            </w:r>
            <w:r w:rsidRPr="00A46B62">
              <w:rPr>
                <w:spacing w:val="-1"/>
                <w:sz w:val="20"/>
                <w:szCs w:val="20"/>
                <w:lang w:val="es-PE"/>
              </w:rPr>
              <w:t>t</w:t>
            </w:r>
            <w:r w:rsidRPr="00A46B62">
              <w:rPr>
                <w:sz w:val="20"/>
                <w:szCs w:val="20"/>
                <w:lang w:val="es-PE"/>
              </w:rPr>
              <w:t>a</w:t>
            </w:r>
            <w:r w:rsidRPr="00A46B62">
              <w:rPr>
                <w:spacing w:val="6"/>
                <w:sz w:val="20"/>
                <w:szCs w:val="20"/>
                <w:lang w:val="es-PE"/>
              </w:rPr>
              <w:t xml:space="preserve"> </w:t>
            </w:r>
            <w:r w:rsidRPr="00A46B62">
              <w:rPr>
                <w:spacing w:val="-2"/>
                <w:sz w:val="20"/>
                <w:szCs w:val="20"/>
                <w:lang w:val="es-PE"/>
              </w:rPr>
              <w:t>d</w:t>
            </w:r>
            <w:r w:rsidRPr="00A46B62">
              <w:rPr>
                <w:sz w:val="20"/>
                <w:szCs w:val="20"/>
                <w:lang w:val="es-PE"/>
              </w:rPr>
              <w:t>el</w:t>
            </w:r>
            <w:r w:rsidRPr="00A46B62">
              <w:rPr>
                <w:spacing w:val="1"/>
                <w:sz w:val="20"/>
                <w:szCs w:val="20"/>
                <w:lang w:val="es-PE"/>
              </w:rPr>
              <w:t xml:space="preserve"> </w:t>
            </w:r>
            <w:r w:rsidRPr="00A46B62">
              <w:rPr>
                <w:spacing w:val="-4"/>
                <w:sz w:val="20"/>
                <w:szCs w:val="20"/>
                <w:lang w:val="es-PE"/>
              </w:rPr>
              <w:t>m</w:t>
            </w:r>
            <w:r w:rsidRPr="00A46B62">
              <w:rPr>
                <w:sz w:val="20"/>
                <w:szCs w:val="20"/>
                <w:lang w:val="es-PE"/>
              </w:rPr>
              <w:t>a</w:t>
            </w:r>
            <w:r w:rsidRPr="00A46B62">
              <w:rPr>
                <w:spacing w:val="1"/>
                <w:sz w:val="20"/>
                <w:szCs w:val="20"/>
                <w:lang w:val="es-PE"/>
              </w:rPr>
              <w:t>t</w:t>
            </w:r>
            <w:r w:rsidRPr="00A46B62">
              <w:rPr>
                <w:sz w:val="20"/>
                <w:szCs w:val="20"/>
                <w:lang w:val="es-PE"/>
              </w:rPr>
              <w:t>e</w:t>
            </w:r>
            <w:r w:rsidRPr="00A46B62">
              <w:rPr>
                <w:spacing w:val="-1"/>
                <w:sz w:val="20"/>
                <w:szCs w:val="20"/>
                <w:lang w:val="es-PE"/>
              </w:rPr>
              <w:t>ri</w:t>
            </w:r>
            <w:r w:rsidRPr="00A46B62">
              <w:rPr>
                <w:sz w:val="20"/>
                <w:szCs w:val="20"/>
                <w:lang w:val="es-PE"/>
              </w:rPr>
              <w:t>al</w:t>
            </w:r>
            <w:r w:rsidRPr="00A46B62">
              <w:rPr>
                <w:spacing w:val="4"/>
                <w:sz w:val="20"/>
                <w:szCs w:val="20"/>
                <w:lang w:val="es-PE"/>
              </w:rPr>
              <w:t xml:space="preserve"> </w:t>
            </w:r>
            <w:r w:rsidRPr="00A46B62">
              <w:rPr>
                <w:spacing w:val="-2"/>
                <w:sz w:val="20"/>
                <w:szCs w:val="20"/>
                <w:lang w:val="es-PE"/>
              </w:rPr>
              <w:t>p</w:t>
            </w:r>
            <w:r w:rsidRPr="00A46B62">
              <w:rPr>
                <w:sz w:val="20"/>
                <w:szCs w:val="20"/>
                <w:lang w:val="es-PE"/>
              </w:rPr>
              <w:t>e</w:t>
            </w:r>
            <w:r w:rsidRPr="00A46B62">
              <w:rPr>
                <w:spacing w:val="1"/>
                <w:sz w:val="20"/>
                <w:szCs w:val="20"/>
                <w:lang w:val="es-PE"/>
              </w:rPr>
              <w:t>r</w:t>
            </w:r>
            <w:r w:rsidRPr="00A46B62">
              <w:rPr>
                <w:spacing w:val="-4"/>
                <w:sz w:val="20"/>
                <w:szCs w:val="20"/>
                <w:lang w:val="es-PE"/>
              </w:rPr>
              <w:t>m</w:t>
            </w:r>
            <w:r w:rsidRPr="00A46B62">
              <w:rPr>
                <w:spacing w:val="1"/>
                <w:sz w:val="20"/>
                <w:szCs w:val="20"/>
                <w:lang w:val="es-PE"/>
              </w:rPr>
              <w:t>it</w:t>
            </w:r>
            <w:r w:rsidRPr="00A46B62">
              <w:rPr>
                <w:sz w:val="20"/>
                <w:szCs w:val="20"/>
                <w:lang w:val="es-PE"/>
              </w:rPr>
              <w:t>e</w:t>
            </w:r>
            <w:r w:rsidRPr="00A46B62">
              <w:rPr>
                <w:spacing w:val="2"/>
                <w:sz w:val="20"/>
                <w:szCs w:val="20"/>
                <w:lang w:val="es-PE"/>
              </w:rPr>
              <w:t xml:space="preserve"> </w:t>
            </w:r>
            <w:r w:rsidRPr="00A46B62">
              <w:rPr>
                <w:spacing w:val="-4"/>
                <w:sz w:val="20"/>
                <w:szCs w:val="20"/>
                <w:lang w:val="es-PE"/>
              </w:rPr>
              <w:t>m</w:t>
            </w:r>
            <w:r w:rsidRPr="00A46B62">
              <w:rPr>
                <w:sz w:val="20"/>
                <w:szCs w:val="20"/>
                <w:lang w:val="es-PE"/>
              </w:rPr>
              <w:t>ed</w:t>
            </w:r>
            <w:r w:rsidRPr="00A46B62">
              <w:rPr>
                <w:spacing w:val="1"/>
                <w:sz w:val="20"/>
                <w:szCs w:val="20"/>
                <w:lang w:val="es-PE"/>
              </w:rPr>
              <w:t>i</w:t>
            </w:r>
            <w:r w:rsidRPr="00A46B62">
              <w:rPr>
                <w:sz w:val="20"/>
                <w:szCs w:val="20"/>
                <w:lang w:val="es-PE"/>
              </w:rPr>
              <w:t>r</w:t>
            </w:r>
            <w:r w:rsidRPr="00A46B62">
              <w:rPr>
                <w:spacing w:val="3"/>
                <w:sz w:val="20"/>
                <w:szCs w:val="20"/>
                <w:lang w:val="es-PE"/>
              </w:rPr>
              <w:t xml:space="preserve"> </w:t>
            </w:r>
            <w:r w:rsidRPr="00A46B62">
              <w:rPr>
                <w:spacing w:val="-4"/>
                <w:sz w:val="20"/>
                <w:szCs w:val="20"/>
                <w:lang w:val="es-PE"/>
              </w:rPr>
              <w:t>m</w:t>
            </w:r>
            <w:r w:rsidRPr="00A46B62">
              <w:rPr>
                <w:sz w:val="20"/>
                <w:szCs w:val="20"/>
                <w:lang w:val="es-PE"/>
              </w:rPr>
              <w:t>ódu</w:t>
            </w:r>
            <w:r w:rsidRPr="00A46B62">
              <w:rPr>
                <w:spacing w:val="1"/>
                <w:sz w:val="20"/>
                <w:szCs w:val="20"/>
                <w:lang w:val="es-PE"/>
              </w:rPr>
              <w:t>l</w:t>
            </w:r>
            <w:r w:rsidRPr="00A46B62">
              <w:rPr>
                <w:spacing w:val="-2"/>
                <w:sz w:val="20"/>
                <w:szCs w:val="20"/>
                <w:lang w:val="es-PE"/>
              </w:rPr>
              <w:t>o</w:t>
            </w:r>
            <w:r w:rsidRPr="00A46B62">
              <w:rPr>
                <w:sz w:val="20"/>
                <w:szCs w:val="20"/>
                <w:lang w:val="es-PE"/>
              </w:rPr>
              <w:t>s co</w:t>
            </w:r>
            <w:r w:rsidRPr="00A46B62">
              <w:rPr>
                <w:spacing w:val="-3"/>
                <w:sz w:val="20"/>
                <w:szCs w:val="20"/>
                <w:lang w:val="es-PE"/>
              </w:rPr>
              <w:t>m</w:t>
            </w:r>
            <w:r w:rsidRPr="00A46B62">
              <w:rPr>
                <w:sz w:val="20"/>
                <w:szCs w:val="20"/>
                <w:lang w:val="es-PE"/>
              </w:rPr>
              <w:t>o</w:t>
            </w:r>
            <w:r w:rsidRPr="00A46B62">
              <w:rPr>
                <w:spacing w:val="2"/>
                <w:sz w:val="20"/>
                <w:szCs w:val="20"/>
                <w:lang w:val="es-PE"/>
              </w:rPr>
              <w:t xml:space="preserve"> </w:t>
            </w:r>
            <w:r w:rsidRPr="00A46B62">
              <w:rPr>
                <w:sz w:val="20"/>
                <w:szCs w:val="20"/>
                <w:lang w:val="es-PE"/>
              </w:rPr>
              <w:t>el</w:t>
            </w:r>
            <w:r w:rsidRPr="00A46B62">
              <w:rPr>
                <w:spacing w:val="4"/>
                <w:sz w:val="20"/>
                <w:szCs w:val="20"/>
                <w:lang w:val="es-PE"/>
              </w:rPr>
              <w:t xml:space="preserve"> </w:t>
            </w:r>
            <w:r w:rsidRPr="00A46B62">
              <w:rPr>
                <w:spacing w:val="-4"/>
                <w:sz w:val="20"/>
                <w:szCs w:val="20"/>
                <w:lang w:val="es-PE"/>
              </w:rPr>
              <w:t>m</w:t>
            </w:r>
            <w:r w:rsidRPr="00A46B62">
              <w:rPr>
                <w:sz w:val="20"/>
                <w:szCs w:val="20"/>
                <w:lang w:val="es-PE"/>
              </w:rPr>
              <w:t>ódu</w:t>
            </w:r>
            <w:r w:rsidRPr="00A46B62">
              <w:rPr>
                <w:spacing w:val="1"/>
                <w:sz w:val="20"/>
                <w:szCs w:val="20"/>
                <w:lang w:val="es-PE"/>
              </w:rPr>
              <w:t>l</w:t>
            </w:r>
            <w:r w:rsidRPr="00A46B62">
              <w:rPr>
                <w:sz w:val="20"/>
                <w:szCs w:val="20"/>
                <w:lang w:val="es-PE"/>
              </w:rPr>
              <w:t>o de a</w:t>
            </w:r>
            <w:r w:rsidRPr="00A46B62">
              <w:rPr>
                <w:spacing w:val="1"/>
                <w:sz w:val="20"/>
                <w:szCs w:val="20"/>
                <w:lang w:val="es-PE"/>
              </w:rPr>
              <w:t>l</w:t>
            </w:r>
            <w:r w:rsidRPr="00A46B62">
              <w:rPr>
                <w:spacing w:val="-4"/>
                <w:sz w:val="20"/>
                <w:szCs w:val="20"/>
                <w:lang w:val="es-PE"/>
              </w:rPr>
              <w:t>m</w:t>
            </w:r>
            <w:r w:rsidRPr="00A46B62">
              <w:rPr>
                <w:sz w:val="20"/>
                <w:szCs w:val="20"/>
                <w:lang w:val="es-PE"/>
              </w:rPr>
              <w:t>acena</w:t>
            </w:r>
            <w:r w:rsidRPr="00A46B62">
              <w:rPr>
                <w:spacing w:val="-4"/>
                <w:sz w:val="20"/>
                <w:szCs w:val="20"/>
                <w:lang w:val="es-PE"/>
              </w:rPr>
              <w:t>m</w:t>
            </w:r>
            <w:r w:rsidRPr="00A46B62">
              <w:rPr>
                <w:spacing w:val="1"/>
                <w:sz w:val="20"/>
                <w:szCs w:val="20"/>
                <w:lang w:val="es-PE"/>
              </w:rPr>
              <w:t>ie</w:t>
            </w:r>
            <w:r w:rsidRPr="00A46B62">
              <w:rPr>
                <w:sz w:val="20"/>
                <w:szCs w:val="20"/>
                <w:lang w:val="es-PE"/>
              </w:rPr>
              <w:t>n</w:t>
            </w:r>
            <w:r w:rsidRPr="00A46B62">
              <w:rPr>
                <w:spacing w:val="1"/>
                <w:sz w:val="20"/>
                <w:szCs w:val="20"/>
                <w:lang w:val="es-PE"/>
              </w:rPr>
              <w:t>t</w:t>
            </w:r>
            <w:r w:rsidRPr="00A46B62">
              <w:rPr>
                <w:sz w:val="20"/>
                <w:szCs w:val="20"/>
                <w:lang w:val="es-PE"/>
              </w:rPr>
              <w:t xml:space="preserve">o, </w:t>
            </w:r>
            <w:r w:rsidRPr="00A46B62">
              <w:rPr>
                <w:spacing w:val="-2"/>
                <w:sz w:val="20"/>
                <w:szCs w:val="20"/>
                <w:lang w:val="es-PE"/>
              </w:rPr>
              <w:t>e</w:t>
            </w:r>
            <w:r w:rsidRPr="00A46B62">
              <w:rPr>
                <w:sz w:val="20"/>
                <w:szCs w:val="20"/>
                <w:lang w:val="es-PE"/>
              </w:rPr>
              <w:t>l</w:t>
            </w:r>
            <w:r w:rsidRPr="00A46B62">
              <w:rPr>
                <w:spacing w:val="3"/>
                <w:sz w:val="20"/>
                <w:szCs w:val="20"/>
                <w:lang w:val="es-PE"/>
              </w:rPr>
              <w:t xml:space="preserve"> </w:t>
            </w:r>
            <w:r w:rsidRPr="00A46B62">
              <w:rPr>
                <w:spacing w:val="-4"/>
                <w:sz w:val="20"/>
                <w:szCs w:val="20"/>
                <w:lang w:val="es-PE"/>
              </w:rPr>
              <w:t>m</w:t>
            </w:r>
            <w:r w:rsidRPr="00A46B62">
              <w:rPr>
                <w:sz w:val="20"/>
                <w:szCs w:val="20"/>
                <w:lang w:val="es-PE"/>
              </w:rPr>
              <w:t>ódu</w:t>
            </w:r>
            <w:r w:rsidRPr="00A46B62">
              <w:rPr>
                <w:spacing w:val="-1"/>
                <w:sz w:val="20"/>
                <w:szCs w:val="20"/>
                <w:lang w:val="es-PE"/>
              </w:rPr>
              <w:t>l</w:t>
            </w:r>
            <w:r w:rsidRPr="00A46B62">
              <w:rPr>
                <w:sz w:val="20"/>
                <w:szCs w:val="20"/>
                <w:lang w:val="es-PE"/>
              </w:rPr>
              <w:t>o</w:t>
            </w:r>
            <w:r w:rsidRPr="00A46B62">
              <w:rPr>
                <w:spacing w:val="2"/>
                <w:sz w:val="20"/>
                <w:szCs w:val="20"/>
                <w:lang w:val="es-PE"/>
              </w:rPr>
              <w:t xml:space="preserve"> </w:t>
            </w:r>
            <w:r w:rsidRPr="00A46B62">
              <w:rPr>
                <w:sz w:val="20"/>
                <w:szCs w:val="20"/>
                <w:lang w:val="es-PE"/>
              </w:rPr>
              <w:t>de pé</w:t>
            </w:r>
            <w:r w:rsidRPr="00A46B62">
              <w:rPr>
                <w:spacing w:val="-1"/>
                <w:sz w:val="20"/>
                <w:szCs w:val="20"/>
                <w:lang w:val="es-PE"/>
              </w:rPr>
              <w:t>r</w:t>
            </w:r>
            <w:r w:rsidRPr="00A46B62">
              <w:rPr>
                <w:sz w:val="20"/>
                <w:szCs w:val="20"/>
                <w:lang w:val="es-PE"/>
              </w:rPr>
              <w:t>d</w:t>
            </w:r>
            <w:r w:rsidRPr="00A46B62">
              <w:rPr>
                <w:spacing w:val="1"/>
                <w:sz w:val="20"/>
                <w:szCs w:val="20"/>
                <w:lang w:val="es-PE"/>
              </w:rPr>
              <w:t>i</w:t>
            </w:r>
            <w:r w:rsidRPr="00A46B62">
              <w:rPr>
                <w:spacing w:val="-2"/>
                <w:sz w:val="20"/>
                <w:szCs w:val="20"/>
                <w:lang w:val="es-PE"/>
              </w:rPr>
              <w:t>d</w:t>
            </w:r>
            <w:r w:rsidRPr="00A46B62">
              <w:rPr>
                <w:sz w:val="20"/>
                <w:szCs w:val="20"/>
                <w:lang w:val="es-PE"/>
              </w:rPr>
              <w:t>as</w:t>
            </w:r>
            <w:r w:rsidRPr="00A46B62">
              <w:rPr>
                <w:spacing w:val="3"/>
                <w:sz w:val="20"/>
                <w:szCs w:val="20"/>
                <w:lang w:val="es-PE"/>
              </w:rPr>
              <w:t xml:space="preserve"> </w:t>
            </w:r>
            <w:r w:rsidRPr="00A46B62">
              <w:rPr>
                <w:sz w:val="20"/>
                <w:szCs w:val="20"/>
                <w:lang w:val="es-PE"/>
              </w:rPr>
              <w:t xml:space="preserve">y </w:t>
            </w:r>
            <w:r w:rsidRPr="00A46B62">
              <w:rPr>
                <w:spacing w:val="-2"/>
                <w:sz w:val="20"/>
                <w:szCs w:val="20"/>
                <w:lang w:val="es-PE"/>
              </w:rPr>
              <w:t>e</w:t>
            </w:r>
            <w:r w:rsidRPr="00A46B62">
              <w:rPr>
                <w:sz w:val="20"/>
                <w:szCs w:val="20"/>
                <w:lang w:val="es-PE"/>
              </w:rPr>
              <w:t>l</w:t>
            </w:r>
            <w:r w:rsidRPr="00A46B62">
              <w:rPr>
                <w:spacing w:val="1"/>
                <w:sz w:val="20"/>
                <w:szCs w:val="20"/>
                <w:lang w:val="es-PE"/>
              </w:rPr>
              <w:t xml:space="preserve"> f</w:t>
            </w:r>
            <w:r w:rsidRPr="00A46B62">
              <w:rPr>
                <w:sz w:val="20"/>
                <w:szCs w:val="20"/>
                <w:lang w:val="es-PE"/>
              </w:rPr>
              <w:t>a</w:t>
            </w:r>
            <w:r w:rsidRPr="00A46B62">
              <w:rPr>
                <w:spacing w:val="-2"/>
                <w:sz w:val="20"/>
                <w:szCs w:val="20"/>
                <w:lang w:val="es-PE"/>
              </w:rPr>
              <w:t>c</w:t>
            </w:r>
            <w:r w:rsidRPr="00A46B62">
              <w:rPr>
                <w:spacing w:val="1"/>
                <w:sz w:val="20"/>
                <w:szCs w:val="20"/>
                <w:lang w:val="es-PE"/>
              </w:rPr>
              <w:t>t</w:t>
            </w:r>
            <w:r w:rsidRPr="00A46B62">
              <w:rPr>
                <w:spacing w:val="-2"/>
                <w:sz w:val="20"/>
                <w:szCs w:val="20"/>
                <w:lang w:val="es-PE"/>
              </w:rPr>
              <w:t>o</w:t>
            </w:r>
            <w:r w:rsidRPr="00A46B62">
              <w:rPr>
                <w:sz w:val="20"/>
                <w:szCs w:val="20"/>
                <w:lang w:val="es-PE"/>
              </w:rPr>
              <w:t>r</w:t>
            </w:r>
            <w:r w:rsidRPr="00A46B62">
              <w:rPr>
                <w:spacing w:val="3"/>
                <w:sz w:val="20"/>
                <w:szCs w:val="20"/>
                <w:lang w:val="es-PE"/>
              </w:rPr>
              <w:t xml:space="preserve"> </w:t>
            </w:r>
            <w:r w:rsidRPr="00A46B62">
              <w:rPr>
                <w:spacing w:val="-2"/>
                <w:sz w:val="20"/>
                <w:szCs w:val="20"/>
                <w:lang w:val="es-PE"/>
              </w:rPr>
              <w:t>d</w:t>
            </w:r>
            <w:r w:rsidRPr="00A46B62">
              <w:rPr>
                <w:sz w:val="20"/>
                <w:szCs w:val="20"/>
                <w:lang w:val="es-PE"/>
              </w:rPr>
              <w:t>e</w:t>
            </w:r>
            <w:r w:rsidRPr="00A46B62">
              <w:rPr>
                <w:spacing w:val="3"/>
                <w:sz w:val="20"/>
                <w:szCs w:val="20"/>
                <w:lang w:val="es-PE"/>
              </w:rPr>
              <w:t xml:space="preserve"> </w:t>
            </w:r>
            <w:r w:rsidRPr="00A46B62">
              <w:rPr>
                <w:sz w:val="20"/>
                <w:szCs w:val="20"/>
                <w:lang w:val="es-PE"/>
              </w:rPr>
              <w:t>p</w:t>
            </w:r>
            <w:r w:rsidRPr="00A46B62">
              <w:rPr>
                <w:spacing w:val="-2"/>
                <w:sz w:val="20"/>
                <w:szCs w:val="20"/>
                <w:lang w:val="es-PE"/>
              </w:rPr>
              <w:t>é</w:t>
            </w:r>
            <w:r w:rsidRPr="00A46B62">
              <w:rPr>
                <w:spacing w:val="1"/>
                <w:sz w:val="20"/>
                <w:szCs w:val="20"/>
                <w:lang w:val="es-PE"/>
              </w:rPr>
              <w:t>r</w:t>
            </w:r>
            <w:r w:rsidRPr="00A46B62">
              <w:rPr>
                <w:sz w:val="20"/>
                <w:szCs w:val="20"/>
                <w:lang w:val="es-PE"/>
              </w:rPr>
              <w:t>d</w:t>
            </w:r>
            <w:r w:rsidRPr="00A46B62">
              <w:rPr>
                <w:spacing w:val="-1"/>
                <w:sz w:val="20"/>
                <w:szCs w:val="20"/>
                <w:lang w:val="es-PE"/>
              </w:rPr>
              <w:t>i</w:t>
            </w:r>
            <w:r w:rsidRPr="00A46B62">
              <w:rPr>
                <w:sz w:val="20"/>
                <w:szCs w:val="20"/>
                <w:lang w:val="es-PE"/>
              </w:rPr>
              <w:t>da</w:t>
            </w:r>
            <w:r w:rsidRPr="00A46B62">
              <w:rPr>
                <w:spacing w:val="1"/>
                <w:sz w:val="20"/>
                <w:szCs w:val="20"/>
                <w:lang w:val="es-PE"/>
              </w:rPr>
              <w:t>s</w:t>
            </w:r>
            <w:r w:rsidRPr="00A46B62">
              <w:rPr>
                <w:sz w:val="20"/>
                <w:szCs w:val="20"/>
                <w:lang w:val="es-PE"/>
              </w:rPr>
              <w:t>. Se pue</w:t>
            </w:r>
            <w:r w:rsidRPr="00A46B62">
              <w:rPr>
                <w:spacing w:val="-2"/>
                <w:sz w:val="20"/>
                <w:szCs w:val="20"/>
                <w:lang w:val="es-PE"/>
              </w:rPr>
              <w:t>d</w:t>
            </w:r>
            <w:r w:rsidRPr="00A46B62">
              <w:rPr>
                <w:sz w:val="20"/>
                <w:szCs w:val="20"/>
                <w:lang w:val="es-PE"/>
              </w:rPr>
              <w:t xml:space="preserve">e </w:t>
            </w:r>
            <w:r w:rsidRPr="00A46B62">
              <w:rPr>
                <w:spacing w:val="1"/>
                <w:sz w:val="20"/>
                <w:szCs w:val="20"/>
                <w:lang w:val="es-PE"/>
              </w:rPr>
              <w:t>r</w:t>
            </w:r>
            <w:r w:rsidRPr="00A46B62">
              <w:rPr>
                <w:sz w:val="20"/>
                <w:szCs w:val="20"/>
                <w:lang w:val="es-PE"/>
              </w:rPr>
              <w:t>e</w:t>
            </w:r>
            <w:r w:rsidRPr="00A46B62">
              <w:rPr>
                <w:spacing w:val="-2"/>
                <w:sz w:val="20"/>
                <w:szCs w:val="20"/>
                <w:lang w:val="es-PE"/>
              </w:rPr>
              <w:t>g</w:t>
            </w:r>
            <w:r w:rsidRPr="00A46B62">
              <w:rPr>
                <w:spacing w:val="1"/>
                <w:sz w:val="20"/>
                <w:szCs w:val="20"/>
                <w:lang w:val="es-PE"/>
              </w:rPr>
              <w:t>i</w:t>
            </w:r>
            <w:r w:rsidRPr="00A46B62">
              <w:rPr>
                <w:sz w:val="20"/>
                <w:szCs w:val="20"/>
                <w:lang w:val="es-PE"/>
              </w:rPr>
              <w:t>s</w:t>
            </w:r>
            <w:r w:rsidRPr="00A46B62">
              <w:rPr>
                <w:spacing w:val="-1"/>
                <w:sz w:val="20"/>
                <w:szCs w:val="20"/>
                <w:lang w:val="es-PE"/>
              </w:rPr>
              <w:t>t</w:t>
            </w:r>
            <w:r w:rsidRPr="00A46B62">
              <w:rPr>
                <w:spacing w:val="1"/>
                <w:sz w:val="20"/>
                <w:szCs w:val="20"/>
                <w:lang w:val="es-PE"/>
              </w:rPr>
              <w:t>r</w:t>
            </w:r>
            <w:r w:rsidRPr="00A46B62">
              <w:rPr>
                <w:sz w:val="20"/>
                <w:szCs w:val="20"/>
                <w:lang w:val="es-PE"/>
              </w:rPr>
              <w:t>ar</w:t>
            </w:r>
            <w:r w:rsidRPr="00A46B62">
              <w:rPr>
                <w:spacing w:val="1"/>
                <w:sz w:val="20"/>
                <w:szCs w:val="20"/>
                <w:lang w:val="es-PE"/>
              </w:rPr>
              <w:t xml:space="preserve"> </w:t>
            </w:r>
            <w:r w:rsidRPr="00A46B62">
              <w:rPr>
                <w:spacing w:val="-1"/>
                <w:sz w:val="20"/>
                <w:szCs w:val="20"/>
                <w:lang w:val="es-PE"/>
              </w:rPr>
              <w:t>l</w:t>
            </w:r>
            <w:r w:rsidRPr="00A46B62">
              <w:rPr>
                <w:sz w:val="20"/>
                <w:szCs w:val="20"/>
                <w:lang w:val="es-PE"/>
              </w:rPr>
              <w:t>a</w:t>
            </w:r>
            <w:r w:rsidRPr="00A46B62">
              <w:rPr>
                <w:spacing w:val="3"/>
                <w:sz w:val="20"/>
                <w:szCs w:val="20"/>
                <w:lang w:val="es-PE"/>
              </w:rPr>
              <w:t xml:space="preserve"> </w:t>
            </w:r>
            <w:r w:rsidRPr="00A46B62">
              <w:rPr>
                <w:spacing w:val="-2"/>
                <w:sz w:val="20"/>
                <w:szCs w:val="20"/>
                <w:lang w:val="es-PE"/>
              </w:rPr>
              <w:t>r</w:t>
            </w:r>
            <w:r w:rsidRPr="00A46B62">
              <w:rPr>
                <w:sz w:val="20"/>
                <w:szCs w:val="20"/>
                <w:lang w:val="es-PE"/>
              </w:rPr>
              <w:t>e</w:t>
            </w:r>
            <w:r w:rsidRPr="00A46B62">
              <w:rPr>
                <w:spacing w:val="1"/>
                <w:sz w:val="20"/>
                <w:szCs w:val="20"/>
                <w:lang w:val="es-PE"/>
              </w:rPr>
              <w:t>s</w:t>
            </w:r>
            <w:r w:rsidRPr="00A46B62">
              <w:rPr>
                <w:sz w:val="20"/>
                <w:szCs w:val="20"/>
                <w:lang w:val="es-PE"/>
              </w:rPr>
              <w:t>p</w:t>
            </w:r>
            <w:r w:rsidRPr="00A46B62">
              <w:rPr>
                <w:spacing w:val="-2"/>
                <w:sz w:val="20"/>
                <w:szCs w:val="20"/>
                <w:lang w:val="es-PE"/>
              </w:rPr>
              <w:t>u</w:t>
            </w:r>
            <w:r w:rsidRPr="00A46B62">
              <w:rPr>
                <w:sz w:val="20"/>
                <w:szCs w:val="20"/>
                <w:lang w:val="es-PE"/>
              </w:rPr>
              <w:t>e</w:t>
            </w:r>
            <w:r w:rsidRPr="00A46B62">
              <w:rPr>
                <w:spacing w:val="5"/>
                <w:sz w:val="20"/>
                <w:szCs w:val="20"/>
                <w:lang w:val="es-PE"/>
              </w:rPr>
              <w:t>s</w:t>
            </w:r>
            <w:r w:rsidRPr="00A46B62">
              <w:rPr>
                <w:spacing w:val="1"/>
                <w:sz w:val="20"/>
                <w:szCs w:val="20"/>
                <w:lang w:val="es-PE"/>
              </w:rPr>
              <w:t>t</w:t>
            </w:r>
            <w:r w:rsidRPr="00A46B62">
              <w:rPr>
                <w:sz w:val="20"/>
                <w:szCs w:val="20"/>
                <w:lang w:val="es-PE"/>
              </w:rPr>
              <w:t>a d</w:t>
            </w:r>
            <w:r w:rsidRPr="00A46B62">
              <w:rPr>
                <w:spacing w:val="-2"/>
                <w:sz w:val="20"/>
                <w:szCs w:val="20"/>
                <w:lang w:val="es-PE"/>
              </w:rPr>
              <w:t>e</w:t>
            </w:r>
            <w:r w:rsidRPr="00A46B62">
              <w:rPr>
                <w:sz w:val="20"/>
                <w:szCs w:val="20"/>
                <w:lang w:val="es-PE"/>
              </w:rPr>
              <w:t xml:space="preserve">l </w:t>
            </w:r>
            <w:r w:rsidRPr="00A46B62">
              <w:rPr>
                <w:spacing w:val="-4"/>
                <w:sz w:val="20"/>
                <w:szCs w:val="20"/>
                <w:lang w:val="es-PE"/>
              </w:rPr>
              <w:t>m</w:t>
            </w:r>
            <w:r w:rsidRPr="00A46B62">
              <w:rPr>
                <w:sz w:val="20"/>
                <w:szCs w:val="20"/>
                <w:lang w:val="es-PE"/>
              </w:rPr>
              <w:t>a</w:t>
            </w:r>
            <w:r w:rsidRPr="00A46B62">
              <w:rPr>
                <w:spacing w:val="1"/>
                <w:sz w:val="20"/>
                <w:szCs w:val="20"/>
                <w:lang w:val="es-PE"/>
              </w:rPr>
              <w:t>t</w:t>
            </w:r>
            <w:r w:rsidRPr="00A46B62">
              <w:rPr>
                <w:sz w:val="20"/>
                <w:szCs w:val="20"/>
                <w:lang w:val="es-PE"/>
              </w:rPr>
              <w:t>e</w:t>
            </w:r>
            <w:r w:rsidRPr="00A46B62">
              <w:rPr>
                <w:spacing w:val="1"/>
                <w:sz w:val="20"/>
                <w:szCs w:val="20"/>
                <w:lang w:val="es-PE"/>
              </w:rPr>
              <w:t>ri</w:t>
            </w:r>
            <w:r w:rsidRPr="00A46B62">
              <w:rPr>
                <w:spacing w:val="-2"/>
                <w:sz w:val="20"/>
                <w:szCs w:val="20"/>
                <w:lang w:val="es-PE"/>
              </w:rPr>
              <w:t>a</w:t>
            </w:r>
            <w:r w:rsidRPr="00A46B62">
              <w:rPr>
                <w:sz w:val="20"/>
                <w:szCs w:val="20"/>
                <w:lang w:val="es-PE"/>
              </w:rPr>
              <w:t>l</w:t>
            </w:r>
            <w:r w:rsidRPr="00A46B62">
              <w:rPr>
                <w:spacing w:val="3"/>
                <w:sz w:val="20"/>
                <w:szCs w:val="20"/>
                <w:lang w:val="es-PE"/>
              </w:rPr>
              <w:t xml:space="preserve"> </w:t>
            </w:r>
            <w:r w:rsidRPr="00A46B62">
              <w:rPr>
                <w:sz w:val="20"/>
                <w:szCs w:val="20"/>
                <w:lang w:val="es-PE"/>
              </w:rPr>
              <w:t>a</w:t>
            </w:r>
            <w:r w:rsidRPr="00A46B62">
              <w:rPr>
                <w:spacing w:val="-2"/>
                <w:sz w:val="20"/>
                <w:szCs w:val="20"/>
                <w:lang w:val="es-PE"/>
              </w:rPr>
              <w:t>n</w:t>
            </w:r>
            <w:r w:rsidRPr="00A46B62">
              <w:rPr>
                <w:spacing w:val="1"/>
                <w:sz w:val="20"/>
                <w:szCs w:val="20"/>
                <w:lang w:val="es-PE"/>
              </w:rPr>
              <w:t>t</w:t>
            </w:r>
            <w:r w:rsidRPr="00A46B62">
              <w:rPr>
                <w:sz w:val="20"/>
                <w:szCs w:val="20"/>
                <w:lang w:val="es-PE"/>
              </w:rPr>
              <w:t>e</w:t>
            </w:r>
            <w:r w:rsidRPr="00A46B62">
              <w:rPr>
                <w:spacing w:val="3"/>
                <w:sz w:val="20"/>
                <w:szCs w:val="20"/>
                <w:lang w:val="es-PE"/>
              </w:rPr>
              <w:t xml:space="preserve"> </w:t>
            </w:r>
            <w:r w:rsidRPr="00A46B62">
              <w:rPr>
                <w:sz w:val="20"/>
                <w:szCs w:val="20"/>
                <w:lang w:val="es-PE"/>
              </w:rPr>
              <w:t>un ba</w:t>
            </w:r>
            <w:r w:rsidRPr="00A46B62">
              <w:rPr>
                <w:spacing w:val="-1"/>
                <w:sz w:val="20"/>
                <w:szCs w:val="20"/>
                <w:lang w:val="es-PE"/>
              </w:rPr>
              <w:t>r</w:t>
            </w:r>
            <w:r w:rsidRPr="00A46B62">
              <w:rPr>
                <w:spacing w:val="1"/>
                <w:sz w:val="20"/>
                <w:szCs w:val="20"/>
                <w:lang w:val="es-PE"/>
              </w:rPr>
              <w:t>r</w:t>
            </w:r>
            <w:r w:rsidRPr="00A46B62">
              <w:rPr>
                <w:spacing w:val="-1"/>
                <w:sz w:val="20"/>
                <w:szCs w:val="20"/>
                <w:lang w:val="es-PE"/>
              </w:rPr>
              <w:t>i</w:t>
            </w:r>
            <w:r w:rsidRPr="00A46B62">
              <w:rPr>
                <w:sz w:val="20"/>
                <w:szCs w:val="20"/>
                <w:lang w:val="es-PE"/>
              </w:rPr>
              <w:t>do</w:t>
            </w:r>
            <w:r w:rsidRPr="00A46B62">
              <w:rPr>
                <w:spacing w:val="2"/>
                <w:sz w:val="20"/>
                <w:szCs w:val="20"/>
                <w:lang w:val="es-PE"/>
              </w:rPr>
              <w:t xml:space="preserve"> </w:t>
            </w:r>
            <w:r w:rsidRPr="00A46B62">
              <w:rPr>
                <w:sz w:val="20"/>
                <w:szCs w:val="20"/>
                <w:lang w:val="es-PE"/>
              </w:rPr>
              <w:t>de e</w:t>
            </w:r>
            <w:r w:rsidRPr="00A46B62">
              <w:rPr>
                <w:spacing w:val="1"/>
                <w:sz w:val="20"/>
                <w:szCs w:val="20"/>
                <w:lang w:val="es-PE"/>
              </w:rPr>
              <w:t>sf</w:t>
            </w:r>
            <w:r w:rsidRPr="00A46B62">
              <w:rPr>
                <w:spacing w:val="-2"/>
                <w:sz w:val="20"/>
                <w:szCs w:val="20"/>
                <w:lang w:val="es-PE"/>
              </w:rPr>
              <w:t>u</w:t>
            </w:r>
            <w:r w:rsidRPr="00A46B62">
              <w:rPr>
                <w:sz w:val="20"/>
                <w:szCs w:val="20"/>
                <w:lang w:val="es-PE"/>
              </w:rPr>
              <w:t>e</w:t>
            </w:r>
            <w:r w:rsidRPr="00A46B62">
              <w:rPr>
                <w:spacing w:val="1"/>
                <w:sz w:val="20"/>
                <w:szCs w:val="20"/>
                <w:lang w:val="es-PE"/>
              </w:rPr>
              <w:t>r</w:t>
            </w:r>
            <w:r w:rsidRPr="00A46B62">
              <w:rPr>
                <w:spacing w:val="-2"/>
                <w:sz w:val="20"/>
                <w:szCs w:val="20"/>
                <w:lang w:val="es-PE"/>
              </w:rPr>
              <w:t>z</w:t>
            </w:r>
            <w:r w:rsidRPr="00A46B62">
              <w:rPr>
                <w:sz w:val="20"/>
                <w:szCs w:val="20"/>
                <w:lang w:val="es-PE"/>
              </w:rPr>
              <w:t>o,</w:t>
            </w:r>
            <w:r w:rsidRPr="00A46B62">
              <w:rPr>
                <w:spacing w:val="2"/>
                <w:sz w:val="20"/>
                <w:szCs w:val="20"/>
                <w:lang w:val="es-PE"/>
              </w:rPr>
              <w:t xml:space="preserve"> </w:t>
            </w:r>
            <w:r w:rsidRPr="00A46B62">
              <w:rPr>
                <w:sz w:val="20"/>
                <w:szCs w:val="20"/>
                <w:lang w:val="es-PE"/>
              </w:rPr>
              <w:t>d</w:t>
            </w:r>
            <w:r w:rsidRPr="00A46B62">
              <w:rPr>
                <w:spacing w:val="-2"/>
                <w:sz w:val="20"/>
                <w:szCs w:val="20"/>
                <w:lang w:val="es-PE"/>
              </w:rPr>
              <w:t>e</w:t>
            </w:r>
            <w:r w:rsidRPr="00A46B62">
              <w:rPr>
                <w:spacing w:val="1"/>
                <w:sz w:val="20"/>
                <w:szCs w:val="20"/>
                <w:lang w:val="es-PE"/>
              </w:rPr>
              <w:t>f</w:t>
            </w:r>
            <w:r w:rsidRPr="00A46B62">
              <w:rPr>
                <w:sz w:val="20"/>
                <w:szCs w:val="20"/>
                <w:lang w:val="es-PE"/>
              </w:rPr>
              <w:t>o</w:t>
            </w:r>
            <w:r w:rsidRPr="00A46B62">
              <w:rPr>
                <w:spacing w:val="1"/>
                <w:sz w:val="20"/>
                <w:szCs w:val="20"/>
                <w:lang w:val="es-PE"/>
              </w:rPr>
              <w:t>r</w:t>
            </w:r>
            <w:r w:rsidRPr="00A46B62">
              <w:rPr>
                <w:spacing w:val="-4"/>
                <w:sz w:val="20"/>
                <w:szCs w:val="20"/>
                <w:lang w:val="es-PE"/>
              </w:rPr>
              <w:t>m</w:t>
            </w:r>
            <w:r w:rsidRPr="00A46B62">
              <w:rPr>
                <w:sz w:val="20"/>
                <w:szCs w:val="20"/>
                <w:lang w:val="es-PE"/>
              </w:rPr>
              <w:t>ac</w:t>
            </w:r>
            <w:r w:rsidRPr="00A46B62">
              <w:rPr>
                <w:spacing w:val="1"/>
                <w:sz w:val="20"/>
                <w:szCs w:val="20"/>
                <w:lang w:val="es-PE"/>
              </w:rPr>
              <w:t>i</w:t>
            </w:r>
            <w:r w:rsidRPr="00A46B62">
              <w:rPr>
                <w:spacing w:val="-2"/>
                <w:sz w:val="20"/>
                <w:szCs w:val="20"/>
                <w:lang w:val="es-PE"/>
              </w:rPr>
              <w:t>ó</w:t>
            </w:r>
            <w:r w:rsidRPr="00A46B62">
              <w:rPr>
                <w:sz w:val="20"/>
                <w:szCs w:val="20"/>
                <w:lang w:val="es-PE"/>
              </w:rPr>
              <w:t>n,</w:t>
            </w:r>
            <w:r w:rsidRPr="00A46B62">
              <w:rPr>
                <w:spacing w:val="2"/>
                <w:sz w:val="20"/>
                <w:szCs w:val="20"/>
                <w:lang w:val="es-PE"/>
              </w:rPr>
              <w:t xml:space="preserve"> </w:t>
            </w:r>
            <w:r w:rsidRPr="00A46B62">
              <w:rPr>
                <w:spacing w:val="-2"/>
                <w:sz w:val="20"/>
                <w:szCs w:val="20"/>
                <w:lang w:val="es-PE"/>
              </w:rPr>
              <w:t>f</w:t>
            </w:r>
            <w:r w:rsidRPr="00A46B62">
              <w:rPr>
                <w:spacing w:val="1"/>
                <w:sz w:val="20"/>
                <w:szCs w:val="20"/>
                <w:lang w:val="es-PE"/>
              </w:rPr>
              <w:t>r</w:t>
            </w:r>
            <w:r w:rsidRPr="00A46B62">
              <w:rPr>
                <w:spacing w:val="-2"/>
                <w:sz w:val="20"/>
                <w:szCs w:val="20"/>
                <w:lang w:val="es-PE"/>
              </w:rPr>
              <w:t>e</w:t>
            </w:r>
            <w:r w:rsidRPr="00A46B62">
              <w:rPr>
                <w:sz w:val="20"/>
                <w:szCs w:val="20"/>
                <w:lang w:val="es-PE"/>
              </w:rPr>
              <w:t>cuen</w:t>
            </w:r>
            <w:r w:rsidRPr="00A46B62">
              <w:rPr>
                <w:spacing w:val="-2"/>
                <w:sz w:val="20"/>
                <w:szCs w:val="20"/>
                <w:lang w:val="es-PE"/>
              </w:rPr>
              <w:t>c</w:t>
            </w:r>
            <w:r w:rsidRPr="00A46B62">
              <w:rPr>
                <w:spacing w:val="1"/>
                <w:sz w:val="20"/>
                <w:szCs w:val="20"/>
                <w:lang w:val="es-PE"/>
              </w:rPr>
              <w:t>i</w:t>
            </w:r>
            <w:r w:rsidRPr="00A46B62">
              <w:rPr>
                <w:sz w:val="20"/>
                <w:szCs w:val="20"/>
                <w:lang w:val="es-PE"/>
              </w:rPr>
              <w:t>a</w:t>
            </w:r>
            <w:r w:rsidRPr="00A46B62">
              <w:rPr>
                <w:spacing w:val="3"/>
                <w:sz w:val="20"/>
                <w:szCs w:val="20"/>
                <w:lang w:val="es-PE"/>
              </w:rPr>
              <w:t xml:space="preserve"> </w:t>
            </w:r>
            <w:r w:rsidRPr="00A46B62">
              <w:rPr>
                <w:sz w:val="20"/>
                <w:szCs w:val="20"/>
                <w:lang w:val="es-PE"/>
              </w:rPr>
              <w:t xml:space="preserve">y </w:t>
            </w:r>
            <w:r w:rsidRPr="00A46B62">
              <w:rPr>
                <w:spacing w:val="1"/>
                <w:sz w:val="20"/>
                <w:szCs w:val="20"/>
                <w:lang w:val="es-PE"/>
              </w:rPr>
              <w:t>t</w:t>
            </w:r>
            <w:r w:rsidRPr="00A46B62">
              <w:rPr>
                <w:sz w:val="20"/>
                <w:szCs w:val="20"/>
                <w:lang w:val="es-PE"/>
              </w:rPr>
              <w:t>e</w:t>
            </w:r>
            <w:r w:rsidRPr="00A46B62">
              <w:rPr>
                <w:spacing w:val="-3"/>
                <w:sz w:val="20"/>
                <w:szCs w:val="20"/>
                <w:lang w:val="es-PE"/>
              </w:rPr>
              <w:t>m</w:t>
            </w:r>
            <w:r w:rsidRPr="00A46B62">
              <w:rPr>
                <w:sz w:val="20"/>
                <w:szCs w:val="20"/>
                <w:lang w:val="es-PE"/>
              </w:rPr>
              <w:t>pe</w:t>
            </w:r>
            <w:r w:rsidRPr="00A46B62">
              <w:rPr>
                <w:spacing w:val="1"/>
                <w:sz w:val="20"/>
                <w:szCs w:val="20"/>
                <w:lang w:val="es-PE"/>
              </w:rPr>
              <w:t>r</w:t>
            </w:r>
            <w:r w:rsidRPr="00A46B62">
              <w:rPr>
                <w:spacing w:val="-2"/>
                <w:sz w:val="20"/>
                <w:szCs w:val="20"/>
                <w:lang w:val="es-PE"/>
              </w:rPr>
              <w:t>a</w:t>
            </w:r>
            <w:r w:rsidRPr="00A46B62">
              <w:rPr>
                <w:spacing w:val="1"/>
                <w:sz w:val="20"/>
                <w:szCs w:val="20"/>
                <w:lang w:val="es-PE"/>
              </w:rPr>
              <w:t>t</w:t>
            </w:r>
            <w:r w:rsidRPr="00A46B62">
              <w:rPr>
                <w:sz w:val="20"/>
                <w:szCs w:val="20"/>
                <w:lang w:val="es-PE"/>
              </w:rPr>
              <w:t>u</w:t>
            </w:r>
            <w:r w:rsidRPr="00A46B62">
              <w:rPr>
                <w:spacing w:val="-2"/>
                <w:sz w:val="20"/>
                <w:szCs w:val="20"/>
                <w:lang w:val="es-PE"/>
              </w:rPr>
              <w:t>r</w:t>
            </w:r>
            <w:r w:rsidRPr="00A46B62">
              <w:rPr>
                <w:sz w:val="20"/>
                <w:szCs w:val="20"/>
                <w:lang w:val="es-PE"/>
              </w:rPr>
              <w:t>a.</w:t>
            </w:r>
            <w:r w:rsidRPr="00A46B62">
              <w:rPr>
                <w:spacing w:val="3"/>
                <w:sz w:val="20"/>
                <w:szCs w:val="20"/>
                <w:lang w:val="es-PE"/>
              </w:rPr>
              <w:t xml:space="preserve"> </w:t>
            </w:r>
            <w:r w:rsidRPr="00A46B62">
              <w:rPr>
                <w:spacing w:val="-1"/>
                <w:sz w:val="20"/>
                <w:szCs w:val="20"/>
                <w:lang w:val="es-PE"/>
              </w:rPr>
              <w:t>A</w:t>
            </w:r>
            <w:r w:rsidRPr="00A46B62">
              <w:rPr>
                <w:spacing w:val="-2"/>
                <w:sz w:val="20"/>
                <w:szCs w:val="20"/>
                <w:lang w:val="es-PE"/>
              </w:rPr>
              <w:t>d</w:t>
            </w:r>
            <w:r w:rsidRPr="00A46B62">
              <w:rPr>
                <w:sz w:val="20"/>
                <w:szCs w:val="20"/>
                <w:lang w:val="es-PE"/>
              </w:rPr>
              <w:t>e</w:t>
            </w:r>
            <w:r w:rsidRPr="00A46B62">
              <w:rPr>
                <w:spacing w:val="-3"/>
                <w:sz w:val="20"/>
                <w:szCs w:val="20"/>
                <w:lang w:val="es-PE"/>
              </w:rPr>
              <w:t>m</w:t>
            </w:r>
            <w:r w:rsidRPr="00A46B62">
              <w:rPr>
                <w:sz w:val="20"/>
                <w:szCs w:val="20"/>
                <w:lang w:val="es-PE"/>
              </w:rPr>
              <w:t>á</w:t>
            </w:r>
            <w:r w:rsidRPr="00A46B62">
              <w:rPr>
                <w:spacing w:val="1"/>
                <w:sz w:val="20"/>
                <w:szCs w:val="20"/>
                <w:lang w:val="es-PE"/>
              </w:rPr>
              <w:t>s</w:t>
            </w:r>
            <w:r w:rsidRPr="00A46B62">
              <w:rPr>
                <w:sz w:val="20"/>
                <w:szCs w:val="20"/>
                <w:lang w:val="es-PE"/>
              </w:rPr>
              <w:t>,</w:t>
            </w:r>
            <w:r w:rsidRPr="00A46B62">
              <w:rPr>
                <w:spacing w:val="2"/>
                <w:sz w:val="20"/>
                <w:szCs w:val="20"/>
                <w:lang w:val="es-PE"/>
              </w:rPr>
              <w:t xml:space="preserve"> </w:t>
            </w:r>
            <w:r w:rsidRPr="00A46B62">
              <w:rPr>
                <w:spacing w:val="1"/>
                <w:sz w:val="20"/>
                <w:szCs w:val="20"/>
                <w:lang w:val="es-PE"/>
              </w:rPr>
              <w:t>f</w:t>
            </w:r>
            <w:r w:rsidRPr="00A46B62">
              <w:rPr>
                <w:sz w:val="20"/>
                <w:szCs w:val="20"/>
                <w:lang w:val="es-PE"/>
              </w:rPr>
              <w:t>unc</w:t>
            </w:r>
            <w:r w:rsidRPr="00A46B62">
              <w:rPr>
                <w:spacing w:val="-1"/>
                <w:sz w:val="20"/>
                <w:szCs w:val="20"/>
                <w:lang w:val="es-PE"/>
              </w:rPr>
              <w:t>i</w:t>
            </w:r>
            <w:r w:rsidRPr="00A46B62">
              <w:rPr>
                <w:sz w:val="20"/>
                <w:szCs w:val="20"/>
                <w:lang w:val="es-PE"/>
              </w:rPr>
              <w:t>ona</w:t>
            </w:r>
            <w:r w:rsidRPr="00A46B62">
              <w:rPr>
                <w:spacing w:val="3"/>
                <w:sz w:val="20"/>
                <w:szCs w:val="20"/>
                <w:lang w:val="es-PE"/>
              </w:rPr>
              <w:t xml:space="preserve"> </w:t>
            </w:r>
            <w:r w:rsidRPr="00A46B62">
              <w:rPr>
                <w:spacing w:val="-2"/>
                <w:sz w:val="20"/>
                <w:szCs w:val="20"/>
                <w:lang w:val="es-PE"/>
              </w:rPr>
              <w:t>c</w:t>
            </w:r>
            <w:r w:rsidRPr="00A46B62">
              <w:rPr>
                <w:sz w:val="20"/>
                <w:szCs w:val="20"/>
                <w:lang w:val="es-PE"/>
              </w:rPr>
              <w:t>on d</w:t>
            </w:r>
            <w:r w:rsidRPr="00A46B62">
              <w:rPr>
                <w:spacing w:val="1"/>
                <w:sz w:val="20"/>
                <w:szCs w:val="20"/>
                <w:lang w:val="es-PE"/>
              </w:rPr>
              <w:t>if</w:t>
            </w:r>
            <w:r w:rsidRPr="00A46B62">
              <w:rPr>
                <w:spacing w:val="-2"/>
                <w:sz w:val="20"/>
                <w:szCs w:val="20"/>
                <w:lang w:val="es-PE"/>
              </w:rPr>
              <w:t>e</w:t>
            </w:r>
            <w:r w:rsidRPr="00A46B62">
              <w:rPr>
                <w:spacing w:val="1"/>
                <w:sz w:val="20"/>
                <w:szCs w:val="20"/>
                <w:lang w:val="es-PE"/>
              </w:rPr>
              <w:t>r</w:t>
            </w:r>
            <w:r w:rsidRPr="00A46B62">
              <w:rPr>
                <w:sz w:val="20"/>
                <w:szCs w:val="20"/>
                <w:lang w:val="es-PE"/>
              </w:rPr>
              <w:t>e</w:t>
            </w:r>
            <w:r w:rsidRPr="00A46B62">
              <w:rPr>
                <w:spacing w:val="-2"/>
                <w:sz w:val="20"/>
                <w:szCs w:val="20"/>
                <w:lang w:val="es-PE"/>
              </w:rPr>
              <w:t>n</w:t>
            </w:r>
            <w:r w:rsidRPr="00A46B62">
              <w:rPr>
                <w:spacing w:val="1"/>
                <w:sz w:val="20"/>
                <w:szCs w:val="20"/>
                <w:lang w:val="es-PE"/>
              </w:rPr>
              <w:t>t</w:t>
            </w:r>
            <w:r w:rsidRPr="00A46B62">
              <w:rPr>
                <w:spacing w:val="-2"/>
                <w:sz w:val="20"/>
                <w:szCs w:val="20"/>
                <w:lang w:val="es-PE"/>
              </w:rPr>
              <w:t>e</w:t>
            </w:r>
            <w:r w:rsidRPr="00A46B62">
              <w:rPr>
                <w:sz w:val="20"/>
                <w:szCs w:val="20"/>
                <w:lang w:val="es-PE"/>
              </w:rPr>
              <w:t xml:space="preserve">s </w:t>
            </w:r>
            <w:r w:rsidRPr="00A46B62">
              <w:rPr>
                <w:spacing w:val="1"/>
                <w:sz w:val="20"/>
                <w:szCs w:val="20"/>
                <w:lang w:val="es-PE"/>
              </w:rPr>
              <w:t>c</w:t>
            </w:r>
            <w:r w:rsidRPr="00A46B62">
              <w:rPr>
                <w:sz w:val="20"/>
                <w:szCs w:val="20"/>
                <w:lang w:val="es-PE"/>
              </w:rPr>
              <w:t>o</w:t>
            </w:r>
            <w:r w:rsidRPr="00A46B62">
              <w:rPr>
                <w:spacing w:val="-2"/>
                <w:sz w:val="20"/>
                <w:szCs w:val="20"/>
                <w:lang w:val="es-PE"/>
              </w:rPr>
              <w:t>n</w:t>
            </w:r>
            <w:r w:rsidRPr="00A46B62">
              <w:rPr>
                <w:spacing w:val="1"/>
                <w:sz w:val="20"/>
                <w:szCs w:val="20"/>
                <w:lang w:val="es-PE"/>
              </w:rPr>
              <w:t>fi</w:t>
            </w:r>
            <w:r w:rsidRPr="00A46B62">
              <w:rPr>
                <w:spacing w:val="-2"/>
                <w:sz w:val="20"/>
                <w:szCs w:val="20"/>
                <w:lang w:val="es-PE"/>
              </w:rPr>
              <w:t>g</w:t>
            </w:r>
            <w:r w:rsidRPr="00A46B62">
              <w:rPr>
                <w:sz w:val="20"/>
                <w:szCs w:val="20"/>
                <w:lang w:val="es-PE"/>
              </w:rPr>
              <w:t>u</w:t>
            </w:r>
            <w:r w:rsidRPr="00A46B62">
              <w:rPr>
                <w:spacing w:val="1"/>
                <w:sz w:val="20"/>
                <w:szCs w:val="20"/>
                <w:lang w:val="es-PE"/>
              </w:rPr>
              <w:t>r</w:t>
            </w:r>
            <w:r w:rsidRPr="00A46B62">
              <w:rPr>
                <w:spacing w:val="-2"/>
                <w:sz w:val="20"/>
                <w:szCs w:val="20"/>
                <w:lang w:val="es-PE"/>
              </w:rPr>
              <w:t>a</w:t>
            </w:r>
            <w:r w:rsidRPr="00A46B62">
              <w:rPr>
                <w:sz w:val="20"/>
                <w:szCs w:val="20"/>
                <w:lang w:val="es-PE"/>
              </w:rPr>
              <w:t>c</w:t>
            </w:r>
            <w:r w:rsidRPr="00A46B62">
              <w:rPr>
                <w:spacing w:val="1"/>
                <w:sz w:val="20"/>
                <w:szCs w:val="20"/>
                <w:lang w:val="es-PE"/>
              </w:rPr>
              <w:t>i</w:t>
            </w:r>
            <w:r w:rsidRPr="00A46B62">
              <w:rPr>
                <w:spacing w:val="-2"/>
                <w:sz w:val="20"/>
                <w:szCs w:val="20"/>
                <w:lang w:val="es-PE"/>
              </w:rPr>
              <w:t>o</w:t>
            </w:r>
            <w:r w:rsidRPr="00A46B62">
              <w:rPr>
                <w:sz w:val="20"/>
                <w:szCs w:val="20"/>
                <w:lang w:val="es-PE"/>
              </w:rPr>
              <w:t>nes</w:t>
            </w:r>
            <w:r w:rsidRPr="00A46B62">
              <w:rPr>
                <w:spacing w:val="-2"/>
                <w:sz w:val="20"/>
                <w:szCs w:val="20"/>
                <w:lang w:val="es-PE"/>
              </w:rPr>
              <w:t xml:space="preserve"> </w:t>
            </w:r>
            <w:r w:rsidRPr="00A46B62">
              <w:rPr>
                <w:sz w:val="20"/>
                <w:szCs w:val="20"/>
                <w:lang w:val="es-PE"/>
              </w:rPr>
              <w:t>que p</w:t>
            </w:r>
            <w:r w:rsidRPr="00A46B62">
              <w:rPr>
                <w:spacing w:val="-2"/>
                <w:sz w:val="20"/>
                <w:szCs w:val="20"/>
                <w:lang w:val="es-PE"/>
              </w:rPr>
              <w:t>e</w:t>
            </w:r>
            <w:r w:rsidRPr="00A46B62">
              <w:rPr>
                <w:spacing w:val="1"/>
                <w:sz w:val="20"/>
                <w:szCs w:val="20"/>
                <w:lang w:val="es-PE"/>
              </w:rPr>
              <w:t>r</w:t>
            </w:r>
            <w:r w:rsidRPr="00A46B62">
              <w:rPr>
                <w:spacing w:val="-4"/>
                <w:sz w:val="20"/>
                <w:szCs w:val="20"/>
                <w:lang w:val="es-PE"/>
              </w:rPr>
              <w:t>m</w:t>
            </w:r>
            <w:r w:rsidRPr="00A46B62">
              <w:rPr>
                <w:spacing w:val="1"/>
                <w:sz w:val="20"/>
                <w:szCs w:val="20"/>
                <w:lang w:val="es-PE"/>
              </w:rPr>
              <w:t>it</w:t>
            </w:r>
            <w:r w:rsidRPr="00A46B62">
              <w:rPr>
                <w:sz w:val="20"/>
                <w:szCs w:val="20"/>
                <w:lang w:val="es-PE"/>
              </w:rPr>
              <w:t>en a</w:t>
            </w:r>
            <w:r w:rsidRPr="00A46B62">
              <w:rPr>
                <w:spacing w:val="-2"/>
                <w:sz w:val="20"/>
                <w:szCs w:val="20"/>
                <w:lang w:val="es-PE"/>
              </w:rPr>
              <w:t>p</w:t>
            </w:r>
            <w:r w:rsidRPr="00A46B62">
              <w:rPr>
                <w:spacing w:val="-1"/>
                <w:sz w:val="20"/>
                <w:szCs w:val="20"/>
                <w:lang w:val="es-PE"/>
              </w:rPr>
              <w:t>l</w:t>
            </w:r>
            <w:r w:rsidRPr="00A46B62">
              <w:rPr>
                <w:spacing w:val="1"/>
                <w:sz w:val="20"/>
                <w:szCs w:val="20"/>
                <w:lang w:val="es-PE"/>
              </w:rPr>
              <w:t>i</w:t>
            </w:r>
            <w:r w:rsidRPr="00A46B62">
              <w:rPr>
                <w:sz w:val="20"/>
                <w:szCs w:val="20"/>
                <w:lang w:val="es-PE"/>
              </w:rPr>
              <w:t>c</w:t>
            </w:r>
            <w:r w:rsidRPr="00A46B62">
              <w:rPr>
                <w:spacing w:val="-2"/>
                <w:sz w:val="20"/>
                <w:szCs w:val="20"/>
                <w:lang w:val="es-PE"/>
              </w:rPr>
              <w:t>a</w:t>
            </w:r>
            <w:r w:rsidRPr="00A46B62">
              <w:rPr>
                <w:sz w:val="20"/>
                <w:szCs w:val="20"/>
                <w:lang w:val="es-PE"/>
              </w:rPr>
              <w:t>r</w:t>
            </w:r>
            <w:r w:rsidRPr="00A46B62">
              <w:rPr>
                <w:spacing w:val="1"/>
                <w:sz w:val="20"/>
                <w:szCs w:val="20"/>
                <w:lang w:val="es-PE"/>
              </w:rPr>
              <w:t xml:space="preserve"> </w:t>
            </w:r>
            <w:r w:rsidRPr="00A46B62">
              <w:rPr>
                <w:sz w:val="20"/>
                <w:szCs w:val="20"/>
                <w:lang w:val="es-PE"/>
              </w:rPr>
              <w:t>e</w:t>
            </w:r>
            <w:r w:rsidRPr="00A46B62">
              <w:rPr>
                <w:spacing w:val="-2"/>
                <w:sz w:val="20"/>
                <w:szCs w:val="20"/>
                <w:lang w:val="es-PE"/>
              </w:rPr>
              <w:t>s</w:t>
            </w:r>
            <w:r w:rsidRPr="00A46B62">
              <w:rPr>
                <w:spacing w:val="5"/>
                <w:sz w:val="20"/>
                <w:szCs w:val="20"/>
                <w:lang w:val="es-PE"/>
              </w:rPr>
              <w:t>f</w:t>
            </w:r>
            <w:r w:rsidRPr="00A46B62">
              <w:rPr>
                <w:sz w:val="20"/>
                <w:szCs w:val="20"/>
                <w:lang w:val="es-PE"/>
              </w:rPr>
              <w:t>u</w:t>
            </w:r>
            <w:r w:rsidRPr="00A46B62">
              <w:rPr>
                <w:spacing w:val="-2"/>
                <w:sz w:val="20"/>
                <w:szCs w:val="20"/>
                <w:lang w:val="es-PE"/>
              </w:rPr>
              <w:t>erz</w:t>
            </w:r>
            <w:r w:rsidRPr="00A46B62">
              <w:rPr>
                <w:sz w:val="20"/>
                <w:szCs w:val="20"/>
                <w:lang w:val="es-PE"/>
              </w:rPr>
              <w:t>os de</w:t>
            </w:r>
            <w:r w:rsidRPr="00A46B62">
              <w:rPr>
                <w:spacing w:val="1"/>
                <w:sz w:val="20"/>
                <w:szCs w:val="20"/>
                <w:lang w:val="es-PE"/>
              </w:rPr>
              <w:t xml:space="preserve"> t</w:t>
            </w:r>
            <w:r w:rsidRPr="00A46B62">
              <w:rPr>
                <w:spacing w:val="-2"/>
                <w:sz w:val="20"/>
                <w:szCs w:val="20"/>
                <w:lang w:val="es-PE"/>
              </w:rPr>
              <w:t>r</w:t>
            </w:r>
            <w:r w:rsidRPr="00A46B62">
              <w:rPr>
                <w:sz w:val="20"/>
                <w:szCs w:val="20"/>
                <w:lang w:val="es-PE"/>
              </w:rPr>
              <w:t>ac</w:t>
            </w:r>
            <w:r w:rsidRPr="00A46B62">
              <w:rPr>
                <w:spacing w:val="-2"/>
                <w:sz w:val="20"/>
                <w:szCs w:val="20"/>
                <w:lang w:val="es-PE"/>
              </w:rPr>
              <w:t>c</w:t>
            </w:r>
            <w:r w:rsidRPr="00A46B62">
              <w:rPr>
                <w:spacing w:val="1"/>
                <w:sz w:val="20"/>
                <w:szCs w:val="20"/>
                <w:lang w:val="es-PE"/>
              </w:rPr>
              <w:t>i</w:t>
            </w:r>
            <w:r w:rsidRPr="00A46B62">
              <w:rPr>
                <w:sz w:val="20"/>
                <w:szCs w:val="20"/>
                <w:lang w:val="es-PE"/>
              </w:rPr>
              <w:t>ón,</w:t>
            </w:r>
            <w:r w:rsidRPr="00A46B62">
              <w:rPr>
                <w:spacing w:val="-2"/>
                <w:sz w:val="20"/>
                <w:szCs w:val="20"/>
                <w:lang w:val="es-PE"/>
              </w:rPr>
              <w:t xml:space="preserve"> </w:t>
            </w:r>
            <w:r w:rsidRPr="00A46B62">
              <w:rPr>
                <w:sz w:val="20"/>
                <w:szCs w:val="20"/>
                <w:lang w:val="es-PE"/>
              </w:rPr>
              <w:t>co</w:t>
            </w:r>
            <w:r w:rsidRPr="00A46B62">
              <w:rPr>
                <w:spacing w:val="-3"/>
                <w:sz w:val="20"/>
                <w:szCs w:val="20"/>
                <w:lang w:val="es-PE"/>
              </w:rPr>
              <w:t>m</w:t>
            </w:r>
            <w:r w:rsidRPr="00A46B62">
              <w:rPr>
                <w:sz w:val="20"/>
                <w:szCs w:val="20"/>
                <w:lang w:val="es-PE"/>
              </w:rPr>
              <w:t>p</w:t>
            </w:r>
            <w:r w:rsidRPr="00A46B62">
              <w:rPr>
                <w:spacing w:val="1"/>
                <w:sz w:val="20"/>
                <w:szCs w:val="20"/>
                <w:lang w:val="es-PE"/>
              </w:rPr>
              <w:t>r</w:t>
            </w:r>
            <w:r w:rsidRPr="00A46B62">
              <w:rPr>
                <w:sz w:val="20"/>
                <w:szCs w:val="20"/>
                <w:lang w:val="es-PE"/>
              </w:rPr>
              <w:t>e</w:t>
            </w:r>
            <w:r w:rsidRPr="00A46B62">
              <w:rPr>
                <w:spacing w:val="1"/>
                <w:sz w:val="20"/>
                <w:szCs w:val="20"/>
                <w:lang w:val="es-PE"/>
              </w:rPr>
              <w:t>s</w:t>
            </w:r>
            <w:r w:rsidRPr="00A46B62">
              <w:rPr>
                <w:spacing w:val="-1"/>
                <w:sz w:val="20"/>
                <w:szCs w:val="20"/>
                <w:lang w:val="es-PE"/>
              </w:rPr>
              <w:t>i</w:t>
            </w:r>
            <w:r w:rsidRPr="00A46B62">
              <w:rPr>
                <w:sz w:val="20"/>
                <w:szCs w:val="20"/>
                <w:lang w:val="es-PE"/>
              </w:rPr>
              <w:t>ón</w:t>
            </w:r>
            <w:r w:rsidRPr="00A46B62">
              <w:rPr>
                <w:spacing w:val="-2"/>
                <w:sz w:val="20"/>
                <w:szCs w:val="20"/>
                <w:lang w:val="es-PE"/>
              </w:rPr>
              <w:t xml:space="preserve"> </w:t>
            </w:r>
            <w:r w:rsidRPr="00A46B62">
              <w:rPr>
                <w:sz w:val="20"/>
                <w:szCs w:val="20"/>
                <w:lang w:val="es-PE"/>
              </w:rPr>
              <w:t>y co</w:t>
            </w:r>
            <w:r w:rsidRPr="00A46B62">
              <w:rPr>
                <w:spacing w:val="1"/>
                <w:sz w:val="20"/>
                <w:szCs w:val="20"/>
                <w:lang w:val="es-PE"/>
              </w:rPr>
              <w:t>rt</w:t>
            </w:r>
            <w:r w:rsidRPr="00A46B62">
              <w:rPr>
                <w:sz w:val="20"/>
                <w:szCs w:val="20"/>
                <w:lang w:val="es-PE"/>
              </w:rPr>
              <w:t>e.</w:t>
            </w:r>
          </w:p>
        </w:tc>
      </w:tr>
      <w:tr w:rsidR="0037365D" w:rsidRPr="00A46B62" w14:paraId="089B9DBE" w14:textId="77777777" w:rsidTr="00425BBF">
        <w:trPr>
          <w:trHeight w:hRule="exact" w:val="264"/>
        </w:trPr>
        <w:tc>
          <w:tcPr>
            <w:tcW w:w="703" w:type="dxa"/>
            <w:gridSpan w:val="2"/>
            <w:tcBorders>
              <w:top w:val="single" w:sz="5" w:space="0" w:color="000000"/>
              <w:left w:val="single" w:sz="5" w:space="0" w:color="000000"/>
              <w:bottom w:val="single" w:sz="5" w:space="0" w:color="000000"/>
              <w:right w:val="single" w:sz="5" w:space="0" w:color="000000"/>
            </w:tcBorders>
          </w:tcPr>
          <w:p w14:paraId="0594848F" w14:textId="77777777" w:rsidR="0037365D" w:rsidRPr="00A46B62" w:rsidRDefault="0037365D" w:rsidP="0037365D">
            <w:pPr>
              <w:spacing w:line="240" w:lineRule="exact"/>
              <w:ind w:left="102"/>
              <w:rPr>
                <w:sz w:val="20"/>
                <w:szCs w:val="20"/>
              </w:rPr>
            </w:pPr>
            <w:r w:rsidRPr="00A46B62">
              <w:rPr>
                <w:b/>
                <w:sz w:val="20"/>
                <w:szCs w:val="20"/>
              </w:rPr>
              <w:t>2</w:t>
            </w:r>
          </w:p>
        </w:tc>
        <w:tc>
          <w:tcPr>
            <w:tcW w:w="9222" w:type="dxa"/>
            <w:tcBorders>
              <w:top w:val="single" w:sz="5" w:space="0" w:color="000000"/>
              <w:left w:val="single" w:sz="5" w:space="0" w:color="000000"/>
              <w:bottom w:val="single" w:sz="5" w:space="0" w:color="000000"/>
              <w:right w:val="single" w:sz="5" w:space="0" w:color="000000"/>
            </w:tcBorders>
          </w:tcPr>
          <w:p w14:paraId="2DAE08FD" w14:textId="77777777" w:rsidR="0037365D" w:rsidRPr="00A46B62" w:rsidRDefault="0037365D" w:rsidP="0037365D">
            <w:pPr>
              <w:spacing w:after="0" w:line="240" w:lineRule="auto"/>
              <w:ind w:left="102"/>
              <w:rPr>
                <w:sz w:val="20"/>
                <w:szCs w:val="20"/>
              </w:rPr>
            </w:pPr>
            <w:r w:rsidRPr="00A46B62">
              <w:rPr>
                <w:b/>
                <w:spacing w:val="-1"/>
                <w:sz w:val="20"/>
                <w:szCs w:val="20"/>
              </w:rPr>
              <w:t>C</w:t>
            </w:r>
            <w:r w:rsidRPr="00A46B62">
              <w:rPr>
                <w:b/>
                <w:sz w:val="20"/>
                <w:szCs w:val="20"/>
              </w:rPr>
              <w:t>arac</w:t>
            </w:r>
            <w:r w:rsidRPr="00A46B62">
              <w:rPr>
                <w:b/>
                <w:spacing w:val="-2"/>
                <w:sz w:val="20"/>
                <w:szCs w:val="20"/>
              </w:rPr>
              <w:t>t</w:t>
            </w:r>
            <w:r w:rsidRPr="00A46B62">
              <w:rPr>
                <w:b/>
                <w:sz w:val="20"/>
                <w:szCs w:val="20"/>
              </w:rPr>
              <w:t>er</w:t>
            </w:r>
            <w:r w:rsidRPr="00A46B62">
              <w:rPr>
                <w:b/>
                <w:spacing w:val="-1"/>
                <w:sz w:val="20"/>
                <w:szCs w:val="20"/>
              </w:rPr>
              <w:t>í</w:t>
            </w:r>
            <w:r w:rsidRPr="00A46B62">
              <w:rPr>
                <w:b/>
                <w:sz w:val="20"/>
                <w:szCs w:val="20"/>
              </w:rPr>
              <w:t>s</w:t>
            </w:r>
            <w:r w:rsidRPr="00A46B62">
              <w:rPr>
                <w:b/>
                <w:spacing w:val="-1"/>
                <w:sz w:val="20"/>
                <w:szCs w:val="20"/>
              </w:rPr>
              <w:t>t</w:t>
            </w:r>
            <w:r w:rsidRPr="00A46B62">
              <w:rPr>
                <w:b/>
                <w:spacing w:val="1"/>
                <w:sz w:val="20"/>
                <w:szCs w:val="20"/>
              </w:rPr>
              <w:t>i</w:t>
            </w:r>
            <w:r w:rsidRPr="00A46B62">
              <w:rPr>
                <w:b/>
                <w:sz w:val="20"/>
                <w:szCs w:val="20"/>
              </w:rPr>
              <w:t>cas</w:t>
            </w:r>
          </w:p>
        </w:tc>
      </w:tr>
      <w:tr w:rsidR="0037365D" w:rsidRPr="00A46B62" w14:paraId="41681640" w14:textId="77777777" w:rsidTr="00425BBF">
        <w:trPr>
          <w:trHeight w:hRule="exact" w:val="1023"/>
        </w:trPr>
        <w:tc>
          <w:tcPr>
            <w:tcW w:w="703" w:type="dxa"/>
            <w:gridSpan w:val="2"/>
            <w:tcBorders>
              <w:top w:val="single" w:sz="5" w:space="0" w:color="000000"/>
              <w:left w:val="single" w:sz="5" w:space="0" w:color="000000"/>
              <w:bottom w:val="single" w:sz="5" w:space="0" w:color="000000"/>
              <w:right w:val="single" w:sz="5" w:space="0" w:color="000000"/>
            </w:tcBorders>
          </w:tcPr>
          <w:p w14:paraId="54FF2E9B" w14:textId="77777777" w:rsidR="0037365D" w:rsidRPr="00A46B62" w:rsidRDefault="0037365D" w:rsidP="0037365D">
            <w:pPr>
              <w:spacing w:line="240" w:lineRule="exact"/>
              <w:ind w:left="102"/>
              <w:rPr>
                <w:sz w:val="20"/>
                <w:szCs w:val="20"/>
              </w:rPr>
            </w:pPr>
            <w:r w:rsidRPr="00A46B62">
              <w:rPr>
                <w:sz w:val="20"/>
                <w:szCs w:val="20"/>
              </w:rPr>
              <w:t>2.1</w:t>
            </w:r>
          </w:p>
        </w:tc>
        <w:tc>
          <w:tcPr>
            <w:tcW w:w="9222" w:type="dxa"/>
            <w:tcBorders>
              <w:top w:val="single" w:sz="5" w:space="0" w:color="000000"/>
              <w:left w:val="single" w:sz="5" w:space="0" w:color="000000"/>
              <w:bottom w:val="single" w:sz="5" w:space="0" w:color="000000"/>
              <w:right w:val="single" w:sz="5" w:space="0" w:color="000000"/>
            </w:tcBorders>
          </w:tcPr>
          <w:p w14:paraId="5CABCD12" w14:textId="77777777" w:rsidR="0037365D" w:rsidRPr="00A46B62" w:rsidRDefault="0037365D" w:rsidP="0037365D">
            <w:pPr>
              <w:spacing w:after="0" w:line="240" w:lineRule="auto"/>
              <w:ind w:left="102"/>
              <w:rPr>
                <w:sz w:val="20"/>
                <w:szCs w:val="20"/>
                <w:lang w:val="es-PE"/>
              </w:rPr>
            </w:pPr>
            <w:r w:rsidRPr="00A46B62">
              <w:rPr>
                <w:spacing w:val="-1"/>
                <w:sz w:val="20"/>
                <w:szCs w:val="20"/>
                <w:lang w:val="es-PE"/>
              </w:rPr>
              <w:t>C</w:t>
            </w:r>
            <w:r w:rsidRPr="00A46B62">
              <w:rPr>
                <w:sz w:val="20"/>
                <w:szCs w:val="20"/>
                <w:lang w:val="es-PE"/>
              </w:rPr>
              <w:t>on</w:t>
            </w:r>
            <w:r w:rsidRPr="00A46B62">
              <w:rPr>
                <w:spacing w:val="1"/>
                <w:sz w:val="20"/>
                <w:szCs w:val="20"/>
                <w:lang w:val="es-PE"/>
              </w:rPr>
              <w:t>tr</w:t>
            </w:r>
            <w:r w:rsidRPr="00A46B62">
              <w:rPr>
                <w:spacing w:val="-2"/>
                <w:sz w:val="20"/>
                <w:szCs w:val="20"/>
                <w:lang w:val="es-PE"/>
              </w:rPr>
              <w:t>o</w:t>
            </w:r>
            <w:r w:rsidRPr="00A46B62">
              <w:rPr>
                <w:sz w:val="20"/>
                <w:szCs w:val="20"/>
                <w:lang w:val="es-PE"/>
              </w:rPr>
              <w:t>l</w:t>
            </w:r>
            <w:r w:rsidRPr="00A46B62">
              <w:rPr>
                <w:spacing w:val="1"/>
                <w:sz w:val="20"/>
                <w:szCs w:val="20"/>
                <w:lang w:val="es-PE"/>
              </w:rPr>
              <w:t xml:space="preserve"> </w:t>
            </w:r>
            <w:r w:rsidRPr="00A46B62">
              <w:rPr>
                <w:sz w:val="20"/>
                <w:szCs w:val="20"/>
                <w:lang w:val="es-PE"/>
              </w:rPr>
              <w:t>de</w:t>
            </w:r>
            <w:r w:rsidRPr="00A46B62">
              <w:rPr>
                <w:spacing w:val="-2"/>
                <w:sz w:val="20"/>
                <w:szCs w:val="20"/>
                <w:lang w:val="es-PE"/>
              </w:rPr>
              <w:t xml:space="preserve"> </w:t>
            </w:r>
            <w:r w:rsidRPr="00A46B62">
              <w:rPr>
                <w:spacing w:val="1"/>
                <w:sz w:val="20"/>
                <w:szCs w:val="20"/>
                <w:lang w:val="es-PE"/>
              </w:rPr>
              <w:t>f</w:t>
            </w:r>
            <w:r w:rsidRPr="00A46B62">
              <w:rPr>
                <w:sz w:val="20"/>
                <w:szCs w:val="20"/>
                <w:lang w:val="es-PE"/>
              </w:rPr>
              <w:t>u</w:t>
            </w:r>
            <w:r w:rsidRPr="00A46B62">
              <w:rPr>
                <w:spacing w:val="-2"/>
                <w:sz w:val="20"/>
                <w:szCs w:val="20"/>
                <w:lang w:val="es-PE"/>
              </w:rPr>
              <w:t>e</w:t>
            </w:r>
            <w:r w:rsidRPr="00A46B62">
              <w:rPr>
                <w:spacing w:val="1"/>
                <w:sz w:val="20"/>
                <w:szCs w:val="20"/>
                <w:lang w:val="es-PE"/>
              </w:rPr>
              <w:t>r</w:t>
            </w:r>
            <w:r w:rsidRPr="00A46B62">
              <w:rPr>
                <w:spacing w:val="-2"/>
                <w:sz w:val="20"/>
                <w:szCs w:val="20"/>
                <w:lang w:val="es-PE"/>
              </w:rPr>
              <w:t>z</w:t>
            </w:r>
            <w:r w:rsidRPr="00A46B62">
              <w:rPr>
                <w:sz w:val="20"/>
                <w:szCs w:val="20"/>
                <w:lang w:val="es-PE"/>
              </w:rPr>
              <w:t>a</w:t>
            </w:r>
          </w:p>
          <w:p w14:paraId="45E7006F" w14:textId="77777777" w:rsidR="0037365D" w:rsidRPr="00A46B62" w:rsidRDefault="0037365D" w:rsidP="0037365D">
            <w:pPr>
              <w:spacing w:after="0" w:line="240" w:lineRule="auto"/>
              <w:ind w:left="102" w:right="6804"/>
              <w:rPr>
                <w:sz w:val="20"/>
                <w:szCs w:val="20"/>
                <w:lang w:val="es-PE"/>
              </w:rPr>
            </w:pPr>
            <w:r w:rsidRPr="00A46B62">
              <w:rPr>
                <w:sz w:val="20"/>
                <w:szCs w:val="20"/>
                <w:lang w:val="es-PE"/>
              </w:rPr>
              <w:t>Fue</w:t>
            </w:r>
            <w:r w:rsidRPr="00A46B62">
              <w:rPr>
                <w:spacing w:val="1"/>
                <w:sz w:val="20"/>
                <w:szCs w:val="20"/>
                <w:lang w:val="es-PE"/>
              </w:rPr>
              <w:t>r</w:t>
            </w:r>
            <w:r w:rsidRPr="00A46B62">
              <w:rPr>
                <w:spacing w:val="-2"/>
                <w:sz w:val="20"/>
                <w:szCs w:val="20"/>
                <w:lang w:val="es-PE"/>
              </w:rPr>
              <w:t>z</w:t>
            </w:r>
            <w:r w:rsidRPr="00A46B62">
              <w:rPr>
                <w:sz w:val="20"/>
                <w:szCs w:val="20"/>
                <w:lang w:val="es-PE"/>
              </w:rPr>
              <w:t>a</w:t>
            </w:r>
            <w:r w:rsidRPr="00A46B62">
              <w:rPr>
                <w:spacing w:val="1"/>
                <w:sz w:val="20"/>
                <w:szCs w:val="20"/>
                <w:lang w:val="es-PE"/>
              </w:rPr>
              <w:t xml:space="preserve"> </w:t>
            </w:r>
            <w:r w:rsidRPr="00A46B62">
              <w:rPr>
                <w:spacing w:val="-4"/>
                <w:sz w:val="20"/>
                <w:szCs w:val="20"/>
                <w:lang w:val="es-PE"/>
              </w:rPr>
              <w:t>m</w:t>
            </w:r>
            <w:r w:rsidRPr="00A46B62">
              <w:rPr>
                <w:spacing w:val="1"/>
                <w:sz w:val="20"/>
                <w:szCs w:val="20"/>
                <w:lang w:val="es-PE"/>
              </w:rPr>
              <w:t>í</w:t>
            </w:r>
            <w:r w:rsidRPr="00A46B62">
              <w:rPr>
                <w:sz w:val="20"/>
                <w:szCs w:val="20"/>
                <w:lang w:val="es-PE"/>
              </w:rPr>
              <w:t>n</w:t>
            </w:r>
            <w:r w:rsidRPr="00A46B62">
              <w:rPr>
                <w:spacing w:val="1"/>
                <w:sz w:val="20"/>
                <w:szCs w:val="20"/>
                <w:lang w:val="es-PE"/>
              </w:rPr>
              <w:t>i</w:t>
            </w:r>
            <w:r w:rsidRPr="00A46B62">
              <w:rPr>
                <w:spacing w:val="-4"/>
                <w:sz w:val="20"/>
                <w:szCs w:val="20"/>
                <w:lang w:val="es-PE"/>
              </w:rPr>
              <w:t>m</w:t>
            </w:r>
            <w:r w:rsidRPr="00A46B62">
              <w:rPr>
                <w:spacing w:val="1"/>
                <w:sz w:val="20"/>
                <w:szCs w:val="20"/>
                <w:lang w:val="es-PE"/>
              </w:rPr>
              <w:t>a</w:t>
            </w:r>
            <w:r w:rsidRPr="00A46B62">
              <w:rPr>
                <w:sz w:val="20"/>
                <w:szCs w:val="20"/>
                <w:lang w:val="es-PE"/>
              </w:rPr>
              <w:t>:</w:t>
            </w:r>
            <w:r w:rsidRPr="00A46B62">
              <w:rPr>
                <w:spacing w:val="1"/>
                <w:sz w:val="20"/>
                <w:szCs w:val="20"/>
                <w:lang w:val="es-PE"/>
              </w:rPr>
              <w:t xml:space="preserve"> </w:t>
            </w:r>
            <w:r w:rsidRPr="00A46B62">
              <w:rPr>
                <w:sz w:val="20"/>
                <w:szCs w:val="20"/>
                <w:lang w:val="es-PE"/>
              </w:rPr>
              <w:t>0.0005 N Fue</w:t>
            </w:r>
            <w:r w:rsidRPr="00A46B62">
              <w:rPr>
                <w:spacing w:val="1"/>
                <w:sz w:val="20"/>
                <w:szCs w:val="20"/>
                <w:lang w:val="es-PE"/>
              </w:rPr>
              <w:t>r</w:t>
            </w:r>
            <w:r w:rsidRPr="00A46B62">
              <w:rPr>
                <w:spacing w:val="-2"/>
                <w:sz w:val="20"/>
                <w:szCs w:val="20"/>
                <w:lang w:val="es-PE"/>
              </w:rPr>
              <w:t>z</w:t>
            </w:r>
            <w:r w:rsidRPr="00A46B62">
              <w:rPr>
                <w:sz w:val="20"/>
                <w:szCs w:val="20"/>
                <w:lang w:val="es-PE"/>
              </w:rPr>
              <w:t xml:space="preserve">a </w:t>
            </w:r>
            <w:r w:rsidRPr="00A46B62">
              <w:rPr>
                <w:spacing w:val="-3"/>
                <w:sz w:val="20"/>
                <w:szCs w:val="20"/>
                <w:lang w:val="es-PE"/>
              </w:rPr>
              <w:t>m</w:t>
            </w:r>
            <w:r w:rsidRPr="00A46B62">
              <w:rPr>
                <w:sz w:val="20"/>
                <w:szCs w:val="20"/>
                <w:lang w:val="es-PE"/>
              </w:rPr>
              <w:t>áx</w:t>
            </w:r>
            <w:r w:rsidRPr="00A46B62">
              <w:rPr>
                <w:spacing w:val="1"/>
                <w:sz w:val="20"/>
                <w:szCs w:val="20"/>
                <w:lang w:val="es-PE"/>
              </w:rPr>
              <w:t>i</w:t>
            </w:r>
            <w:r w:rsidRPr="00A46B62">
              <w:rPr>
                <w:spacing w:val="-4"/>
                <w:sz w:val="20"/>
                <w:szCs w:val="20"/>
                <w:lang w:val="es-PE"/>
              </w:rPr>
              <w:t>m</w:t>
            </w:r>
            <w:r w:rsidRPr="00A46B62">
              <w:rPr>
                <w:spacing w:val="1"/>
                <w:sz w:val="20"/>
                <w:szCs w:val="20"/>
                <w:lang w:val="es-PE"/>
              </w:rPr>
              <w:t>a</w:t>
            </w:r>
            <w:r w:rsidRPr="00A46B62">
              <w:rPr>
                <w:sz w:val="20"/>
                <w:szCs w:val="20"/>
                <w:lang w:val="es-PE"/>
              </w:rPr>
              <w:t>:</w:t>
            </w:r>
            <w:r w:rsidRPr="00A46B62">
              <w:rPr>
                <w:spacing w:val="1"/>
                <w:sz w:val="20"/>
                <w:szCs w:val="20"/>
                <w:lang w:val="es-PE"/>
              </w:rPr>
              <w:t xml:space="preserve"> </w:t>
            </w:r>
            <w:r w:rsidRPr="00A46B62">
              <w:rPr>
                <w:sz w:val="20"/>
                <w:szCs w:val="20"/>
                <w:lang w:val="es-PE"/>
              </w:rPr>
              <w:t>30 N</w:t>
            </w:r>
          </w:p>
          <w:p w14:paraId="4A087472" w14:textId="77777777" w:rsidR="0037365D" w:rsidRPr="00A46B62" w:rsidRDefault="0037365D" w:rsidP="0037365D">
            <w:pPr>
              <w:spacing w:after="0" w:line="240" w:lineRule="auto"/>
              <w:ind w:left="102"/>
              <w:rPr>
                <w:sz w:val="20"/>
                <w:szCs w:val="20"/>
              </w:rPr>
            </w:pPr>
            <w:r w:rsidRPr="00A46B62">
              <w:rPr>
                <w:spacing w:val="-1"/>
                <w:sz w:val="20"/>
                <w:szCs w:val="20"/>
              </w:rPr>
              <w:t>R</w:t>
            </w:r>
            <w:r w:rsidRPr="00A46B62">
              <w:rPr>
                <w:sz w:val="20"/>
                <w:szCs w:val="20"/>
              </w:rPr>
              <w:t>e</w:t>
            </w:r>
            <w:r w:rsidRPr="00A46B62">
              <w:rPr>
                <w:spacing w:val="1"/>
                <w:sz w:val="20"/>
                <w:szCs w:val="20"/>
              </w:rPr>
              <w:t>s</w:t>
            </w:r>
            <w:r w:rsidRPr="00A46B62">
              <w:rPr>
                <w:sz w:val="20"/>
                <w:szCs w:val="20"/>
              </w:rPr>
              <w:t>o</w:t>
            </w:r>
            <w:r w:rsidRPr="00A46B62">
              <w:rPr>
                <w:spacing w:val="1"/>
                <w:sz w:val="20"/>
                <w:szCs w:val="20"/>
              </w:rPr>
              <w:t>l</w:t>
            </w:r>
            <w:r w:rsidRPr="00A46B62">
              <w:rPr>
                <w:spacing w:val="-2"/>
                <w:sz w:val="20"/>
                <w:szCs w:val="20"/>
              </w:rPr>
              <w:t>u</w:t>
            </w:r>
            <w:r w:rsidRPr="00A46B62">
              <w:rPr>
                <w:sz w:val="20"/>
                <w:szCs w:val="20"/>
              </w:rPr>
              <w:t>c</w:t>
            </w:r>
            <w:r w:rsidRPr="00A46B62">
              <w:rPr>
                <w:spacing w:val="1"/>
                <w:sz w:val="20"/>
                <w:szCs w:val="20"/>
              </w:rPr>
              <w:t>i</w:t>
            </w:r>
            <w:r w:rsidRPr="00A46B62">
              <w:rPr>
                <w:spacing w:val="-2"/>
                <w:sz w:val="20"/>
                <w:szCs w:val="20"/>
              </w:rPr>
              <w:t>ó</w:t>
            </w:r>
            <w:r w:rsidRPr="00A46B62">
              <w:rPr>
                <w:spacing w:val="1"/>
                <w:sz w:val="20"/>
                <w:szCs w:val="20"/>
              </w:rPr>
              <w:t>n</w:t>
            </w:r>
            <w:r w:rsidRPr="00A46B62">
              <w:rPr>
                <w:sz w:val="20"/>
                <w:szCs w:val="20"/>
              </w:rPr>
              <w:t>:</w:t>
            </w:r>
            <w:r w:rsidRPr="00A46B62">
              <w:rPr>
                <w:spacing w:val="1"/>
                <w:sz w:val="20"/>
                <w:szCs w:val="20"/>
              </w:rPr>
              <w:t xml:space="preserve"> </w:t>
            </w:r>
            <w:r w:rsidRPr="00A46B62">
              <w:rPr>
                <w:sz w:val="20"/>
                <w:szCs w:val="20"/>
              </w:rPr>
              <w:t>0</w:t>
            </w:r>
            <w:r w:rsidRPr="00A46B62">
              <w:rPr>
                <w:spacing w:val="-2"/>
                <w:sz w:val="20"/>
                <w:szCs w:val="20"/>
              </w:rPr>
              <w:t>.</w:t>
            </w:r>
            <w:r w:rsidRPr="00A46B62">
              <w:rPr>
                <w:sz w:val="20"/>
                <w:szCs w:val="20"/>
              </w:rPr>
              <w:t>00001 N</w:t>
            </w:r>
          </w:p>
        </w:tc>
      </w:tr>
      <w:tr w:rsidR="0037365D" w:rsidRPr="0037365D" w14:paraId="4001F870" w14:textId="77777777" w:rsidTr="00425BBF">
        <w:trPr>
          <w:trHeight w:hRule="exact" w:val="768"/>
        </w:trPr>
        <w:tc>
          <w:tcPr>
            <w:tcW w:w="703" w:type="dxa"/>
            <w:gridSpan w:val="2"/>
            <w:tcBorders>
              <w:top w:val="single" w:sz="5" w:space="0" w:color="000000"/>
              <w:left w:val="single" w:sz="5" w:space="0" w:color="000000"/>
              <w:bottom w:val="single" w:sz="5" w:space="0" w:color="000000"/>
              <w:right w:val="single" w:sz="5" w:space="0" w:color="000000"/>
            </w:tcBorders>
          </w:tcPr>
          <w:p w14:paraId="512A711D" w14:textId="77777777" w:rsidR="0037365D" w:rsidRPr="00A46B62" w:rsidRDefault="0037365D" w:rsidP="0037365D">
            <w:pPr>
              <w:spacing w:line="240" w:lineRule="exact"/>
              <w:ind w:left="102"/>
              <w:rPr>
                <w:sz w:val="20"/>
                <w:szCs w:val="20"/>
              </w:rPr>
            </w:pPr>
            <w:r w:rsidRPr="00A46B62">
              <w:rPr>
                <w:sz w:val="20"/>
                <w:szCs w:val="20"/>
              </w:rPr>
              <w:t>2.2</w:t>
            </w:r>
          </w:p>
        </w:tc>
        <w:tc>
          <w:tcPr>
            <w:tcW w:w="9222" w:type="dxa"/>
            <w:tcBorders>
              <w:top w:val="single" w:sz="5" w:space="0" w:color="000000"/>
              <w:left w:val="single" w:sz="5" w:space="0" w:color="000000"/>
              <w:bottom w:val="single" w:sz="5" w:space="0" w:color="000000"/>
              <w:right w:val="single" w:sz="5" w:space="0" w:color="000000"/>
            </w:tcBorders>
          </w:tcPr>
          <w:p w14:paraId="64423389" w14:textId="77777777" w:rsidR="0037365D" w:rsidRPr="00A46B62" w:rsidRDefault="0037365D" w:rsidP="0037365D">
            <w:pPr>
              <w:spacing w:after="0" w:line="240" w:lineRule="auto"/>
              <w:ind w:left="102"/>
              <w:rPr>
                <w:sz w:val="20"/>
                <w:szCs w:val="20"/>
                <w:lang w:val="es-PE"/>
              </w:rPr>
            </w:pPr>
            <w:r w:rsidRPr="00A46B62">
              <w:rPr>
                <w:spacing w:val="-1"/>
                <w:sz w:val="20"/>
                <w:szCs w:val="20"/>
                <w:lang w:val="es-PE"/>
              </w:rPr>
              <w:t>C</w:t>
            </w:r>
            <w:r w:rsidRPr="00A46B62">
              <w:rPr>
                <w:sz w:val="20"/>
                <w:szCs w:val="20"/>
                <w:lang w:val="es-PE"/>
              </w:rPr>
              <w:t>on</w:t>
            </w:r>
            <w:r w:rsidRPr="00A46B62">
              <w:rPr>
                <w:spacing w:val="1"/>
                <w:sz w:val="20"/>
                <w:szCs w:val="20"/>
                <w:lang w:val="es-PE"/>
              </w:rPr>
              <w:t>tr</w:t>
            </w:r>
            <w:r w:rsidRPr="00A46B62">
              <w:rPr>
                <w:spacing w:val="-2"/>
                <w:sz w:val="20"/>
                <w:szCs w:val="20"/>
                <w:lang w:val="es-PE"/>
              </w:rPr>
              <w:t>o</w:t>
            </w:r>
            <w:r w:rsidRPr="00A46B62">
              <w:rPr>
                <w:sz w:val="20"/>
                <w:szCs w:val="20"/>
                <w:lang w:val="es-PE"/>
              </w:rPr>
              <w:t>l</w:t>
            </w:r>
            <w:r w:rsidRPr="00A46B62">
              <w:rPr>
                <w:spacing w:val="2"/>
                <w:sz w:val="20"/>
                <w:szCs w:val="20"/>
                <w:lang w:val="es-PE"/>
              </w:rPr>
              <w:t xml:space="preserve"> </w:t>
            </w:r>
            <w:r w:rsidRPr="00A46B62">
              <w:rPr>
                <w:sz w:val="20"/>
                <w:szCs w:val="20"/>
                <w:lang w:val="es-PE"/>
              </w:rPr>
              <w:t>de</w:t>
            </w:r>
            <w:r w:rsidRPr="00A46B62">
              <w:rPr>
                <w:spacing w:val="-2"/>
                <w:sz w:val="20"/>
                <w:szCs w:val="20"/>
                <w:lang w:val="es-PE"/>
              </w:rPr>
              <w:t xml:space="preserve"> </w:t>
            </w:r>
            <w:r w:rsidRPr="00A46B62">
              <w:rPr>
                <w:sz w:val="20"/>
                <w:szCs w:val="20"/>
                <w:lang w:val="es-PE"/>
              </w:rPr>
              <w:t>de</w:t>
            </w:r>
            <w:r w:rsidRPr="00A46B62">
              <w:rPr>
                <w:spacing w:val="1"/>
                <w:sz w:val="20"/>
                <w:szCs w:val="20"/>
                <w:lang w:val="es-PE"/>
              </w:rPr>
              <w:t>s</w:t>
            </w:r>
            <w:r w:rsidRPr="00A46B62">
              <w:rPr>
                <w:spacing w:val="-2"/>
                <w:sz w:val="20"/>
                <w:szCs w:val="20"/>
                <w:lang w:val="es-PE"/>
              </w:rPr>
              <w:t>p</w:t>
            </w:r>
            <w:r w:rsidRPr="00A46B62">
              <w:rPr>
                <w:spacing w:val="1"/>
                <w:sz w:val="20"/>
                <w:szCs w:val="20"/>
                <w:lang w:val="es-PE"/>
              </w:rPr>
              <w:t>l</w:t>
            </w:r>
            <w:r w:rsidRPr="00A46B62">
              <w:rPr>
                <w:sz w:val="20"/>
                <w:szCs w:val="20"/>
                <w:lang w:val="es-PE"/>
              </w:rPr>
              <w:t>a</w:t>
            </w:r>
            <w:r w:rsidRPr="00A46B62">
              <w:rPr>
                <w:spacing w:val="-2"/>
                <w:sz w:val="20"/>
                <w:szCs w:val="20"/>
                <w:lang w:val="es-PE"/>
              </w:rPr>
              <w:t>z</w:t>
            </w:r>
            <w:r w:rsidRPr="00A46B62">
              <w:rPr>
                <w:sz w:val="20"/>
                <w:szCs w:val="20"/>
                <w:lang w:val="es-PE"/>
              </w:rPr>
              <w:t>a</w:t>
            </w:r>
            <w:r w:rsidRPr="00A46B62">
              <w:rPr>
                <w:spacing w:val="-3"/>
                <w:sz w:val="20"/>
                <w:szCs w:val="20"/>
                <w:lang w:val="es-PE"/>
              </w:rPr>
              <w:t>m</w:t>
            </w:r>
            <w:r w:rsidRPr="00A46B62">
              <w:rPr>
                <w:spacing w:val="1"/>
                <w:sz w:val="20"/>
                <w:szCs w:val="20"/>
                <w:lang w:val="es-PE"/>
              </w:rPr>
              <w:t>i</w:t>
            </w:r>
            <w:r w:rsidRPr="00A46B62">
              <w:rPr>
                <w:sz w:val="20"/>
                <w:szCs w:val="20"/>
                <w:lang w:val="es-PE"/>
              </w:rPr>
              <w:t>en</w:t>
            </w:r>
            <w:r w:rsidRPr="00A46B62">
              <w:rPr>
                <w:spacing w:val="1"/>
                <w:sz w:val="20"/>
                <w:szCs w:val="20"/>
                <w:lang w:val="es-PE"/>
              </w:rPr>
              <w:t>t</w:t>
            </w:r>
            <w:r w:rsidRPr="00A46B62">
              <w:rPr>
                <w:sz w:val="20"/>
                <w:szCs w:val="20"/>
                <w:lang w:val="es-PE"/>
              </w:rPr>
              <w:t>o</w:t>
            </w:r>
          </w:p>
          <w:p w14:paraId="5ABFEBFB" w14:textId="77777777" w:rsidR="0037365D" w:rsidRPr="00A46B62" w:rsidRDefault="0037365D" w:rsidP="0037365D">
            <w:pPr>
              <w:spacing w:after="0" w:line="240" w:lineRule="auto"/>
              <w:ind w:left="102"/>
              <w:rPr>
                <w:sz w:val="20"/>
                <w:szCs w:val="20"/>
                <w:lang w:val="es-PE"/>
              </w:rPr>
            </w:pPr>
            <w:r w:rsidRPr="00A46B62">
              <w:rPr>
                <w:spacing w:val="-1"/>
                <w:sz w:val="20"/>
                <w:szCs w:val="20"/>
                <w:lang w:val="es-PE"/>
              </w:rPr>
              <w:t>R</w:t>
            </w:r>
            <w:r w:rsidRPr="00A46B62">
              <w:rPr>
                <w:sz w:val="20"/>
                <w:szCs w:val="20"/>
                <w:lang w:val="es-PE"/>
              </w:rPr>
              <w:t>an</w:t>
            </w:r>
            <w:r w:rsidRPr="00A46B62">
              <w:rPr>
                <w:spacing w:val="-2"/>
                <w:sz w:val="20"/>
                <w:szCs w:val="20"/>
                <w:lang w:val="es-PE"/>
              </w:rPr>
              <w:t>g</w:t>
            </w:r>
            <w:r w:rsidRPr="00A46B62">
              <w:rPr>
                <w:sz w:val="20"/>
                <w:szCs w:val="20"/>
                <w:lang w:val="es-PE"/>
              </w:rPr>
              <w:t xml:space="preserve">o </w:t>
            </w:r>
            <w:r w:rsidRPr="00A46B62">
              <w:rPr>
                <w:spacing w:val="1"/>
                <w:sz w:val="20"/>
                <w:szCs w:val="20"/>
                <w:lang w:val="es-PE"/>
              </w:rPr>
              <w:t>±</w:t>
            </w:r>
            <w:r w:rsidRPr="00A46B62">
              <w:rPr>
                <w:sz w:val="20"/>
                <w:szCs w:val="20"/>
                <w:lang w:val="es-PE"/>
              </w:rPr>
              <w:t xml:space="preserve">1.5 </w:t>
            </w:r>
            <w:r w:rsidRPr="00A46B62">
              <w:rPr>
                <w:spacing w:val="-1"/>
                <w:sz w:val="20"/>
                <w:szCs w:val="20"/>
                <w:lang w:val="es-PE"/>
              </w:rPr>
              <w:t>mm</w:t>
            </w:r>
          </w:p>
          <w:p w14:paraId="0FCCD487" w14:textId="77777777" w:rsidR="0037365D" w:rsidRPr="00A46B62" w:rsidRDefault="0037365D" w:rsidP="0037365D">
            <w:pPr>
              <w:spacing w:after="0" w:line="240" w:lineRule="auto"/>
              <w:ind w:left="102"/>
              <w:rPr>
                <w:sz w:val="20"/>
                <w:szCs w:val="20"/>
                <w:lang w:val="es-PE"/>
              </w:rPr>
            </w:pPr>
            <w:r w:rsidRPr="00A46B62">
              <w:rPr>
                <w:spacing w:val="-1"/>
                <w:sz w:val="20"/>
                <w:szCs w:val="20"/>
                <w:lang w:val="es-PE"/>
              </w:rPr>
              <w:t>R</w:t>
            </w:r>
            <w:r w:rsidRPr="00A46B62">
              <w:rPr>
                <w:sz w:val="20"/>
                <w:szCs w:val="20"/>
                <w:lang w:val="es-PE"/>
              </w:rPr>
              <w:t>e</w:t>
            </w:r>
            <w:r w:rsidRPr="00A46B62">
              <w:rPr>
                <w:spacing w:val="1"/>
                <w:sz w:val="20"/>
                <w:szCs w:val="20"/>
                <w:lang w:val="es-PE"/>
              </w:rPr>
              <w:t>s</w:t>
            </w:r>
            <w:r w:rsidRPr="00A46B62">
              <w:rPr>
                <w:sz w:val="20"/>
                <w:szCs w:val="20"/>
                <w:lang w:val="es-PE"/>
              </w:rPr>
              <w:t>o</w:t>
            </w:r>
            <w:r w:rsidRPr="00A46B62">
              <w:rPr>
                <w:spacing w:val="1"/>
                <w:sz w:val="20"/>
                <w:szCs w:val="20"/>
                <w:lang w:val="es-PE"/>
              </w:rPr>
              <w:t>l</w:t>
            </w:r>
            <w:r w:rsidRPr="00A46B62">
              <w:rPr>
                <w:spacing w:val="-2"/>
                <w:sz w:val="20"/>
                <w:szCs w:val="20"/>
                <w:lang w:val="es-PE"/>
              </w:rPr>
              <w:t>u</w:t>
            </w:r>
            <w:r w:rsidRPr="00A46B62">
              <w:rPr>
                <w:sz w:val="20"/>
                <w:szCs w:val="20"/>
                <w:lang w:val="es-PE"/>
              </w:rPr>
              <w:t>c</w:t>
            </w:r>
            <w:r w:rsidRPr="00A46B62">
              <w:rPr>
                <w:spacing w:val="1"/>
                <w:sz w:val="20"/>
                <w:szCs w:val="20"/>
                <w:lang w:val="es-PE"/>
              </w:rPr>
              <w:t>i</w:t>
            </w:r>
            <w:r w:rsidRPr="00A46B62">
              <w:rPr>
                <w:spacing w:val="-2"/>
                <w:sz w:val="20"/>
                <w:szCs w:val="20"/>
                <w:lang w:val="es-PE"/>
              </w:rPr>
              <w:t>ó</w:t>
            </w:r>
            <w:r w:rsidRPr="00A46B62">
              <w:rPr>
                <w:spacing w:val="1"/>
                <w:sz w:val="20"/>
                <w:szCs w:val="20"/>
                <w:lang w:val="es-PE"/>
              </w:rPr>
              <w:t>n</w:t>
            </w:r>
            <w:r w:rsidRPr="00A46B62">
              <w:rPr>
                <w:sz w:val="20"/>
                <w:szCs w:val="20"/>
                <w:lang w:val="es-PE"/>
              </w:rPr>
              <w:t>:</w:t>
            </w:r>
            <w:r w:rsidRPr="00A46B62">
              <w:rPr>
                <w:spacing w:val="1"/>
                <w:sz w:val="20"/>
                <w:szCs w:val="20"/>
                <w:lang w:val="es-PE"/>
              </w:rPr>
              <w:t xml:space="preserve"> </w:t>
            </w:r>
            <w:r w:rsidRPr="00A46B62">
              <w:rPr>
                <w:sz w:val="20"/>
                <w:szCs w:val="20"/>
                <w:lang w:val="es-PE"/>
              </w:rPr>
              <w:t>1nm</w:t>
            </w:r>
          </w:p>
        </w:tc>
      </w:tr>
      <w:tr w:rsidR="0037365D" w:rsidRPr="0037365D" w14:paraId="3FDAA037" w14:textId="77777777" w:rsidTr="00425BBF">
        <w:trPr>
          <w:trHeight w:val="868"/>
        </w:trPr>
        <w:tc>
          <w:tcPr>
            <w:tcW w:w="703" w:type="dxa"/>
            <w:gridSpan w:val="2"/>
            <w:tcBorders>
              <w:top w:val="single" w:sz="5" w:space="0" w:color="000000"/>
              <w:left w:val="single" w:sz="5" w:space="0" w:color="000000"/>
              <w:bottom w:val="single" w:sz="5" w:space="0" w:color="000000"/>
              <w:right w:val="single" w:sz="5" w:space="0" w:color="000000"/>
            </w:tcBorders>
          </w:tcPr>
          <w:p w14:paraId="26A4BFC6" w14:textId="77777777" w:rsidR="0037365D" w:rsidRPr="00A46B62" w:rsidRDefault="0037365D" w:rsidP="0037365D">
            <w:pPr>
              <w:spacing w:line="240" w:lineRule="exact"/>
              <w:ind w:left="102"/>
              <w:rPr>
                <w:sz w:val="20"/>
                <w:szCs w:val="20"/>
              </w:rPr>
            </w:pPr>
            <w:r w:rsidRPr="00A46B62">
              <w:rPr>
                <w:sz w:val="20"/>
                <w:szCs w:val="20"/>
              </w:rPr>
              <w:t>2.3</w:t>
            </w:r>
          </w:p>
        </w:tc>
        <w:tc>
          <w:tcPr>
            <w:tcW w:w="9222" w:type="dxa"/>
            <w:tcBorders>
              <w:top w:val="single" w:sz="5" w:space="0" w:color="000000"/>
              <w:left w:val="single" w:sz="5" w:space="0" w:color="000000"/>
              <w:bottom w:val="single" w:sz="5" w:space="0" w:color="000000"/>
              <w:right w:val="single" w:sz="5" w:space="0" w:color="000000"/>
            </w:tcBorders>
          </w:tcPr>
          <w:p w14:paraId="596D47EA" w14:textId="77777777" w:rsidR="00CB5CE4" w:rsidRDefault="0037365D" w:rsidP="00CB5CE4">
            <w:pPr>
              <w:spacing w:after="0" w:line="240" w:lineRule="auto"/>
              <w:ind w:left="102" w:right="6277"/>
              <w:rPr>
                <w:sz w:val="20"/>
                <w:szCs w:val="20"/>
                <w:lang w:val="es-PE"/>
              </w:rPr>
            </w:pPr>
            <w:r w:rsidRPr="00A46B62">
              <w:rPr>
                <w:spacing w:val="-1"/>
                <w:sz w:val="20"/>
                <w:szCs w:val="20"/>
                <w:lang w:val="es-PE"/>
              </w:rPr>
              <w:t>C</w:t>
            </w:r>
            <w:r w:rsidRPr="00A46B62">
              <w:rPr>
                <w:sz w:val="20"/>
                <w:szCs w:val="20"/>
                <w:lang w:val="es-PE"/>
              </w:rPr>
              <w:t>on</w:t>
            </w:r>
            <w:r w:rsidRPr="00A46B62">
              <w:rPr>
                <w:spacing w:val="1"/>
                <w:sz w:val="20"/>
                <w:szCs w:val="20"/>
                <w:lang w:val="es-PE"/>
              </w:rPr>
              <w:t>tr</w:t>
            </w:r>
            <w:r w:rsidRPr="00A46B62">
              <w:rPr>
                <w:spacing w:val="-2"/>
                <w:sz w:val="20"/>
                <w:szCs w:val="20"/>
                <w:lang w:val="es-PE"/>
              </w:rPr>
              <w:t>o</w:t>
            </w:r>
            <w:r w:rsidRPr="00A46B62">
              <w:rPr>
                <w:sz w:val="20"/>
                <w:szCs w:val="20"/>
                <w:lang w:val="es-PE"/>
              </w:rPr>
              <w:t>l</w:t>
            </w:r>
            <w:r w:rsidRPr="00A46B62">
              <w:rPr>
                <w:spacing w:val="1"/>
                <w:sz w:val="20"/>
                <w:szCs w:val="20"/>
                <w:lang w:val="es-PE"/>
              </w:rPr>
              <w:t xml:space="preserve"> </w:t>
            </w:r>
            <w:r w:rsidRPr="00A46B62">
              <w:rPr>
                <w:sz w:val="20"/>
                <w:szCs w:val="20"/>
                <w:lang w:val="es-PE"/>
              </w:rPr>
              <w:t>de</w:t>
            </w:r>
            <w:r w:rsidRPr="00A46B62">
              <w:rPr>
                <w:spacing w:val="-2"/>
                <w:sz w:val="20"/>
                <w:szCs w:val="20"/>
                <w:lang w:val="es-PE"/>
              </w:rPr>
              <w:t xml:space="preserve"> </w:t>
            </w:r>
            <w:r w:rsidRPr="00A46B62">
              <w:rPr>
                <w:spacing w:val="1"/>
                <w:sz w:val="20"/>
                <w:szCs w:val="20"/>
                <w:lang w:val="es-PE"/>
              </w:rPr>
              <w:t>f</w:t>
            </w:r>
            <w:r w:rsidRPr="00A46B62">
              <w:rPr>
                <w:spacing w:val="-2"/>
                <w:sz w:val="20"/>
                <w:szCs w:val="20"/>
                <w:lang w:val="es-PE"/>
              </w:rPr>
              <w:t>r</w:t>
            </w:r>
            <w:r w:rsidRPr="00A46B62">
              <w:rPr>
                <w:sz w:val="20"/>
                <w:szCs w:val="20"/>
                <w:lang w:val="es-PE"/>
              </w:rPr>
              <w:t>ec</w:t>
            </w:r>
            <w:r w:rsidRPr="00A46B62">
              <w:rPr>
                <w:spacing w:val="-2"/>
                <w:sz w:val="20"/>
                <w:szCs w:val="20"/>
                <w:lang w:val="es-PE"/>
              </w:rPr>
              <w:t>u</w:t>
            </w:r>
            <w:r w:rsidRPr="00A46B62">
              <w:rPr>
                <w:sz w:val="20"/>
                <w:szCs w:val="20"/>
                <w:lang w:val="es-PE"/>
              </w:rPr>
              <w:t>en</w:t>
            </w:r>
            <w:r w:rsidRPr="00A46B62">
              <w:rPr>
                <w:spacing w:val="-2"/>
                <w:sz w:val="20"/>
                <w:szCs w:val="20"/>
                <w:lang w:val="es-PE"/>
              </w:rPr>
              <w:t>c</w:t>
            </w:r>
            <w:r w:rsidRPr="00A46B62">
              <w:rPr>
                <w:spacing w:val="1"/>
                <w:sz w:val="20"/>
                <w:szCs w:val="20"/>
                <w:lang w:val="es-PE"/>
              </w:rPr>
              <w:t>i</w:t>
            </w:r>
            <w:r w:rsidRPr="00A46B62">
              <w:rPr>
                <w:sz w:val="20"/>
                <w:szCs w:val="20"/>
                <w:lang w:val="es-PE"/>
              </w:rPr>
              <w:t xml:space="preserve">a </w:t>
            </w:r>
          </w:p>
          <w:p w14:paraId="195DD5AA" w14:textId="506CC6C8" w:rsidR="0037365D" w:rsidRPr="00A46B62" w:rsidRDefault="0037365D" w:rsidP="00CB5CE4">
            <w:pPr>
              <w:spacing w:after="0" w:line="240" w:lineRule="auto"/>
              <w:ind w:left="102" w:right="6277"/>
              <w:rPr>
                <w:sz w:val="20"/>
                <w:szCs w:val="20"/>
                <w:lang w:val="es-PE"/>
              </w:rPr>
            </w:pPr>
            <w:r w:rsidRPr="00A46B62">
              <w:rPr>
                <w:sz w:val="20"/>
                <w:szCs w:val="20"/>
                <w:lang w:val="es-PE"/>
              </w:rPr>
              <w:t>Fr</w:t>
            </w:r>
            <w:r w:rsidRPr="00A46B62">
              <w:rPr>
                <w:spacing w:val="1"/>
                <w:sz w:val="20"/>
                <w:szCs w:val="20"/>
                <w:lang w:val="es-PE"/>
              </w:rPr>
              <w:t>e</w:t>
            </w:r>
            <w:r w:rsidRPr="00A46B62">
              <w:rPr>
                <w:sz w:val="20"/>
                <w:szCs w:val="20"/>
                <w:lang w:val="es-PE"/>
              </w:rPr>
              <w:t>c</w:t>
            </w:r>
            <w:r w:rsidRPr="00A46B62">
              <w:rPr>
                <w:spacing w:val="-2"/>
                <w:sz w:val="20"/>
                <w:szCs w:val="20"/>
                <w:lang w:val="es-PE"/>
              </w:rPr>
              <w:t>u</w:t>
            </w:r>
            <w:r w:rsidRPr="00A46B62">
              <w:rPr>
                <w:sz w:val="20"/>
                <w:szCs w:val="20"/>
                <w:lang w:val="es-PE"/>
              </w:rPr>
              <w:t>en</w:t>
            </w:r>
            <w:r w:rsidRPr="00A46B62">
              <w:rPr>
                <w:spacing w:val="-2"/>
                <w:sz w:val="20"/>
                <w:szCs w:val="20"/>
                <w:lang w:val="es-PE"/>
              </w:rPr>
              <w:t>c</w:t>
            </w:r>
            <w:r w:rsidRPr="00A46B62">
              <w:rPr>
                <w:spacing w:val="1"/>
                <w:sz w:val="20"/>
                <w:szCs w:val="20"/>
                <w:lang w:val="es-PE"/>
              </w:rPr>
              <w:t>i</w:t>
            </w:r>
            <w:r w:rsidRPr="00A46B62">
              <w:rPr>
                <w:sz w:val="20"/>
                <w:szCs w:val="20"/>
                <w:lang w:val="es-PE"/>
              </w:rPr>
              <w:t xml:space="preserve">a </w:t>
            </w:r>
            <w:r w:rsidRPr="00A46B62">
              <w:rPr>
                <w:spacing w:val="-3"/>
                <w:sz w:val="20"/>
                <w:szCs w:val="20"/>
                <w:lang w:val="es-PE"/>
              </w:rPr>
              <w:t>m</w:t>
            </w:r>
            <w:r w:rsidRPr="00A46B62">
              <w:rPr>
                <w:spacing w:val="1"/>
                <w:sz w:val="20"/>
                <w:szCs w:val="20"/>
                <w:lang w:val="es-PE"/>
              </w:rPr>
              <w:t>í</w:t>
            </w:r>
            <w:r w:rsidRPr="00A46B62">
              <w:rPr>
                <w:sz w:val="20"/>
                <w:szCs w:val="20"/>
                <w:lang w:val="es-PE"/>
              </w:rPr>
              <w:t>n</w:t>
            </w:r>
            <w:r w:rsidRPr="00A46B62">
              <w:rPr>
                <w:spacing w:val="1"/>
                <w:sz w:val="20"/>
                <w:szCs w:val="20"/>
                <w:lang w:val="es-PE"/>
              </w:rPr>
              <w:t>i</w:t>
            </w:r>
            <w:r w:rsidRPr="00A46B62">
              <w:rPr>
                <w:spacing w:val="-4"/>
                <w:sz w:val="20"/>
                <w:szCs w:val="20"/>
                <w:lang w:val="es-PE"/>
              </w:rPr>
              <w:t>m</w:t>
            </w:r>
            <w:r w:rsidRPr="00A46B62">
              <w:rPr>
                <w:sz w:val="20"/>
                <w:szCs w:val="20"/>
                <w:lang w:val="es-PE"/>
              </w:rPr>
              <w:t>a:</w:t>
            </w:r>
            <w:r w:rsidRPr="00A46B62">
              <w:rPr>
                <w:spacing w:val="2"/>
                <w:sz w:val="20"/>
                <w:szCs w:val="20"/>
                <w:lang w:val="es-PE"/>
              </w:rPr>
              <w:t xml:space="preserve"> </w:t>
            </w:r>
            <w:r w:rsidRPr="00A46B62">
              <w:rPr>
                <w:sz w:val="20"/>
                <w:szCs w:val="20"/>
                <w:lang w:val="es-PE"/>
              </w:rPr>
              <w:t>1 x 1</w:t>
            </w:r>
            <w:r w:rsidRPr="00A46B62">
              <w:rPr>
                <w:spacing w:val="1"/>
                <w:sz w:val="20"/>
                <w:szCs w:val="20"/>
                <w:lang w:val="es-PE"/>
              </w:rPr>
              <w:t>0</w:t>
            </w:r>
            <w:r w:rsidRPr="00A46B62">
              <w:rPr>
                <w:spacing w:val="-3"/>
                <w:position w:val="10"/>
                <w:sz w:val="20"/>
                <w:szCs w:val="20"/>
                <w:lang w:val="es-PE"/>
              </w:rPr>
              <w:t>-</w:t>
            </w:r>
            <w:r w:rsidRPr="00A46B62">
              <w:rPr>
                <w:position w:val="10"/>
                <w:sz w:val="20"/>
                <w:szCs w:val="20"/>
                <w:lang w:val="es-PE"/>
              </w:rPr>
              <w:t>4</w:t>
            </w:r>
            <w:r w:rsidRPr="00A46B62">
              <w:rPr>
                <w:spacing w:val="19"/>
                <w:position w:val="10"/>
                <w:sz w:val="20"/>
                <w:szCs w:val="20"/>
                <w:lang w:val="es-PE"/>
              </w:rPr>
              <w:t xml:space="preserve"> </w:t>
            </w:r>
            <w:r w:rsidRPr="00A46B62">
              <w:rPr>
                <w:spacing w:val="-1"/>
                <w:sz w:val="20"/>
                <w:szCs w:val="20"/>
                <w:lang w:val="es-PE"/>
              </w:rPr>
              <w:t xml:space="preserve">Hz </w:t>
            </w:r>
            <w:r w:rsidRPr="00A46B62">
              <w:rPr>
                <w:sz w:val="20"/>
                <w:szCs w:val="20"/>
                <w:lang w:val="es-PE"/>
              </w:rPr>
              <w:t>Fr</w:t>
            </w:r>
            <w:r w:rsidRPr="00A46B62">
              <w:rPr>
                <w:spacing w:val="1"/>
                <w:sz w:val="20"/>
                <w:szCs w:val="20"/>
                <w:lang w:val="es-PE"/>
              </w:rPr>
              <w:t>e</w:t>
            </w:r>
            <w:r w:rsidRPr="00A46B62">
              <w:rPr>
                <w:sz w:val="20"/>
                <w:szCs w:val="20"/>
                <w:lang w:val="es-PE"/>
              </w:rPr>
              <w:t>c</w:t>
            </w:r>
            <w:r w:rsidRPr="00A46B62">
              <w:rPr>
                <w:spacing w:val="-2"/>
                <w:sz w:val="20"/>
                <w:szCs w:val="20"/>
                <w:lang w:val="es-PE"/>
              </w:rPr>
              <w:t>u</w:t>
            </w:r>
            <w:r w:rsidRPr="00A46B62">
              <w:rPr>
                <w:sz w:val="20"/>
                <w:szCs w:val="20"/>
                <w:lang w:val="es-PE"/>
              </w:rPr>
              <w:t>en</w:t>
            </w:r>
            <w:r w:rsidRPr="00A46B62">
              <w:rPr>
                <w:spacing w:val="-2"/>
                <w:sz w:val="20"/>
                <w:szCs w:val="20"/>
                <w:lang w:val="es-PE"/>
              </w:rPr>
              <w:t>c</w:t>
            </w:r>
            <w:r w:rsidRPr="00A46B62">
              <w:rPr>
                <w:spacing w:val="1"/>
                <w:sz w:val="20"/>
                <w:szCs w:val="20"/>
                <w:lang w:val="es-PE"/>
              </w:rPr>
              <w:t>i</w:t>
            </w:r>
            <w:r w:rsidRPr="00A46B62">
              <w:rPr>
                <w:sz w:val="20"/>
                <w:szCs w:val="20"/>
                <w:lang w:val="es-PE"/>
              </w:rPr>
              <w:t xml:space="preserve">a </w:t>
            </w:r>
            <w:r w:rsidRPr="00A46B62">
              <w:rPr>
                <w:spacing w:val="-3"/>
                <w:sz w:val="20"/>
                <w:szCs w:val="20"/>
                <w:lang w:val="es-PE"/>
              </w:rPr>
              <w:t>m</w:t>
            </w:r>
            <w:r w:rsidRPr="00A46B62">
              <w:rPr>
                <w:sz w:val="20"/>
                <w:szCs w:val="20"/>
                <w:lang w:val="es-PE"/>
              </w:rPr>
              <w:t>áx</w:t>
            </w:r>
            <w:r w:rsidRPr="00A46B62">
              <w:rPr>
                <w:spacing w:val="1"/>
                <w:sz w:val="20"/>
                <w:szCs w:val="20"/>
                <w:lang w:val="es-PE"/>
              </w:rPr>
              <w:t>i</w:t>
            </w:r>
            <w:r w:rsidRPr="00A46B62">
              <w:rPr>
                <w:spacing w:val="-4"/>
                <w:sz w:val="20"/>
                <w:szCs w:val="20"/>
                <w:lang w:val="es-PE"/>
              </w:rPr>
              <w:t>m</w:t>
            </w:r>
            <w:r w:rsidRPr="00A46B62">
              <w:rPr>
                <w:sz w:val="20"/>
                <w:szCs w:val="20"/>
                <w:lang w:val="es-PE"/>
              </w:rPr>
              <w:t>a:</w:t>
            </w:r>
            <w:r w:rsidRPr="00A46B62">
              <w:rPr>
                <w:spacing w:val="2"/>
                <w:sz w:val="20"/>
                <w:szCs w:val="20"/>
                <w:lang w:val="es-PE"/>
              </w:rPr>
              <w:t xml:space="preserve"> </w:t>
            </w:r>
            <w:r w:rsidRPr="00A46B62">
              <w:rPr>
                <w:sz w:val="20"/>
                <w:szCs w:val="20"/>
                <w:lang w:val="es-PE"/>
              </w:rPr>
              <w:t xml:space="preserve">50 </w:t>
            </w:r>
            <w:r w:rsidRPr="00A46B62">
              <w:rPr>
                <w:spacing w:val="-1"/>
                <w:sz w:val="20"/>
                <w:szCs w:val="20"/>
                <w:lang w:val="es-PE"/>
              </w:rPr>
              <w:t>H</w:t>
            </w:r>
            <w:r w:rsidRPr="00A46B62">
              <w:rPr>
                <w:sz w:val="20"/>
                <w:szCs w:val="20"/>
                <w:lang w:val="es-PE"/>
              </w:rPr>
              <w:t>z</w:t>
            </w:r>
          </w:p>
        </w:tc>
      </w:tr>
      <w:tr w:rsidR="0037365D" w:rsidRPr="00A46B62" w14:paraId="43CC7A8F" w14:textId="77777777" w:rsidTr="00425BBF">
        <w:trPr>
          <w:trHeight w:val="1472"/>
        </w:trPr>
        <w:tc>
          <w:tcPr>
            <w:tcW w:w="703" w:type="dxa"/>
            <w:gridSpan w:val="2"/>
            <w:tcBorders>
              <w:top w:val="single" w:sz="5" w:space="0" w:color="000000"/>
              <w:left w:val="single" w:sz="5" w:space="0" w:color="000000"/>
              <w:bottom w:val="single" w:sz="5" w:space="0" w:color="000000"/>
              <w:right w:val="single" w:sz="5" w:space="0" w:color="000000"/>
            </w:tcBorders>
          </w:tcPr>
          <w:p w14:paraId="4141466E" w14:textId="77777777" w:rsidR="0037365D" w:rsidRPr="00A46B62" w:rsidRDefault="0037365D" w:rsidP="0037365D">
            <w:pPr>
              <w:spacing w:line="240" w:lineRule="exact"/>
              <w:ind w:left="102"/>
              <w:rPr>
                <w:sz w:val="20"/>
                <w:szCs w:val="20"/>
              </w:rPr>
            </w:pPr>
            <w:r w:rsidRPr="00A46B62">
              <w:rPr>
                <w:sz w:val="20"/>
                <w:szCs w:val="20"/>
              </w:rPr>
              <w:t>2.4</w:t>
            </w:r>
          </w:p>
        </w:tc>
        <w:tc>
          <w:tcPr>
            <w:tcW w:w="9222" w:type="dxa"/>
            <w:tcBorders>
              <w:top w:val="single" w:sz="5" w:space="0" w:color="000000"/>
              <w:left w:val="single" w:sz="5" w:space="0" w:color="000000"/>
              <w:bottom w:val="single" w:sz="5" w:space="0" w:color="000000"/>
              <w:right w:val="single" w:sz="5" w:space="0" w:color="000000"/>
            </w:tcBorders>
          </w:tcPr>
          <w:p w14:paraId="0037CBBF" w14:textId="77777777" w:rsidR="0037365D" w:rsidRPr="00A46B62" w:rsidRDefault="0037365D" w:rsidP="0037365D">
            <w:pPr>
              <w:spacing w:after="0" w:line="240" w:lineRule="auto"/>
              <w:ind w:left="102"/>
              <w:rPr>
                <w:sz w:val="20"/>
                <w:szCs w:val="20"/>
                <w:lang w:val="es-PE"/>
              </w:rPr>
            </w:pPr>
            <w:r w:rsidRPr="00A46B62">
              <w:rPr>
                <w:spacing w:val="-1"/>
                <w:sz w:val="20"/>
                <w:szCs w:val="20"/>
                <w:lang w:val="es-PE"/>
              </w:rPr>
              <w:t>C</w:t>
            </w:r>
            <w:r w:rsidRPr="00A46B62">
              <w:rPr>
                <w:sz w:val="20"/>
                <w:szCs w:val="20"/>
                <w:lang w:val="es-PE"/>
              </w:rPr>
              <w:t>on</w:t>
            </w:r>
            <w:r w:rsidRPr="00A46B62">
              <w:rPr>
                <w:spacing w:val="1"/>
                <w:sz w:val="20"/>
                <w:szCs w:val="20"/>
                <w:lang w:val="es-PE"/>
              </w:rPr>
              <w:t>tr</w:t>
            </w:r>
            <w:r w:rsidRPr="00A46B62">
              <w:rPr>
                <w:spacing w:val="-2"/>
                <w:sz w:val="20"/>
                <w:szCs w:val="20"/>
                <w:lang w:val="es-PE"/>
              </w:rPr>
              <w:t>o</w:t>
            </w:r>
            <w:r w:rsidRPr="00A46B62">
              <w:rPr>
                <w:sz w:val="20"/>
                <w:szCs w:val="20"/>
                <w:lang w:val="es-PE"/>
              </w:rPr>
              <w:t>l</w:t>
            </w:r>
            <w:r w:rsidRPr="00A46B62">
              <w:rPr>
                <w:spacing w:val="1"/>
                <w:sz w:val="20"/>
                <w:szCs w:val="20"/>
                <w:lang w:val="es-PE"/>
              </w:rPr>
              <w:t xml:space="preserve"> </w:t>
            </w:r>
            <w:r w:rsidRPr="00A46B62">
              <w:rPr>
                <w:sz w:val="20"/>
                <w:szCs w:val="20"/>
                <w:lang w:val="es-PE"/>
              </w:rPr>
              <w:t>de</w:t>
            </w:r>
            <w:r w:rsidRPr="00A46B62">
              <w:rPr>
                <w:spacing w:val="-2"/>
                <w:sz w:val="20"/>
                <w:szCs w:val="20"/>
                <w:lang w:val="es-PE"/>
              </w:rPr>
              <w:t xml:space="preserve"> </w:t>
            </w:r>
            <w:r w:rsidRPr="00A46B62">
              <w:rPr>
                <w:spacing w:val="1"/>
                <w:sz w:val="20"/>
                <w:szCs w:val="20"/>
                <w:lang w:val="es-PE"/>
              </w:rPr>
              <w:t>t</w:t>
            </w:r>
            <w:r w:rsidRPr="00A46B62">
              <w:rPr>
                <w:sz w:val="20"/>
                <w:szCs w:val="20"/>
                <w:lang w:val="es-PE"/>
              </w:rPr>
              <w:t>e</w:t>
            </w:r>
            <w:r w:rsidRPr="00A46B62">
              <w:rPr>
                <w:spacing w:val="-3"/>
                <w:sz w:val="20"/>
                <w:szCs w:val="20"/>
                <w:lang w:val="es-PE"/>
              </w:rPr>
              <w:t>m</w:t>
            </w:r>
            <w:r w:rsidRPr="00A46B62">
              <w:rPr>
                <w:sz w:val="20"/>
                <w:szCs w:val="20"/>
                <w:lang w:val="es-PE"/>
              </w:rPr>
              <w:t>pe</w:t>
            </w:r>
            <w:r w:rsidRPr="00A46B62">
              <w:rPr>
                <w:spacing w:val="1"/>
                <w:sz w:val="20"/>
                <w:szCs w:val="20"/>
                <w:lang w:val="es-PE"/>
              </w:rPr>
              <w:t>r</w:t>
            </w:r>
            <w:r w:rsidRPr="00A46B62">
              <w:rPr>
                <w:spacing w:val="-2"/>
                <w:sz w:val="20"/>
                <w:szCs w:val="20"/>
                <w:lang w:val="es-PE"/>
              </w:rPr>
              <w:t>a</w:t>
            </w:r>
            <w:r w:rsidRPr="00A46B62">
              <w:rPr>
                <w:spacing w:val="1"/>
                <w:sz w:val="20"/>
                <w:szCs w:val="20"/>
                <w:lang w:val="es-PE"/>
              </w:rPr>
              <w:t>t</w:t>
            </w:r>
            <w:r w:rsidRPr="00A46B62">
              <w:rPr>
                <w:sz w:val="20"/>
                <w:szCs w:val="20"/>
                <w:lang w:val="es-PE"/>
              </w:rPr>
              <w:t>u</w:t>
            </w:r>
            <w:r w:rsidRPr="00A46B62">
              <w:rPr>
                <w:spacing w:val="-2"/>
                <w:sz w:val="20"/>
                <w:szCs w:val="20"/>
                <w:lang w:val="es-PE"/>
              </w:rPr>
              <w:t>r</w:t>
            </w:r>
            <w:r w:rsidRPr="00A46B62">
              <w:rPr>
                <w:sz w:val="20"/>
                <w:szCs w:val="20"/>
                <w:lang w:val="es-PE"/>
              </w:rPr>
              <w:t>a</w:t>
            </w:r>
          </w:p>
          <w:p w14:paraId="7790136F" w14:textId="77777777" w:rsidR="0037365D" w:rsidRPr="00A46B62" w:rsidRDefault="0037365D" w:rsidP="0037365D">
            <w:pPr>
              <w:spacing w:after="0" w:line="240" w:lineRule="auto"/>
              <w:ind w:left="102" w:right="4971"/>
              <w:rPr>
                <w:sz w:val="20"/>
                <w:szCs w:val="20"/>
                <w:lang w:val="es-PE"/>
              </w:rPr>
            </w:pPr>
            <w:r w:rsidRPr="00A46B62">
              <w:rPr>
                <w:spacing w:val="-1"/>
                <w:sz w:val="20"/>
                <w:szCs w:val="20"/>
                <w:lang w:val="es-PE"/>
              </w:rPr>
              <w:t>R</w:t>
            </w:r>
            <w:r w:rsidRPr="00A46B62">
              <w:rPr>
                <w:sz w:val="20"/>
                <w:szCs w:val="20"/>
                <w:lang w:val="es-PE"/>
              </w:rPr>
              <w:t>an</w:t>
            </w:r>
            <w:r w:rsidRPr="00A46B62">
              <w:rPr>
                <w:spacing w:val="-2"/>
                <w:sz w:val="20"/>
                <w:szCs w:val="20"/>
                <w:lang w:val="es-PE"/>
              </w:rPr>
              <w:t>g</w:t>
            </w:r>
            <w:r w:rsidRPr="00A46B62">
              <w:rPr>
                <w:sz w:val="20"/>
                <w:szCs w:val="20"/>
                <w:lang w:val="es-PE"/>
              </w:rPr>
              <w:t xml:space="preserve">o de </w:t>
            </w:r>
            <w:r w:rsidRPr="00A46B62">
              <w:rPr>
                <w:spacing w:val="1"/>
                <w:sz w:val="20"/>
                <w:szCs w:val="20"/>
                <w:lang w:val="es-PE"/>
              </w:rPr>
              <w:t>t</w:t>
            </w:r>
            <w:r w:rsidRPr="00A46B62">
              <w:rPr>
                <w:sz w:val="20"/>
                <w:szCs w:val="20"/>
                <w:lang w:val="es-PE"/>
              </w:rPr>
              <w:t>e</w:t>
            </w:r>
            <w:r w:rsidRPr="00A46B62">
              <w:rPr>
                <w:spacing w:val="-3"/>
                <w:sz w:val="20"/>
                <w:szCs w:val="20"/>
                <w:lang w:val="es-PE"/>
              </w:rPr>
              <w:t>m</w:t>
            </w:r>
            <w:r w:rsidRPr="00A46B62">
              <w:rPr>
                <w:sz w:val="20"/>
                <w:szCs w:val="20"/>
                <w:lang w:val="es-PE"/>
              </w:rPr>
              <w:t>pe</w:t>
            </w:r>
            <w:r w:rsidRPr="00A46B62">
              <w:rPr>
                <w:spacing w:val="1"/>
                <w:sz w:val="20"/>
                <w:szCs w:val="20"/>
                <w:lang w:val="es-PE"/>
              </w:rPr>
              <w:t>r</w:t>
            </w:r>
            <w:r w:rsidRPr="00A46B62">
              <w:rPr>
                <w:spacing w:val="-2"/>
                <w:sz w:val="20"/>
                <w:szCs w:val="20"/>
                <w:lang w:val="es-PE"/>
              </w:rPr>
              <w:t>a</w:t>
            </w:r>
            <w:r w:rsidRPr="00A46B62">
              <w:rPr>
                <w:spacing w:val="1"/>
                <w:sz w:val="20"/>
                <w:szCs w:val="20"/>
                <w:lang w:val="es-PE"/>
              </w:rPr>
              <w:t>t</w:t>
            </w:r>
            <w:r w:rsidRPr="00A46B62">
              <w:rPr>
                <w:sz w:val="20"/>
                <w:szCs w:val="20"/>
                <w:lang w:val="es-PE"/>
              </w:rPr>
              <w:t>u</w:t>
            </w:r>
            <w:r w:rsidRPr="00A46B62">
              <w:rPr>
                <w:spacing w:val="-2"/>
                <w:sz w:val="20"/>
                <w:szCs w:val="20"/>
                <w:lang w:val="es-PE"/>
              </w:rPr>
              <w:t>r</w:t>
            </w:r>
            <w:r w:rsidRPr="00A46B62">
              <w:rPr>
                <w:spacing w:val="1"/>
                <w:sz w:val="20"/>
                <w:szCs w:val="20"/>
                <w:lang w:val="es-PE"/>
              </w:rPr>
              <w:t>a</w:t>
            </w:r>
            <w:r w:rsidRPr="00A46B62">
              <w:rPr>
                <w:sz w:val="20"/>
                <w:szCs w:val="20"/>
                <w:lang w:val="es-PE"/>
              </w:rPr>
              <w:t>:</w:t>
            </w:r>
            <w:r w:rsidRPr="00A46B62">
              <w:rPr>
                <w:spacing w:val="1"/>
                <w:sz w:val="20"/>
                <w:szCs w:val="20"/>
                <w:lang w:val="es-PE"/>
              </w:rPr>
              <w:t xml:space="preserve"> </w:t>
            </w:r>
            <w:r w:rsidRPr="00A46B62">
              <w:rPr>
                <w:spacing w:val="-3"/>
                <w:sz w:val="20"/>
                <w:szCs w:val="20"/>
                <w:lang w:val="es-PE"/>
              </w:rPr>
              <w:t>-</w:t>
            </w:r>
            <w:r w:rsidRPr="00A46B62">
              <w:rPr>
                <w:sz w:val="20"/>
                <w:szCs w:val="20"/>
                <w:lang w:val="es-PE"/>
              </w:rPr>
              <w:t xml:space="preserve">150 </w:t>
            </w:r>
            <w:r w:rsidRPr="00A46B62">
              <w:rPr>
                <w:spacing w:val="1"/>
                <w:sz w:val="20"/>
                <w:szCs w:val="20"/>
                <w:lang w:val="es-PE"/>
              </w:rPr>
              <w:t>t</w:t>
            </w:r>
            <w:r w:rsidRPr="00A46B62">
              <w:rPr>
                <w:sz w:val="20"/>
                <w:szCs w:val="20"/>
                <w:lang w:val="es-PE"/>
              </w:rPr>
              <w:t>o 6</w:t>
            </w:r>
            <w:r w:rsidRPr="00A46B62">
              <w:rPr>
                <w:spacing w:val="-2"/>
                <w:sz w:val="20"/>
                <w:szCs w:val="20"/>
                <w:lang w:val="es-PE"/>
              </w:rPr>
              <w:t>0</w:t>
            </w:r>
            <w:r w:rsidRPr="00A46B62">
              <w:rPr>
                <w:sz w:val="20"/>
                <w:szCs w:val="20"/>
                <w:lang w:val="es-PE"/>
              </w:rPr>
              <w:t xml:space="preserve">0 </w:t>
            </w:r>
            <w:r w:rsidRPr="00A46B62">
              <w:rPr>
                <w:spacing w:val="-2"/>
                <w:sz w:val="20"/>
                <w:szCs w:val="20"/>
                <w:lang w:val="es-PE"/>
              </w:rPr>
              <w:t>°</w:t>
            </w:r>
            <w:r w:rsidRPr="00A46B62">
              <w:rPr>
                <w:sz w:val="20"/>
                <w:szCs w:val="20"/>
                <w:lang w:val="es-PE"/>
              </w:rPr>
              <w:t xml:space="preserve">C </w:t>
            </w:r>
            <w:r w:rsidRPr="00A46B62">
              <w:rPr>
                <w:spacing w:val="1"/>
                <w:sz w:val="20"/>
                <w:szCs w:val="20"/>
                <w:lang w:val="es-PE"/>
              </w:rPr>
              <w:t>V</w:t>
            </w:r>
            <w:r w:rsidRPr="00A46B62">
              <w:rPr>
                <w:spacing w:val="-2"/>
                <w:sz w:val="20"/>
                <w:szCs w:val="20"/>
                <w:lang w:val="es-PE"/>
              </w:rPr>
              <w:t>e</w:t>
            </w:r>
            <w:r w:rsidRPr="00A46B62">
              <w:rPr>
                <w:spacing w:val="1"/>
                <w:sz w:val="20"/>
                <w:szCs w:val="20"/>
                <w:lang w:val="es-PE"/>
              </w:rPr>
              <w:t>l</w:t>
            </w:r>
            <w:r w:rsidRPr="00A46B62">
              <w:rPr>
                <w:sz w:val="20"/>
                <w:szCs w:val="20"/>
                <w:lang w:val="es-PE"/>
              </w:rPr>
              <w:t>o</w:t>
            </w:r>
            <w:r w:rsidRPr="00A46B62">
              <w:rPr>
                <w:spacing w:val="-2"/>
                <w:sz w:val="20"/>
                <w:szCs w:val="20"/>
                <w:lang w:val="es-PE"/>
              </w:rPr>
              <w:t>c</w:t>
            </w:r>
            <w:r w:rsidRPr="00A46B62">
              <w:rPr>
                <w:spacing w:val="1"/>
                <w:sz w:val="20"/>
                <w:szCs w:val="20"/>
                <w:lang w:val="es-PE"/>
              </w:rPr>
              <w:t>i</w:t>
            </w:r>
            <w:r w:rsidRPr="00A46B62">
              <w:rPr>
                <w:sz w:val="20"/>
                <w:szCs w:val="20"/>
                <w:lang w:val="es-PE"/>
              </w:rPr>
              <w:t>dad</w:t>
            </w:r>
            <w:r w:rsidRPr="00A46B62">
              <w:rPr>
                <w:spacing w:val="-1"/>
                <w:sz w:val="20"/>
                <w:szCs w:val="20"/>
                <w:lang w:val="es-PE"/>
              </w:rPr>
              <w:t xml:space="preserve"> </w:t>
            </w:r>
            <w:r w:rsidRPr="00A46B62">
              <w:rPr>
                <w:sz w:val="20"/>
                <w:szCs w:val="20"/>
                <w:lang w:val="es-PE"/>
              </w:rPr>
              <w:t xml:space="preserve">de </w:t>
            </w:r>
            <w:r w:rsidRPr="00A46B62">
              <w:rPr>
                <w:spacing w:val="-2"/>
                <w:sz w:val="20"/>
                <w:szCs w:val="20"/>
                <w:lang w:val="es-PE"/>
              </w:rPr>
              <w:t>c</w:t>
            </w:r>
            <w:r w:rsidRPr="00A46B62">
              <w:rPr>
                <w:sz w:val="20"/>
                <w:szCs w:val="20"/>
                <w:lang w:val="es-PE"/>
              </w:rPr>
              <w:t>a</w:t>
            </w:r>
            <w:r w:rsidRPr="00A46B62">
              <w:rPr>
                <w:spacing w:val="1"/>
                <w:sz w:val="20"/>
                <w:szCs w:val="20"/>
                <w:lang w:val="es-PE"/>
              </w:rPr>
              <w:t>l</w:t>
            </w:r>
            <w:r w:rsidRPr="00A46B62">
              <w:rPr>
                <w:spacing w:val="-2"/>
                <w:sz w:val="20"/>
                <w:szCs w:val="20"/>
                <w:lang w:val="es-PE"/>
              </w:rPr>
              <w:t>e</w:t>
            </w:r>
            <w:r w:rsidRPr="00A46B62">
              <w:rPr>
                <w:sz w:val="20"/>
                <w:szCs w:val="20"/>
                <w:lang w:val="es-PE"/>
              </w:rPr>
              <w:t>n</w:t>
            </w:r>
            <w:r w:rsidRPr="00A46B62">
              <w:rPr>
                <w:spacing w:val="1"/>
                <w:sz w:val="20"/>
                <w:szCs w:val="20"/>
                <w:lang w:val="es-PE"/>
              </w:rPr>
              <w:t>t</w:t>
            </w:r>
            <w:r w:rsidRPr="00A46B62">
              <w:rPr>
                <w:sz w:val="20"/>
                <w:szCs w:val="20"/>
                <w:lang w:val="es-PE"/>
              </w:rPr>
              <w:t>a</w:t>
            </w:r>
            <w:r w:rsidRPr="00A46B62">
              <w:rPr>
                <w:spacing w:val="-3"/>
                <w:sz w:val="20"/>
                <w:szCs w:val="20"/>
                <w:lang w:val="es-PE"/>
              </w:rPr>
              <w:t>m</w:t>
            </w:r>
            <w:r w:rsidRPr="00A46B62">
              <w:rPr>
                <w:spacing w:val="1"/>
                <w:sz w:val="20"/>
                <w:szCs w:val="20"/>
                <w:lang w:val="es-PE"/>
              </w:rPr>
              <w:t>i</w:t>
            </w:r>
            <w:r w:rsidRPr="00A46B62">
              <w:rPr>
                <w:sz w:val="20"/>
                <w:szCs w:val="20"/>
                <w:lang w:val="es-PE"/>
              </w:rPr>
              <w:t>e</w:t>
            </w:r>
            <w:r w:rsidRPr="00A46B62">
              <w:rPr>
                <w:spacing w:val="-2"/>
                <w:sz w:val="20"/>
                <w:szCs w:val="20"/>
                <w:lang w:val="es-PE"/>
              </w:rPr>
              <w:t>n</w:t>
            </w:r>
            <w:r w:rsidRPr="00A46B62">
              <w:rPr>
                <w:spacing w:val="1"/>
                <w:sz w:val="20"/>
                <w:szCs w:val="20"/>
                <w:lang w:val="es-PE"/>
              </w:rPr>
              <w:t>t</w:t>
            </w:r>
            <w:r w:rsidRPr="00A46B62">
              <w:rPr>
                <w:spacing w:val="-1"/>
                <w:sz w:val="20"/>
                <w:szCs w:val="20"/>
                <w:lang w:val="es-PE"/>
              </w:rPr>
              <w:t>o</w:t>
            </w:r>
            <w:r w:rsidRPr="00A46B62">
              <w:rPr>
                <w:sz w:val="20"/>
                <w:szCs w:val="20"/>
                <w:lang w:val="es-PE"/>
              </w:rPr>
              <w:t>:</w:t>
            </w:r>
            <w:r w:rsidRPr="00A46B62">
              <w:rPr>
                <w:spacing w:val="1"/>
                <w:sz w:val="20"/>
                <w:szCs w:val="20"/>
                <w:lang w:val="es-PE"/>
              </w:rPr>
              <w:t xml:space="preserve"> </w:t>
            </w:r>
            <w:r w:rsidRPr="00A46B62">
              <w:rPr>
                <w:sz w:val="20"/>
                <w:szCs w:val="20"/>
                <w:lang w:val="es-PE"/>
              </w:rPr>
              <w:t>0.1</w:t>
            </w:r>
            <w:r w:rsidRPr="00A46B62">
              <w:rPr>
                <w:spacing w:val="-2"/>
                <w:sz w:val="20"/>
                <w:szCs w:val="20"/>
                <w:lang w:val="es-PE"/>
              </w:rPr>
              <w:t xml:space="preserve"> </w:t>
            </w:r>
            <w:r w:rsidRPr="00A46B62">
              <w:rPr>
                <w:spacing w:val="1"/>
                <w:sz w:val="20"/>
                <w:szCs w:val="20"/>
                <w:lang w:val="es-PE"/>
              </w:rPr>
              <w:t>t</w:t>
            </w:r>
            <w:r w:rsidRPr="00A46B62">
              <w:rPr>
                <w:sz w:val="20"/>
                <w:szCs w:val="20"/>
                <w:lang w:val="es-PE"/>
              </w:rPr>
              <w:t xml:space="preserve">o 50 </w:t>
            </w:r>
            <w:r w:rsidRPr="00A46B62">
              <w:rPr>
                <w:spacing w:val="-2"/>
                <w:sz w:val="20"/>
                <w:szCs w:val="20"/>
                <w:lang w:val="es-PE"/>
              </w:rPr>
              <w:t>°</w:t>
            </w:r>
            <w:r w:rsidRPr="00A46B62">
              <w:rPr>
                <w:spacing w:val="-1"/>
                <w:sz w:val="20"/>
                <w:szCs w:val="20"/>
                <w:lang w:val="es-PE"/>
              </w:rPr>
              <w:t>C</w:t>
            </w:r>
            <w:r w:rsidRPr="00A46B62">
              <w:rPr>
                <w:spacing w:val="1"/>
                <w:sz w:val="20"/>
                <w:szCs w:val="20"/>
                <w:lang w:val="es-PE"/>
              </w:rPr>
              <w:t>/</w:t>
            </w:r>
            <w:r w:rsidRPr="00A46B62">
              <w:rPr>
                <w:spacing w:val="-4"/>
                <w:sz w:val="20"/>
                <w:szCs w:val="20"/>
                <w:lang w:val="es-PE"/>
              </w:rPr>
              <w:t>m</w:t>
            </w:r>
            <w:r w:rsidRPr="00A46B62">
              <w:rPr>
                <w:spacing w:val="1"/>
                <w:sz w:val="20"/>
                <w:szCs w:val="20"/>
                <w:lang w:val="es-PE"/>
              </w:rPr>
              <w:t>i</w:t>
            </w:r>
            <w:r w:rsidRPr="00A46B62">
              <w:rPr>
                <w:sz w:val="20"/>
                <w:szCs w:val="20"/>
                <w:lang w:val="es-PE"/>
              </w:rPr>
              <w:t>n.</w:t>
            </w:r>
          </w:p>
          <w:p w14:paraId="6D467A3D" w14:textId="77777777" w:rsidR="0037365D" w:rsidRPr="00A46B62" w:rsidRDefault="0037365D" w:rsidP="0037365D">
            <w:pPr>
              <w:spacing w:after="0" w:line="240" w:lineRule="auto"/>
              <w:ind w:left="102" w:right="5082"/>
              <w:rPr>
                <w:sz w:val="20"/>
                <w:szCs w:val="20"/>
              </w:rPr>
            </w:pPr>
            <w:r w:rsidRPr="00A46B62">
              <w:rPr>
                <w:spacing w:val="1"/>
                <w:sz w:val="20"/>
                <w:szCs w:val="20"/>
                <w:lang w:val="es-PE"/>
              </w:rPr>
              <w:t>V</w:t>
            </w:r>
            <w:r w:rsidRPr="00A46B62">
              <w:rPr>
                <w:spacing w:val="-2"/>
                <w:sz w:val="20"/>
                <w:szCs w:val="20"/>
                <w:lang w:val="es-PE"/>
              </w:rPr>
              <w:t>e</w:t>
            </w:r>
            <w:r w:rsidRPr="00A46B62">
              <w:rPr>
                <w:spacing w:val="1"/>
                <w:sz w:val="20"/>
                <w:szCs w:val="20"/>
                <w:lang w:val="es-PE"/>
              </w:rPr>
              <w:t>l</w:t>
            </w:r>
            <w:r w:rsidRPr="00A46B62">
              <w:rPr>
                <w:sz w:val="20"/>
                <w:szCs w:val="20"/>
                <w:lang w:val="es-PE"/>
              </w:rPr>
              <w:t>o</w:t>
            </w:r>
            <w:r w:rsidRPr="00A46B62">
              <w:rPr>
                <w:spacing w:val="-2"/>
                <w:sz w:val="20"/>
                <w:szCs w:val="20"/>
                <w:lang w:val="es-PE"/>
              </w:rPr>
              <w:t>c</w:t>
            </w:r>
            <w:r w:rsidRPr="00A46B62">
              <w:rPr>
                <w:spacing w:val="1"/>
                <w:sz w:val="20"/>
                <w:szCs w:val="20"/>
                <w:lang w:val="es-PE"/>
              </w:rPr>
              <w:t>i</w:t>
            </w:r>
            <w:r w:rsidRPr="00A46B62">
              <w:rPr>
                <w:sz w:val="20"/>
                <w:szCs w:val="20"/>
                <w:lang w:val="es-PE"/>
              </w:rPr>
              <w:t>dad</w:t>
            </w:r>
            <w:r w:rsidRPr="00A46B62">
              <w:rPr>
                <w:spacing w:val="-1"/>
                <w:sz w:val="20"/>
                <w:szCs w:val="20"/>
                <w:lang w:val="es-PE"/>
              </w:rPr>
              <w:t xml:space="preserve"> </w:t>
            </w:r>
            <w:r w:rsidRPr="00A46B62">
              <w:rPr>
                <w:sz w:val="20"/>
                <w:szCs w:val="20"/>
                <w:lang w:val="es-PE"/>
              </w:rPr>
              <w:t>de e</w:t>
            </w:r>
            <w:r w:rsidRPr="00A46B62">
              <w:rPr>
                <w:spacing w:val="-2"/>
                <w:sz w:val="20"/>
                <w:szCs w:val="20"/>
                <w:lang w:val="es-PE"/>
              </w:rPr>
              <w:t>n</w:t>
            </w:r>
            <w:r w:rsidRPr="00A46B62">
              <w:rPr>
                <w:spacing w:val="1"/>
                <w:sz w:val="20"/>
                <w:szCs w:val="20"/>
                <w:lang w:val="es-PE"/>
              </w:rPr>
              <w:t>f</w:t>
            </w:r>
            <w:r w:rsidRPr="00A46B62">
              <w:rPr>
                <w:spacing w:val="-2"/>
                <w:sz w:val="20"/>
                <w:szCs w:val="20"/>
                <w:lang w:val="es-PE"/>
              </w:rPr>
              <w:t>r</w:t>
            </w:r>
            <w:r w:rsidRPr="00A46B62">
              <w:rPr>
                <w:spacing w:val="1"/>
                <w:sz w:val="20"/>
                <w:szCs w:val="20"/>
                <w:lang w:val="es-PE"/>
              </w:rPr>
              <w:t>i</w:t>
            </w:r>
            <w:r w:rsidRPr="00A46B62">
              <w:rPr>
                <w:sz w:val="20"/>
                <w:szCs w:val="20"/>
                <w:lang w:val="es-PE"/>
              </w:rPr>
              <w:t>a</w:t>
            </w:r>
            <w:r w:rsidRPr="00A46B62">
              <w:rPr>
                <w:spacing w:val="-3"/>
                <w:sz w:val="20"/>
                <w:szCs w:val="20"/>
                <w:lang w:val="es-PE"/>
              </w:rPr>
              <w:t>m</w:t>
            </w:r>
            <w:r w:rsidRPr="00A46B62">
              <w:rPr>
                <w:spacing w:val="1"/>
                <w:sz w:val="20"/>
                <w:szCs w:val="20"/>
                <w:lang w:val="es-PE"/>
              </w:rPr>
              <w:t>i</w:t>
            </w:r>
            <w:r w:rsidRPr="00A46B62">
              <w:rPr>
                <w:sz w:val="20"/>
                <w:szCs w:val="20"/>
                <w:lang w:val="es-PE"/>
              </w:rPr>
              <w:t>en</w:t>
            </w:r>
            <w:r w:rsidRPr="00A46B62">
              <w:rPr>
                <w:spacing w:val="-1"/>
                <w:sz w:val="20"/>
                <w:szCs w:val="20"/>
                <w:lang w:val="es-PE"/>
              </w:rPr>
              <w:t>t</w:t>
            </w:r>
            <w:r w:rsidRPr="00A46B62">
              <w:rPr>
                <w:spacing w:val="1"/>
                <w:sz w:val="20"/>
                <w:szCs w:val="20"/>
                <w:lang w:val="es-PE"/>
              </w:rPr>
              <w:t>o</w:t>
            </w:r>
            <w:r w:rsidRPr="00A46B62">
              <w:rPr>
                <w:sz w:val="20"/>
                <w:szCs w:val="20"/>
                <w:lang w:val="es-PE"/>
              </w:rPr>
              <w:t>:</w:t>
            </w:r>
            <w:r w:rsidRPr="00A46B62">
              <w:rPr>
                <w:spacing w:val="-1"/>
                <w:sz w:val="20"/>
                <w:szCs w:val="20"/>
                <w:lang w:val="es-PE"/>
              </w:rPr>
              <w:t xml:space="preserve"> </w:t>
            </w:r>
            <w:r w:rsidRPr="00A46B62">
              <w:rPr>
                <w:sz w:val="20"/>
                <w:szCs w:val="20"/>
                <w:lang w:val="es-PE"/>
              </w:rPr>
              <w:t xml:space="preserve">0.1 </w:t>
            </w:r>
            <w:r w:rsidRPr="00A46B62">
              <w:rPr>
                <w:spacing w:val="1"/>
                <w:sz w:val="20"/>
                <w:szCs w:val="20"/>
                <w:lang w:val="es-PE"/>
              </w:rPr>
              <w:t>t</w:t>
            </w:r>
            <w:r w:rsidRPr="00A46B62">
              <w:rPr>
                <w:sz w:val="20"/>
                <w:szCs w:val="20"/>
                <w:lang w:val="es-PE"/>
              </w:rPr>
              <w:t>o</w:t>
            </w:r>
            <w:r w:rsidRPr="00A46B62">
              <w:rPr>
                <w:spacing w:val="-2"/>
                <w:sz w:val="20"/>
                <w:szCs w:val="20"/>
                <w:lang w:val="es-PE"/>
              </w:rPr>
              <w:t xml:space="preserve"> </w:t>
            </w:r>
            <w:r w:rsidRPr="00A46B62">
              <w:rPr>
                <w:sz w:val="20"/>
                <w:szCs w:val="20"/>
                <w:lang w:val="es-PE"/>
              </w:rPr>
              <w:t xml:space="preserve">50 </w:t>
            </w:r>
            <w:r w:rsidRPr="00A46B62">
              <w:rPr>
                <w:spacing w:val="-2"/>
                <w:sz w:val="20"/>
                <w:szCs w:val="20"/>
                <w:lang w:val="es-PE"/>
              </w:rPr>
              <w:t>°</w:t>
            </w:r>
            <w:r w:rsidRPr="00A46B62">
              <w:rPr>
                <w:spacing w:val="-1"/>
                <w:sz w:val="20"/>
                <w:szCs w:val="20"/>
                <w:lang w:val="es-PE"/>
              </w:rPr>
              <w:t>C</w:t>
            </w:r>
            <w:r w:rsidRPr="00A46B62">
              <w:rPr>
                <w:spacing w:val="1"/>
                <w:sz w:val="20"/>
                <w:szCs w:val="20"/>
                <w:lang w:val="es-PE"/>
              </w:rPr>
              <w:t>/</w:t>
            </w:r>
            <w:r w:rsidRPr="00A46B62">
              <w:rPr>
                <w:spacing w:val="-4"/>
                <w:sz w:val="20"/>
                <w:szCs w:val="20"/>
                <w:lang w:val="es-PE"/>
              </w:rPr>
              <w:t>m</w:t>
            </w:r>
            <w:r w:rsidRPr="00A46B62">
              <w:rPr>
                <w:spacing w:val="1"/>
                <w:sz w:val="20"/>
                <w:szCs w:val="20"/>
                <w:lang w:val="es-PE"/>
              </w:rPr>
              <w:t>i</w:t>
            </w:r>
            <w:r w:rsidRPr="00A46B62">
              <w:rPr>
                <w:sz w:val="20"/>
                <w:szCs w:val="20"/>
                <w:lang w:val="es-PE"/>
              </w:rPr>
              <w:t xml:space="preserve">n. </w:t>
            </w:r>
            <w:r w:rsidRPr="00A46B62">
              <w:rPr>
                <w:spacing w:val="-1"/>
                <w:sz w:val="20"/>
                <w:szCs w:val="20"/>
              </w:rPr>
              <w:t>C</w:t>
            </w:r>
            <w:r w:rsidRPr="00A46B62">
              <w:rPr>
                <w:sz w:val="20"/>
                <w:szCs w:val="20"/>
              </w:rPr>
              <w:t>on</w:t>
            </w:r>
            <w:r w:rsidRPr="00A46B62">
              <w:rPr>
                <w:spacing w:val="1"/>
                <w:sz w:val="20"/>
                <w:szCs w:val="20"/>
              </w:rPr>
              <w:t>tr</w:t>
            </w:r>
            <w:r w:rsidRPr="00A46B62">
              <w:rPr>
                <w:spacing w:val="-2"/>
                <w:sz w:val="20"/>
                <w:szCs w:val="20"/>
              </w:rPr>
              <w:t>o</w:t>
            </w:r>
            <w:r w:rsidRPr="00A46B62">
              <w:rPr>
                <w:sz w:val="20"/>
                <w:szCs w:val="20"/>
              </w:rPr>
              <w:t>l</w:t>
            </w:r>
            <w:r w:rsidRPr="00A46B62">
              <w:rPr>
                <w:spacing w:val="1"/>
                <w:sz w:val="20"/>
                <w:szCs w:val="20"/>
              </w:rPr>
              <w:t xml:space="preserve"> </w:t>
            </w:r>
            <w:r w:rsidRPr="00A46B62">
              <w:rPr>
                <w:spacing w:val="-1"/>
                <w:sz w:val="20"/>
                <w:szCs w:val="20"/>
              </w:rPr>
              <w:t>i</w:t>
            </w:r>
            <w:r w:rsidRPr="00A46B62">
              <w:rPr>
                <w:sz w:val="20"/>
                <w:szCs w:val="20"/>
              </w:rPr>
              <w:t>s</w:t>
            </w:r>
            <w:r w:rsidRPr="00A46B62">
              <w:rPr>
                <w:spacing w:val="-2"/>
                <w:sz w:val="20"/>
                <w:szCs w:val="20"/>
              </w:rPr>
              <w:t>o</w:t>
            </w:r>
            <w:r w:rsidRPr="00A46B62">
              <w:rPr>
                <w:spacing w:val="1"/>
                <w:sz w:val="20"/>
                <w:szCs w:val="20"/>
              </w:rPr>
              <w:t>t</w:t>
            </w:r>
            <w:r w:rsidRPr="00A46B62">
              <w:rPr>
                <w:sz w:val="20"/>
                <w:szCs w:val="20"/>
              </w:rPr>
              <w:t>é</w:t>
            </w:r>
            <w:r w:rsidRPr="00A46B62">
              <w:rPr>
                <w:spacing w:val="1"/>
                <w:sz w:val="20"/>
                <w:szCs w:val="20"/>
              </w:rPr>
              <w:t>r</w:t>
            </w:r>
            <w:r w:rsidRPr="00A46B62">
              <w:rPr>
                <w:spacing w:val="-4"/>
                <w:sz w:val="20"/>
                <w:szCs w:val="20"/>
              </w:rPr>
              <w:t>m</w:t>
            </w:r>
            <w:r w:rsidRPr="00A46B62">
              <w:rPr>
                <w:spacing w:val="1"/>
                <w:sz w:val="20"/>
                <w:szCs w:val="20"/>
              </w:rPr>
              <w:t>i</w:t>
            </w:r>
            <w:r w:rsidRPr="00A46B62">
              <w:rPr>
                <w:sz w:val="20"/>
                <w:szCs w:val="20"/>
              </w:rPr>
              <w:t>c</w:t>
            </w:r>
            <w:r w:rsidRPr="00A46B62">
              <w:rPr>
                <w:spacing w:val="-2"/>
                <w:sz w:val="20"/>
                <w:szCs w:val="20"/>
              </w:rPr>
              <w:t>o</w:t>
            </w:r>
            <w:r w:rsidRPr="00A46B62">
              <w:rPr>
                <w:sz w:val="20"/>
                <w:szCs w:val="20"/>
              </w:rPr>
              <w:t>:</w:t>
            </w:r>
            <w:r w:rsidRPr="00A46B62">
              <w:rPr>
                <w:spacing w:val="2"/>
                <w:sz w:val="20"/>
                <w:szCs w:val="20"/>
              </w:rPr>
              <w:t xml:space="preserve"> </w:t>
            </w:r>
            <w:r w:rsidRPr="00A46B62">
              <w:rPr>
                <w:sz w:val="20"/>
                <w:szCs w:val="20"/>
              </w:rPr>
              <w:t>±</w:t>
            </w:r>
            <w:r w:rsidRPr="00A46B62">
              <w:rPr>
                <w:spacing w:val="-1"/>
                <w:sz w:val="20"/>
                <w:szCs w:val="20"/>
              </w:rPr>
              <w:t xml:space="preserve"> </w:t>
            </w:r>
            <w:r w:rsidRPr="00A46B62">
              <w:rPr>
                <w:sz w:val="20"/>
                <w:szCs w:val="20"/>
              </w:rPr>
              <w:t xml:space="preserve">0.1 </w:t>
            </w:r>
            <w:r w:rsidRPr="00A46B62">
              <w:rPr>
                <w:spacing w:val="-2"/>
                <w:sz w:val="20"/>
                <w:szCs w:val="20"/>
              </w:rPr>
              <w:t>°</w:t>
            </w:r>
            <w:r w:rsidRPr="00A46B62">
              <w:rPr>
                <w:sz w:val="20"/>
                <w:szCs w:val="20"/>
              </w:rPr>
              <w:t>C</w:t>
            </w:r>
          </w:p>
        </w:tc>
      </w:tr>
      <w:tr w:rsidR="0037365D" w:rsidRPr="0037365D" w14:paraId="35C74F3C" w14:textId="77777777" w:rsidTr="00425BBF">
        <w:trPr>
          <w:trHeight w:val="1416"/>
        </w:trPr>
        <w:tc>
          <w:tcPr>
            <w:tcW w:w="703" w:type="dxa"/>
            <w:gridSpan w:val="2"/>
            <w:tcBorders>
              <w:top w:val="single" w:sz="5" w:space="0" w:color="000000"/>
              <w:left w:val="single" w:sz="5" w:space="0" w:color="000000"/>
              <w:bottom w:val="single" w:sz="5" w:space="0" w:color="000000"/>
              <w:right w:val="single" w:sz="5" w:space="0" w:color="000000"/>
            </w:tcBorders>
          </w:tcPr>
          <w:p w14:paraId="1686984B" w14:textId="77777777" w:rsidR="0037365D" w:rsidRPr="00A46B62" w:rsidRDefault="0037365D" w:rsidP="0037365D">
            <w:pPr>
              <w:spacing w:line="240" w:lineRule="exact"/>
              <w:ind w:left="102"/>
              <w:rPr>
                <w:sz w:val="20"/>
                <w:szCs w:val="20"/>
              </w:rPr>
            </w:pPr>
            <w:r w:rsidRPr="00A46B62">
              <w:rPr>
                <w:sz w:val="20"/>
                <w:szCs w:val="20"/>
              </w:rPr>
              <w:t>2.5</w:t>
            </w:r>
          </w:p>
        </w:tc>
        <w:tc>
          <w:tcPr>
            <w:tcW w:w="9222" w:type="dxa"/>
            <w:tcBorders>
              <w:top w:val="single" w:sz="5" w:space="0" w:color="000000"/>
              <w:left w:val="single" w:sz="5" w:space="0" w:color="000000"/>
              <w:bottom w:val="single" w:sz="5" w:space="0" w:color="000000"/>
              <w:right w:val="single" w:sz="5" w:space="0" w:color="000000"/>
            </w:tcBorders>
          </w:tcPr>
          <w:p w14:paraId="448D2EA4" w14:textId="77777777" w:rsidR="0037365D" w:rsidRPr="00A46B62" w:rsidRDefault="0037365D" w:rsidP="0037365D">
            <w:pPr>
              <w:spacing w:after="0" w:line="240" w:lineRule="auto"/>
              <w:ind w:left="102"/>
              <w:rPr>
                <w:sz w:val="20"/>
                <w:szCs w:val="20"/>
                <w:lang w:val="es-PE"/>
              </w:rPr>
            </w:pPr>
            <w:r w:rsidRPr="00A46B62">
              <w:rPr>
                <w:position w:val="-1"/>
                <w:sz w:val="20"/>
                <w:szCs w:val="20"/>
                <w:lang w:val="es-PE"/>
              </w:rPr>
              <w:t>Mód</w:t>
            </w:r>
            <w:r w:rsidRPr="00A46B62">
              <w:rPr>
                <w:spacing w:val="-2"/>
                <w:position w:val="-1"/>
                <w:sz w:val="20"/>
                <w:szCs w:val="20"/>
                <w:lang w:val="es-PE"/>
              </w:rPr>
              <w:t>u</w:t>
            </w:r>
            <w:r w:rsidRPr="00A46B62">
              <w:rPr>
                <w:spacing w:val="1"/>
                <w:position w:val="-1"/>
                <w:sz w:val="20"/>
                <w:szCs w:val="20"/>
                <w:lang w:val="es-PE"/>
              </w:rPr>
              <w:t>l</w:t>
            </w:r>
            <w:r w:rsidRPr="00A46B62">
              <w:rPr>
                <w:position w:val="-1"/>
                <w:sz w:val="20"/>
                <w:szCs w:val="20"/>
                <w:lang w:val="es-PE"/>
              </w:rPr>
              <w:t xml:space="preserve">os </w:t>
            </w:r>
            <w:r w:rsidRPr="00A46B62">
              <w:rPr>
                <w:spacing w:val="-2"/>
                <w:position w:val="-1"/>
                <w:sz w:val="20"/>
                <w:szCs w:val="20"/>
                <w:lang w:val="es-PE"/>
              </w:rPr>
              <w:t>v</w:t>
            </w:r>
            <w:r w:rsidRPr="00A46B62">
              <w:rPr>
                <w:spacing w:val="1"/>
                <w:position w:val="-1"/>
                <w:sz w:val="20"/>
                <w:szCs w:val="20"/>
                <w:lang w:val="es-PE"/>
              </w:rPr>
              <w:t>i</w:t>
            </w:r>
            <w:r w:rsidRPr="00A46B62">
              <w:rPr>
                <w:position w:val="-1"/>
                <w:sz w:val="20"/>
                <w:szCs w:val="20"/>
                <w:lang w:val="es-PE"/>
              </w:rPr>
              <w:t>s</w:t>
            </w:r>
            <w:r w:rsidRPr="00A46B62">
              <w:rPr>
                <w:spacing w:val="-2"/>
                <w:position w:val="-1"/>
                <w:sz w:val="20"/>
                <w:szCs w:val="20"/>
                <w:lang w:val="es-PE"/>
              </w:rPr>
              <w:t>c</w:t>
            </w:r>
            <w:r w:rsidRPr="00A46B62">
              <w:rPr>
                <w:position w:val="-1"/>
                <w:sz w:val="20"/>
                <w:szCs w:val="20"/>
                <w:lang w:val="es-PE"/>
              </w:rPr>
              <w:t>oe</w:t>
            </w:r>
            <w:r w:rsidRPr="00A46B62">
              <w:rPr>
                <w:spacing w:val="-1"/>
                <w:position w:val="-1"/>
                <w:sz w:val="20"/>
                <w:szCs w:val="20"/>
                <w:lang w:val="es-PE"/>
              </w:rPr>
              <w:t>l</w:t>
            </w:r>
            <w:r w:rsidRPr="00A46B62">
              <w:rPr>
                <w:position w:val="-1"/>
                <w:sz w:val="20"/>
                <w:szCs w:val="20"/>
                <w:lang w:val="es-PE"/>
              </w:rPr>
              <w:t>á</w:t>
            </w:r>
            <w:r w:rsidRPr="00A46B62">
              <w:rPr>
                <w:spacing w:val="-1"/>
                <w:position w:val="-1"/>
                <w:sz w:val="20"/>
                <w:szCs w:val="20"/>
                <w:lang w:val="es-PE"/>
              </w:rPr>
              <w:t>s</w:t>
            </w:r>
            <w:r w:rsidRPr="00A46B62">
              <w:rPr>
                <w:spacing w:val="1"/>
                <w:position w:val="-1"/>
                <w:sz w:val="20"/>
                <w:szCs w:val="20"/>
                <w:lang w:val="es-PE"/>
              </w:rPr>
              <w:t>ti</w:t>
            </w:r>
            <w:r w:rsidRPr="00A46B62">
              <w:rPr>
                <w:spacing w:val="-2"/>
                <w:position w:val="-1"/>
                <w:sz w:val="20"/>
                <w:szCs w:val="20"/>
                <w:lang w:val="es-PE"/>
              </w:rPr>
              <w:t>c</w:t>
            </w:r>
            <w:r w:rsidRPr="00A46B62">
              <w:rPr>
                <w:position w:val="-1"/>
                <w:sz w:val="20"/>
                <w:szCs w:val="20"/>
                <w:lang w:val="es-PE"/>
              </w:rPr>
              <w:t>os</w:t>
            </w:r>
          </w:p>
          <w:p w14:paraId="774328A9" w14:textId="77777777" w:rsidR="0037365D" w:rsidRPr="00A46B62" w:rsidRDefault="0037365D" w:rsidP="0037365D">
            <w:pPr>
              <w:spacing w:after="0" w:line="240" w:lineRule="auto"/>
              <w:ind w:left="102"/>
              <w:rPr>
                <w:sz w:val="20"/>
                <w:szCs w:val="20"/>
                <w:lang w:val="es-PE"/>
              </w:rPr>
            </w:pPr>
            <w:r w:rsidRPr="00A46B62">
              <w:rPr>
                <w:spacing w:val="-1"/>
                <w:sz w:val="20"/>
                <w:szCs w:val="20"/>
                <w:lang w:val="es-PE"/>
              </w:rPr>
              <w:t>R</w:t>
            </w:r>
            <w:r w:rsidRPr="00A46B62">
              <w:rPr>
                <w:sz w:val="20"/>
                <w:szCs w:val="20"/>
                <w:lang w:val="es-PE"/>
              </w:rPr>
              <w:t>an</w:t>
            </w:r>
            <w:r w:rsidRPr="00A46B62">
              <w:rPr>
                <w:spacing w:val="-2"/>
                <w:sz w:val="20"/>
                <w:szCs w:val="20"/>
                <w:lang w:val="es-PE"/>
              </w:rPr>
              <w:t>g</w:t>
            </w:r>
            <w:r w:rsidRPr="00A46B62">
              <w:rPr>
                <w:sz w:val="20"/>
                <w:szCs w:val="20"/>
                <w:lang w:val="es-PE"/>
              </w:rPr>
              <w:t xml:space="preserve">o de </w:t>
            </w:r>
            <w:r w:rsidRPr="00A46B62">
              <w:rPr>
                <w:spacing w:val="-3"/>
                <w:sz w:val="20"/>
                <w:szCs w:val="20"/>
                <w:lang w:val="es-PE"/>
              </w:rPr>
              <w:t>m</w:t>
            </w:r>
            <w:r w:rsidRPr="00A46B62">
              <w:rPr>
                <w:sz w:val="20"/>
                <w:szCs w:val="20"/>
                <w:lang w:val="es-PE"/>
              </w:rPr>
              <w:t>ódu</w:t>
            </w:r>
            <w:r w:rsidRPr="00A46B62">
              <w:rPr>
                <w:spacing w:val="1"/>
                <w:sz w:val="20"/>
                <w:szCs w:val="20"/>
                <w:lang w:val="es-PE"/>
              </w:rPr>
              <w:t>l</w:t>
            </w:r>
            <w:r w:rsidRPr="00A46B62">
              <w:rPr>
                <w:sz w:val="20"/>
                <w:szCs w:val="20"/>
                <w:lang w:val="es-PE"/>
              </w:rPr>
              <w:t xml:space="preserve">os </w:t>
            </w:r>
            <w:r w:rsidRPr="00A46B62">
              <w:rPr>
                <w:spacing w:val="1"/>
                <w:sz w:val="20"/>
                <w:szCs w:val="20"/>
                <w:lang w:val="es-PE"/>
              </w:rPr>
              <w:t>(</w:t>
            </w:r>
            <w:r w:rsidRPr="00A46B62">
              <w:rPr>
                <w:spacing w:val="-2"/>
                <w:sz w:val="20"/>
                <w:szCs w:val="20"/>
                <w:lang w:val="es-PE"/>
              </w:rPr>
              <w:t>a</w:t>
            </w:r>
            <w:r w:rsidRPr="00A46B62">
              <w:rPr>
                <w:spacing w:val="1"/>
                <w:sz w:val="20"/>
                <w:szCs w:val="20"/>
                <w:lang w:val="es-PE"/>
              </w:rPr>
              <w:t>l</w:t>
            </w:r>
            <w:r w:rsidRPr="00A46B62">
              <w:rPr>
                <w:spacing w:val="-4"/>
                <w:sz w:val="20"/>
                <w:szCs w:val="20"/>
                <w:lang w:val="es-PE"/>
              </w:rPr>
              <w:t>m</w:t>
            </w:r>
            <w:r w:rsidRPr="00A46B62">
              <w:rPr>
                <w:sz w:val="20"/>
                <w:szCs w:val="20"/>
                <w:lang w:val="es-PE"/>
              </w:rPr>
              <w:t>ac</w:t>
            </w:r>
            <w:r w:rsidRPr="00A46B62">
              <w:rPr>
                <w:spacing w:val="-2"/>
                <w:sz w:val="20"/>
                <w:szCs w:val="20"/>
                <w:lang w:val="es-PE"/>
              </w:rPr>
              <w:t>e</w:t>
            </w:r>
            <w:r w:rsidRPr="00A46B62">
              <w:rPr>
                <w:sz w:val="20"/>
                <w:szCs w:val="20"/>
                <w:lang w:val="es-PE"/>
              </w:rPr>
              <w:t>na</w:t>
            </w:r>
            <w:r w:rsidRPr="00A46B62">
              <w:rPr>
                <w:spacing w:val="-3"/>
                <w:sz w:val="20"/>
                <w:szCs w:val="20"/>
                <w:lang w:val="es-PE"/>
              </w:rPr>
              <w:t>m</w:t>
            </w:r>
            <w:r w:rsidRPr="00A46B62">
              <w:rPr>
                <w:spacing w:val="1"/>
                <w:sz w:val="20"/>
                <w:szCs w:val="20"/>
                <w:lang w:val="es-PE"/>
              </w:rPr>
              <w:t>i</w:t>
            </w:r>
            <w:r w:rsidRPr="00A46B62">
              <w:rPr>
                <w:sz w:val="20"/>
                <w:szCs w:val="20"/>
                <w:lang w:val="es-PE"/>
              </w:rPr>
              <w:t>en</w:t>
            </w:r>
            <w:r w:rsidRPr="00A46B62">
              <w:rPr>
                <w:spacing w:val="1"/>
                <w:sz w:val="20"/>
                <w:szCs w:val="20"/>
                <w:lang w:val="es-PE"/>
              </w:rPr>
              <w:t>t</w:t>
            </w:r>
            <w:r w:rsidRPr="00A46B62">
              <w:rPr>
                <w:sz w:val="20"/>
                <w:szCs w:val="20"/>
                <w:lang w:val="es-PE"/>
              </w:rPr>
              <w:t>o y</w:t>
            </w:r>
            <w:r w:rsidRPr="00A46B62">
              <w:rPr>
                <w:spacing w:val="-2"/>
                <w:sz w:val="20"/>
                <w:szCs w:val="20"/>
                <w:lang w:val="es-PE"/>
              </w:rPr>
              <w:t xml:space="preserve"> </w:t>
            </w:r>
            <w:r w:rsidRPr="00A46B62">
              <w:rPr>
                <w:sz w:val="20"/>
                <w:szCs w:val="20"/>
                <w:lang w:val="es-PE"/>
              </w:rPr>
              <w:t>pé</w:t>
            </w:r>
            <w:r w:rsidRPr="00A46B62">
              <w:rPr>
                <w:spacing w:val="-1"/>
                <w:sz w:val="20"/>
                <w:szCs w:val="20"/>
                <w:lang w:val="es-PE"/>
              </w:rPr>
              <w:t>r</w:t>
            </w:r>
            <w:r w:rsidRPr="00A46B62">
              <w:rPr>
                <w:spacing w:val="1"/>
                <w:sz w:val="20"/>
                <w:szCs w:val="20"/>
                <w:lang w:val="es-PE"/>
              </w:rPr>
              <w:t>i</w:t>
            </w:r>
            <w:r w:rsidRPr="00A46B62">
              <w:rPr>
                <w:sz w:val="20"/>
                <w:szCs w:val="20"/>
                <w:lang w:val="es-PE"/>
              </w:rPr>
              <w:t>da</w:t>
            </w:r>
            <w:r w:rsidRPr="00A46B62">
              <w:rPr>
                <w:spacing w:val="-2"/>
                <w:sz w:val="20"/>
                <w:szCs w:val="20"/>
                <w:lang w:val="es-PE"/>
              </w:rPr>
              <w:t>s</w:t>
            </w:r>
            <w:r w:rsidRPr="00A46B62">
              <w:rPr>
                <w:spacing w:val="2"/>
                <w:sz w:val="20"/>
                <w:szCs w:val="20"/>
                <w:lang w:val="es-PE"/>
              </w:rPr>
              <w:t>)</w:t>
            </w:r>
            <w:r w:rsidRPr="00A46B62">
              <w:rPr>
                <w:sz w:val="20"/>
                <w:szCs w:val="20"/>
                <w:lang w:val="es-PE"/>
              </w:rPr>
              <w:t>:</w:t>
            </w:r>
            <w:r w:rsidRPr="00A46B62">
              <w:rPr>
                <w:spacing w:val="-1"/>
                <w:sz w:val="20"/>
                <w:szCs w:val="20"/>
                <w:lang w:val="es-PE"/>
              </w:rPr>
              <w:t xml:space="preserve"> </w:t>
            </w:r>
            <w:r w:rsidRPr="00A46B62">
              <w:rPr>
                <w:sz w:val="20"/>
                <w:szCs w:val="20"/>
                <w:lang w:val="es-PE"/>
              </w:rPr>
              <w:t>1000</w:t>
            </w:r>
            <w:r w:rsidRPr="00A46B62">
              <w:rPr>
                <w:spacing w:val="-2"/>
                <w:sz w:val="20"/>
                <w:szCs w:val="20"/>
                <w:lang w:val="es-PE"/>
              </w:rPr>
              <w:t xml:space="preserve"> </w:t>
            </w:r>
            <w:r w:rsidRPr="00A46B62">
              <w:rPr>
                <w:sz w:val="20"/>
                <w:szCs w:val="20"/>
                <w:lang w:val="es-PE"/>
              </w:rPr>
              <w:t>– 1x10</w:t>
            </w:r>
            <w:r w:rsidRPr="00A46B62">
              <w:rPr>
                <w:position w:val="10"/>
                <w:sz w:val="20"/>
                <w:szCs w:val="20"/>
                <w:lang w:val="es-PE"/>
              </w:rPr>
              <w:t>12</w:t>
            </w:r>
            <w:r w:rsidRPr="00A46B62">
              <w:rPr>
                <w:spacing w:val="19"/>
                <w:position w:val="10"/>
                <w:sz w:val="20"/>
                <w:szCs w:val="20"/>
                <w:lang w:val="es-PE"/>
              </w:rPr>
              <w:t xml:space="preserve"> </w:t>
            </w:r>
            <w:r w:rsidRPr="00A46B62">
              <w:rPr>
                <w:sz w:val="20"/>
                <w:szCs w:val="20"/>
                <w:lang w:val="es-PE"/>
              </w:rPr>
              <w:t>Pa</w:t>
            </w:r>
          </w:p>
          <w:p w14:paraId="667BC87D" w14:textId="77777777" w:rsidR="0037365D" w:rsidRPr="00A46B62" w:rsidRDefault="0037365D" w:rsidP="0037365D">
            <w:pPr>
              <w:spacing w:after="0" w:line="240" w:lineRule="auto"/>
              <w:ind w:left="102" w:right="4067"/>
              <w:rPr>
                <w:sz w:val="20"/>
                <w:szCs w:val="20"/>
                <w:lang w:val="es-PE"/>
              </w:rPr>
            </w:pPr>
            <w:r w:rsidRPr="00A46B62">
              <w:rPr>
                <w:sz w:val="20"/>
                <w:szCs w:val="20"/>
                <w:lang w:val="es-PE"/>
              </w:rPr>
              <w:t>Pr</w:t>
            </w:r>
            <w:r w:rsidRPr="00A46B62">
              <w:rPr>
                <w:spacing w:val="1"/>
                <w:sz w:val="20"/>
                <w:szCs w:val="20"/>
                <w:lang w:val="es-PE"/>
              </w:rPr>
              <w:t>e</w:t>
            </w:r>
            <w:r w:rsidRPr="00A46B62">
              <w:rPr>
                <w:spacing w:val="-2"/>
                <w:sz w:val="20"/>
                <w:szCs w:val="20"/>
                <w:lang w:val="es-PE"/>
              </w:rPr>
              <w:t>c</w:t>
            </w:r>
            <w:r w:rsidRPr="00A46B62">
              <w:rPr>
                <w:spacing w:val="1"/>
                <w:sz w:val="20"/>
                <w:szCs w:val="20"/>
                <w:lang w:val="es-PE"/>
              </w:rPr>
              <w:t>i</w:t>
            </w:r>
            <w:r w:rsidRPr="00A46B62">
              <w:rPr>
                <w:sz w:val="20"/>
                <w:szCs w:val="20"/>
                <w:lang w:val="es-PE"/>
              </w:rPr>
              <w:t>s</w:t>
            </w:r>
            <w:r w:rsidRPr="00A46B62">
              <w:rPr>
                <w:spacing w:val="-1"/>
                <w:sz w:val="20"/>
                <w:szCs w:val="20"/>
                <w:lang w:val="es-PE"/>
              </w:rPr>
              <w:t>i</w:t>
            </w:r>
            <w:r w:rsidRPr="00A46B62">
              <w:rPr>
                <w:sz w:val="20"/>
                <w:szCs w:val="20"/>
                <w:lang w:val="es-PE"/>
              </w:rPr>
              <w:t>ón de</w:t>
            </w:r>
            <w:r w:rsidRPr="00A46B62">
              <w:rPr>
                <w:spacing w:val="1"/>
                <w:sz w:val="20"/>
                <w:szCs w:val="20"/>
                <w:lang w:val="es-PE"/>
              </w:rPr>
              <w:t xml:space="preserve"> </w:t>
            </w:r>
            <w:r w:rsidRPr="00A46B62">
              <w:rPr>
                <w:spacing w:val="-4"/>
                <w:sz w:val="20"/>
                <w:szCs w:val="20"/>
                <w:lang w:val="es-PE"/>
              </w:rPr>
              <w:t>m</w:t>
            </w:r>
            <w:r w:rsidRPr="00A46B62">
              <w:rPr>
                <w:sz w:val="20"/>
                <w:szCs w:val="20"/>
                <w:lang w:val="es-PE"/>
              </w:rPr>
              <w:t>ódu</w:t>
            </w:r>
            <w:r w:rsidRPr="00A46B62">
              <w:rPr>
                <w:spacing w:val="1"/>
                <w:sz w:val="20"/>
                <w:szCs w:val="20"/>
                <w:lang w:val="es-PE"/>
              </w:rPr>
              <w:t>l</w:t>
            </w:r>
            <w:r w:rsidRPr="00A46B62">
              <w:rPr>
                <w:sz w:val="20"/>
                <w:szCs w:val="20"/>
                <w:lang w:val="es-PE"/>
              </w:rPr>
              <w:t>o</w:t>
            </w:r>
            <w:r w:rsidRPr="00A46B62">
              <w:rPr>
                <w:spacing w:val="-2"/>
                <w:sz w:val="20"/>
                <w:szCs w:val="20"/>
                <w:lang w:val="es-PE"/>
              </w:rPr>
              <w:t xml:space="preserve"> </w:t>
            </w:r>
            <w:r w:rsidRPr="00A46B62">
              <w:rPr>
                <w:spacing w:val="1"/>
                <w:sz w:val="20"/>
                <w:szCs w:val="20"/>
                <w:lang w:val="es-PE"/>
              </w:rPr>
              <w:t>(</w:t>
            </w:r>
            <w:r w:rsidRPr="00A46B62">
              <w:rPr>
                <w:spacing w:val="-2"/>
                <w:sz w:val="20"/>
                <w:szCs w:val="20"/>
                <w:lang w:val="es-PE"/>
              </w:rPr>
              <w:t>a</w:t>
            </w:r>
            <w:r w:rsidRPr="00A46B62">
              <w:rPr>
                <w:spacing w:val="1"/>
                <w:sz w:val="20"/>
                <w:szCs w:val="20"/>
                <w:lang w:val="es-PE"/>
              </w:rPr>
              <w:t>l</w:t>
            </w:r>
            <w:r w:rsidRPr="00A46B62">
              <w:rPr>
                <w:spacing w:val="-4"/>
                <w:sz w:val="20"/>
                <w:szCs w:val="20"/>
                <w:lang w:val="es-PE"/>
              </w:rPr>
              <w:t>m</w:t>
            </w:r>
            <w:r w:rsidRPr="00A46B62">
              <w:rPr>
                <w:sz w:val="20"/>
                <w:szCs w:val="20"/>
                <w:lang w:val="es-PE"/>
              </w:rPr>
              <w:t>acena</w:t>
            </w:r>
            <w:r w:rsidRPr="00A46B62">
              <w:rPr>
                <w:spacing w:val="-4"/>
                <w:sz w:val="20"/>
                <w:szCs w:val="20"/>
                <w:lang w:val="es-PE"/>
              </w:rPr>
              <w:t>m</w:t>
            </w:r>
            <w:r w:rsidRPr="00A46B62">
              <w:rPr>
                <w:spacing w:val="1"/>
                <w:sz w:val="20"/>
                <w:szCs w:val="20"/>
                <w:lang w:val="es-PE"/>
              </w:rPr>
              <w:t>i</w:t>
            </w:r>
            <w:r w:rsidRPr="00A46B62">
              <w:rPr>
                <w:sz w:val="20"/>
                <w:szCs w:val="20"/>
                <w:lang w:val="es-PE"/>
              </w:rPr>
              <w:t>en</w:t>
            </w:r>
            <w:r w:rsidRPr="00A46B62">
              <w:rPr>
                <w:spacing w:val="1"/>
                <w:sz w:val="20"/>
                <w:szCs w:val="20"/>
                <w:lang w:val="es-PE"/>
              </w:rPr>
              <w:t>t</w:t>
            </w:r>
            <w:r w:rsidRPr="00A46B62">
              <w:rPr>
                <w:sz w:val="20"/>
                <w:szCs w:val="20"/>
                <w:lang w:val="es-PE"/>
              </w:rPr>
              <w:t>o</w:t>
            </w:r>
            <w:r w:rsidRPr="00A46B62">
              <w:rPr>
                <w:spacing w:val="-1"/>
                <w:sz w:val="20"/>
                <w:szCs w:val="20"/>
                <w:lang w:val="es-PE"/>
              </w:rPr>
              <w:t xml:space="preserve"> </w:t>
            </w:r>
            <w:r w:rsidRPr="00A46B62">
              <w:rPr>
                <w:sz w:val="20"/>
                <w:szCs w:val="20"/>
                <w:lang w:val="es-PE"/>
              </w:rPr>
              <w:t>y</w:t>
            </w:r>
            <w:r w:rsidRPr="00A46B62">
              <w:rPr>
                <w:spacing w:val="-2"/>
                <w:sz w:val="20"/>
                <w:szCs w:val="20"/>
                <w:lang w:val="es-PE"/>
              </w:rPr>
              <w:t xml:space="preserve"> </w:t>
            </w:r>
            <w:r w:rsidRPr="00A46B62">
              <w:rPr>
                <w:sz w:val="20"/>
                <w:szCs w:val="20"/>
                <w:lang w:val="es-PE"/>
              </w:rPr>
              <w:t>pé</w:t>
            </w:r>
            <w:r w:rsidRPr="00A46B62">
              <w:rPr>
                <w:spacing w:val="1"/>
                <w:sz w:val="20"/>
                <w:szCs w:val="20"/>
                <w:lang w:val="es-PE"/>
              </w:rPr>
              <w:t>r</w:t>
            </w:r>
            <w:r w:rsidRPr="00A46B62">
              <w:rPr>
                <w:sz w:val="20"/>
                <w:szCs w:val="20"/>
                <w:lang w:val="es-PE"/>
              </w:rPr>
              <w:t>d</w:t>
            </w:r>
            <w:r w:rsidRPr="00A46B62">
              <w:rPr>
                <w:spacing w:val="-1"/>
                <w:sz w:val="20"/>
                <w:szCs w:val="20"/>
                <w:lang w:val="es-PE"/>
              </w:rPr>
              <w:t>i</w:t>
            </w:r>
            <w:r w:rsidRPr="00A46B62">
              <w:rPr>
                <w:sz w:val="20"/>
                <w:szCs w:val="20"/>
                <w:lang w:val="es-PE"/>
              </w:rPr>
              <w:t>da</w:t>
            </w:r>
            <w:r w:rsidRPr="00A46B62">
              <w:rPr>
                <w:spacing w:val="-2"/>
                <w:sz w:val="20"/>
                <w:szCs w:val="20"/>
                <w:lang w:val="es-PE"/>
              </w:rPr>
              <w:t>s</w:t>
            </w:r>
            <w:r w:rsidRPr="00A46B62">
              <w:rPr>
                <w:spacing w:val="1"/>
                <w:sz w:val="20"/>
                <w:szCs w:val="20"/>
                <w:lang w:val="es-PE"/>
              </w:rPr>
              <w:t>)</w:t>
            </w:r>
            <w:r w:rsidRPr="00A46B62">
              <w:rPr>
                <w:sz w:val="20"/>
                <w:szCs w:val="20"/>
                <w:lang w:val="es-PE"/>
              </w:rPr>
              <w:t>:</w:t>
            </w:r>
            <w:r w:rsidRPr="00A46B62">
              <w:rPr>
                <w:spacing w:val="-1"/>
                <w:sz w:val="20"/>
                <w:szCs w:val="20"/>
                <w:lang w:val="es-PE"/>
              </w:rPr>
              <w:t xml:space="preserve"> </w:t>
            </w:r>
            <w:r w:rsidRPr="00A46B62">
              <w:rPr>
                <w:sz w:val="20"/>
                <w:szCs w:val="20"/>
                <w:lang w:val="es-PE"/>
              </w:rPr>
              <w:t>±</w:t>
            </w:r>
            <w:r w:rsidRPr="00A46B62">
              <w:rPr>
                <w:spacing w:val="2"/>
                <w:sz w:val="20"/>
                <w:szCs w:val="20"/>
                <w:lang w:val="es-PE"/>
              </w:rPr>
              <w:t xml:space="preserve"> </w:t>
            </w:r>
            <w:r w:rsidRPr="00A46B62">
              <w:rPr>
                <w:spacing w:val="-2"/>
                <w:sz w:val="20"/>
                <w:szCs w:val="20"/>
                <w:lang w:val="es-PE"/>
              </w:rPr>
              <w:t xml:space="preserve">1% </w:t>
            </w:r>
            <w:r w:rsidRPr="00A46B62">
              <w:rPr>
                <w:spacing w:val="-1"/>
                <w:sz w:val="20"/>
                <w:szCs w:val="20"/>
                <w:lang w:val="es-PE"/>
              </w:rPr>
              <w:t>R</w:t>
            </w:r>
            <w:r w:rsidRPr="00A46B62">
              <w:rPr>
                <w:sz w:val="20"/>
                <w:szCs w:val="20"/>
                <w:lang w:val="es-PE"/>
              </w:rPr>
              <w:t>e</w:t>
            </w:r>
            <w:r w:rsidRPr="00A46B62">
              <w:rPr>
                <w:spacing w:val="1"/>
                <w:sz w:val="20"/>
                <w:szCs w:val="20"/>
                <w:lang w:val="es-PE"/>
              </w:rPr>
              <w:t>s</w:t>
            </w:r>
            <w:r w:rsidRPr="00A46B62">
              <w:rPr>
                <w:sz w:val="20"/>
                <w:szCs w:val="20"/>
                <w:lang w:val="es-PE"/>
              </w:rPr>
              <w:t>o</w:t>
            </w:r>
            <w:r w:rsidRPr="00A46B62">
              <w:rPr>
                <w:spacing w:val="1"/>
                <w:sz w:val="20"/>
                <w:szCs w:val="20"/>
                <w:lang w:val="es-PE"/>
              </w:rPr>
              <w:t>l</w:t>
            </w:r>
            <w:r w:rsidRPr="00A46B62">
              <w:rPr>
                <w:spacing w:val="-2"/>
                <w:sz w:val="20"/>
                <w:szCs w:val="20"/>
                <w:lang w:val="es-PE"/>
              </w:rPr>
              <w:t>u</w:t>
            </w:r>
            <w:r w:rsidRPr="00A46B62">
              <w:rPr>
                <w:sz w:val="20"/>
                <w:szCs w:val="20"/>
                <w:lang w:val="es-PE"/>
              </w:rPr>
              <w:t>c</w:t>
            </w:r>
            <w:r w:rsidRPr="00A46B62">
              <w:rPr>
                <w:spacing w:val="1"/>
                <w:sz w:val="20"/>
                <w:szCs w:val="20"/>
                <w:lang w:val="es-PE"/>
              </w:rPr>
              <w:t>i</w:t>
            </w:r>
            <w:r w:rsidRPr="00A46B62">
              <w:rPr>
                <w:spacing w:val="-2"/>
                <w:sz w:val="20"/>
                <w:szCs w:val="20"/>
                <w:lang w:val="es-PE"/>
              </w:rPr>
              <w:t>ó</w:t>
            </w:r>
            <w:r w:rsidRPr="00A46B62">
              <w:rPr>
                <w:sz w:val="20"/>
                <w:szCs w:val="20"/>
                <w:lang w:val="es-PE"/>
              </w:rPr>
              <w:t>n de</w:t>
            </w:r>
            <w:r w:rsidRPr="00A46B62">
              <w:rPr>
                <w:spacing w:val="-2"/>
                <w:sz w:val="20"/>
                <w:szCs w:val="20"/>
                <w:lang w:val="es-PE"/>
              </w:rPr>
              <w:t xml:space="preserve"> </w:t>
            </w:r>
            <w:r w:rsidRPr="00A46B62">
              <w:rPr>
                <w:spacing w:val="1"/>
                <w:sz w:val="20"/>
                <w:szCs w:val="20"/>
                <w:lang w:val="es-PE"/>
              </w:rPr>
              <w:t>f</w:t>
            </w:r>
            <w:r w:rsidRPr="00A46B62">
              <w:rPr>
                <w:sz w:val="20"/>
                <w:szCs w:val="20"/>
                <w:lang w:val="es-PE"/>
              </w:rPr>
              <w:t>a</w:t>
            </w:r>
            <w:r w:rsidRPr="00A46B62">
              <w:rPr>
                <w:spacing w:val="-2"/>
                <w:sz w:val="20"/>
                <w:szCs w:val="20"/>
                <w:lang w:val="es-PE"/>
              </w:rPr>
              <w:t>c</w:t>
            </w:r>
            <w:r w:rsidRPr="00A46B62">
              <w:rPr>
                <w:spacing w:val="1"/>
                <w:sz w:val="20"/>
                <w:szCs w:val="20"/>
                <w:lang w:val="es-PE"/>
              </w:rPr>
              <w:t>t</w:t>
            </w:r>
            <w:r w:rsidRPr="00A46B62">
              <w:rPr>
                <w:sz w:val="20"/>
                <w:szCs w:val="20"/>
                <w:lang w:val="es-PE"/>
              </w:rPr>
              <w:t>or</w:t>
            </w:r>
            <w:r w:rsidRPr="00A46B62">
              <w:rPr>
                <w:spacing w:val="-2"/>
                <w:sz w:val="20"/>
                <w:szCs w:val="20"/>
                <w:lang w:val="es-PE"/>
              </w:rPr>
              <w:t xml:space="preserve"> </w:t>
            </w:r>
            <w:r w:rsidRPr="00A46B62">
              <w:rPr>
                <w:sz w:val="20"/>
                <w:szCs w:val="20"/>
                <w:lang w:val="es-PE"/>
              </w:rPr>
              <w:t xml:space="preserve">de </w:t>
            </w:r>
            <w:r w:rsidRPr="00A46B62">
              <w:rPr>
                <w:spacing w:val="-2"/>
                <w:sz w:val="20"/>
                <w:szCs w:val="20"/>
                <w:lang w:val="es-PE"/>
              </w:rPr>
              <w:t>p</w:t>
            </w:r>
            <w:r w:rsidRPr="00A46B62">
              <w:rPr>
                <w:sz w:val="20"/>
                <w:szCs w:val="20"/>
                <w:lang w:val="es-PE"/>
              </w:rPr>
              <w:t>é</w:t>
            </w:r>
            <w:r w:rsidRPr="00A46B62">
              <w:rPr>
                <w:spacing w:val="-1"/>
                <w:sz w:val="20"/>
                <w:szCs w:val="20"/>
                <w:lang w:val="es-PE"/>
              </w:rPr>
              <w:t>r</w:t>
            </w:r>
            <w:r w:rsidRPr="00A46B62">
              <w:rPr>
                <w:sz w:val="20"/>
                <w:szCs w:val="20"/>
                <w:lang w:val="es-PE"/>
              </w:rPr>
              <w:t>d</w:t>
            </w:r>
            <w:r w:rsidRPr="00A46B62">
              <w:rPr>
                <w:spacing w:val="1"/>
                <w:sz w:val="20"/>
                <w:szCs w:val="20"/>
                <w:lang w:val="es-PE"/>
              </w:rPr>
              <w:t>i</w:t>
            </w:r>
            <w:r w:rsidRPr="00A46B62">
              <w:rPr>
                <w:sz w:val="20"/>
                <w:szCs w:val="20"/>
                <w:lang w:val="es-PE"/>
              </w:rPr>
              <w:t>da</w:t>
            </w:r>
            <w:r w:rsidRPr="00A46B62">
              <w:rPr>
                <w:spacing w:val="-2"/>
                <w:sz w:val="20"/>
                <w:szCs w:val="20"/>
                <w:lang w:val="es-PE"/>
              </w:rPr>
              <w:t>s</w:t>
            </w:r>
            <w:r w:rsidRPr="00A46B62">
              <w:rPr>
                <w:sz w:val="20"/>
                <w:szCs w:val="20"/>
                <w:lang w:val="es-PE"/>
              </w:rPr>
              <w:t>:</w:t>
            </w:r>
            <w:r w:rsidRPr="00A46B62">
              <w:rPr>
                <w:spacing w:val="3"/>
                <w:sz w:val="20"/>
                <w:szCs w:val="20"/>
                <w:lang w:val="es-PE"/>
              </w:rPr>
              <w:t xml:space="preserve"> </w:t>
            </w:r>
            <w:r w:rsidRPr="00A46B62">
              <w:rPr>
                <w:sz w:val="20"/>
                <w:szCs w:val="20"/>
                <w:lang w:val="es-PE"/>
              </w:rPr>
              <w:t>0</w:t>
            </w:r>
            <w:r w:rsidRPr="00A46B62">
              <w:rPr>
                <w:spacing w:val="-2"/>
                <w:sz w:val="20"/>
                <w:szCs w:val="20"/>
                <w:lang w:val="es-PE"/>
              </w:rPr>
              <w:t>.</w:t>
            </w:r>
            <w:r w:rsidRPr="00A46B62">
              <w:rPr>
                <w:sz w:val="20"/>
                <w:szCs w:val="20"/>
                <w:lang w:val="es-PE"/>
              </w:rPr>
              <w:t>0001</w:t>
            </w:r>
          </w:p>
        </w:tc>
      </w:tr>
      <w:tr w:rsidR="0037365D" w:rsidRPr="0037365D" w14:paraId="03C02892" w14:textId="77777777" w:rsidTr="00425BBF">
        <w:trPr>
          <w:trHeight w:val="1346"/>
        </w:trPr>
        <w:tc>
          <w:tcPr>
            <w:tcW w:w="703" w:type="dxa"/>
            <w:gridSpan w:val="2"/>
            <w:tcBorders>
              <w:top w:val="single" w:sz="5" w:space="0" w:color="000000"/>
              <w:left w:val="single" w:sz="5" w:space="0" w:color="000000"/>
              <w:bottom w:val="single" w:sz="5" w:space="0" w:color="000000"/>
              <w:right w:val="single" w:sz="5" w:space="0" w:color="000000"/>
            </w:tcBorders>
          </w:tcPr>
          <w:p w14:paraId="3A3772E2" w14:textId="77777777" w:rsidR="0037365D" w:rsidRPr="00A46B62" w:rsidRDefault="0037365D" w:rsidP="0037365D">
            <w:pPr>
              <w:spacing w:line="240" w:lineRule="exact"/>
              <w:ind w:left="102"/>
              <w:rPr>
                <w:sz w:val="20"/>
                <w:szCs w:val="20"/>
              </w:rPr>
            </w:pPr>
            <w:r w:rsidRPr="00A46B62">
              <w:rPr>
                <w:sz w:val="20"/>
                <w:szCs w:val="20"/>
              </w:rPr>
              <w:t>2.6</w:t>
            </w:r>
          </w:p>
        </w:tc>
        <w:tc>
          <w:tcPr>
            <w:tcW w:w="9222" w:type="dxa"/>
            <w:tcBorders>
              <w:top w:val="single" w:sz="5" w:space="0" w:color="000000"/>
              <w:left w:val="single" w:sz="5" w:space="0" w:color="000000"/>
              <w:bottom w:val="single" w:sz="5" w:space="0" w:color="000000"/>
              <w:right w:val="single" w:sz="5" w:space="0" w:color="000000"/>
            </w:tcBorders>
          </w:tcPr>
          <w:p w14:paraId="7C3F29E1" w14:textId="77777777" w:rsidR="0037365D" w:rsidRPr="00A46B62" w:rsidRDefault="0037365D" w:rsidP="0037365D">
            <w:pPr>
              <w:spacing w:after="0" w:line="240" w:lineRule="auto"/>
              <w:ind w:left="102"/>
              <w:rPr>
                <w:sz w:val="20"/>
                <w:szCs w:val="20"/>
                <w:lang w:val="es-PE"/>
              </w:rPr>
            </w:pPr>
            <w:r w:rsidRPr="00A46B62">
              <w:rPr>
                <w:sz w:val="20"/>
                <w:szCs w:val="20"/>
                <w:lang w:val="es-PE"/>
              </w:rPr>
              <w:t>M</w:t>
            </w:r>
            <w:r w:rsidRPr="00A46B62">
              <w:rPr>
                <w:spacing w:val="1"/>
                <w:sz w:val="20"/>
                <w:szCs w:val="20"/>
                <w:lang w:val="es-PE"/>
              </w:rPr>
              <w:t>e</w:t>
            </w:r>
            <w:r w:rsidRPr="00A46B62">
              <w:rPr>
                <w:sz w:val="20"/>
                <w:szCs w:val="20"/>
                <w:lang w:val="es-PE"/>
              </w:rPr>
              <w:t>d</w:t>
            </w:r>
            <w:r w:rsidRPr="00A46B62">
              <w:rPr>
                <w:spacing w:val="-1"/>
                <w:sz w:val="20"/>
                <w:szCs w:val="20"/>
                <w:lang w:val="es-PE"/>
              </w:rPr>
              <w:t>i</w:t>
            </w:r>
            <w:r w:rsidRPr="00A46B62">
              <w:rPr>
                <w:sz w:val="20"/>
                <w:szCs w:val="20"/>
                <w:lang w:val="es-PE"/>
              </w:rPr>
              <w:t>c</w:t>
            </w:r>
            <w:r w:rsidRPr="00A46B62">
              <w:rPr>
                <w:spacing w:val="1"/>
                <w:sz w:val="20"/>
                <w:szCs w:val="20"/>
                <w:lang w:val="es-PE"/>
              </w:rPr>
              <w:t>i</w:t>
            </w:r>
            <w:r w:rsidRPr="00A46B62">
              <w:rPr>
                <w:spacing w:val="-2"/>
                <w:sz w:val="20"/>
                <w:szCs w:val="20"/>
                <w:lang w:val="es-PE"/>
              </w:rPr>
              <w:t>o</w:t>
            </w:r>
            <w:r w:rsidRPr="00A46B62">
              <w:rPr>
                <w:sz w:val="20"/>
                <w:szCs w:val="20"/>
                <w:lang w:val="es-PE"/>
              </w:rPr>
              <w:t>nes</w:t>
            </w:r>
            <w:r w:rsidRPr="00A46B62">
              <w:rPr>
                <w:spacing w:val="-2"/>
                <w:sz w:val="20"/>
                <w:szCs w:val="20"/>
                <w:lang w:val="es-PE"/>
              </w:rPr>
              <w:t xml:space="preserve"> </w:t>
            </w:r>
            <w:r w:rsidRPr="00A46B62">
              <w:rPr>
                <w:sz w:val="20"/>
                <w:szCs w:val="20"/>
                <w:lang w:val="es-PE"/>
              </w:rPr>
              <w:t>e</w:t>
            </w:r>
            <w:r w:rsidRPr="00A46B62">
              <w:rPr>
                <w:spacing w:val="-1"/>
                <w:sz w:val="20"/>
                <w:szCs w:val="20"/>
                <w:lang w:val="es-PE"/>
              </w:rPr>
              <w:t>l</w:t>
            </w:r>
            <w:r w:rsidRPr="00A46B62">
              <w:rPr>
                <w:sz w:val="20"/>
                <w:szCs w:val="20"/>
                <w:lang w:val="es-PE"/>
              </w:rPr>
              <w:t>éc</w:t>
            </w:r>
            <w:r w:rsidRPr="00A46B62">
              <w:rPr>
                <w:spacing w:val="-1"/>
                <w:sz w:val="20"/>
                <w:szCs w:val="20"/>
                <w:lang w:val="es-PE"/>
              </w:rPr>
              <w:t>t</w:t>
            </w:r>
            <w:r w:rsidRPr="00A46B62">
              <w:rPr>
                <w:spacing w:val="1"/>
                <w:sz w:val="20"/>
                <w:szCs w:val="20"/>
                <w:lang w:val="es-PE"/>
              </w:rPr>
              <w:t>r</w:t>
            </w:r>
            <w:r w:rsidRPr="00A46B62">
              <w:rPr>
                <w:spacing w:val="-1"/>
                <w:sz w:val="20"/>
                <w:szCs w:val="20"/>
                <w:lang w:val="es-PE"/>
              </w:rPr>
              <w:t>i</w:t>
            </w:r>
            <w:r w:rsidRPr="00A46B62">
              <w:rPr>
                <w:sz w:val="20"/>
                <w:szCs w:val="20"/>
                <w:lang w:val="es-PE"/>
              </w:rPr>
              <w:t>cas</w:t>
            </w:r>
          </w:p>
          <w:p w14:paraId="1E369E84" w14:textId="77777777" w:rsidR="0037365D" w:rsidRPr="00A46B62" w:rsidRDefault="0037365D" w:rsidP="0037365D">
            <w:pPr>
              <w:spacing w:after="0" w:line="240" w:lineRule="auto"/>
              <w:ind w:left="102"/>
              <w:rPr>
                <w:sz w:val="20"/>
                <w:szCs w:val="20"/>
                <w:lang w:val="es-PE"/>
              </w:rPr>
            </w:pPr>
            <w:r w:rsidRPr="00A46B62">
              <w:rPr>
                <w:spacing w:val="-1"/>
                <w:sz w:val="20"/>
                <w:szCs w:val="20"/>
                <w:lang w:val="es-PE"/>
              </w:rPr>
              <w:t>R</w:t>
            </w:r>
            <w:r w:rsidRPr="00A46B62">
              <w:rPr>
                <w:sz w:val="20"/>
                <w:szCs w:val="20"/>
                <w:lang w:val="es-PE"/>
              </w:rPr>
              <w:t>an</w:t>
            </w:r>
            <w:r w:rsidRPr="00A46B62">
              <w:rPr>
                <w:spacing w:val="-2"/>
                <w:sz w:val="20"/>
                <w:szCs w:val="20"/>
                <w:lang w:val="es-PE"/>
              </w:rPr>
              <w:t>g</w:t>
            </w:r>
            <w:r w:rsidRPr="00A46B62">
              <w:rPr>
                <w:sz w:val="20"/>
                <w:szCs w:val="20"/>
                <w:lang w:val="es-PE"/>
              </w:rPr>
              <w:t xml:space="preserve">o de </w:t>
            </w:r>
            <w:r w:rsidRPr="00A46B62">
              <w:rPr>
                <w:spacing w:val="-2"/>
                <w:sz w:val="20"/>
                <w:szCs w:val="20"/>
                <w:lang w:val="es-PE"/>
              </w:rPr>
              <w:t>v</w:t>
            </w:r>
            <w:r w:rsidRPr="00A46B62">
              <w:rPr>
                <w:sz w:val="20"/>
                <w:szCs w:val="20"/>
                <w:lang w:val="es-PE"/>
              </w:rPr>
              <w:t>o</w:t>
            </w:r>
            <w:r w:rsidRPr="00A46B62">
              <w:rPr>
                <w:spacing w:val="1"/>
                <w:sz w:val="20"/>
                <w:szCs w:val="20"/>
                <w:lang w:val="es-PE"/>
              </w:rPr>
              <w:t>lt</w:t>
            </w:r>
            <w:r w:rsidRPr="00A46B62">
              <w:rPr>
                <w:spacing w:val="-2"/>
                <w:sz w:val="20"/>
                <w:szCs w:val="20"/>
                <w:lang w:val="es-PE"/>
              </w:rPr>
              <w:t>a</w:t>
            </w:r>
            <w:r w:rsidRPr="00A46B62">
              <w:rPr>
                <w:spacing w:val="1"/>
                <w:sz w:val="20"/>
                <w:szCs w:val="20"/>
                <w:lang w:val="es-PE"/>
              </w:rPr>
              <w:t>j</w:t>
            </w:r>
            <w:r w:rsidRPr="00A46B62">
              <w:rPr>
                <w:sz w:val="20"/>
                <w:szCs w:val="20"/>
                <w:lang w:val="es-PE"/>
              </w:rPr>
              <w:t>e:</w:t>
            </w:r>
            <w:r w:rsidRPr="00A46B62">
              <w:rPr>
                <w:spacing w:val="-1"/>
                <w:sz w:val="20"/>
                <w:szCs w:val="20"/>
                <w:lang w:val="es-PE"/>
              </w:rPr>
              <w:t xml:space="preserve"> </w:t>
            </w:r>
            <w:r w:rsidRPr="00A46B62">
              <w:rPr>
                <w:sz w:val="20"/>
                <w:szCs w:val="20"/>
                <w:lang w:val="es-PE"/>
              </w:rPr>
              <w:t>0.01</w:t>
            </w:r>
            <w:r w:rsidRPr="00A46B62">
              <w:rPr>
                <w:spacing w:val="-2"/>
                <w:sz w:val="20"/>
                <w:szCs w:val="20"/>
                <w:lang w:val="es-PE"/>
              </w:rPr>
              <w:t xml:space="preserve"> </w:t>
            </w:r>
            <w:r w:rsidRPr="00A46B62">
              <w:rPr>
                <w:sz w:val="20"/>
                <w:szCs w:val="20"/>
                <w:lang w:val="es-PE"/>
              </w:rPr>
              <w:t>V</w:t>
            </w:r>
            <w:r w:rsidRPr="00A46B62">
              <w:rPr>
                <w:spacing w:val="1"/>
                <w:sz w:val="20"/>
                <w:szCs w:val="20"/>
                <w:lang w:val="es-PE"/>
              </w:rPr>
              <w:t xml:space="preserve"> </w:t>
            </w:r>
            <w:r w:rsidRPr="00A46B62">
              <w:rPr>
                <w:sz w:val="20"/>
                <w:szCs w:val="20"/>
                <w:lang w:val="es-PE"/>
              </w:rPr>
              <w:t>a</w:t>
            </w:r>
            <w:r w:rsidRPr="00A46B62">
              <w:rPr>
                <w:spacing w:val="-2"/>
                <w:sz w:val="20"/>
                <w:szCs w:val="20"/>
                <w:lang w:val="es-PE"/>
              </w:rPr>
              <w:t xml:space="preserve"> </w:t>
            </w:r>
            <w:r w:rsidRPr="00A46B62">
              <w:rPr>
                <w:sz w:val="20"/>
                <w:szCs w:val="20"/>
                <w:lang w:val="es-PE"/>
              </w:rPr>
              <w:t>1 V</w:t>
            </w:r>
          </w:p>
          <w:p w14:paraId="306BF882" w14:textId="77777777" w:rsidR="0037365D" w:rsidRPr="00A46B62" w:rsidRDefault="0037365D" w:rsidP="0037365D">
            <w:pPr>
              <w:spacing w:after="0" w:line="240" w:lineRule="auto"/>
              <w:ind w:left="102"/>
              <w:rPr>
                <w:sz w:val="20"/>
                <w:szCs w:val="20"/>
                <w:lang w:val="es-PE"/>
              </w:rPr>
            </w:pPr>
            <w:r w:rsidRPr="00A46B62">
              <w:rPr>
                <w:spacing w:val="-1"/>
                <w:sz w:val="20"/>
                <w:szCs w:val="20"/>
                <w:lang w:val="es-PE"/>
              </w:rPr>
              <w:t>R</w:t>
            </w:r>
            <w:r w:rsidRPr="00A46B62">
              <w:rPr>
                <w:sz w:val="20"/>
                <w:szCs w:val="20"/>
                <w:lang w:val="es-PE"/>
              </w:rPr>
              <w:t>an</w:t>
            </w:r>
            <w:r w:rsidRPr="00A46B62">
              <w:rPr>
                <w:spacing w:val="-2"/>
                <w:sz w:val="20"/>
                <w:szCs w:val="20"/>
                <w:lang w:val="es-PE"/>
              </w:rPr>
              <w:t>g</w:t>
            </w:r>
            <w:r w:rsidRPr="00A46B62">
              <w:rPr>
                <w:sz w:val="20"/>
                <w:szCs w:val="20"/>
                <w:lang w:val="es-PE"/>
              </w:rPr>
              <w:t xml:space="preserve">o de </w:t>
            </w:r>
            <w:r w:rsidRPr="00A46B62">
              <w:rPr>
                <w:spacing w:val="1"/>
                <w:sz w:val="20"/>
                <w:szCs w:val="20"/>
                <w:lang w:val="es-PE"/>
              </w:rPr>
              <w:t>f</w:t>
            </w:r>
            <w:r w:rsidRPr="00A46B62">
              <w:rPr>
                <w:spacing w:val="-2"/>
                <w:sz w:val="20"/>
                <w:szCs w:val="20"/>
                <w:lang w:val="es-PE"/>
              </w:rPr>
              <w:t>r</w:t>
            </w:r>
            <w:r w:rsidRPr="00A46B62">
              <w:rPr>
                <w:sz w:val="20"/>
                <w:szCs w:val="20"/>
                <w:lang w:val="es-PE"/>
              </w:rPr>
              <w:t>ecue</w:t>
            </w:r>
            <w:r w:rsidRPr="00A46B62">
              <w:rPr>
                <w:spacing w:val="-2"/>
                <w:sz w:val="20"/>
                <w:szCs w:val="20"/>
                <w:lang w:val="es-PE"/>
              </w:rPr>
              <w:t>n</w:t>
            </w:r>
            <w:r w:rsidRPr="00A46B62">
              <w:rPr>
                <w:sz w:val="20"/>
                <w:szCs w:val="20"/>
                <w:lang w:val="es-PE"/>
              </w:rPr>
              <w:t>c</w:t>
            </w:r>
            <w:r w:rsidRPr="00A46B62">
              <w:rPr>
                <w:spacing w:val="-1"/>
                <w:sz w:val="20"/>
                <w:szCs w:val="20"/>
                <w:lang w:val="es-PE"/>
              </w:rPr>
              <w:t>i</w:t>
            </w:r>
            <w:r w:rsidRPr="00A46B62">
              <w:rPr>
                <w:sz w:val="20"/>
                <w:szCs w:val="20"/>
                <w:lang w:val="es-PE"/>
              </w:rPr>
              <w:t>a:</w:t>
            </w:r>
            <w:r w:rsidRPr="00A46B62">
              <w:rPr>
                <w:spacing w:val="2"/>
                <w:sz w:val="20"/>
                <w:szCs w:val="20"/>
                <w:lang w:val="es-PE"/>
              </w:rPr>
              <w:t xml:space="preserve"> </w:t>
            </w:r>
            <w:r w:rsidRPr="00A46B62">
              <w:rPr>
                <w:spacing w:val="-2"/>
                <w:sz w:val="20"/>
                <w:szCs w:val="20"/>
                <w:lang w:val="es-PE"/>
              </w:rPr>
              <w:t>d</w:t>
            </w:r>
            <w:r w:rsidRPr="00A46B62">
              <w:rPr>
                <w:sz w:val="20"/>
                <w:szCs w:val="20"/>
                <w:lang w:val="es-PE"/>
              </w:rPr>
              <w:t>e 10</w:t>
            </w:r>
            <w:r w:rsidRPr="00A46B62">
              <w:rPr>
                <w:spacing w:val="-2"/>
                <w:sz w:val="20"/>
                <w:szCs w:val="20"/>
                <w:lang w:val="es-PE"/>
              </w:rPr>
              <w:t xml:space="preserve"> </w:t>
            </w:r>
            <w:r w:rsidRPr="00A46B62">
              <w:rPr>
                <w:spacing w:val="-1"/>
                <w:sz w:val="20"/>
                <w:szCs w:val="20"/>
                <w:lang w:val="es-PE"/>
              </w:rPr>
              <w:t>H</w:t>
            </w:r>
            <w:r w:rsidRPr="00A46B62">
              <w:rPr>
                <w:sz w:val="20"/>
                <w:szCs w:val="20"/>
                <w:lang w:val="es-PE"/>
              </w:rPr>
              <w:t>z</w:t>
            </w:r>
            <w:r w:rsidRPr="00A46B62">
              <w:rPr>
                <w:spacing w:val="-2"/>
                <w:sz w:val="20"/>
                <w:szCs w:val="20"/>
                <w:lang w:val="es-PE"/>
              </w:rPr>
              <w:t xml:space="preserve"> </w:t>
            </w:r>
            <w:r w:rsidRPr="00A46B62">
              <w:rPr>
                <w:sz w:val="20"/>
                <w:szCs w:val="20"/>
                <w:lang w:val="es-PE"/>
              </w:rPr>
              <w:t xml:space="preserve">a 1 </w:t>
            </w:r>
            <w:r w:rsidRPr="00A46B62">
              <w:rPr>
                <w:spacing w:val="1"/>
                <w:sz w:val="20"/>
                <w:szCs w:val="20"/>
                <w:lang w:val="es-PE"/>
              </w:rPr>
              <w:t>M</w:t>
            </w:r>
            <w:r w:rsidRPr="00A46B62">
              <w:rPr>
                <w:spacing w:val="-1"/>
                <w:sz w:val="20"/>
                <w:szCs w:val="20"/>
                <w:lang w:val="es-PE"/>
              </w:rPr>
              <w:t>H</w:t>
            </w:r>
            <w:r w:rsidRPr="00A46B62">
              <w:rPr>
                <w:sz w:val="20"/>
                <w:szCs w:val="20"/>
                <w:lang w:val="es-PE"/>
              </w:rPr>
              <w:t>z</w:t>
            </w:r>
          </w:p>
          <w:p w14:paraId="392962CD" w14:textId="77777777" w:rsidR="0037365D" w:rsidRPr="00A46B62" w:rsidRDefault="0037365D" w:rsidP="0037365D">
            <w:pPr>
              <w:spacing w:after="0" w:line="240" w:lineRule="auto"/>
              <w:ind w:left="102"/>
              <w:rPr>
                <w:sz w:val="20"/>
                <w:szCs w:val="20"/>
                <w:lang w:val="es-PE"/>
              </w:rPr>
            </w:pPr>
            <w:r w:rsidRPr="00A46B62">
              <w:rPr>
                <w:spacing w:val="-1"/>
                <w:sz w:val="20"/>
                <w:szCs w:val="20"/>
                <w:lang w:val="es-PE"/>
              </w:rPr>
              <w:t>R</w:t>
            </w:r>
            <w:r w:rsidRPr="00A46B62">
              <w:rPr>
                <w:sz w:val="20"/>
                <w:szCs w:val="20"/>
                <w:lang w:val="es-PE"/>
              </w:rPr>
              <w:t>an</w:t>
            </w:r>
            <w:r w:rsidRPr="00A46B62">
              <w:rPr>
                <w:spacing w:val="-2"/>
                <w:sz w:val="20"/>
                <w:szCs w:val="20"/>
                <w:lang w:val="es-PE"/>
              </w:rPr>
              <w:t>g</w:t>
            </w:r>
            <w:r w:rsidRPr="00A46B62">
              <w:rPr>
                <w:sz w:val="20"/>
                <w:szCs w:val="20"/>
                <w:lang w:val="es-PE"/>
              </w:rPr>
              <w:t xml:space="preserve">o de </w:t>
            </w:r>
            <w:r w:rsidRPr="00A46B62">
              <w:rPr>
                <w:spacing w:val="1"/>
                <w:sz w:val="20"/>
                <w:szCs w:val="20"/>
                <w:lang w:val="es-PE"/>
              </w:rPr>
              <w:t>t</w:t>
            </w:r>
            <w:r w:rsidRPr="00A46B62">
              <w:rPr>
                <w:sz w:val="20"/>
                <w:szCs w:val="20"/>
                <w:lang w:val="es-PE"/>
              </w:rPr>
              <w:t>e</w:t>
            </w:r>
            <w:r w:rsidRPr="00A46B62">
              <w:rPr>
                <w:spacing w:val="-3"/>
                <w:sz w:val="20"/>
                <w:szCs w:val="20"/>
                <w:lang w:val="es-PE"/>
              </w:rPr>
              <w:t>m</w:t>
            </w:r>
            <w:r w:rsidRPr="00A46B62">
              <w:rPr>
                <w:sz w:val="20"/>
                <w:szCs w:val="20"/>
                <w:lang w:val="es-PE"/>
              </w:rPr>
              <w:t>pe</w:t>
            </w:r>
            <w:r w:rsidRPr="00A46B62">
              <w:rPr>
                <w:spacing w:val="1"/>
                <w:sz w:val="20"/>
                <w:szCs w:val="20"/>
                <w:lang w:val="es-PE"/>
              </w:rPr>
              <w:t>r</w:t>
            </w:r>
            <w:r w:rsidRPr="00A46B62">
              <w:rPr>
                <w:spacing w:val="-2"/>
                <w:sz w:val="20"/>
                <w:szCs w:val="20"/>
                <w:lang w:val="es-PE"/>
              </w:rPr>
              <w:t>a</w:t>
            </w:r>
            <w:r w:rsidRPr="00A46B62">
              <w:rPr>
                <w:spacing w:val="1"/>
                <w:sz w:val="20"/>
                <w:szCs w:val="20"/>
                <w:lang w:val="es-PE"/>
              </w:rPr>
              <w:t>t</w:t>
            </w:r>
            <w:r w:rsidRPr="00A46B62">
              <w:rPr>
                <w:sz w:val="20"/>
                <w:szCs w:val="20"/>
                <w:lang w:val="es-PE"/>
              </w:rPr>
              <w:t>u</w:t>
            </w:r>
            <w:r w:rsidRPr="00A46B62">
              <w:rPr>
                <w:spacing w:val="-2"/>
                <w:sz w:val="20"/>
                <w:szCs w:val="20"/>
                <w:lang w:val="es-PE"/>
              </w:rPr>
              <w:t>r</w:t>
            </w:r>
            <w:r w:rsidRPr="00A46B62">
              <w:rPr>
                <w:sz w:val="20"/>
                <w:szCs w:val="20"/>
                <w:lang w:val="es-PE"/>
              </w:rPr>
              <w:t>a:</w:t>
            </w:r>
            <w:r w:rsidRPr="00A46B62">
              <w:rPr>
                <w:spacing w:val="2"/>
                <w:sz w:val="20"/>
                <w:szCs w:val="20"/>
                <w:lang w:val="es-PE"/>
              </w:rPr>
              <w:t xml:space="preserve"> </w:t>
            </w:r>
            <w:r w:rsidRPr="00A46B62">
              <w:rPr>
                <w:spacing w:val="-3"/>
                <w:sz w:val="20"/>
                <w:szCs w:val="20"/>
                <w:lang w:val="es-PE"/>
              </w:rPr>
              <w:t>-</w:t>
            </w:r>
            <w:r w:rsidRPr="00A46B62">
              <w:rPr>
                <w:sz w:val="20"/>
                <w:szCs w:val="20"/>
                <w:lang w:val="es-PE"/>
              </w:rPr>
              <w:t>150 a</w:t>
            </w:r>
            <w:r w:rsidRPr="00A46B62">
              <w:rPr>
                <w:spacing w:val="1"/>
                <w:sz w:val="20"/>
                <w:szCs w:val="20"/>
                <w:lang w:val="es-PE"/>
              </w:rPr>
              <w:t xml:space="preserve"> </w:t>
            </w:r>
            <w:r w:rsidRPr="00A46B62">
              <w:rPr>
                <w:sz w:val="20"/>
                <w:szCs w:val="20"/>
                <w:lang w:val="es-PE"/>
              </w:rPr>
              <w:t>300</w:t>
            </w:r>
            <w:r w:rsidRPr="00A46B62">
              <w:rPr>
                <w:spacing w:val="-2"/>
                <w:sz w:val="20"/>
                <w:szCs w:val="20"/>
                <w:lang w:val="es-PE"/>
              </w:rPr>
              <w:t>°</w:t>
            </w:r>
            <w:r w:rsidRPr="00A46B62">
              <w:rPr>
                <w:sz w:val="20"/>
                <w:szCs w:val="20"/>
                <w:lang w:val="es-PE"/>
              </w:rPr>
              <w:t>C</w:t>
            </w:r>
          </w:p>
        </w:tc>
      </w:tr>
      <w:tr w:rsidR="0037365D" w:rsidRPr="00A46B62" w14:paraId="6C672489" w14:textId="77777777" w:rsidTr="00425BBF">
        <w:trPr>
          <w:trHeight w:val="1513"/>
        </w:trPr>
        <w:tc>
          <w:tcPr>
            <w:tcW w:w="703" w:type="dxa"/>
            <w:gridSpan w:val="2"/>
            <w:tcBorders>
              <w:top w:val="single" w:sz="5" w:space="0" w:color="000000"/>
              <w:left w:val="single" w:sz="5" w:space="0" w:color="000000"/>
              <w:bottom w:val="single" w:sz="5" w:space="0" w:color="000000"/>
              <w:right w:val="single" w:sz="5" w:space="0" w:color="000000"/>
            </w:tcBorders>
          </w:tcPr>
          <w:p w14:paraId="7DE11132" w14:textId="77777777" w:rsidR="0037365D" w:rsidRPr="00A46B62" w:rsidRDefault="0037365D" w:rsidP="0037365D">
            <w:pPr>
              <w:spacing w:line="240" w:lineRule="exact"/>
              <w:ind w:left="102"/>
              <w:rPr>
                <w:sz w:val="20"/>
                <w:szCs w:val="20"/>
              </w:rPr>
            </w:pPr>
            <w:r w:rsidRPr="00A46B62">
              <w:rPr>
                <w:sz w:val="20"/>
                <w:szCs w:val="20"/>
              </w:rPr>
              <w:t>2.7</w:t>
            </w:r>
          </w:p>
        </w:tc>
        <w:tc>
          <w:tcPr>
            <w:tcW w:w="9222" w:type="dxa"/>
            <w:tcBorders>
              <w:top w:val="single" w:sz="5" w:space="0" w:color="000000"/>
              <w:left w:val="single" w:sz="5" w:space="0" w:color="000000"/>
              <w:bottom w:val="single" w:sz="5" w:space="0" w:color="000000"/>
              <w:right w:val="single" w:sz="5" w:space="0" w:color="000000"/>
            </w:tcBorders>
          </w:tcPr>
          <w:p w14:paraId="3E5DB927" w14:textId="77777777" w:rsidR="0037365D" w:rsidRPr="00A46B62" w:rsidRDefault="0037365D" w:rsidP="0037365D">
            <w:pPr>
              <w:spacing w:after="0" w:line="240" w:lineRule="auto"/>
              <w:ind w:left="102"/>
              <w:rPr>
                <w:sz w:val="20"/>
                <w:szCs w:val="20"/>
                <w:lang w:val="es-PE"/>
              </w:rPr>
            </w:pPr>
            <w:r w:rsidRPr="00A46B62">
              <w:rPr>
                <w:sz w:val="20"/>
                <w:szCs w:val="20"/>
                <w:lang w:val="es-PE"/>
              </w:rPr>
              <w:t>Si</w:t>
            </w:r>
            <w:r w:rsidRPr="00A46B62">
              <w:rPr>
                <w:spacing w:val="1"/>
                <w:sz w:val="20"/>
                <w:szCs w:val="20"/>
                <w:lang w:val="es-PE"/>
              </w:rPr>
              <w:t>s</w:t>
            </w:r>
            <w:r w:rsidRPr="00A46B62">
              <w:rPr>
                <w:spacing w:val="-1"/>
                <w:sz w:val="20"/>
                <w:szCs w:val="20"/>
                <w:lang w:val="es-PE"/>
              </w:rPr>
              <w:t>t</w:t>
            </w:r>
            <w:r w:rsidRPr="00A46B62">
              <w:rPr>
                <w:sz w:val="20"/>
                <w:szCs w:val="20"/>
                <w:lang w:val="es-PE"/>
              </w:rPr>
              <w:t>e</w:t>
            </w:r>
            <w:r w:rsidRPr="00A46B62">
              <w:rPr>
                <w:spacing w:val="-3"/>
                <w:sz w:val="20"/>
                <w:szCs w:val="20"/>
                <w:lang w:val="es-PE"/>
              </w:rPr>
              <w:t>m</w:t>
            </w:r>
            <w:r w:rsidRPr="00A46B62">
              <w:rPr>
                <w:sz w:val="20"/>
                <w:szCs w:val="20"/>
                <w:lang w:val="es-PE"/>
              </w:rPr>
              <w:t>as</w:t>
            </w:r>
            <w:r w:rsidRPr="00A46B62">
              <w:rPr>
                <w:spacing w:val="1"/>
                <w:sz w:val="20"/>
                <w:szCs w:val="20"/>
                <w:lang w:val="es-PE"/>
              </w:rPr>
              <w:t xml:space="preserve"> </w:t>
            </w:r>
            <w:r w:rsidRPr="00A46B62">
              <w:rPr>
                <w:sz w:val="20"/>
                <w:szCs w:val="20"/>
                <w:lang w:val="es-PE"/>
              </w:rPr>
              <w:t xml:space="preserve">de </w:t>
            </w:r>
            <w:r w:rsidRPr="00A46B62">
              <w:rPr>
                <w:spacing w:val="1"/>
                <w:sz w:val="20"/>
                <w:szCs w:val="20"/>
                <w:lang w:val="es-PE"/>
              </w:rPr>
              <w:t>s</w:t>
            </w:r>
            <w:r w:rsidRPr="00A46B62">
              <w:rPr>
                <w:spacing w:val="-2"/>
                <w:sz w:val="20"/>
                <w:szCs w:val="20"/>
                <w:lang w:val="es-PE"/>
              </w:rPr>
              <w:t>u</w:t>
            </w:r>
            <w:r w:rsidRPr="00A46B62">
              <w:rPr>
                <w:spacing w:val="1"/>
                <w:sz w:val="20"/>
                <w:szCs w:val="20"/>
                <w:lang w:val="es-PE"/>
              </w:rPr>
              <w:t>j</w:t>
            </w:r>
            <w:r w:rsidRPr="00A46B62">
              <w:rPr>
                <w:sz w:val="20"/>
                <w:szCs w:val="20"/>
                <w:lang w:val="es-PE"/>
              </w:rPr>
              <w:t>e</w:t>
            </w:r>
            <w:r w:rsidRPr="00A46B62">
              <w:rPr>
                <w:spacing w:val="-2"/>
                <w:sz w:val="20"/>
                <w:szCs w:val="20"/>
                <w:lang w:val="es-PE"/>
              </w:rPr>
              <w:t>c</w:t>
            </w:r>
            <w:r w:rsidRPr="00A46B62">
              <w:rPr>
                <w:spacing w:val="1"/>
                <w:sz w:val="20"/>
                <w:szCs w:val="20"/>
                <w:lang w:val="es-PE"/>
              </w:rPr>
              <w:t>i</w:t>
            </w:r>
            <w:r w:rsidRPr="00A46B62">
              <w:rPr>
                <w:sz w:val="20"/>
                <w:szCs w:val="20"/>
                <w:lang w:val="es-PE"/>
              </w:rPr>
              <w:t xml:space="preserve">ón </w:t>
            </w:r>
            <w:r w:rsidRPr="00A46B62">
              <w:rPr>
                <w:spacing w:val="-2"/>
                <w:sz w:val="20"/>
                <w:szCs w:val="20"/>
                <w:lang w:val="es-PE"/>
              </w:rPr>
              <w:t>d</w:t>
            </w:r>
            <w:r w:rsidRPr="00A46B62">
              <w:rPr>
                <w:sz w:val="20"/>
                <w:szCs w:val="20"/>
                <w:lang w:val="es-PE"/>
              </w:rPr>
              <w:t xml:space="preserve">e </w:t>
            </w:r>
            <w:r w:rsidRPr="00A46B62">
              <w:rPr>
                <w:spacing w:val="-3"/>
                <w:sz w:val="20"/>
                <w:szCs w:val="20"/>
                <w:lang w:val="es-PE"/>
              </w:rPr>
              <w:t>m</w:t>
            </w:r>
            <w:r w:rsidRPr="00A46B62">
              <w:rPr>
                <w:sz w:val="20"/>
                <w:szCs w:val="20"/>
                <w:lang w:val="es-PE"/>
              </w:rPr>
              <w:t>ue</w:t>
            </w:r>
            <w:r w:rsidRPr="00A46B62">
              <w:rPr>
                <w:spacing w:val="1"/>
                <w:sz w:val="20"/>
                <w:szCs w:val="20"/>
                <w:lang w:val="es-PE"/>
              </w:rPr>
              <w:t>s</w:t>
            </w:r>
            <w:r w:rsidRPr="00A46B62">
              <w:rPr>
                <w:spacing w:val="-1"/>
                <w:sz w:val="20"/>
                <w:szCs w:val="20"/>
                <w:lang w:val="es-PE"/>
              </w:rPr>
              <w:t>t</w:t>
            </w:r>
            <w:r w:rsidRPr="00A46B62">
              <w:rPr>
                <w:spacing w:val="1"/>
                <w:sz w:val="20"/>
                <w:szCs w:val="20"/>
                <w:lang w:val="es-PE"/>
              </w:rPr>
              <w:t>r</w:t>
            </w:r>
            <w:r w:rsidRPr="00A46B62">
              <w:rPr>
                <w:sz w:val="20"/>
                <w:szCs w:val="20"/>
                <w:lang w:val="es-PE"/>
              </w:rPr>
              <w:t>as:</w:t>
            </w:r>
          </w:p>
          <w:p w14:paraId="2C94EF1A" w14:textId="77777777" w:rsidR="0037365D" w:rsidRPr="00A46B62" w:rsidRDefault="0037365D" w:rsidP="0037365D">
            <w:pPr>
              <w:spacing w:after="0" w:line="240" w:lineRule="auto"/>
              <w:ind w:left="102" w:right="6610"/>
              <w:rPr>
                <w:sz w:val="20"/>
                <w:szCs w:val="20"/>
                <w:lang w:val="es-PE"/>
              </w:rPr>
            </w:pPr>
            <w:r w:rsidRPr="00A46B62">
              <w:rPr>
                <w:spacing w:val="2"/>
                <w:sz w:val="20"/>
                <w:szCs w:val="20"/>
                <w:lang w:val="es-PE"/>
              </w:rPr>
              <w:t>T</w:t>
            </w:r>
            <w:r w:rsidRPr="00A46B62">
              <w:rPr>
                <w:spacing w:val="-2"/>
                <w:sz w:val="20"/>
                <w:szCs w:val="20"/>
                <w:lang w:val="es-PE"/>
              </w:rPr>
              <w:t>r</w:t>
            </w:r>
            <w:r w:rsidRPr="00A46B62">
              <w:rPr>
                <w:sz w:val="20"/>
                <w:szCs w:val="20"/>
                <w:lang w:val="es-PE"/>
              </w:rPr>
              <w:t>ac</w:t>
            </w:r>
            <w:r w:rsidRPr="00A46B62">
              <w:rPr>
                <w:spacing w:val="-2"/>
                <w:sz w:val="20"/>
                <w:szCs w:val="20"/>
                <w:lang w:val="es-PE"/>
              </w:rPr>
              <w:t>c</w:t>
            </w:r>
            <w:r w:rsidRPr="00A46B62">
              <w:rPr>
                <w:spacing w:val="1"/>
                <w:sz w:val="20"/>
                <w:szCs w:val="20"/>
                <w:lang w:val="es-PE"/>
              </w:rPr>
              <w:t>i</w:t>
            </w:r>
            <w:r w:rsidRPr="00A46B62">
              <w:rPr>
                <w:sz w:val="20"/>
                <w:szCs w:val="20"/>
                <w:lang w:val="es-PE"/>
              </w:rPr>
              <w:t>ó</w:t>
            </w:r>
            <w:r w:rsidRPr="00A46B62">
              <w:rPr>
                <w:spacing w:val="-2"/>
                <w:sz w:val="20"/>
                <w:szCs w:val="20"/>
                <w:lang w:val="es-PE"/>
              </w:rPr>
              <w:t>n</w:t>
            </w:r>
            <w:r w:rsidRPr="00A46B62">
              <w:rPr>
                <w:sz w:val="20"/>
                <w:szCs w:val="20"/>
                <w:lang w:val="es-PE"/>
              </w:rPr>
              <w:t>:</w:t>
            </w:r>
            <w:r w:rsidRPr="00A46B62">
              <w:rPr>
                <w:spacing w:val="1"/>
                <w:sz w:val="20"/>
                <w:szCs w:val="20"/>
                <w:lang w:val="es-PE"/>
              </w:rPr>
              <w:t xml:space="preserve"> </w:t>
            </w:r>
            <w:r w:rsidRPr="00A46B62">
              <w:rPr>
                <w:spacing w:val="-2"/>
                <w:sz w:val="20"/>
                <w:szCs w:val="20"/>
                <w:lang w:val="es-PE"/>
              </w:rPr>
              <w:t>f</w:t>
            </w:r>
            <w:r w:rsidRPr="00A46B62">
              <w:rPr>
                <w:spacing w:val="1"/>
                <w:sz w:val="20"/>
                <w:szCs w:val="20"/>
                <w:lang w:val="es-PE"/>
              </w:rPr>
              <w:t>i</w:t>
            </w:r>
            <w:r w:rsidRPr="00A46B62">
              <w:rPr>
                <w:spacing w:val="-2"/>
                <w:sz w:val="20"/>
                <w:szCs w:val="20"/>
                <w:lang w:val="es-PE"/>
              </w:rPr>
              <w:t>b</w:t>
            </w:r>
            <w:r w:rsidRPr="00A46B62">
              <w:rPr>
                <w:spacing w:val="1"/>
                <w:sz w:val="20"/>
                <w:szCs w:val="20"/>
                <w:lang w:val="es-PE"/>
              </w:rPr>
              <w:t>r</w:t>
            </w:r>
            <w:r w:rsidRPr="00A46B62">
              <w:rPr>
                <w:sz w:val="20"/>
                <w:szCs w:val="20"/>
                <w:lang w:val="es-PE"/>
              </w:rPr>
              <w:t>as</w:t>
            </w:r>
            <w:r w:rsidRPr="00A46B62">
              <w:rPr>
                <w:spacing w:val="1"/>
                <w:sz w:val="20"/>
                <w:szCs w:val="20"/>
                <w:lang w:val="es-PE"/>
              </w:rPr>
              <w:t xml:space="preserve"> </w:t>
            </w:r>
            <w:r w:rsidRPr="00A46B62">
              <w:rPr>
                <w:sz w:val="20"/>
                <w:szCs w:val="20"/>
                <w:lang w:val="es-PE"/>
              </w:rPr>
              <w:t>y</w:t>
            </w:r>
            <w:r w:rsidRPr="00A46B62">
              <w:rPr>
                <w:spacing w:val="-2"/>
                <w:sz w:val="20"/>
                <w:szCs w:val="20"/>
                <w:lang w:val="es-PE"/>
              </w:rPr>
              <w:t xml:space="preserve"> </w:t>
            </w:r>
            <w:r w:rsidRPr="00A46B62">
              <w:rPr>
                <w:spacing w:val="1"/>
                <w:sz w:val="20"/>
                <w:szCs w:val="20"/>
                <w:lang w:val="es-PE"/>
              </w:rPr>
              <w:t>p</w:t>
            </w:r>
            <w:r w:rsidRPr="00A46B62">
              <w:rPr>
                <w:sz w:val="20"/>
                <w:szCs w:val="20"/>
                <w:lang w:val="es-PE"/>
              </w:rPr>
              <w:t>e</w:t>
            </w:r>
            <w:r w:rsidRPr="00A46B62">
              <w:rPr>
                <w:spacing w:val="-1"/>
                <w:sz w:val="20"/>
                <w:szCs w:val="20"/>
                <w:lang w:val="es-PE"/>
              </w:rPr>
              <w:t>l</w:t>
            </w:r>
            <w:r w:rsidRPr="00A46B62">
              <w:rPr>
                <w:spacing w:val="1"/>
                <w:sz w:val="20"/>
                <w:szCs w:val="20"/>
                <w:lang w:val="es-PE"/>
              </w:rPr>
              <w:t>í</w:t>
            </w:r>
            <w:r w:rsidRPr="00A46B62">
              <w:rPr>
                <w:sz w:val="20"/>
                <w:szCs w:val="20"/>
                <w:lang w:val="es-PE"/>
              </w:rPr>
              <w:t>c</w:t>
            </w:r>
            <w:r w:rsidRPr="00A46B62">
              <w:rPr>
                <w:spacing w:val="-2"/>
                <w:sz w:val="20"/>
                <w:szCs w:val="20"/>
                <w:lang w:val="es-PE"/>
              </w:rPr>
              <w:t>u</w:t>
            </w:r>
            <w:r w:rsidRPr="00A46B62">
              <w:rPr>
                <w:spacing w:val="1"/>
                <w:sz w:val="20"/>
                <w:szCs w:val="20"/>
                <w:lang w:val="es-PE"/>
              </w:rPr>
              <w:t>l</w:t>
            </w:r>
            <w:r w:rsidRPr="00A46B62">
              <w:rPr>
                <w:spacing w:val="-2"/>
                <w:sz w:val="20"/>
                <w:szCs w:val="20"/>
                <w:lang w:val="es-PE"/>
              </w:rPr>
              <w:t>a</w:t>
            </w:r>
            <w:r w:rsidRPr="00A46B62">
              <w:rPr>
                <w:spacing w:val="1"/>
                <w:sz w:val="20"/>
                <w:szCs w:val="20"/>
                <w:lang w:val="es-PE"/>
              </w:rPr>
              <w:t>s</w:t>
            </w:r>
            <w:r w:rsidRPr="00A46B62">
              <w:rPr>
                <w:sz w:val="20"/>
                <w:szCs w:val="20"/>
                <w:lang w:val="es-PE"/>
              </w:rPr>
              <w:t xml:space="preserve">. </w:t>
            </w:r>
            <w:r w:rsidRPr="00A46B62">
              <w:rPr>
                <w:spacing w:val="-1"/>
                <w:sz w:val="20"/>
                <w:szCs w:val="20"/>
                <w:lang w:val="es-PE"/>
              </w:rPr>
              <w:t>C</w:t>
            </w:r>
            <w:r w:rsidRPr="00A46B62">
              <w:rPr>
                <w:sz w:val="20"/>
                <w:szCs w:val="20"/>
                <w:lang w:val="es-PE"/>
              </w:rPr>
              <w:t>o</w:t>
            </w:r>
            <w:r w:rsidRPr="00A46B62">
              <w:rPr>
                <w:spacing w:val="-4"/>
                <w:sz w:val="20"/>
                <w:szCs w:val="20"/>
                <w:lang w:val="es-PE"/>
              </w:rPr>
              <w:t>m</w:t>
            </w:r>
            <w:r w:rsidRPr="00A46B62">
              <w:rPr>
                <w:sz w:val="20"/>
                <w:szCs w:val="20"/>
                <w:lang w:val="es-PE"/>
              </w:rPr>
              <w:t>p</w:t>
            </w:r>
            <w:r w:rsidRPr="00A46B62">
              <w:rPr>
                <w:spacing w:val="1"/>
                <w:sz w:val="20"/>
                <w:szCs w:val="20"/>
                <w:lang w:val="es-PE"/>
              </w:rPr>
              <w:t>r</w:t>
            </w:r>
            <w:r w:rsidRPr="00A46B62">
              <w:rPr>
                <w:sz w:val="20"/>
                <w:szCs w:val="20"/>
                <w:lang w:val="es-PE"/>
              </w:rPr>
              <w:t>e</w:t>
            </w:r>
            <w:r w:rsidRPr="00A46B62">
              <w:rPr>
                <w:spacing w:val="1"/>
                <w:sz w:val="20"/>
                <w:szCs w:val="20"/>
                <w:lang w:val="es-PE"/>
              </w:rPr>
              <w:t>si</w:t>
            </w:r>
            <w:r w:rsidRPr="00A46B62">
              <w:rPr>
                <w:sz w:val="20"/>
                <w:szCs w:val="20"/>
                <w:lang w:val="es-PE"/>
              </w:rPr>
              <w:t>ón.</w:t>
            </w:r>
          </w:p>
          <w:p w14:paraId="68A57B6E" w14:textId="77777777" w:rsidR="0037365D" w:rsidRPr="00A46B62" w:rsidRDefault="0037365D" w:rsidP="0037365D">
            <w:pPr>
              <w:spacing w:after="0" w:line="240" w:lineRule="auto"/>
              <w:ind w:left="102"/>
              <w:rPr>
                <w:sz w:val="20"/>
                <w:szCs w:val="20"/>
              </w:rPr>
            </w:pPr>
            <w:r w:rsidRPr="00A46B62">
              <w:rPr>
                <w:sz w:val="20"/>
                <w:szCs w:val="20"/>
              </w:rPr>
              <w:t>Fl</w:t>
            </w:r>
            <w:r w:rsidRPr="00A46B62">
              <w:rPr>
                <w:spacing w:val="1"/>
                <w:sz w:val="20"/>
                <w:szCs w:val="20"/>
              </w:rPr>
              <w:t>e</w:t>
            </w:r>
            <w:r w:rsidRPr="00A46B62">
              <w:rPr>
                <w:spacing w:val="-2"/>
                <w:sz w:val="20"/>
                <w:szCs w:val="20"/>
              </w:rPr>
              <w:t>x</w:t>
            </w:r>
            <w:r w:rsidRPr="00A46B62">
              <w:rPr>
                <w:spacing w:val="1"/>
                <w:sz w:val="20"/>
                <w:szCs w:val="20"/>
              </w:rPr>
              <w:t>i</w:t>
            </w:r>
            <w:r w:rsidRPr="00A46B62">
              <w:rPr>
                <w:sz w:val="20"/>
                <w:szCs w:val="20"/>
              </w:rPr>
              <w:t>ón:</w:t>
            </w:r>
            <w:r w:rsidRPr="00A46B62">
              <w:rPr>
                <w:spacing w:val="-1"/>
                <w:sz w:val="20"/>
                <w:szCs w:val="20"/>
              </w:rPr>
              <w:t xml:space="preserve"> </w:t>
            </w:r>
            <w:r w:rsidRPr="00A46B62">
              <w:rPr>
                <w:sz w:val="20"/>
                <w:szCs w:val="20"/>
              </w:rPr>
              <w:t>3 pu</w:t>
            </w:r>
            <w:r w:rsidRPr="00A46B62">
              <w:rPr>
                <w:spacing w:val="-2"/>
                <w:sz w:val="20"/>
                <w:szCs w:val="20"/>
              </w:rPr>
              <w:t>n</w:t>
            </w:r>
            <w:r w:rsidRPr="00A46B62">
              <w:rPr>
                <w:spacing w:val="1"/>
                <w:sz w:val="20"/>
                <w:szCs w:val="20"/>
              </w:rPr>
              <w:t>t</w:t>
            </w:r>
            <w:r w:rsidRPr="00A46B62">
              <w:rPr>
                <w:sz w:val="20"/>
                <w:szCs w:val="20"/>
              </w:rPr>
              <w:t>os</w:t>
            </w:r>
          </w:p>
          <w:p w14:paraId="2F7D13A3" w14:textId="77777777" w:rsidR="0037365D" w:rsidRPr="00A46B62" w:rsidRDefault="0037365D" w:rsidP="0037365D">
            <w:pPr>
              <w:spacing w:after="0" w:line="240" w:lineRule="auto"/>
              <w:ind w:left="102"/>
              <w:rPr>
                <w:sz w:val="20"/>
                <w:szCs w:val="20"/>
              </w:rPr>
            </w:pPr>
            <w:r w:rsidRPr="00A46B62">
              <w:rPr>
                <w:spacing w:val="-1"/>
                <w:sz w:val="20"/>
                <w:szCs w:val="20"/>
              </w:rPr>
              <w:t>C</w:t>
            </w:r>
            <w:r w:rsidRPr="00A46B62">
              <w:rPr>
                <w:sz w:val="20"/>
                <w:szCs w:val="20"/>
              </w:rPr>
              <w:t>o</w:t>
            </w:r>
            <w:r w:rsidRPr="00A46B62">
              <w:rPr>
                <w:spacing w:val="1"/>
                <w:sz w:val="20"/>
                <w:szCs w:val="20"/>
              </w:rPr>
              <w:t>rte</w:t>
            </w:r>
            <w:r w:rsidRPr="00A46B62">
              <w:rPr>
                <w:sz w:val="20"/>
                <w:szCs w:val="20"/>
              </w:rPr>
              <w:t>.</w:t>
            </w:r>
          </w:p>
        </w:tc>
      </w:tr>
      <w:tr w:rsidR="0037365D" w:rsidRPr="00A46B62" w14:paraId="0ADD27FF" w14:textId="77777777" w:rsidTr="00425BBF">
        <w:trPr>
          <w:trHeight w:hRule="exact" w:val="264"/>
        </w:trPr>
        <w:tc>
          <w:tcPr>
            <w:tcW w:w="703" w:type="dxa"/>
            <w:gridSpan w:val="2"/>
            <w:tcBorders>
              <w:top w:val="single" w:sz="5" w:space="0" w:color="000000"/>
              <w:left w:val="single" w:sz="5" w:space="0" w:color="000000"/>
              <w:bottom w:val="single" w:sz="5" w:space="0" w:color="000000"/>
              <w:right w:val="single" w:sz="5" w:space="0" w:color="000000"/>
            </w:tcBorders>
          </w:tcPr>
          <w:p w14:paraId="4BF1912F" w14:textId="77777777" w:rsidR="0037365D" w:rsidRPr="00A46B62" w:rsidRDefault="0037365D" w:rsidP="0037365D">
            <w:pPr>
              <w:spacing w:line="240" w:lineRule="exact"/>
              <w:ind w:left="102"/>
              <w:rPr>
                <w:sz w:val="20"/>
                <w:szCs w:val="20"/>
              </w:rPr>
            </w:pPr>
            <w:r w:rsidRPr="00A46B62">
              <w:rPr>
                <w:b/>
                <w:sz w:val="20"/>
                <w:szCs w:val="20"/>
              </w:rPr>
              <w:t>2.6</w:t>
            </w:r>
          </w:p>
        </w:tc>
        <w:tc>
          <w:tcPr>
            <w:tcW w:w="9222" w:type="dxa"/>
            <w:tcBorders>
              <w:top w:val="single" w:sz="5" w:space="0" w:color="000000"/>
              <w:left w:val="single" w:sz="5" w:space="0" w:color="000000"/>
              <w:bottom w:val="single" w:sz="5" w:space="0" w:color="000000"/>
              <w:right w:val="single" w:sz="5" w:space="0" w:color="000000"/>
            </w:tcBorders>
          </w:tcPr>
          <w:p w14:paraId="0D5B83D5" w14:textId="77777777" w:rsidR="0037365D" w:rsidRPr="00A46B62" w:rsidRDefault="0037365D" w:rsidP="0037365D">
            <w:pPr>
              <w:spacing w:after="0" w:line="240" w:lineRule="auto"/>
              <w:ind w:left="102"/>
              <w:rPr>
                <w:sz w:val="20"/>
                <w:szCs w:val="20"/>
              </w:rPr>
            </w:pPr>
            <w:r w:rsidRPr="00A46B62">
              <w:rPr>
                <w:b/>
                <w:sz w:val="20"/>
                <w:szCs w:val="20"/>
              </w:rPr>
              <w:t>S</w:t>
            </w:r>
            <w:r w:rsidRPr="00A46B62">
              <w:rPr>
                <w:b/>
                <w:spacing w:val="-3"/>
                <w:sz w:val="20"/>
                <w:szCs w:val="20"/>
              </w:rPr>
              <w:t>o</w:t>
            </w:r>
            <w:r w:rsidRPr="00A46B62">
              <w:rPr>
                <w:b/>
                <w:spacing w:val="3"/>
                <w:sz w:val="20"/>
                <w:szCs w:val="20"/>
              </w:rPr>
              <w:t>f</w:t>
            </w:r>
            <w:r w:rsidRPr="00A46B62">
              <w:rPr>
                <w:b/>
                <w:spacing w:val="-2"/>
                <w:sz w:val="20"/>
                <w:szCs w:val="20"/>
              </w:rPr>
              <w:t>t</w:t>
            </w:r>
            <w:r w:rsidRPr="00A46B62">
              <w:rPr>
                <w:b/>
                <w:spacing w:val="1"/>
                <w:sz w:val="20"/>
                <w:szCs w:val="20"/>
              </w:rPr>
              <w:t>w</w:t>
            </w:r>
            <w:r w:rsidRPr="00A46B62">
              <w:rPr>
                <w:b/>
                <w:sz w:val="20"/>
                <w:szCs w:val="20"/>
              </w:rPr>
              <w:t>a</w:t>
            </w:r>
            <w:r w:rsidRPr="00A46B62">
              <w:rPr>
                <w:b/>
                <w:spacing w:val="-2"/>
                <w:sz w:val="20"/>
                <w:szCs w:val="20"/>
              </w:rPr>
              <w:t>r</w:t>
            </w:r>
            <w:r w:rsidRPr="00A46B62">
              <w:rPr>
                <w:b/>
                <w:sz w:val="20"/>
                <w:szCs w:val="20"/>
              </w:rPr>
              <w:t>e d</w:t>
            </w:r>
            <w:r w:rsidRPr="00A46B62">
              <w:rPr>
                <w:b/>
                <w:spacing w:val="-2"/>
                <w:sz w:val="20"/>
                <w:szCs w:val="20"/>
              </w:rPr>
              <w:t>e</w:t>
            </w:r>
            <w:r w:rsidRPr="00A46B62">
              <w:rPr>
                <w:b/>
                <w:sz w:val="20"/>
                <w:szCs w:val="20"/>
              </w:rPr>
              <w:t>l</w:t>
            </w:r>
            <w:r w:rsidRPr="00A46B62">
              <w:rPr>
                <w:b/>
                <w:spacing w:val="1"/>
                <w:sz w:val="20"/>
                <w:szCs w:val="20"/>
              </w:rPr>
              <w:t xml:space="preserve"> </w:t>
            </w:r>
            <w:r w:rsidRPr="00A46B62">
              <w:rPr>
                <w:b/>
                <w:sz w:val="20"/>
                <w:szCs w:val="20"/>
              </w:rPr>
              <w:t>S</w:t>
            </w:r>
            <w:r w:rsidRPr="00A46B62">
              <w:rPr>
                <w:b/>
                <w:spacing w:val="-2"/>
                <w:sz w:val="20"/>
                <w:szCs w:val="20"/>
              </w:rPr>
              <w:t>i</w:t>
            </w:r>
            <w:r w:rsidRPr="00A46B62">
              <w:rPr>
                <w:b/>
                <w:sz w:val="20"/>
                <w:szCs w:val="20"/>
              </w:rPr>
              <w:t>s</w:t>
            </w:r>
            <w:r w:rsidRPr="00A46B62">
              <w:rPr>
                <w:b/>
                <w:spacing w:val="1"/>
                <w:sz w:val="20"/>
                <w:szCs w:val="20"/>
              </w:rPr>
              <w:t>t</w:t>
            </w:r>
            <w:r w:rsidRPr="00A46B62">
              <w:rPr>
                <w:b/>
                <w:spacing w:val="-2"/>
                <w:sz w:val="20"/>
                <w:szCs w:val="20"/>
              </w:rPr>
              <w:t>e</w:t>
            </w:r>
            <w:r w:rsidRPr="00A46B62">
              <w:rPr>
                <w:b/>
                <w:spacing w:val="1"/>
                <w:sz w:val="20"/>
                <w:szCs w:val="20"/>
              </w:rPr>
              <w:t>m</w:t>
            </w:r>
            <w:r w:rsidRPr="00A46B62">
              <w:rPr>
                <w:b/>
                <w:sz w:val="20"/>
                <w:szCs w:val="20"/>
              </w:rPr>
              <w:t>a</w:t>
            </w:r>
          </w:p>
        </w:tc>
      </w:tr>
      <w:tr w:rsidR="0037365D" w:rsidRPr="00A46B62" w14:paraId="380C1108" w14:textId="77777777" w:rsidTr="00425BBF">
        <w:trPr>
          <w:trHeight w:hRule="exact" w:val="3552"/>
        </w:trPr>
        <w:tc>
          <w:tcPr>
            <w:tcW w:w="703" w:type="dxa"/>
            <w:gridSpan w:val="2"/>
            <w:tcBorders>
              <w:top w:val="single" w:sz="5" w:space="0" w:color="000000"/>
              <w:left w:val="single" w:sz="5" w:space="0" w:color="000000"/>
              <w:bottom w:val="single" w:sz="5" w:space="0" w:color="000000"/>
              <w:right w:val="single" w:sz="5" w:space="0" w:color="000000"/>
            </w:tcBorders>
          </w:tcPr>
          <w:p w14:paraId="61541C27" w14:textId="77777777" w:rsidR="0037365D" w:rsidRPr="00A46B62" w:rsidRDefault="0037365D" w:rsidP="0037365D">
            <w:pPr>
              <w:spacing w:line="240" w:lineRule="exact"/>
              <w:ind w:left="102"/>
              <w:rPr>
                <w:sz w:val="20"/>
                <w:szCs w:val="20"/>
              </w:rPr>
            </w:pPr>
            <w:r w:rsidRPr="00A46B62">
              <w:rPr>
                <w:sz w:val="20"/>
                <w:szCs w:val="20"/>
              </w:rPr>
              <w:t>2.6.1</w:t>
            </w:r>
          </w:p>
        </w:tc>
        <w:tc>
          <w:tcPr>
            <w:tcW w:w="9222" w:type="dxa"/>
            <w:tcBorders>
              <w:top w:val="single" w:sz="5" w:space="0" w:color="000000"/>
              <w:left w:val="single" w:sz="5" w:space="0" w:color="000000"/>
              <w:bottom w:val="single" w:sz="5" w:space="0" w:color="000000"/>
              <w:right w:val="single" w:sz="5" w:space="0" w:color="000000"/>
            </w:tcBorders>
          </w:tcPr>
          <w:p w14:paraId="72C8FF0C" w14:textId="77777777" w:rsidR="0037365D" w:rsidRPr="00A46B62" w:rsidRDefault="0037365D" w:rsidP="0037365D">
            <w:pPr>
              <w:spacing w:after="0" w:line="240" w:lineRule="auto"/>
              <w:ind w:left="102"/>
              <w:rPr>
                <w:sz w:val="20"/>
                <w:szCs w:val="20"/>
                <w:lang w:val="es-PE"/>
              </w:rPr>
            </w:pPr>
            <w:r w:rsidRPr="00A46B62">
              <w:rPr>
                <w:sz w:val="20"/>
                <w:szCs w:val="20"/>
                <w:lang w:val="es-PE"/>
              </w:rPr>
              <w:t>Sof</w:t>
            </w:r>
            <w:r w:rsidRPr="00A46B62">
              <w:rPr>
                <w:spacing w:val="1"/>
                <w:sz w:val="20"/>
                <w:szCs w:val="20"/>
                <w:lang w:val="es-PE"/>
              </w:rPr>
              <w:t>t</w:t>
            </w:r>
            <w:r w:rsidRPr="00A46B62">
              <w:rPr>
                <w:spacing w:val="-1"/>
                <w:sz w:val="20"/>
                <w:szCs w:val="20"/>
                <w:lang w:val="es-PE"/>
              </w:rPr>
              <w:t>w</w:t>
            </w:r>
            <w:r w:rsidRPr="00A46B62">
              <w:rPr>
                <w:spacing w:val="-2"/>
                <w:sz w:val="20"/>
                <w:szCs w:val="20"/>
                <w:lang w:val="es-PE"/>
              </w:rPr>
              <w:t>a</w:t>
            </w:r>
            <w:r w:rsidRPr="00A46B62">
              <w:rPr>
                <w:spacing w:val="1"/>
                <w:sz w:val="20"/>
                <w:szCs w:val="20"/>
                <w:lang w:val="es-PE"/>
              </w:rPr>
              <w:t>r</w:t>
            </w:r>
            <w:r w:rsidRPr="00A46B62">
              <w:rPr>
                <w:sz w:val="20"/>
                <w:szCs w:val="20"/>
                <w:lang w:val="es-PE"/>
              </w:rPr>
              <w:t xml:space="preserve">e </w:t>
            </w:r>
            <w:r w:rsidRPr="00A46B62">
              <w:rPr>
                <w:spacing w:val="-2"/>
                <w:sz w:val="20"/>
                <w:szCs w:val="20"/>
                <w:lang w:val="es-PE"/>
              </w:rPr>
              <w:t>d</w:t>
            </w:r>
            <w:r w:rsidRPr="00A46B62">
              <w:rPr>
                <w:sz w:val="20"/>
                <w:szCs w:val="20"/>
                <w:lang w:val="es-PE"/>
              </w:rPr>
              <w:t>e co</w:t>
            </w:r>
            <w:r w:rsidRPr="00A46B62">
              <w:rPr>
                <w:spacing w:val="-2"/>
                <w:sz w:val="20"/>
                <w:szCs w:val="20"/>
                <w:lang w:val="es-PE"/>
              </w:rPr>
              <w:t>n</w:t>
            </w:r>
            <w:r w:rsidRPr="00A46B62">
              <w:rPr>
                <w:spacing w:val="1"/>
                <w:sz w:val="20"/>
                <w:szCs w:val="20"/>
                <w:lang w:val="es-PE"/>
              </w:rPr>
              <w:t>t</w:t>
            </w:r>
            <w:r w:rsidRPr="00A46B62">
              <w:rPr>
                <w:spacing w:val="-2"/>
                <w:sz w:val="20"/>
                <w:szCs w:val="20"/>
                <w:lang w:val="es-PE"/>
              </w:rPr>
              <w:t>r</w:t>
            </w:r>
            <w:r w:rsidRPr="00A46B62">
              <w:rPr>
                <w:sz w:val="20"/>
                <w:szCs w:val="20"/>
                <w:lang w:val="es-PE"/>
              </w:rPr>
              <w:t>o</w:t>
            </w:r>
            <w:r w:rsidRPr="00A46B62">
              <w:rPr>
                <w:spacing w:val="-1"/>
                <w:sz w:val="20"/>
                <w:szCs w:val="20"/>
                <w:lang w:val="es-PE"/>
              </w:rPr>
              <w:t>l</w:t>
            </w:r>
            <w:r w:rsidRPr="00A46B62">
              <w:rPr>
                <w:sz w:val="20"/>
                <w:szCs w:val="20"/>
                <w:lang w:val="es-PE"/>
              </w:rPr>
              <w:t>:</w:t>
            </w:r>
            <w:r w:rsidRPr="00A46B62">
              <w:rPr>
                <w:spacing w:val="1"/>
                <w:sz w:val="20"/>
                <w:szCs w:val="20"/>
                <w:lang w:val="es-PE"/>
              </w:rPr>
              <w:t xml:space="preserve"> </w:t>
            </w:r>
            <w:r w:rsidRPr="00A46B62">
              <w:rPr>
                <w:sz w:val="20"/>
                <w:szCs w:val="20"/>
                <w:lang w:val="es-PE"/>
              </w:rPr>
              <w:t>co</w:t>
            </w:r>
            <w:r w:rsidRPr="00A46B62">
              <w:rPr>
                <w:spacing w:val="-2"/>
                <w:sz w:val="20"/>
                <w:szCs w:val="20"/>
                <w:lang w:val="es-PE"/>
              </w:rPr>
              <w:t>n</w:t>
            </w:r>
            <w:r w:rsidRPr="00A46B62">
              <w:rPr>
                <w:spacing w:val="1"/>
                <w:sz w:val="20"/>
                <w:szCs w:val="20"/>
                <w:lang w:val="es-PE"/>
              </w:rPr>
              <w:t>tr</w:t>
            </w:r>
            <w:r w:rsidRPr="00A46B62">
              <w:rPr>
                <w:spacing w:val="-2"/>
                <w:sz w:val="20"/>
                <w:szCs w:val="20"/>
                <w:lang w:val="es-PE"/>
              </w:rPr>
              <w:t>o</w:t>
            </w:r>
            <w:r w:rsidRPr="00A46B62">
              <w:rPr>
                <w:sz w:val="20"/>
                <w:szCs w:val="20"/>
                <w:lang w:val="es-PE"/>
              </w:rPr>
              <w:t>l</w:t>
            </w:r>
            <w:r w:rsidRPr="00A46B62">
              <w:rPr>
                <w:spacing w:val="1"/>
                <w:sz w:val="20"/>
                <w:szCs w:val="20"/>
                <w:lang w:val="es-PE"/>
              </w:rPr>
              <w:t xml:space="preserve"> </w:t>
            </w:r>
            <w:r w:rsidRPr="00A46B62">
              <w:rPr>
                <w:sz w:val="20"/>
                <w:szCs w:val="20"/>
                <w:lang w:val="es-PE"/>
              </w:rPr>
              <w:t>co</w:t>
            </w:r>
            <w:r w:rsidRPr="00A46B62">
              <w:rPr>
                <w:spacing w:val="-3"/>
                <w:sz w:val="20"/>
                <w:szCs w:val="20"/>
                <w:lang w:val="es-PE"/>
              </w:rPr>
              <w:t>m</w:t>
            </w:r>
            <w:r w:rsidRPr="00A46B62">
              <w:rPr>
                <w:sz w:val="20"/>
                <w:szCs w:val="20"/>
                <w:lang w:val="es-PE"/>
              </w:rPr>
              <w:t>p</w:t>
            </w:r>
            <w:r w:rsidRPr="00A46B62">
              <w:rPr>
                <w:spacing w:val="1"/>
                <w:sz w:val="20"/>
                <w:szCs w:val="20"/>
                <w:lang w:val="es-PE"/>
              </w:rPr>
              <w:t>l</w:t>
            </w:r>
            <w:r w:rsidRPr="00A46B62">
              <w:rPr>
                <w:sz w:val="20"/>
                <w:szCs w:val="20"/>
                <w:lang w:val="es-PE"/>
              </w:rPr>
              <w:t>e</w:t>
            </w:r>
            <w:r w:rsidRPr="00A46B62">
              <w:rPr>
                <w:spacing w:val="1"/>
                <w:sz w:val="20"/>
                <w:szCs w:val="20"/>
                <w:lang w:val="es-PE"/>
              </w:rPr>
              <w:t>t</w:t>
            </w:r>
            <w:r w:rsidRPr="00A46B62">
              <w:rPr>
                <w:sz w:val="20"/>
                <w:szCs w:val="20"/>
                <w:lang w:val="es-PE"/>
              </w:rPr>
              <w:t>o</w:t>
            </w:r>
            <w:r w:rsidRPr="00A46B62">
              <w:rPr>
                <w:spacing w:val="-2"/>
                <w:sz w:val="20"/>
                <w:szCs w:val="20"/>
                <w:lang w:val="es-PE"/>
              </w:rPr>
              <w:t xml:space="preserve"> </w:t>
            </w:r>
            <w:r w:rsidRPr="00A46B62">
              <w:rPr>
                <w:sz w:val="20"/>
                <w:szCs w:val="20"/>
                <w:lang w:val="es-PE"/>
              </w:rPr>
              <w:t>d</w:t>
            </w:r>
            <w:r w:rsidRPr="00A46B62">
              <w:rPr>
                <w:spacing w:val="-2"/>
                <w:sz w:val="20"/>
                <w:szCs w:val="20"/>
                <w:lang w:val="es-PE"/>
              </w:rPr>
              <w:t>e</w:t>
            </w:r>
            <w:r w:rsidRPr="00A46B62">
              <w:rPr>
                <w:sz w:val="20"/>
                <w:szCs w:val="20"/>
                <w:lang w:val="es-PE"/>
              </w:rPr>
              <w:t>l</w:t>
            </w:r>
            <w:r w:rsidRPr="00A46B62">
              <w:rPr>
                <w:spacing w:val="1"/>
                <w:sz w:val="20"/>
                <w:szCs w:val="20"/>
                <w:lang w:val="es-PE"/>
              </w:rPr>
              <w:t xml:space="preserve"> </w:t>
            </w:r>
            <w:r w:rsidRPr="00A46B62">
              <w:rPr>
                <w:sz w:val="20"/>
                <w:szCs w:val="20"/>
                <w:lang w:val="es-PE"/>
              </w:rPr>
              <w:t>s</w:t>
            </w:r>
            <w:r w:rsidRPr="00A46B62">
              <w:rPr>
                <w:spacing w:val="-1"/>
                <w:sz w:val="20"/>
                <w:szCs w:val="20"/>
                <w:lang w:val="es-PE"/>
              </w:rPr>
              <w:t>i</w:t>
            </w:r>
            <w:r w:rsidRPr="00A46B62">
              <w:rPr>
                <w:sz w:val="20"/>
                <w:szCs w:val="20"/>
                <w:lang w:val="es-PE"/>
              </w:rPr>
              <w:t>s</w:t>
            </w:r>
            <w:r w:rsidRPr="00A46B62">
              <w:rPr>
                <w:spacing w:val="-1"/>
                <w:sz w:val="20"/>
                <w:szCs w:val="20"/>
                <w:lang w:val="es-PE"/>
              </w:rPr>
              <w:t>t</w:t>
            </w:r>
            <w:r w:rsidRPr="00A46B62">
              <w:rPr>
                <w:sz w:val="20"/>
                <w:szCs w:val="20"/>
                <w:lang w:val="es-PE"/>
              </w:rPr>
              <w:t>e</w:t>
            </w:r>
            <w:r w:rsidRPr="00A46B62">
              <w:rPr>
                <w:spacing w:val="-3"/>
                <w:sz w:val="20"/>
                <w:szCs w:val="20"/>
                <w:lang w:val="es-PE"/>
              </w:rPr>
              <w:t>m</w:t>
            </w:r>
            <w:r w:rsidRPr="00A46B62">
              <w:rPr>
                <w:sz w:val="20"/>
                <w:szCs w:val="20"/>
                <w:lang w:val="es-PE"/>
              </w:rPr>
              <w:t>a con capa</w:t>
            </w:r>
            <w:r w:rsidRPr="00A46B62">
              <w:rPr>
                <w:spacing w:val="-2"/>
                <w:sz w:val="20"/>
                <w:szCs w:val="20"/>
                <w:lang w:val="es-PE"/>
              </w:rPr>
              <w:t>c</w:t>
            </w:r>
            <w:r w:rsidRPr="00A46B62">
              <w:rPr>
                <w:spacing w:val="1"/>
                <w:sz w:val="20"/>
                <w:szCs w:val="20"/>
                <w:lang w:val="es-PE"/>
              </w:rPr>
              <w:t>i</w:t>
            </w:r>
            <w:r w:rsidRPr="00A46B62">
              <w:rPr>
                <w:sz w:val="20"/>
                <w:szCs w:val="20"/>
                <w:lang w:val="es-PE"/>
              </w:rPr>
              <w:t>d</w:t>
            </w:r>
            <w:r w:rsidRPr="00A46B62">
              <w:rPr>
                <w:spacing w:val="-2"/>
                <w:sz w:val="20"/>
                <w:szCs w:val="20"/>
                <w:lang w:val="es-PE"/>
              </w:rPr>
              <w:t>a</w:t>
            </w:r>
            <w:r w:rsidRPr="00A46B62">
              <w:rPr>
                <w:sz w:val="20"/>
                <w:szCs w:val="20"/>
                <w:lang w:val="es-PE"/>
              </w:rPr>
              <w:t>d p</w:t>
            </w:r>
            <w:r w:rsidRPr="00A46B62">
              <w:rPr>
                <w:spacing w:val="-2"/>
                <w:sz w:val="20"/>
                <w:szCs w:val="20"/>
                <w:lang w:val="es-PE"/>
              </w:rPr>
              <w:t>a</w:t>
            </w:r>
            <w:r w:rsidRPr="00A46B62">
              <w:rPr>
                <w:spacing w:val="1"/>
                <w:sz w:val="20"/>
                <w:szCs w:val="20"/>
                <w:lang w:val="es-PE"/>
              </w:rPr>
              <w:t>r</w:t>
            </w:r>
            <w:r w:rsidRPr="00A46B62">
              <w:rPr>
                <w:sz w:val="20"/>
                <w:szCs w:val="20"/>
                <w:lang w:val="es-PE"/>
              </w:rPr>
              <w:t xml:space="preserve">a </w:t>
            </w:r>
            <w:r w:rsidRPr="00A46B62">
              <w:rPr>
                <w:spacing w:val="-2"/>
                <w:sz w:val="20"/>
                <w:szCs w:val="20"/>
                <w:lang w:val="es-PE"/>
              </w:rPr>
              <w:t>e</w:t>
            </w:r>
            <w:r w:rsidRPr="00A46B62">
              <w:rPr>
                <w:spacing w:val="1"/>
                <w:sz w:val="20"/>
                <w:szCs w:val="20"/>
                <w:lang w:val="es-PE"/>
              </w:rPr>
              <w:t>j</w:t>
            </w:r>
            <w:r w:rsidRPr="00A46B62">
              <w:rPr>
                <w:sz w:val="20"/>
                <w:szCs w:val="20"/>
                <w:lang w:val="es-PE"/>
              </w:rPr>
              <w:t>e</w:t>
            </w:r>
            <w:r w:rsidRPr="00A46B62">
              <w:rPr>
                <w:spacing w:val="-2"/>
                <w:sz w:val="20"/>
                <w:szCs w:val="20"/>
                <w:lang w:val="es-PE"/>
              </w:rPr>
              <w:t>c</w:t>
            </w:r>
            <w:r w:rsidRPr="00A46B62">
              <w:rPr>
                <w:sz w:val="20"/>
                <w:szCs w:val="20"/>
                <w:lang w:val="es-PE"/>
              </w:rPr>
              <w:t>u</w:t>
            </w:r>
            <w:r w:rsidRPr="00A46B62">
              <w:rPr>
                <w:spacing w:val="1"/>
                <w:sz w:val="20"/>
                <w:szCs w:val="20"/>
                <w:lang w:val="es-PE"/>
              </w:rPr>
              <w:t>t</w:t>
            </w:r>
            <w:r w:rsidRPr="00A46B62">
              <w:rPr>
                <w:spacing w:val="-2"/>
                <w:sz w:val="20"/>
                <w:szCs w:val="20"/>
                <w:lang w:val="es-PE"/>
              </w:rPr>
              <w:t>a</w:t>
            </w:r>
            <w:r w:rsidRPr="00A46B62">
              <w:rPr>
                <w:sz w:val="20"/>
                <w:szCs w:val="20"/>
                <w:lang w:val="es-PE"/>
              </w:rPr>
              <w:t>r</w:t>
            </w:r>
            <w:r w:rsidRPr="00A46B62">
              <w:rPr>
                <w:spacing w:val="-2"/>
                <w:sz w:val="20"/>
                <w:szCs w:val="20"/>
                <w:lang w:val="es-PE"/>
              </w:rPr>
              <w:t xml:space="preserve"> </w:t>
            </w:r>
            <w:r w:rsidRPr="00A46B62">
              <w:rPr>
                <w:spacing w:val="1"/>
                <w:sz w:val="20"/>
                <w:szCs w:val="20"/>
                <w:lang w:val="es-PE"/>
              </w:rPr>
              <w:t>l</w:t>
            </w:r>
            <w:r w:rsidRPr="00A46B62">
              <w:rPr>
                <w:sz w:val="20"/>
                <w:szCs w:val="20"/>
                <w:lang w:val="es-PE"/>
              </w:rPr>
              <w:t>os</w:t>
            </w:r>
            <w:r w:rsidRPr="00A46B62">
              <w:rPr>
                <w:spacing w:val="-2"/>
                <w:sz w:val="20"/>
                <w:szCs w:val="20"/>
                <w:lang w:val="es-PE"/>
              </w:rPr>
              <w:t xml:space="preserve"> </w:t>
            </w:r>
            <w:r w:rsidRPr="00A46B62">
              <w:rPr>
                <w:sz w:val="20"/>
                <w:szCs w:val="20"/>
                <w:lang w:val="es-PE"/>
              </w:rPr>
              <w:t>s</w:t>
            </w:r>
            <w:r w:rsidRPr="00A46B62">
              <w:rPr>
                <w:spacing w:val="1"/>
                <w:sz w:val="20"/>
                <w:szCs w:val="20"/>
                <w:lang w:val="es-PE"/>
              </w:rPr>
              <w:t>i</w:t>
            </w:r>
            <w:r w:rsidRPr="00A46B62">
              <w:rPr>
                <w:spacing w:val="-2"/>
                <w:sz w:val="20"/>
                <w:szCs w:val="20"/>
                <w:lang w:val="es-PE"/>
              </w:rPr>
              <w:t>g</w:t>
            </w:r>
            <w:r w:rsidRPr="00A46B62">
              <w:rPr>
                <w:sz w:val="20"/>
                <w:szCs w:val="20"/>
                <w:lang w:val="es-PE"/>
              </w:rPr>
              <w:t>u</w:t>
            </w:r>
            <w:r w:rsidRPr="00A46B62">
              <w:rPr>
                <w:spacing w:val="1"/>
                <w:sz w:val="20"/>
                <w:szCs w:val="20"/>
                <w:lang w:val="es-PE"/>
              </w:rPr>
              <w:t>i</w:t>
            </w:r>
            <w:r w:rsidRPr="00A46B62">
              <w:rPr>
                <w:sz w:val="20"/>
                <w:szCs w:val="20"/>
                <w:lang w:val="es-PE"/>
              </w:rPr>
              <w:t>e</w:t>
            </w:r>
            <w:r w:rsidRPr="00A46B62">
              <w:rPr>
                <w:spacing w:val="-2"/>
                <w:sz w:val="20"/>
                <w:szCs w:val="20"/>
                <w:lang w:val="es-PE"/>
              </w:rPr>
              <w:t>n</w:t>
            </w:r>
            <w:r w:rsidRPr="00A46B62">
              <w:rPr>
                <w:spacing w:val="1"/>
                <w:sz w:val="20"/>
                <w:szCs w:val="20"/>
                <w:lang w:val="es-PE"/>
              </w:rPr>
              <w:t>t</w:t>
            </w:r>
            <w:r w:rsidRPr="00A46B62">
              <w:rPr>
                <w:sz w:val="20"/>
                <w:szCs w:val="20"/>
                <w:lang w:val="es-PE"/>
              </w:rPr>
              <w:t>es</w:t>
            </w:r>
            <w:r w:rsidRPr="00A46B62">
              <w:rPr>
                <w:spacing w:val="-2"/>
                <w:sz w:val="20"/>
                <w:szCs w:val="20"/>
                <w:lang w:val="es-PE"/>
              </w:rPr>
              <w:t xml:space="preserve"> </w:t>
            </w:r>
            <w:r w:rsidRPr="00A46B62">
              <w:rPr>
                <w:sz w:val="20"/>
                <w:szCs w:val="20"/>
                <w:lang w:val="es-PE"/>
              </w:rPr>
              <w:t>en</w:t>
            </w:r>
            <w:r w:rsidRPr="00A46B62">
              <w:rPr>
                <w:spacing w:val="-2"/>
                <w:sz w:val="20"/>
                <w:szCs w:val="20"/>
                <w:lang w:val="es-PE"/>
              </w:rPr>
              <w:t>s</w:t>
            </w:r>
            <w:r w:rsidRPr="00A46B62">
              <w:rPr>
                <w:sz w:val="20"/>
                <w:szCs w:val="20"/>
                <w:lang w:val="es-PE"/>
              </w:rPr>
              <w:t>a</w:t>
            </w:r>
            <w:r w:rsidRPr="00A46B62">
              <w:rPr>
                <w:spacing w:val="-2"/>
                <w:sz w:val="20"/>
                <w:szCs w:val="20"/>
                <w:lang w:val="es-PE"/>
              </w:rPr>
              <w:t>y</w:t>
            </w:r>
            <w:r w:rsidRPr="00A46B62">
              <w:rPr>
                <w:sz w:val="20"/>
                <w:szCs w:val="20"/>
                <w:lang w:val="es-PE"/>
              </w:rPr>
              <w:t>os:</w:t>
            </w:r>
          </w:p>
          <w:p w14:paraId="23ED6B5E" w14:textId="77777777" w:rsidR="0037365D" w:rsidRPr="00A46B62" w:rsidRDefault="0037365D" w:rsidP="0037365D">
            <w:pPr>
              <w:spacing w:after="0" w:line="240" w:lineRule="auto"/>
              <w:ind w:left="102"/>
              <w:rPr>
                <w:sz w:val="20"/>
                <w:szCs w:val="20"/>
                <w:lang w:val="es-PE"/>
              </w:rPr>
            </w:pPr>
            <w:r w:rsidRPr="00A46B62">
              <w:rPr>
                <w:spacing w:val="-1"/>
                <w:sz w:val="20"/>
                <w:szCs w:val="20"/>
                <w:lang w:val="es-PE"/>
              </w:rPr>
              <w:t>B</w:t>
            </w:r>
            <w:r w:rsidRPr="00A46B62">
              <w:rPr>
                <w:sz w:val="20"/>
                <w:szCs w:val="20"/>
                <w:lang w:val="es-PE"/>
              </w:rPr>
              <w:t>a</w:t>
            </w:r>
            <w:r w:rsidRPr="00A46B62">
              <w:rPr>
                <w:spacing w:val="1"/>
                <w:sz w:val="20"/>
                <w:szCs w:val="20"/>
                <w:lang w:val="es-PE"/>
              </w:rPr>
              <w:t>r</w:t>
            </w:r>
            <w:r w:rsidRPr="00A46B62">
              <w:rPr>
                <w:spacing w:val="-2"/>
                <w:sz w:val="20"/>
                <w:szCs w:val="20"/>
                <w:lang w:val="es-PE"/>
              </w:rPr>
              <w:t>r</w:t>
            </w:r>
            <w:r w:rsidRPr="00A46B62">
              <w:rPr>
                <w:spacing w:val="1"/>
                <w:sz w:val="20"/>
                <w:szCs w:val="20"/>
                <w:lang w:val="es-PE"/>
              </w:rPr>
              <w:t>i</w:t>
            </w:r>
            <w:r w:rsidRPr="00A46B62">
              <w:rPr>
                <w:sz w:val="20"/>
                <w:szCs w:val="20"/>
                <w:lang w:val="es-PE"/>
              </w:rPr>
              <w:t>dos</w:t>
            </w:r>
            <w:r w:rsidRPr="00A46B62">
              <w:rPr>
                <w:spacing w:val="-2"/>
                <w:sz w:val="20"/>
                <w:szCs w:val="20"/>
                <w:lang w:val="es-PE"/>
              </w:rPr>
              <w:t xml:space="preserve"> </w:t>
            </w:r>
            <w:r w:rsidRPr="00A46B62">
              <w:rPr>
                <w:sz w:val="20"/>
                <w:szCs w:val="20"/>
                <w:lang w:val="es-PE"/>
              </w:rPr>
              <w:t xml:space="preserve">de </w:t>
            </w:r>
            <w:r w:rsidRPr="00A46B62">
              <w:rPr>
                <w:spacing w:val="-2"/>
                <w:sz w:val="20"/>
                <w:szCs w:val="20"/>
                <w:lang w:val="es-PE"/>
              </w:rPr>
              <w:t>e</w:t>
            </w:r>
            <w:r w:rsidRPr="00A46B62">
              <w:rPr>
                <w:sz w:val="20"/>
                <w:szCs w:val="20"/>
                <w:lang w:val="es-PE"/>
              </w:rPr>
              <w:t>s</w:t>
            </w:r>
            <w:r w:rsidRPr="00A46B62">
              <w:rPr>
                <w:spacing w:val="1"/>
                <w:sz w:val="20"/>
                <w:szCs w:val="20"/>
                <w:lang w:val="es-PE"/>
              </w:rPr>
              <w:t>f</w:t>
            </w:r>
            <w:r w:rsidRPr="00A46B62">
              <w:rPr>
                <w:spacing w:val="-2"/>
                <w:sz w:val="20"/>
                <w:szCs w:val="20"/>
                <w:lang w:val="es-PE"/>
              </w:rPr>
              <w:t>u</w:t>
            </w:r>
            <w:r w:rsidRPr="00A46B62">
              <w:rPr>
                <w:sz w:val="20"/>
                <w:szCs w:val="20"/>
                <w:lang w:val="es-PE"/>
              </w:rPr>
              <w:t>e</w:t>
            </w:r>
            <w:r w:rsidRPr="00A46B62">
              <w:rPr>
                <w:spacing w:val="1"/>
                <w:sz w:val="20"/>
                <w:szCs w:val="20"/>
                <w:lang w:val="es-PE"/>
              </w:rPr>
              <w:t>r</w:t>
            </w:r>
            <w:r w:rsidRPr="00A46B62">
              <w:rPr>
                <w:spacing w:val="-2"/>
                <w:sz w:val="20"/>
                <w:szCs w:val="20"/>
                <w:lang w:val="es-PE"/>
              </w:rPr>
              <w:t>z</w:t>
            </w:r>
            <w:r w:rsidRPr="00A46B62">
              <w:rPr>
                <w:sz w:val="20"/>
                <w:szCs w:val="20"/>
                <w:lang w:val="es-PE"/>
              </w:rPr>
              <w:t>o y</w:t>
            </w:r>
            <w:r w:rsidRPr="00A46B62">
              <w:rPr>
                <w:spacing w:val="-2"/>
                <w:sz w:val="20"/>
                <w:szCs w:val="20"/>
                <w:lang w:val="es-PE"/>
              </w:rPr>
              <w:t xml:space="preserve"> </w:t>
            </w:r>
            <w:r w:rsidRPr="00A46B62">
              <w:rPr>
                <w:sz w:val="20"/>
                <w:szCs w:val="20"/>
                <w:lang w:val="es-PE"/>
              </w:rPr>
              <w:t>de</w:t>
            </w:r>
            <w:r w:rsidRPr="00A46B62">
              <w:rPr>
                <w:spacing w:val="1"/>
                <w:sz w:val="20"/>
                <w:szCs w:val="20"/>
                <w:lang w:val="es-PE"/>
              </w:rPr>
              <w:t>f</w:t>
            </w:r>
            <w:r w:rsidRPr="00A46B62">
              <w:rPr>
                <w:spacing w:val="-2"/>
                <w:sz w:val="20"/>
                <w:szCs w:val="20"/>
                <w:lang w:val="es-PE"/>
              </w:rPr>
              <w:t>o</w:t>
            </w:r>
            <w:r w:rsidRPr="00A46B62">
              <w:rPr>
                <w:spacing w:val="1"/>
                <w:sz w:val="20"/>
                <w:szCs w:val="20"/>
                <w:lang w:val="es-PE"/>
              </w:rPr>
              <w:t>r</w:t>
            </w:r>
            <w:r w:rsidRPr="00A46B62">
              <w:rPr>
                <w:spacing w:val="-4"/>
                <w:sz w:val="20"/>
                <w:szCs w:val="20"/>
                <w:lang w:val="es-PE"/>
              </w:rPr>
              <w:t>m</w:t>
            </w:r>
            <w:r w:rsidRPr="00A46B62">
              <w:rPr>
                <w:sz w:val="20"/>
                <w:szCs w:val="20"/>
                <w:lang w:val="es-PE"/>
              </w:rPr>
              <w:t>ac</w:t>
            </w:r>
            <w:r w:rsidRPr="00A46B62">
              <w:rPr>
                <w:spacing w:val="1"/>
                <w:sz w:val="20"/>
                <w:szCs w:val="20"/>
                <w:lang w:val="es-PE"/>
              </w:rPr>
              <w:t>i</w:t>
            </w:r>
            <w:r w:rsidRPr="00A46B62">
              <w:rPr>
                <w:sz w:val="20"/>
                <w:szCs w:val="20"/>
                <w:lang w:val="es-PE"/>
              </w:rPr>
              <w:t>ón</w:t>
            </w:r>
          </w:p>
          <w:p w14:paraId="663CC04D" w14:textId="77777777" w:rsidR="0037365D" w:rsidRPr="00A46B62" w:rsidRDefault="0037365D" w:rsidP="0037365D">
            <w:pPr>
              <w:spacing w:after="0" w:line="240" w:lineRule="auto"/>
              <w:ind w:left="102"/>
              <w:rPr>
                <w:sz w:val="20"/>
                <w:szCs w:val="20"/>
                <w:lang w:val="es-PE"/>
              </w:rPr>
            </w:pPr>
            <w:r w:rsidRPr="00A46B62">
              <w:rPr>
                <w:spacing w:val="-1"/>
                <w:sz w:val="20"/>
                <w:szCs w:val="20"/>
                <w:lang w:val="es-PE"/>
              </w:rPr>
              <w:t>B</w:t>
            </w:r>
            <w:r w:rsidRPr="00A46B62">
              <w:rPr>
                <w:sz w:val="20"/>
                <w:szCs w:val="20"/>
                <w:lang w:val="es-PE"/>
              </w:rPr>
              <w:t>a</w:t>
            </w:r>
            <w:r w:rsidRPr="00A46B62">
              <w:rPr>
                <w:spacing w:val="1"/>
                <w:sz w:val="20"/>
                <w:szCs w:val="20"/>
                <w:lang w:val="es-PE"/>
              </w:rPr>
              <w:t>r</w:t>
            </w:r>
            <w:r w:rsidRPr="00A46B62">
              <w:rPr>
                <w:spacing w:val="-2"/>
                <w:sz w:val="20"/>
                <w:szCs w:val="20"/>
                <w:lang w:val="es-PE"/>
              </w:rPr>
              <w:t>r</w:t>
            </w:r>
            <w:r w:rsidRPr="00A46B62">
              <w:rPr>
                <w:spacing w:val="1"/>
                <w:sz w:val="20"/>
                <w:szCs w:val="20"/>
                <w:lang w:val="es-PE"/>
              </w:rPr>
              <w:t>i</w:t>
            </w:r>
            <w:r w:rsidRPr="00A46B62">
              <w:rPr>
                <w:sz w:val="20"/>
                <w:szCs w:val="20"/>
                <w:lang w:val="es-PE"/>
              </w:rPr>
              <w:t>dos</w:t>
            </w:r>
            <w:r w:rsidRPr="00A46B62">
              <w:rPr>
                <w:spacing w:val="-2"/>
                <w:sz w:val="20"/>
                <w:szCs w:val="20"/>
                <w:lang w:val="es-PE"/>
              </w:rPr>
              <w:t xml:space="preserve"> </w:t>
            </w:r>
            <w:r w:rsidRPr="00A46B62">
              <w:rPr>
                <w:sz w:val="20"/>
                <w:szCs w:val="20"/>
                <w:lang w:val="es-PE"/>
              </w:rPr>
              <w:t xml:space="preserve">de </w:t>
            </w:r>
            <w:r w:rsidRPr="00A46B62">
              <w:rPr>
                <w:spacing w:val="-1"/>
                <w:sz w:val="20"/>
                <w:szCs w:val="20"/>
                <w:lang w:val="es-PE"/>
              </w:rPr>
              <w:t>f</w:t>
            </w:r>
            <w:r w:rsidRPr="00A46B62">
              <w:rPr>
                <w:spacing w:val="1"/>
                <w:sz w:val="20"/>
                <w:szCs w:val="20"/>
                <w:lang w:val="es-PE"/>
              </w:rPr>
              <w:t>r</w:t>
            </w:r>
            <w:r w:rsidRPr="00A46B62">
              <w:rPr>
                <w:sz w:val="20"/>
                <w:szCs w:val="20"/>
                <w:lang w:val="es-PE"/>
              </w:rPr>
              <w:t>e</w:t>
            </w:r>
            <w:r w:rsidRPr="00A46B62">
              <w:rPr>
                <w:spacing w:val="-2"/>
                <w:sz w:val="20"/>
                <w:szCs w:val="20"/>
                <w:lang w:val="es-PE"/>
              </w:rPr>
              <w:t>c</w:t>
            </w:r>
            <w:r w:rsidRPr="00A46B62">
              <w:rPr>
                <w:sz w:val="20"/>
                <w:szCs w:val="20"/>
                <w:lang w:val="es-PE"/>
              </w:rPr>
              <w:t>uen</w:t>
            </w:r>
            <w:r w:rsidRPr="00A46B62">
              <w:rPr>
                <w:spacing w:val="-2"/>
                <w:sz w:val="20"/>
                <w:szCs w:val="20"/>
                <w:lang w:val="es-PE"/>
              </w:rPr>
              <w:t>c</w:t>
            </w:r>
            <w:r w:rsidRPr="00A46B62">
              <w:rPr>
                <w:spacing w:val="1"/>
                <w:sz w:val="20"/>
                <w:szCs w:val="20"/>
                <w:lang w:val="es-PE"/>
              </w:rPr>
              <w:t>i</w:t>
            </w:r>
            <w:r w:rsidRPr="00A46B62">
              <w:rPr>
                <w:sz w:val="20"/>
                <w:szCs w:val="20"/>
                <w:lang w:val="es-PE"/>
              </w:rPr>
              <w:t>a</w:t>
            </w:r>
          </w:p>
          <w:p w14:paraId="43AA2AEE" w14:textId="77777777" w:rsidR="0037365D" w:rsidRPr="00A46B62" w:rsidRDefault="0037365D" w:rsidP="0037365D">
            <w:pPr>
              <w:spacing w:after="0" w:line="240" w:lineRule="auto"/>
              <w:ind w:left="102"/>
              <w:rPr>
                <w:sz w:val="20"/>
                <w:szCs w:val="20"/>
                <w:lang w:val="es-PE"/>
              </w:rPr>
            </w:pPr>
            <w:r w:rsidRPr="00A46B62">
              <w:rPr>
                <w:spacing w:val="-1"/>
                <w:sz w:val="20"/>
                <w:szCs w:val="20"/>
                <w:lang w:val="es-PE"/>
              </w:rPr>
              <w:t>B</w:t>
            </w:r>
            <w:r w:rsidRPr="00A46B62">
              <w:rPr>
                <w:sz w:val="20"/>
                <w:szCs w:val="20"/>
                <w:lang w:val="es-PE"/>
              </w:rPr>
              <w:t>a</w:t>
            </w:r>
            <w:r w:rsidRPr="00A46B62">
              <w:rPr>
                <w:spacing w:val="1"/>
                <w:sz w:val="20"/>
                <w:szCs w:val="20"/>
                <w:lang w:val="es-PE"/>
              </w:rPr>
              <w:t>r</w:t>
            </w:r>
            <w:r w:rsidRPr="00A46B62">
              <w:rPr>
                <w:spacing w:val="-2"/>
                <w:sz w:val="20"/>
                <w:szCs w:val="20"/>
                <w:lang w:val="es-PE"/>
              </w:rPr>
              <w:t>r</w:t>
            </w:r>
            <w:r w:rsidRPr="00A46B62">
              <w:rPr>
                <w:spacing w:val="1"/>
                <w:sz w:val="20"/>
                <w:szCs w:val="20"/>
                <w:lang w:val="es-PE"/>
              </w:rPr>
              <w:t>i</w:t>
            </w:r>
            <w:r w:rsidRPr="00A46B62">
              <w:rPr>
                <w:sz w:val="20"/>
                <w:szCs w:val="20"/>
                <w:lang w:val="es-PE"/>
              </w:rPr>
              <w:t>dos</w:t>
            </w:r>
            <w:r w:rsidRPr="00A46B62">
              <w:rPr>
                <w:spacing w:val="-2"/>
                <w:sz w:val="20"/>
                <w:szCs w:val="20"/>
                <w:lang w:val="es-PE"/>
              </w:rPr>
              <w:t xml:space="preserve"> </w:t>
            </w:r>
            <w:r w:rsidRPr="00A46B62">
              <w:rPr>
                <w:sz w:val="20"/>
                <w:szCs w:val="20"/>
                <w:lang w:val="es-PE"/>
              </w:rPr>
              <w:t xml:space="preserve">de </w:t>
            </w:r>
            <w:r w:rsidRPr="00A46B62">
              <w:rPr>
                <w:spacing w:val="-1"/>
                <w:sz w:val="20"/>
                <w:szCs w:val="20"/>
                <w:lang w:val="es-PE"/>
              </w:rPr>
              <w:t>t</w:t>
            </w:r>
            <w:r w:rsidRPr="00A46B62">
              <w:rPr>
                <w:sz w:val="20"/>
                <w:szCs w:val="20"/>
                <w:lang w:val="es-PE"/>
              </w:rPr>
              <w:t>e</w:t>
            </w:r>
            <w:r w:rsidRPr="00A46B62">
              <w:rPr>
                <w:spacing w:val="-3"/>
                <w:sz w:val="20"/>
                <w:szCs w:val="20"/>
                <w:lang w:val="es-PE"/>
              </w:rPr>
              <w:t>m</w:t>
            </w:r>
            <w:r w:rsidRPr="00A46B62">
              <w:rPr>
                <w:sz w:val="20"/>
                <w:szCs w:val="20"/>
                <w:lang w:val="es-PE"/>
              </w:rPr>
              <w:t>pe</w:t>
            </w:r>
            <w:r w:rsidRPr="00A46B62">
              <w:rPr>
                <w:spacing w:val="1"/>
                <w:sz w:val="20"/>
                <w:szCs w:val="20"/>
                <w:lang w:val="es-PE"/>
              </w:rPr>
              <w:t>r</w:t>
            </w:r>
            <w:r w:rsidRPr="00A46B62">
              <w:rPr>
                <w:sz w:val="20"/>
                <w:szCs w:val="20"/>
                <w:lang w:val="es-PE"/>
              </w:rPr>
              <w:t>a</w:t>
            </w:r>
            <w:r w:rsidRPr="00A46B62">
              <w:rPr>
                <w:spacing w:val="1"/>
                <w:sz w:val="20"/>
                <w:szCs w:val="20"/>
                <w:lang w:val="es-PE"/>
              </w:rPr>
              <w:t>t</w:t>
            </w:r>
            <w:r w:rsidRPr="00A46B62">
              <w:rPr>
                <w:spacing w:val="-2"/>
                <w:sz w:val="20"/>
                <w:szCs w:val="20"/>
                <w:lang w:val="es-PE"/>
              </w:rPr>
              <w:t>u</w:t>
            </w:r>
            <w:r w:rsidRPr="00A46B62">
              <w:rPr>
                <w:spacing w:val="1"/>
                <w:sz w:val="20"/>
                <w:szCs w:val="20"/>
                <w:lang w:val="es-PE"/>
              </w:rPr>
              <w:t>r</w:t>
            </w:r>
            <w:r w:rsidRPr="00A46B62">
              <w:rPr>
                <w:sz w:val="20"/>
                <w:szCs w:val="20"/>
                <w:lang w:val="es-PE"/>
              </w:rPr>
              <w:t>a</w:t>
            </w:r>
          </w:p>
          <w:p w14:paraId="723DC7F2" w14:textId="77777777" w:rsidR="0037365D" w:rsidRPr="00A46B62" w:rsidRDefault="0037365D" w:rsidP="0037365D">
            <w:pPr>
              <w:spacing w:after="0" w:line="240" w:lineRule="auto"/>
              <w:ind w:left="102"/>
              <w:rPr>
                <w:sz w:val="20"/>
                <w:szCs w:val="20"/>
                <w:lang w:val="es-PE"/>
              </w:rPr>
            </w:pPr>
            <w:r w:rsidRPr="00A46B62">
              <w:rPr>
                <w:sz w:val="20"/>
                <w:szCs w:val="20"/>
                <w:lang w:val="es-PE"/>
              </w:rPr>
              <w:t>Ensa</w:t>
            </w:r>
            <w:r w:rsidRPr="00A46B62">
              <w:rPr>
                <w:spacing w:val="-2"/>
                <w:sz w:val="20"/>
                <w:szCs w:val="20"/>
                <w:lang w:val="es-PE"/>
              </w:rPr>
              <w:t>y</w:t>
            </w:r>
            <w:r w:rsidRPr="00A46B62">
              <w:rPr>
                <w:sz w:val="20"/>
                <w:szCs w:val="20"/>
                <w:lang w:val="es-PE"/>
              </w:rPr>
              <w:t>os de</w:t>
            </w:r>
            <w:r w:rsidRPr="00A46B62">
              <w:rPr>
                <w:spacing w:val="-2"/>
                <w:sz w:val="20"/>
                <w:szCs w:val="20"/>
                <w:lang w:val="es-PE"/>
              </w:rPr>
              <w:t xml:space="preserve"> </w:t>
            </w:r>
            <w:r w:rsidRPr="00A46B62">
              <w:rPr>
                <w:spacing w:val="1"/>
                <w:sz w:val="20"/>
                <w:szCs w:val="20"/>
                <w:lang w:val="es-PE"/>
              </w:rPr>
              <w:t>fl</w:t>
            </w:r>
            <w:r w:rsidRPr="00A46B62">
              <w:rPr>
                <w:spacing w:val="-2"/>
                <w:sz w:val="20"/>
                <w:szCs w:val="20"/>
                <w:lang w:val="es-PE"/>
              </w:rPr>
              <w:t>u</w:t>
            </w:r>
            <w:r w:rsidRPr="00A46B62">
              <w:rPr>
                <w:sz w:val="20"/>
                <w:szCs w:val="20"/>
                <w:lang w:val="es-PE"/>
              </w:rPr>
              <w:t>en</w:t>
            </w:r>
            <w:r w:rsidRPr="00A46B62">
              <w:rPr>
                <w:spacing w:val="-2"/>
                <w:sz w:val="20"/>
                <w:szCs w:val="20"/>
                <w:lang w:val="es-PE"/>
              </w:rPr>
              <w:t>c</w:t>
            </w:r>
            <w:r w:rsidRPr="00A46B62">
              <w:rPr>
                <w:spacing w:val="1"/>
                <w:sz w:val="20"/>
                <w:szCs w:val="20"/>
                <w:lang w:val="es-PE"/>
              </w:rPr>
              <w:t>i</w:t>
            </w:r>
            <w:r w:rsidRPr="00A46B62">
              <w:rPr>
                <w:sz w:val="20"/>
                <w:szCs w:val="20"/>
                <w:lang w:val="es-PE"/>
              </w:rPr>
              <w:t xml:space="preserve">a </w:t>
            </w:r>
            <w:r w:rsidRPr="00A46B62">
              <w:rPr>
                <w:spacing w:val="-1"/>
                <w:sz w:val="20"/>
                <w:szCs w:val="20"/>
                <w:lang w:val="es-PE"/>
              </w:rPr>
              <w:t>(</w:t>
            </w:r>
            <w:r w:rsidRPr="00A46B62">
              <w:rPr>
                <w:sz w:val="20"/>
                <w:szCs w:val="20"/>
                <w:lang w:val="es-PE"/>
              </w:rPr>
              <w:t>c</w:t>
            </w:r>
            <w:r w:rsidRPr="00A46B62">
              <w:rPr>
                <w:spacing w:val="-1"/>
                <w:sz w:val="20"/>
                <w:szCs w:val="20"/>
                <w:lang w:val="es-PE"/>
              </w:rPr>
              <w:t>r</w:t>
            </w:r>
            <w:r w:rsidRPr="00A46B62">
              <w:rPr>
                <w:sz w:val="20"/>
                <w:szCs w:val="20"/>
                <w:lang w:val="es-PE"/>
              </w:rPr>
              <w:t>eep)</w:t>
            </w:r>
            <w:r w:rsidRPr="00A46B62">
              <w:rPr>
                <w:spacing w:val="-1"/>
                <w:sz w:val="20"/>
                <w:szCs w:val="20"/>
                <w:lang w:val="es-PE"/>
              </w:rPr>
              <w:t xml:space="preserve"> </w:t>
            </w:r>
            <w:r w:rsidRPr="00A46B62">
              <w:rPr>
                <w:sz w:val="20"/>
                <w:szCs w:val="20"/>
                <w:lang w:val="es-PE"/>
              </w:rPr>
              <w:t>y</w:t>
            </w:r>
            <w:r w:rsidRPr="00A46B62">
              <w:rPr>
                <w:spacing w:val="-2"/>
                <w:sz w:val="20"/>
                <w:szCs w:val="20"/>
                <w:lang w:val="es-PE"/>
              </w:rPr>
              <w:t xml:space="preserve"> </w:t>
            </w:r>
            <w:r w:rsidRPr="00A46B62">
              <w:rPr>
                <w:spacing w:val="1"/>
                <w:sz w:val="20"/>
                <w:szCs w:val="20"/>
                <w:lang w:val="es-PE"/>
              </w:rPr>
              <w:t>r</w:t>
            </w:r>
            <w:r w:rsidRPr="00A46B62">
              <w:rPr>
                <w:sz w:val="20"/>
                <w:szCs w:val="20"/>
                <w:lang w:val="es-PE"/>
              </w:rPr>
              <w:t>e</w:t>
            </w:r>
            <w:r w:rsidRPr="00A46B62">
              <w:rPr>
                <w:spacing w:val="1"/>
                <w:sz w:val="20"/>
                <w:szCs w:val="20"/>
                <w:lang w:val="es-PE"/>
              </w:rPr>
              <w:t>l</w:t>
            </w:r>
            <w:r w:rsidRPr="00A46B62">
              <w:rPr>
                <w:spacing w:val="-2"/>
                <w:sz w:val="20"/>
                <w:szCs w:val="20"/>
                <w:lang w:val="es-PE"/>
              </w:rPr>
              <w:t>a</w:t>
            </w:r>
            <w:r w:rsidRPr="00A46B62">
              <w:rPr>
                <w:spacing w:val="1"/>
                <w:sz w:val="20"/>
                <w:szCs w:val="20"/>
                <w:lang w:val="es-PE"/>
              </w:rPr>
              <w:t>j</w:t>
            </w:r>
            <w:r w:rsidRPr="00A46B62">
              <w:rPr>
                <w:sz w:val="20"/>
                <w:szCs w:val="20"/>
                <w:lang w:val="es-PE"/>
              </w:rPr>
              <w:t>a</w:t>
            </w:r>
            <w:r w:rsidRPr="00A46B62">
              <w:rPr>
                <w:spacing w:val="-2"/>
                <w:sz w:val="20"/>
                <w:szCs w:val="20"/>
                <w:lang w:val="es-PE"/>
              </w:rPr>
              <w:t>c</w:t>
            </w:r>
            <w:r w:rsidRPr="00A46B62">
              <w:rPr>
                <w:spacing w:val="1"/>
                <w:sz w:val="20"/>
                <w:szCs w:val="20"/>
                <w:lang w:val="es-PE"/>
              </w:rPr>
              <w:t>i</w:t>
            </w:r>
            <w:r w:rsidRPr="00A46B62">
              <w:rPr>
                <w:sz w:val="20"/>
                <w:szCs w:val="20"/>
                <w:lang w:val="es-PE"/>
              </w:rPr>
              <w:t xml:space="preserve">ón </w:t>
            </w:r>
            <w:r w:rsidRPr="00A46B62">
              <w:rPr>
                <w:spacing w:val="-2"/>
                <w:sz w:val="20"/>
                <w:szCs w:val="20"/>
                <w:lang w:val="es-PE"/>
              </w:rPr>
              <w:t>d</w:t>
            </w:r>
            <w:r w:rsidRPr="00A46B62">
              <w:rPr>
                <w:sz w:val="20"/>
                <w:szCs w:val="20"/>
                <w:lang w:val="es-PE"/>
              </w:rPr>
              <w:t>e e</w:t>
            </w:r>
            <w:r w:rsidRPr="00A46B62">
              <w:rPr>
                <w:spacing w:val="-2"/>
                <w:sz w:val="20"/>
                <w:szCs w:val="20"/>
                <w:lang w:val="es-PE"/>
              </w:rPr>
              <w:t>s</w:t>
            </w:r>
            <w:r w:rsidRPr="00A46B62">
              <w:rPr>
                <w:spacing w:val="1"/>
                <w:sz w:val="20"/>
                <w:szCs w:val="20"/>
                <w:lang w:val="es-PE"/>
              </w:rPr>
              <w:t>f</w:t>
            </w:r>
            <w:r w:rsidRPr="00A46B62">
              <w:rPr>
                <w:sz w:val="20"/>
                <w:szCs w:val="20"/>
                <w:lang w:val="es-PE"/>
              </w:rPr>
              <w:t>u</w:t>
            </w:r>
            <w:r w:rsidRPr="00A46B62">
              <w:rPr>
                <w:spacing w:val="-2"/>
                <w:sz w:val="20"/>
                <w:szCs w:val="20"/>
                <w:lang w:val="es-PE"/>
              </w:rPr>
              <w:t>e</w:t>
            </w:r>
            <w:r w:rsidRPr="00A46B62">
              <w:rPr>
                <w:spacing w:val="1"/>
                <w:sz w:val="20"/>
                <w:szCs w:val="20"/>
                <w:lang w:val="es-PE"/>
              </w:rPr>
              <w:t>r</w:t>
            </w:r>
            <w:r w:rsidRPr="00A46B62">
              <w:rPr>
                <w:spacing w:val="-2"/>
                <w:sz w:val="20"/>
                <w:szCs w:val="20"/>
                <w:lang w:val="es-PE"/>
              </w:rPr>
              <w:t>z</w:t>
            </w:r>
            <w:r w:rsidRPr="00A46B62">
              <w:rPr>
                <w:sz w:val="20"/>
                <w:szCs w:val="20"/>
                <w:lang w:val="es-PE"/>
              </w:rPr>
              <w:t>os</w:t>
            </w:r>
          </w:p>
          <w:p w14:paraId="472C86CD" w14:textId="77777777" w:rsidR="0037365D" w:rsidRPr="00A46B62" w:rsidRDefault="0037365D" w:rsidP="0037365D">
            <w:pPr>
              <w:spacing w:after="0" w:line="240" w:lineRule="auto"/>
              <w:ind w:left="102"/>
              <w:rPr>
                <w:sz w:val="20"/>
                <w:szCs w:val="20"/>
                <w:lang w:val="es-PE"/>
              </w:rPr>
            </w:pPr>
            <w:r w:rsidRPr="00A46B62">
              <w:rPr>
                <w:sz w:val="20"/>
                <w:szCs w:val="20"/>
                <w:lang w:val="es-PE"/>
              </w:rPr>
              <w:t>Ensa</w:t>
            </w:r>
            <w:r w:rsidRPr="00A46B62">
              <w:rPr>
                <w:spacing w:val="-2"/>
                <w:sz w:val="20"/>
                <w:szCs w:val="20"/>
                <w:lang w:val="es-PE"/>
              </w:rPr>
              <w:t>y</w:t>
            </w:r>
            <w:r w:rsidRPr="00A46B62">
              <w:rPr>
                <w:sz w:val="20"/>
                <w:szCs w:val="20"/>
                <w:lang w:val="es-PE"/>
              </w:rPr>
              <w:t>os de</w:t>
            </w:r>
            <w:r w:rsidRPr="00A46B62">
              <w:rPr>
                <w:spacing w:val="-1"/>
                <w:sz w:val="20"/>
                <w:szCs w:val="20"/>
                <w:lang w:val="es-PE"/>
              </w:rPr>
              <w:t xml:space="preserve"> </w:t>
            </w:r>
            <w:r w:rsidRPr="00A46B62">
              <w:rPr>
                <w:spacing w:val="1"/>
                <w:sz w:val="20"/>
                <w:szCs w:val="20"/>
                <w:lang w:val="es-PE"/>
              </w:rPr>
              <w:t>i</w:t>
            </w:r>
            <w:r w:rsidRPr="00A46B62">
              <w:rPr>
                <w:sz w:val="20"/>
                <w:szCs w:val="20"/>
                <w:lang w:val="es-PE"/>
              </w:rPr>
              <w:t>s</w:t>
            </w:r>
            <w:r w:rsidRPr="00A46B62">
              <w:rPr>
                <w:spacing w:val="1"/>
                <w:sz w:val="20"/>
                <w:szCs w:val="20"/>
                <w:lang w:val="es-PE"/>
              </w:rPr>
              <w:t>o</w:t>
            </w:r>
            <w:r w:rsidRPr="00A46B62">
              <w:rPr>
                <w:spacing w:val="-4"/>
                <w:sz w:val="20"/>
                <w:szCs w:val="20"/>
                <w:lang w:val="es-PE"/>
              </w:rPr>
              <w:t>-</w:t>
            </w:r>
            <w:r w:rsidRPr="00A46B62">
              <w:rPr>
                <w:sz w:val="20"/>
                <w:szCs w:val="20"/>
                <w:lang w:val="es-PE"/>
              </w:rPr>
              <w:t>e</w:t>
            </w:r>
            <w:r w:rsidRPr="00A46B62">
              <w:rPr>
                <w:spacing w:val="1"/>
                <w:sz w:val="20"/>
                <w:szCs w:val="20"/>
                <w:lang w:val="es-PE"/>
              </w:rPr>
              <w:t>sf</w:t>
            </w:r>
            <w:r w:rsidRPr="00A46B62">
              <w:rPr>
                <w:sz w:val="20"/>
                <w:szCs w:val="20"/>
                <w:lang w:val="es-PE"/>
              </w:rPr>
              <w:t>u</w:t>
            </w:r>
            <w:r w:rsidRPr="00A46B62">
              <w:rPr>
                <w:spacing w:val="-2"/>
                <w:sz w:val="20"/>
                <w:szCs w:val="20"/>
                <w:lang w:val="es-PE"/>
              </w:rPr>
              <w:t>e</w:t>
            </w:r>
            <w:r w:rsidRPr="00A46B62">
              <w:rPr>
                <w:spacing w:val="1"/>
                <w:sz w:val="20"/>
                <w:szCs w:val="20"/>
                <w:lang w:val="es-PE"/>
              </w:rPr>
              <w:t>r</w:t>
            </w:r>
            <w:r w:rsidRPr="00A46B62">
              <w:rPr>
                <w:spacing w:val="-2"/>
                <w:sz w:val="20"/>
                <w:szCs w:val="20"/>
                <w:lang w:val="es-PE"/>
              </w:rPr>
              <w:t>z</w:t>
            </w:r>
            <w:r w:rsidRPr="00A46B62">
              <w:rPr>
                <w:sz w:val="20"/>
                <w:szCs w:val="20"/>
                <w:lang w:val="es-PE"/>
              </w:rPr>
              <w:t xml:space="preserve">o e </w:t>
            </w:r>
            <w:r w:rsidRPr="00A46B62">
              <w:rPr>
                <w:spacing w:val="-1"/>
                <w:sz w:val="20"/>
                <w:szCs w:val="20"/>
                <w:lang w:val="es-PE"/>
              </w:rPr>
              <w:t>i</w:t>
            </w:r>
            <w:r w:rsidRPr="00A46B62">
              <w:rPr>
                <w:sz w:val="20"/>
                <w:szCs w:val="20"/>
                <w:lang w:val="es-PE"/>
              </w:rPr>
              <w:t>s</w:t>
            </w:r>
            <w:r w:rsidRPr="00A46B62">
              <w:rPr>
                <w:spacing w:val="2"/>
                <w:sz w:val="20"/>
                <w:szCs w:val="20"/>
                <w:lang w:val="es-PE"/>
              </w:rPr>
              <w:t>o</w:t>
            </w:r>
            <w:r w:rsidRPr="00A46B62">
              <w:rPr>
                <w:spacing w:val="-4"/>
                <w:sz w:val="20"/>
                <w:szCs w:val="20"/>
                <w:lang w:val="es-PE"/>
              </w:rPr>
              <w:t>-</w:t>
            </w:r>
            <w:r w:rsidRPr="00A46B62">
              <w:rPr>
                <w:sz w:val="20"/>
                <w:szCs w:val="20"/>
                <w:lang w:val="es-PE"/>
              </w:rPr>
              <w:t>de</w:t>
            </w:r>
            <w:r w:rsidRPr="00A46B62">
              <w:rPr>
                <w:spacing w:val="1"/>
                <w:sz w:val="20"/>
                <w:szCs w:val="20"/>
                <w:lang w:val="es-PE"/>
              </w:rPr>
              <w:t>f</w:t>
            </w:r>
            <w:r w:rsidRPr="00A46B62">
              <w:rPr>
                <w:sz w:val="20"/>
                <w:szCs w:val="20"/>
                <w:lang w:val="es-PE"/>
              </w:rPr>
              <w:t>o</w:t>
            </w:r>
            <w:r w:rsidRPr="00A46B62">
              <w:rPr>
                <w:spacing w:val="1"/>
                <w:sz w:val="20"/>
                <w:szCs w:val="20"/>
                <w:lang w:val="es-PE"/>
              </w:rPr>
              <w:t>r</w:t>
            </w:r>
            <w:r w:rsidRPr="00A46B62">
              <w:rPr>
                <w:spacing w:val="-4"/>
                <w:sz w:val="20"/>
                <w:szCs w:val="20"/>
                <w:lang w:val="es-PE"/>
              </w:rPr>
              <w:t>m</w:t>
            </w:r>
            <w:r w:rsidRPr="00A46B62">
              <w:rPr>
                <w:sz w:val="20"/>
                <w:szCs w:val="20"/>
                <w:lang w:val="es-PE"/>
              </w:rPr>
              <w:t>ac</w:t>
            </w:r>
            <w:r w:rsidRPr="00A46B62">
              <w:rPr>
                <w:spacing w:val="1"/>
                <w:sz w:val="20"/>
                <w:szCs w:val="20"/>
                <w:lang w:val="es-PE"/>
              </w:rPr>
              <w:t>i</w:t>
            </w:r>
            <w:r w:rsidRPr="00A46B62">
              <w:rPr>
                <w:sz w:val="20"/>
                <w:szCs w:val="20"/>
                <w:lang w:val="es-PE"/>
              </w:rPr>
              <w:t>ón</w:t>
            </w:r>
          </w:p>
          <w:p w14:paraId="123C31EE" w14:textId="77777777" w:rsidR="0037365D" w:rsidRPr="00A46B62" w:rsidRDefault="0037365D" w:rsidP="0037365D">
            <w:pPr>
              <w:spacing w:after="0" w:line="240" w:lineRule="auto"/>
              <w:ind w:left="102"/>
              <w:rPr>
                <w:sz w:val="20"/>
                <w:szCs w:val="20"/>
                <w:lang w:val="es-PE"/>
              </w:rPr>
            </w:pPr>
            <w:r w:rsidRPr="00A46B62">
              <w:rPr>
                <w:sz w:val="20"/>
                <w:szCs w:val="20"/>
                <w:lang w:val="es-PE"/>
              </w:rPr>
              <w:t>M</w:t>
            </w:r>
            <w:r w:rsidRPr="00A46B62">
              <w:rPr>
                <w:spacing w:val="1"/>
                <w:sz w:val="20"/>
                <w:szCs w:val="20"/>
                <w:lang w:val="es-PE"/>
              </w:rPr>
              <w:t>e</w:t>
            </w:r>
            <w:r w:rsidRPr="00A46B62">
              <w:rPr>
                <w:sz w:val="20"/>
                <w:szCs w:val="20"/>
                <w:lang w:val="es-PE"/>
              </w:rPr>
              <w:t>d</w:t>
            </w:r>
            <w:r w:rsidRPr="00A46B62">
              <w:rPr>
                <w:spacing w:val="-1"/>
                <w:sz w:val="20"/>
                <w:szCs w:val="20"/>
                <w:lang w:val="es-PE"/>
              </w:rPr>
              <w:t>i</w:t>
            </w:r>
            <w:r w:rsidRPr="00A46B62">
              <w:rPr>
                <w:sz w:val="20"/>
                <w:szCs w:val="20"/>
                <w:lang w:val="es-PE"/>
              </w:rPr>
              <w:t>c</w:t>
            </w:r>
            <w:r w:rsidRPr="00A46B62">
              <w:rPr>
                <w:spacing w:val="1"/>
                <w:sz w:val="20"/>
                <w:szCs w:val="20"/>
                <w:lang w:val="es-PE"/>
              </w:rPr>
              <w:t>i</w:t>
            </w:r>
            <w:r w:rsidRPr="00A46B62">
              <w:rPr>
                <w:spacing w:val="-2"/>
                <w:sz w:val="20"/>
                <w:szCs w:val="20"/>
                <w:lang w:val="es-PE"/>
              </w:rPr>
              <w:t>ó</w:t>
            </w:r>
            <w:r w:rsidRPr="00A46B62">
              <w:rPr>
                <w:sz w:val="20"/>
                <w:szCs w:val="20"/>
                <w:lang w:val="es-PE"/>
              </w:rPr>
              <w:t xml:space="preserve">n de </w:t>
            </w:r>
            <w:r w:rsidRPr="00A46B62">
              <w:rPr>
                <w:spacing w:val="-2"/>
                <w:sz w:val="20"/>
                <w:szCs w:val="20"/>
                <w:lang w:val="es-PE"/>
              </w:rPr>
              <w:t>p</w:t>
            </w:r>
            <w:r w:rsidRPr="00A46B62">
              <w:rPr>
                <w:sz w:val="20"/>
                <w:szCs w:val="20"/>
                <w:lang w:val="es-PE"/>
              </w:rPr>
              <w:t>e</w:t>
            </w:r>
            <w:r w:rsidRPr="00A46B62">
              <w:rPr>
                <w:spacing w:val="1"/>
                <w:sz w:val="20"/>
                <w:szCs w:val="20"/>
                <w:lang w:val="es-PE"/>
              </w:rPr>
              <w:t>r</w:t>
            </w:r>
            <w:r w:rsidRPr="00A46B62">
              <w:rPr>
                <w:spacing w:val="-4"/>
                <w:sz w:val="20"/>
                <w:szCs w:val="20"/>
                <w:lang w:val="es-PE"/>
              </w:rPr>
              <w:t>m</w:t>
            </w:r>
            <w:r w:rsidRPr="00A46B62">
              <w:rPr>
                <w:spacing w:val="1"/>
                <w:sz w:val="20"/>
                <w:szCs w:val="20"/>
                <w:lang w:val="es-PE"/>
              </w:rPr>
              <w:t>i</w:t>
            </w:r>
            <w:r w:rsidRPr="00A46B62">
              <w:rPr>
                <w:spacing w:val="-1"/>
                <w:sz w:val="20"/>
                <w:szCs w:val="20"/>
                <w:lang w:val="es-PE"/>
              </w:rPr>
              <w:t>t</w:t>
            </w:r>
            <w:r w:rsidRPr="00A46B62">
              <w:rPr>
                <w:spacing w:val="1"/>
                <w:sz w:val="20"/>
                <w:szCs w:val="20"/>
                <w:lang w:val="es-PE"/>
              </w:rPr>
              <w:t>i</w:t>
            </w:r>
            <w:r w:rsidRPr="00A46B62">
              <w:rPr>
                <w:spacing w:val="-2"/>
                <w:sz w:val="20"/>
                <w:szCs w:val="20"/>
                <w:lang w:val="es-PE"/>
              </w:rPr>
              <w:t>v</w:t>
            </w:r>
            <w:r w:rsidRPr="00A46B62">
              <w:rPr>
                <w:spacing w:val="1"/>
                <w:sz w:val="20"/>
                <w:szCs w:val="20"/>
                <w:lang w:val="es-PE"/>
              </w:rPr>
              <w:t>i</w:t>
            </w:r>
            <w:r w:rsidRPr="00A46B62">
              <w:rPr>
                <w:sz w:val="20"/>
                <w:szCs w:val="20"/>
                <w:lang w:val="es-PE"/>
              </w:rPr>
              <w:t>dad</w:t>
            </w:r>
            <w:r w:rsidRPr="00A46B62">
              <w:rPr>
                <w:spacing w:val="1"/>
                <w:sz w:val="20"/>
                <w:szCs w:val="20"/>
                <w:lang w:val="es-PE"/>
              </w:rPr>
              <w:t xml:space="preserve"> </w:t>
            </w:r>
            <w:r w:rsidRPr="00A46B62">
              <w:rPr>
                <w:spacing w:val="-2"/>
                <w:sz w:val="20"/>
                <w:szCs w:val="20"/>
                <w:lang w:val="es-PE"/>
              </w:rPr>
              <w:t>(</w:t>
            </w:r>
            <w:r w:rsidRPr="00A46B62">
              <w:rPr>
                <w:sz w:val="20"/>
                <w:szCs w:val="20"/>
                <w:lang w:val="es-PE"/>
              </w:rPr>
              <w:t>con</w:t>
            </w:r>
            <w:r w:rsidRPr="00A46B62">
              <w:rPr>
                <w:spacing w:val="1"/>
                <w:sz w:val="20"/>
                <w:szCs w:val="20"/>
                <w:lang w:val="es-PE"/>
              </w:rPr>
              <w:t>s</w:t>
            </w:r>
            <w:r w:rsidRPr="00A46B62">
              <w:rPr>
                <w:spacing w:val="-1"/>
                <w:sz w:val="20"/>
                <w:szCs w:val="20"/>
                <w:lang w:val="es-PE"/>
              </w:rPr>
              <w:t>t</w:t>
            </w:r>
            <w:r w:rsidRPr="00A46B62">
              <w:rPr>
                <w:sz w:val="20"/>
                <w:szCs w:val="20"/>
                <w:lang w:val="es-PE"/>
              </w:rPr>
              <w:t>an</w:t>
            </w:r>
            <w:r w:rsidRPr="00A46B62">
              <w:rPr>
                <w:spacing w:val="-1"/>
                <w:sz w:val="20"/>
                <w:szCs w:val="20"/>
                <w:lang w:val="es-PE"/>
              </w:rPr>
              <w:t>t</w:t>
            </w:r>
            <w:r w:rsidRPr="00A46B62">
              <w:rPr>
                <w:sz w:val="20"/>
                <w:szCs w:val="20"/>
                <w:lang w:val="es-PE"/>
              </w:rPr>
              <w:t>e</w:t>
            </w:r>
            <w:r w:rsidRPr="00A46B62">
              <w:rPr>
                <w:spacing w:val="1"/>
                <w:sz w:val="20"/>
                <w:szCs w:val="20"/>
                <w:lang w:val="es-PE"/>
              </w:rPr>
              <w:t xml:space="preserve"> </w:t>
            </w:r>
            <w:r w:rsidRPr="00A46B62">
              <w:rPr>
                <w:spacing w:val="-2"/>
                <w:sz w:val="20"/>
                <w:szCs w:val="20"/>
                <w:lang w:val="es-PE"/>
              </w:rPr>
              <w:t>d</w:t>
            </w:r>
            <w:r w:rsidRPr="00A46B62">
              <w:rPr>
                <w:spacing w:val="1"/>
                <w:sz w:val="20"/>
                <w:szCs w:val="20"/>
                <w:lang w:val="es-PE"/>
              </w:rPr>
              <w:t>i</w:t>
            </w:r>
            <w:r w:rsidRPr="00A46B62">
              <w:rPr>
                <w:sz w:val="20"/>
                <w:szCs w:val="20"/>
                <w:lang w:val="es-PE"/>
              </w:rPr>
              <w:t>e</w:t>
            </w:r>
            <w:r w:rsidRPr="00A46B62">
              <w:rPr>
                <w:spacing w:val="-1"/>
                <w:sz w:val="20"/>
                <w:szCs w:val="20"/>
                <w:lang w:val="es-PE"/>
              </w:rPr>
              <w:t>l</w:t>
            </w:r>
            <w:r w:rsidRPr="00A46B62">
              <w:rPr>
                <w:sz w:val="20"/>
                <w:szCs w:val="20"/>
                <w:lang w:val="es-PE"/>
              </w:rPr>
              <w:t>é</w:t>
            </w:r>
            <w:r w:rsidRPr="00A46B62">
              <w:rPr>
                <w:spacing w:val="-2"/>
                <w:sz w:val="20"/>
                <w:szCs w:val="20"/>
                <w:lang w:val="es-PE"/>
              </w:rPr>
              <w:t>c</w:t>
            </w:r>
            <w:r w:rsidRPr="00A46B62">
              <w:rPr>
                <w:spacing w:val="1"/>
                <w:sz w:val="20"/>
                <w:szCs w:val="20"/>
                <w:lang w:val="es-PE"/>
              </w:rPr>
              <w:t>t</w:t>
            </w:r>
            <w:r w:rsidRPr="00A46B62">
              <w:rPr>
                <w:spacing w:val="-2"/>
                <w:sz w:val="20"/>
                <w:szCs w:val="20"/>
                <w:lang w:val="es-PE"/>
              </w:rPr>
              <w:t>r</w:t>
            </w:r>
            <w:r w:rsidRPr="00A46B62">
              <w:rPr>
                <w:spacing w:val="1"/>
                <w:sz w:val="20"/>
                <w:szCs w:val="20"/>
                <w:lang w:val="es-PE"/>
              </w:rPr>
              <w:t>i</w:t>
            </w:r>
            <w:r w:rsidRPr="00A46B62">
              <w:rPr>
                <w:sz w:val="20"/>
                <w:szCs w:val="20"/>
                <w:lang w:val="es-PE"/>
              </w:rPr>
              <w:t>c</w:t>
            </w:r>
            <w:r w:rsidRPr="00A46B62">
              <w:rPr>
                <w:spacing w:val="-1"/>
                <w:sz w:val="20"/>
                <w:szCs w:val="20"/>
                <w:lang w:val="es-PE"/>
              </w:rPr>
              <w:t>a</w:t>
            </w:r>
            <w:r w:rsidRPr="00A46B62">
              <w:rPr>
                <w:sz w:val="20"/>
                <w:szCs w:val="20"/>
                <w:lang w:val="es-PE"/>
              </w:rPr>
              <w:t>)</w:t>
            </w:r>
          </w:p>
          <w:p w14:paraId="2A542791" w14:textId="77777777" w:rsidR="0037365D" w:rsidRPr="00A46B62" w:rsidRDefault="0037365D" w:rsidP="0037365D">
            <w:pPr>
              <w:spacing w:after="0" w:line="240" w:lineRule="auto"/>
              <w:ind w:left="102" w:right="5970"/>
              <w:rPr>
                <w:sz w:val="20"/>
                <w:szCs w:val="20"/>
                <w:lang w:val="es-PE"/>
              </w:rPr>
            </w:pPr>
            <w:r w:rsidRPr="00A46B62">
              <w:rPr>
                <w:spacing w:val="-1"/>
                <w:sz w:val="20"/>
                <w:szCs w:val="20"/>
                <w:lang w:val="es-PE"/>
              </w:rPr>
              <w:t>D</w:t>
            </w:r>
            <w:r w:rsidRPr="00A46B62">
              <w:rPr>
                <w:sz w:val="20"/>
                <w:szCs w:val="20"/>
                <w:lang w:val="es-PE"/>
              </w:rPr>
              <w:t>ebe pod</w:t>
            </w:r>
            <w:r w:rsidRPr="00A46B62">
              <w:rPr>
                <w:spacing w:val="-2"/>
                <w:sz w:val="20"/>
                <w:szCs w:val="20"/>
                <w:lang w:val="es-PE"/>
              </w:rPr>
              <w:t>e</w:t>
            </w:r>
            <w:r w:rsidRPr="00A46B62">
              <w:rPr>
                <w:sz w:val="20"/>
                <w:szCs w:val="20"/>
                <w:lang w:val="es-PE"/>
              </w:rPr>
              <w:t>r</w:t>
            </w:r>
            <w:r w:rsidRPr="00A46B62">
              <w:rPr>
                <w:spacing w:val="1"/>
                <w:sz w:val="20"/>
                <w:szCs w:val="20"/>
                <w:lang w:val="es-PE"/>
              </w:rPr>
              <w:t xml:space="preserve"> </w:t>
            </w:r>
            <w:r w:rsidRPr="00A46B62">
              <w:rPr>
                <w:spacing w:val="-2"/>
                <w:sz w:val="20"/>
                <w:szCs w:val="20"/>
                <w:lang w:val="es-PE"/>
              </w:rPr>
              <w:t>r</w:t>
            </w:r>
            <w:r w:rsidRPr="00A46B62">
              <w:rPr>
                <w:sz w:val="20"/>
                <w:szCs w:val="20"/>
                <w:lang w:val="es-PE"/>
              </w:rPr>
              <w:t>ep</w:t>
            </w:r>
            <w:r w:rsidRPr="00A46B62">
              <w:rPr>
                <w:spacing w:val="-2"/>
                <w:sz w:val="20"/>
                <w:szCs w:val="20"/>
                <w:lang w:val="es-PE"/>
              </w:rPr>
              <w:t>o</w:t>
            </w:r>
            <w:r w:rsidRPr="00A46B62">
              <w:rPr>
                <w:spacing w:val="1"/>
                <w:sz w:val="20"/>
                <w:szCs w:val="20"/>
                <w:lang w:val="es-PE"/>
              </w:rPr>
              <w:t>rt</w:t>
            </w:r>
            <w:r w:rsidRPr="00A46B62">
              <w:rPr>
                <w:spacing w:val="-1"/>
                <w:sz w:val="20"/>
                <w:szCs w:val="20"/>
                <w:lang w:val="es-PE"/>
              </w:rPr>
              <w:t>a</w:t>
            </w:r>
            <w:r w:rsidRPr="00A46B62">
              <w:rPr>
                <w:sz w:val="20"/>
                <w:szCs w:val="20"/>
                <w:lang w:val="es-PE"/>
              </w:rPr>
              <w:t>r</w:t>
            </w:r>
            <w:r w:rsidRPr="00A46B62">
              <w:rPr>
                <w:spacing w:val="-2"/>
                <w:sz w:val="20"/>
                <w:szCs w:val="20"/>
                <w:lang w:val="es-PE"/>
              </w:rPr>
              <w:t xml:space="preserve"> </w:t>
            </w:r>
            <w:r w:rsidRPr="00A46B62">
              <w:rPr>
                <w:spacing w:val="1"/>
                <w:sz w:val="20"/>
                <w:szCs w:val="20"/>
                <w:lang w:val="es-PE"/>
              </w:rPr>
              <w:t>l</w:t>
            </w:r>
            <w:r w:rsidRPr="00A46B62">
              <w:rPr>
                <w:sz w:val="20"/>
                <w:szCs w:val="20"/>
                <w:lang w:val="es-PE"/>
              </w:rPr>
              <w:t xml:space="preserve">os </w:t>
            </w:r>
            <w:r w:rsidRPr="00A46B62">
              <w:rPr>
                <w:spacing w:val="-2"/>
                <w:sz w:val="20"/>
                <w:szCs w:val="20"/>
                <w:lang w:val="es-PE"/>
              </w:rPr>
              <w:t>v</w:t>
            </w:r>
            <w:r w:rsidRPr="00A46B62">
              <w:rPr>
                <w:sz w:val="20"/>
                <w:szCs w:val="20"/>
                <w:lang w:val="es-PE"/>
              </w:rPr>
              <w:t>a</w:t>
            </w:r>
            <w:r w:rsidRPr="00A46B62">
              <w:rPr>
                <w:spacing w:val="-1"/>
                <w:sz w:val="20"/>
                <w:szCs w:val="20"/>
                <w:lang w:val="es-PE"/>
              </w:rPr>
              <w:t>l</w:t>
            </w:r>
            <w:r w:rsidRPr="00A46B62">
              <w:rPr>
                <w:sz w:val="20"/>
                <w:szCs w:val="20"/>
                <w:lang w:val="es-PE"/>
              </w:rPr>
              <w:t>o</w:t>
            </w:r>
            <w:r w:rsidRPr="00A46B62">
              <w:rPr>
                <w:spacing w:val="1"/>
                <w:sz w:val="20"/>
                <w:szCs w:val="20"/>
                <w:lang w:val="es-PE"/>
              </w:rPr>
              <w:t>r</w:t>
            </w:r>
            <w:r w:rsidRPr="00A46B62">
              <w:rPr>
                <w:sz w:val="20"/>
                <w:szCs w:val="20"/>
                <w:lang w:val="es-PE"/>
              </w:rPr>
              <w:t>es</w:t>
            </w:r>
            <w:r w:rsidRPr="00A46B62">
              <w:rPr>
                <w:spacing w:val="-2"/>
                <w:sz w:val="20"/>
                <w:szCs w:val="20"/>
                <w:lang w:val="es-PE"/>
              </w:rPr>
              <w:t xml:space="preserve"> </w:t>
            </w:r>
            <w:r w:rsidRPr="00A46B62">
              <w:rPr>
                <w:sz w:val="20"/>
                <w:szCs w:val="20"/>
                <w:lang w:val="es-PE"/>
              </w:rPr>
              <w:t>de: Mód</w:t>
            </w:r>
            <w:r w:rsidRPr="00A46B62">
              <w:rPr>
                <w:spacing w:val="-2"/>
                <w:sz w:val="20"/>
                <w:szCs w:val="20"/>
                <w:lang w:val="es-PE"/>
              </w:rPr>
              <w:t>u</w:t>
            </w:r>
            <w:r w:rsidRPr="00A46B62">
              <w:rPr>
                <w:spacing w:val="1"/>
                <w:sz w:val="20"/>
                <w:szCs w:val="20"/>
                <w:lang w:val="es-PE"/>
              </w:rPr>
              <w:t>l</w:t>
            </w:r>
            <w:r w:rsidRPr="00A46B62">
              <w:rPr>
                <w:sz w:val="20"/>
                <w:szCs w:val="20"/>
                <w:lang w:val="es-PE"/>
              </w:rPr>
              <w:t>o de</w:t>
            </w:r>
            <w:r w:rsidRPr="00A46B62">
              <w:rPr>
                <w:spacing w:val="-2"/>
                <w:sz w:val="20"/>
                <w:szCs w:val="20"/>
                <w:lang w:val="es-PE"/>
              </w:rPr>
              <w:t xml:space="preserve"> </w:t>
            </w:r>
            <w:r w:rsidRPr="00A46B62">
              <w:rPr>
                <w:sz w:val="20"/>
                <w:szCs w:val="20"/>
                <w:lang w:val="es-PE"/>
              </w:rPr>
              <w:t>a</w:t>
            </w:r>
            <w:r w:rsidRPr="00A46B62">
              <w:rPr>
                <w:spacing w:val="1"/>
                <w:sz w:val="20"/>
                <w:szCs w:val="20"/>
                <w:lang w:val="es-PE"/>
              </w:rPr>
              <w:t>l</w:t>
            </w:r>
            <w:r w:rsidRPr="00A46B62">
              <w:rPr>
                <w:spacing w:val="-4"/>
                <w:sz w:val="20"/>
                <w:szCs w:val="20"/>
                <w:lang w:val="es-PE"/>
              </w:rPr>
              <w:t>m</w:t>
            </w:r>
            <w:r w:rsidRPr="00A46B62">
              <w:rPr>
                <w:sz w:val="20"/>
                <w:szCs w:val="20"/>
                <w:lang w:val="es-PE"/>
              </w:rPr>
              <w:t>acena</w:t>
            </w:r>
            <w:r w:rsidRPr="00A46B62">
              <w:rPr>
                <w:spacing w:val="-4"/>
                <w:sz w:val="20"/>
                <w:szCs w:val="20"/>
                <w:lang w:val="es-PE"/>
              </w:rPr>
              <w:t>m</w:t>
            </w:r>
            <w:r w:rsidRPr="00A46B62">
              <w:rPr>
                <w:spacing w:val="1"/>
                <w:sz w:val="20"/>
                <w:szCs w:val="20"/>
                <w:lang w:val="es-PE"/>
              </w:rPr>
              <w:t>i</w:t>
            </w:r>
            <w:r w:rsidRPr="00A46B62">
              <w:rPr>
                <w:sz w:val="20"/>
                <w:szCs w:val="20"/>
                <w:lang w:val="es-PE"/>
              </w:rPr>
              <w:t>en</w:t>
            </w:r>
            <w:r w:rsidRPr="00A46B62">
              <w:rPr>
                <w:spacing w:val="-1"/>
                <w:sz w:val="20"/>
                <w:szCs w:val="20"/>
                <w:lang w:val="es-PE"/>
              </w:rPr>
              <w:t>t</w:t>
            </w:r>
            <w:r w:rsidRPr="00A46B62">
              <w:rPr>
                <w:sz w:val="20"/>
                <w:szCs w:val="20"/>
                <w:lang w:val="es-PE"/>
              </w:rPr>
              <w:t>o Mód</w:t>
            </w:r>
            <w:r w:rsidRPr="00A46B62">
              <w:rPr>
                <w:spacing w:val="-2"/>
                <w:sz w:val="20"/>
                <w:szCs w:val="20"/>
                <w:lang w:val="es-PE"/>
              </w:rPr>
              <w:t>u</w:t>
            </w:r>
            <w:r w:rsidRPr="00A46B62">
              <w:rPr>
                <w:spacing w:val="1"/>
                <w:sz w:val="20"/>
                <w:szCs w:val="20"/>
                <w:lang w:val="es-PE"/>
              </w:rPr>
              <w:t>l</w:t>
            </w:r>
            <w:r w:rsidRPr="00A46B62">
              <w:rPr>
                <w:sz w:val="20"/>
                <w:szCs w:val="20"/>
                <w:lang w:val="es-PE"/>
              </w:rPr>
              <w:t xml:space="preserve">o de </w:t>
            </w:r>
            <w:r w:rsidRPr="00A46B62">
              <w:rPr>
                <w:spacing w:val="-2"/>
                <w:sz w:val="20"/>
                <w:szCs w:val="20"/>
                <w:lang w:val="es-PE"/>
              </w:rPr>
              <w:t>p</w:t>
            </w:r>
            <w:r w:rsidRPr="00A46B62">
              <w:rPr>
                <w:sz w:val="20"/>
                <w:szCs w:val="20"/>
                <w:lang w:val="es-PE"/>
              </w:rPr>
              <w:t>é</w:t>
            </w:r>
            <w:r w:rsidRPr="00A46B62">
              <w:rPr>
                <w:spacing w:val="1"/>
                <w:sz w:val="20"/>
                <w:szCs w:val="20"/>
                <w:lang w:val="es-PE"/>
              </w:rPr>
              <w:t>r</w:t>
            </w:r>
            <w:r w:rsidRPr="00A46B62">
              <w:rPr>
                <w:spacing w:val="-2"/>
                <w:sz w:val="20"/>
                <w:szCs w:val="20"/>
                <w:lang w:val="es-PE"/>
              </w:rPr>
              <w:t>d</w:t>
            </w:r>
            <w:r w:rsidRPr="00A46B62">
              <w:rPr>
                <w:spacing w:val="1"/>
                <w:sz w:val="20"/>
                <w:szCs w:val="20"/>
                <w:lang w:val="es-PE"/>
              </w:rPr>
              <w:t>i</w:t>
            </w:r>
            <w:r w:rsidRPr="00A46B62">
              <w:rPr>
                <w:sz w:val="20"/>
                <w:szCs w:val="20"/>
                <w:lang w:val="es-PE"/>
              </w:rPr>
              <w:t>d</w:t>
            </w:r>
            <w:r w:rsidRPr="00A46B62">
              <w:rPr>
                <w:spacing w:val="-2"/>
                <w:sz w:val="20"/>
                <w:szCs w:val="20"/>
                <w:lang w:val="es-PE"/>
              </w:rPr>
              <w:t>a</w:t>
            </w:r>
            <w:r w:rsidRPr="00A46B62">
              <w:rPr>
                <w:sz w:val="20"/>
                <w:szCs w:val="20"/>
                <w:lang w:val="es-PE"/>
              </w:rPr>
              <w:t>s</w:t>
            </w:r>
          </w:p>
          <w:p w14:paraId="797EB0AD" w14:textId="77777777" w:rsidR="0037365D" w:rsidRPr="00A46B62" w:rsidRDefault="0037365D" w:rsidP="0037365D">
            <w:pPr>
              <w:spacing w:after="0" w:line="240" w:lineRule="auto"/>
              <w:ind w:left="102"/>
              <w:rPr>
                <w:sz w:val="20"/>
                <w:szCs w:val="20"/>
                <w:lang w:val="es-PE"/>
              </w:rPr>
            </w:pPr>
            <w:r w:rsidRPr="00A46B62">
              <w:rPr>
                <w:sz w:val="20"/>
                <w:szCs w:val="20"/>
                <w:lang w:val="es-PE"/>
              </w:rPr>
              <w:t>Fac</w:t>
            </w:r>
            <w:r w:rsidRPr="00A46B62">
              <w:rPr>
                <w:spacing w:val="1"/>
                <w:sz w:val="20"/>
                <w:szCs w:val="20"/>
                <w:lang w:val="es-PE"/>
              </w:rPr>
              <w:t>t</w:t>
            </w:r>
            <w:r w:rsidRPr="00A46B62">
              <w:rPr>
                <w:spacing w:val="-2"/>
                <w:sz w:val="20"/>
                <w:szCs w:val="20"/>
                <w:lang w:val="es-PE"/>
              </w:rPr>
              <w:t>o</w:t>
            </w:r>
            <w:r w:rsidRPr="00A46B62">
              <w:rPr>
                <w:sz w:val="20"/>
                <w:szCs w:val="20"/>
                <w:lang w:val="es-PE"/>
              </w:rPr>
              <w:t>r</w:t>
            </w:r>
            <w:r w:rsidRPr="00A46B62">
              <w:rPr>
                <w:spacing w:val="1"/>
                <w:sz w:val="20"/>
                <w:szCs w:val="20"/>
                <w:lang w:val="es-PE"/>
              </w:rPr>
              <w:t xml:space="preserve"> </w:t>
            </w:r>
            <w:r w:rsidRPr="00A46B62">
              <w:rPr>
                <w:sz w:val="20"/>
                <w:szCs w:val="20"/>
                <w:lang w:val="es-PE"/>
              </w:rPr>
              <w:t>de</w:t>
            </w:r>
            <w:r w:rsidRPr="00A46B62">
              <w:rPr>
                <w:spacing w:val="-2"/>
                <w:sz w:val="20"/>
                <w:szCs w:val="20"/>
                <w:lang w:val="es-PE"/>
              </w:rPr>
              <w:t xml:space="preserve"> </w:t>
            </w:r>
            <w:r w:rsidRPr="00A46B62">
              <w:rPr>
                <w:sz w:val="20"/>
                <w:szCs w:val="20"/>
                <w:lang w:val="es-PE"/>
              </w:rPr>
              <w:t>pé</w:t>
            </w:r>
            <w:r w:rsidRPr="00A46B62">
              <w:rPr>
                <w:spacing w:val="-1"/>
                <w:sz w:val="20"/>
                <w:szCs w:val="20"/>
                <w:lang w:val="es-PE"/>
              </w:rPr>
              <w:t>r</w:t>
            </w:r>
            <w:r w:rsidRPr="00A46B62">
              <w:rPr>
                <w:sz w:val="20"/>
                <w:szCs w:val="20"/>
                <w:lang w:val="es-PE"/>
              </w:rPr>
              <w:t>d</w:t>
            </w:r>
            <w:r w:rsidRPr="00A46B62">
              <w:rPr>
                <w:spacing w:val="1"/>
                <w:sz w:val="20"/>
                <w:szCs w:val="20"/>
                <w:lang w:val="es-PE"/>
              </w:rPr>
              <w:t>i</w:t>
            </w:r>
            <w:r w:rsidRPr="00A46B62">
              <w:rPr>
                <w:spacing w:val="-2"/>
                <w:sz w:val="20"/>
                <w:szCs w:val="20"/>
                <w:lang w:val="es-PE"/>
              </w:rPr>
              <w:t>d</w:t>
            </w:r>
            <w:r w:rsidRPr="00A46B62">
              <w:rPr>
                <w:sz w:val="20"/>
                <w:szCs w:val="20"/>
                <w:lang w:val="es-PE"/>
              </w:rPr>
              <w:t>as</w:t>
            </w:r>
          </w:p>
          <w:p w14:paraId="0C4CD63C" w14:textId="77777777" w:rsidR="0037365D" w:rsidRPr="00A46B62" w:rsidRDefault="0037365D" w:rsidP="0037365D">
            <w:pPr>
              <w:spacing w:after="0" w:line="240" w:lineRule="auto"/>
              <w:ind w:left="102"/>
              <w:rPr>
                <w:sz w:val="20"/>
                <w:szCs w:val="20"/>
                <w:lang w:val="es-PE"/>
              </w:rPr>
            </w:pPr>
            <w:r w:rsidRPr="00A46B62">
              <w:rPr>
                <w:sz w:val="20"/>
                <w:szCs w:val="20"/>
                <w:lang w:val="es-PE"/>
              </w:rPr>
              <w:t>Mód</w:t>
            </w:r>
            <w:r w:rsidRPr="00A46B62">
              <w:rPr>
                <w:spacing w:val="-2"/>
                <w:sz w:val="20"/>
                <w:szCs w:val="20"/>
                <w:lang w:val="es-PE"/>
              </w:rPr>
              <w:t>u</w:t>
            </w:r>
            <w:r w:rsidRPr="00A46B62">
              <w:rPr>
                <w:spacing w:val="1"/>
                <w:sz w:val="20"/>
                <w:szCs w:val="20"/>
                <w:lang w:val="es-PE"/>
              </w:rPr>
              <w:t>l</w:t>
            </w:r>
            <w:r w:rsidRPr="00A46B62">
              <w:rPr>
                <w:sz w:val="20"/>
                <w:szCs w:val="20"/>
                <w:lang w:val="es-PE"/>
              </w:rPr>
              <w:t>o de</w:t>
            </w:r>
            <w:r w:rsidRPr="00A46B62">
              <w:rPr>
                <w:spacing w:val="-2"/>
                <w:sz w:val="20"/>
                <w:szCs w:val="20"/>
                <w:lang w:val="es-PE"/>
              </w:rPr>
              <w:t xml:space="preserve"> </w:t>
            </w:r>
            <w:r w:rsidRPr="00A46B62">
              <w:rPr>
                <w:spacing w:val="1"/>
                <w:sz w:val="20"/>
                <w:szCs w:val="20"/>
                <w:lang w:val="es-PE"/>
              </w:rPr>
              <w:t>r</w:t>
            </w:r>
            <w:r w:rsidRPr="00A46B62">
              <w:rPr>
                <w:spacing w:val="-2"/>
                <w:sz w:val="20"/>
                <w:szCs w:val="20"/>
                <w:lang w:val="es-PE"/>
              </w:rPr>
              <w:t>e</w:t>
            </w:r>
            <w:r w:rsidRPr="00A46B62">
              <w:rPr>
                <w:spacing w:val="1"/>
                <w:sz w:val="20"/>
                <w:szCs w:val="20"/>
                <w:lang w:val="es-PE"/>
              </w:rPr>
              <w:t>l</w:t>
            </w:r>
            <w:r w:rsidRPr="00A46B62">
              <w:rPr>
                <w:spacing w:val="-2"/>
                <w:sz w:val="20"/>
                <w:szCs w:val="20"/>
                <w:lang w:val="es-PE"/>
              </w:rPr>
              <w:t>a</w:t>
            </w:r>
            <w:r w:rsidRPr="00A46B62">
              <w:rPr>
                <w:spacing w:val="1"/>
                <w:sz w:val="20"/>
                <w:szCs w:val="20"/>
                <w:lang w:val="es-PE"/>
              </w:rPr>
              <w:t>j</w:t>
            </w:r>
            <w:r w:rsidRPr="00A46B62">
              <w:rPr>
                <w:sz w:val="20"/>
                <w:szCs w:val="20"/>
                <w:lang w:val="es-PE"/>
              </w:rPr>
              <w:t>a</w:t>
            </w:r>
            <w:r w:rsidRPr="00A46B62">
              <w:rPr>
                <w:spacing w:val="-2"/>
                <w:sz w:val="20"/>
                <w:szCs w:val="20"/>
                <w:lang w:val="es-PE"/>
              </w:rPr>
              <w:t>c</w:t>
            </w:r>
            <w:r w:rsidRPr="00A46B62">
              <w:rPr>
                <w:spacing w:val="1"/>
                <w:sz w:val="20"/>
                <w:szCs w:val="20"/>
                <w:lang w:val="es-PE"/>
              </w:rPr>
              <w:t>i</w:t>
            </w:r>
            <w:r w:rsidRPr="00A46B62">
              <w:rPr>
                <w:sz w:val="20"/>
                <w:szCs w:val="20"/>
                <w:lang w:val="es-PE"/>
              </w:rPr>
              <w:t>ón y</w:t>
            </w:r>
            <w:r w:rsidRPr="00A46B62">
              <w:rPr>
                <w:spacing w:val="-2"/>
                <w:sz w:val="20"/>
                <w:szCs w:val="20"/>
                <w:lang w:val="es-PE"/>
              </w:rPr>
              <w:t xml:space="preserve"> </w:t>
            </w:r>
            <w:r w:rsidRPr="00A46B62">
              <w:rPr>
                <w:sz w:val="20"/>
                <w:szCs w:val="20"/>
                <w:lang w:val="es-PE"/>
              </w:rPr>
              <w:t>c</w:t>
            </w:r>
            <w:r w:rsidRPr="00A46B62">
              <w:rPr>
                <w:spacing w:val="-2"/>
                <w:sz w:val="20"/>
                <w:szCs w:val="20"/>
                <w:lang w:val="es-PE"/>
              </w:rPr>
              <w:t>o</w:t>
            </w:r>
            <w:r w:rsidRPr="00A46B62">
              <w:rPr>
                <w:spacing w:val="-4"/>
                <w:sz w:val="20"/>
                <w:szCs w:val="20"/>
                <w:lang w:val="es-PE"/>
              </w:rPr>
              <w:t>m</w:t>
            </w:r>
            <w:r w:rsidRPr="00A46B62">
              <w:rPr>
                <w:sz w:val="20"/>
                <w:szCs w:val="20"/>
                <w:lang w:val="es-PE"/>
              </w:rPr>
              <w:t>p</w:t>
            </w:r>
            <w:r w:rsidRPr="00A46B62">
              <w:rPr>
                <w:spacing w:val="1"/>
                <w:sz w:val="20"/>
                <w:szCs w:val="20"/>
                <w:lang w:val="es-PE"/>
              </w:rPr>
              <w:t>li</w:t>
            </w:r>
            <w:r w:rsidRPr="00A46B62">
              <w:rPr>
                <w:sz w:val="20"/>
                <w:szCs w:val="20"/>
                <w:lang w:val="es-PE"/>
              </w:rPr>
              <w:t>anc</w:t>
            </w:r>
            <w:r w:rsidRPr="00A46B62">
              <w:rPr>
                <w:spacing w:val="-1"/>
                <w:sz w:val="20"/>
                <w:szCs w:val="20"/>
                <w:lang w:val="es-PE"/>
              </w:rPr>
              <w:t>i</w:t>
            </w:r>
            <w:r w:rsidRPr="00A46B62">
              <w:rPr>
                <w:sz w:val="20"/>
                <w:szCs w:val="20"/>
                <w:lang w:val="es-PE"/>
              </w:rPr>
              <w:t>a</w:t>
            </w:r>
          </w:p>
          <w:p w14:paraId="7AC37929" w14:textId="77777777" w:rsidR="0037365D" w:rsidRPr="00A46B62" w:rsidRDefault="0037365D" w:rsidP="0037365D">
            <w:pPr>
              <w:spacing w:after="0" w:line="240" w:lineRule="auto"/>
              <w:ind w:left="102"/>
              <w:rPr>
                <w:sz w:val="20"/>
                <w:szCs w:val="20"/>
              </w:rPr>
            </w:pPr>
            <w:r w:rsidRPr="00A46B62">
              <w:rPr>
                <w:spacing w:val="-1"/>
                <w:sz w:val="20"/>
                <w:szCs w:val="20"/>
              </w:rPr>
              <w:t>C</w:t>
            </w:r>
            <w:r w:rsidRPr="00A46B62">
              <w:rPr>
                <w:sz w:val="20"/>
                <w:szCs w:val="20"/>
              </w:rPr>
              <w:t>ons</w:t>
            </w:r>
            <w:r w:rsidRPr="00A46B62">
              <w:rPr>
                <w:spacing w:val="1"/>
                <w:sz w:val="20"/>
                <w:szCs w:val="20"/>
              </w:rPr>
              <w:t>t</w:t>
            </w:r>
            <w:r w:rsidRPr="00A46B62">
              <w:rPr>
                <w:spacing w:val="-2"/>
                <w:sz w:val="20"/>
                <w:szCs w:val="20"/>
              </w:rPr>
              <w:t>a</w:t>
            </w:r>
            <w:r w:rsidRPr="00A46B62">
              <w:rPr>
                <w:sz w:val="20"/>
                <w:szCs w:val="20"/>
              </w:rPr>
              <w:t>n</w:t>
            </w:r>
            <w:r w:rsidRPr="00A46B62">
              <w:rPr>
                <w:spacing w:val="1"/>
                <w:sz w:val="20"/>
                <w:szCs w:val="20"/>
              </w:rPr>
              <w:t>t</w:t>
            </w:r>
            <w:r w:rsidRPr="00A46B62">
              <w:rPr>
                <w:sz w:val="20"/>
                <w:szCs w:val="20"/>
              </w:rPr>
              <w:t>e</w:t>
            </w:r>
            <w:r w:rsidRPr="00A46B62">
              <w:rPr>
                <w:spacing w:val="-2"/>
                <w:sz w:val="20"/>
                <w:szCs w:val="20"/>
              </w:rPr>
              <w:t xml:space="preserve"> </w:t>
            </w:r>
            <w:r w:rsidRPr="00A46B62">
              <w:rPr>
                <w:sz w:val="20"/>
                <w:szCs w:val="20"/>
              </w:rPr>
              <w:t>d</w:t>
            </w:r>
            <w:r w:rsidRPr="00A46B62">
              <w:rPr>
                <w:spacing w:val="1"/>
                <w:sz w:val="20"/>
                <w:szCs w:val="20"/>
              </w:rPr>
              <w:t>i</w:t>
            </w:r>
            <w:r w:rsidRPr="00A46B62">
              <w:rPr>
                <w:spacing w:val="-2"/>
                <w:sz w:val="20"/>
                <w:szCs w:val="20"/>
              </w:rPr>
              <w:t>e</w:t>
            </w:r>
            <w:r w:rsidRPr="00A46B62">
              <w:rPr>
                <w:spacing w:val="1"/>
                <w:sz w:val="20"/>
                <w:szCs w:val="20"/>
              </w:rPr>
              <w:t>l</w:t>
            </w:r>
            <w:r w:rsidRPr="00A46B62">
              <w:rPr>
                <w:spacing w:val="-2"/>
                <w:sz w:val="20"/>
                <w:szCs w:val="20"/>
              </w:rPr>
              <w:t>é</w:t>
            </w:r>
            <w:r w:rsidRPr="00A46B62">
              <w:rPr>
                <w:spacing w:val="1"/>
                <w:sz w:val="20"/>
                <w:szCs w:val="20"/>
              </w:rPr>
              <w:t>c</w:t>
            </w:r>
            <w:r w:rsidRPr="00A46B62">
              <w:rPr>
                <w:spacing w:val="-1"/>
                <w:sz w:val="20"/>
                <w:szCs w:val="20"/>
              </w:rPr>
              <w:t>t</w:t>
            </w:r>
            <w:r w:rsidRPr="00A46B62">
              <w:rPr>
                <w:spacing w:val="1"/>
                <w:sz w:val="20"/>
                <w:szCs w:val="20"/>
              </w:rPr>
              <w:t>ri</w:t>
            </w:r>
            <w:r w:rsidRPr="00A46B62">
              <w:rPr>
                <w:spacing w:val="-2"/>
                <w:sz w:val="20"/>
                <w:szCs w:val="20"/>
              </w:rPr>
              <w:t>c</w:t>
            </w:r>
            <w:r w:rsidRPr="00A46B62">
              <w:rPr>
                <w:sz w:val="20"/>
                <w:szCs w:val="20"/>
              </w:rPr>
              <w:t>a</w:t>
            </w:r>
          </w:p>
        </w:tc>
      </w:tr>
      <w:tr w:rsidR="0037365D" w:rsidRPr="00A46B62" w14:paraId="5EE33155" w14:textId="77777777" w:rsidTr="00425BBF">
        <w:trPr>
          <w:trHeight w:hRule="exact" w:val="264"/>
        </w:trPr>
        <w:tc>
          <w:tcPr>
            <w:tcW w:w="703" w:type="dxa"/>
            <w:gridSpan w:val="2"/>
            <w:tcBorders>
              <w:top w:val="single" w:sz="5" w:space="0" w:color="000000"/>
              <w:left w:val="single" w:sz="5" w:space="0" w:color="000000"/>
              <w:bottom w:val="single" w:sz="5" w:space="0" w:color="000000"/>
              <w:right w:val="single" w:sz="5" w:space="0" w:color="000000"/>
            </w:tcBorders>
          </w:tcPr>
          <w:p w14:paraId="41F6328D" w14:textId="77777777" w:rsidR="0037365D" w:rsidRPr="00A46B62" w:rsidRDefault="0037365D" w:rsidP="0037365D">
            <w:pPr>
              <w:spacing w:line="240" w:lineRule="exact"/>
              <w:ind w:left="102"/>
              <w:rPr>
                <w:sz w:val="20"/>
                <w:szCs w:val="20"/>
              </w:rPr>
            </w:pPr>
            <w:r w:rsidRPr="00A46B62">
              <w:rPr>
                <w:sz w:val="20"/>
                <w:szCs w:val="20"/>
              </w:rPr>
              <w:t>2.6.2</w:t>
            </w:r>
          </w:p>
        </w:tc>
        <w:tc>
          <w:tcPr>
            <w:tcW w:w="9222" w:type="dxa"/>
            <w:tcBorders>
              <w:top w:val="single" w:sz="5" w:space="0" w:color="000000"/>
              <w:left w:val="single" w:sz="5" w:space="0" w:color="000000"/>
              <w:bottom w:val="single" w:sz="5" w:space="0" w:color="000000"/>
              <w:right w:val="single" w:sz="5" w:space="0" w:color="000000"/>
            </w:tcBorders>
          </w:tcPr>
          <w:p w14:paraId="1CFE327A" w14:textId="77777777" w:rsidR="0037365D" w:rsidRPr="00A46B62" w:rsidRDefault="0037365D" w:rsidP="0037365D">
            <w:pPr>
              <w:spacing w:after="0" w:line="240" w:lineRule="auto"/>
              <w:ind w:left="102"/>
              <w:rPr>
                <w:sz w:val="20"/>
                <w:szCs w:val="20"/>
              </w:rPr>
            </w:pPr>
            <w:r w:rsidRPr="00A46B62">
              <w:rPr>
                <w:spacing w:val="-1"/>
                <w:sz w:val="20"/>
                <w:szCs w:val="20"/>
              </w:rPr>
              <w:t>C</w:t>
            </w:r>
            <w:r w:rsidRPr="00A46B62">
              <w:rPr>
                <w:sz w:val="20"/>
                <w:szCs w:val="20"/>
              </w:rPr>
              <w:t>o</w:t>
            </w:r>
            <w:r w:rsidRPr="00A46B62">
              <w:rPr>
                <w:spacing w:val="-4"/>
                <w:sz w:val="20"/>
                <w:szCs w:val="20"/>
              </w:rPr>
              <w:t>m</w:t>
            </w:r>
            <w:r w:rsidRPr="00A46B62">
              <w:rPr>
                <w:sz w:val="20"/>
                <w:szCs w:val="20"/>
              </w:rPr>
              <w:t>pu</w:t>
            </w:r>
            <w:r w:rsidRPr="00A46B62">
              <w:rPr>
                <w:spacing w:val="1"/>
                <w:sz w:val="20"/>
                <w:szCs w:val="20"/>
              </w:rPr>
              <w:t>t</w:t>
            </w:r>
            <w:r w:rsidRPr="00A46B62">
              <w:rPr>
                <w:sz w:val="20"/>
                <w:szCs w:val="20"/>
              </w:rPr>
              <w:t>ado</w:t>
            </w:r>
            <w:r w:rsidRPr="00A46B62">
              <w:rPr>
                <w:spacing w:val="1"/>
                <w:sz w:val="20"/>
                <w:szCs w:val="20"/>
              </w:rPr>
              <w:t>r</w:t>
            </w:r>
            <w:r w:rsidRPr="00A46B62">
              <w:rPr>
                <w:sz w:val="20"/>
                <w:szCs w:val="20"/>
              </w:rPr>
              <w:t xml:space="preserve">a </w:t>
            </w:r>
            <w:r w:rsidRPr="00A46B62">
              <w:rPr>
                <w:spacing w:val="-2"/>
                <w:sz w:val="20"/>
                <w:szCs w:val="20"/>
              </w:rPr>
              <w:t>d</w:t>
            </w:r>
            <w:r w:rsidRPr="00A46B62">
              <w:rPr>
                <w:sz w:val="20"/>
                <w:szCs w:val="20"/>
              </w:rPr>
              <w:t>e co</w:t>
            </w:r>
            <w:r w:rsidRPr="00A46B62">
              <w:rPr>
                <w:spacing w:val="-2"/>
                <w:sz w:val="20"/>
                <w:szCs w:val="20"/>
              </w:rPr>
              <w:t>n</w:t>
            </w:r>
            <w:r w:rsidRPr="00A46B62">
              <w:rPr>
                <w:spacing w:val="1"/>
                <w:sz w:val="20"/>
                <w:szCs w:val="20"/>
              </w:rPr>
              <w:t>tr</w:t>
            </w:r>
            <w:r w:rsidRPr="00A46B62">
              <w:rPr>
                <w:spacing w:val="-2"/>
                <w:sz w:val="20"/>
                <w:szCs w:val="20"/>
              </w:rPr>
              <w:t>o</w:t>
            </w:r>
            <w:r w:rsidRPr="00A46B62">
              <w:rPr>
                <w:sz w:val="20"/>
                <w:szCs w:val="20"/>
              </w:rPr>
              <w:t>l</w:t>
            </w:r>
          </w:p>
        </w:tc>
      </w:tr>
      <w:tr w:rsidR="0037365D" w:rsidRPr="00A46B62" w14:paraId="5875EA92" w14:textId="77777777" w:rsidTr="0037365D">
        <w:trPr>
          <w:trHeight w:val="2695"/>
        </w:trPr>
        <w:tc>
          <w:tcPr>
            <w:tcW w:w="686" w:type="dxa"/>
            <w:tcBorders>
              <w:top w:val="single" w:sz="5" w:space="0" w:color="000000"/>
              <w:left w:val="single" w:sz="5" w:space="0" w:color="000000"/>
              <w:bottom w:val="single" w:sz="5" w:space="0" w:color="000000"/>
              <w:right w:val="single" w:sz="5" w:space="0" w:color="000000"/>
            </w:tcBorders>
          </w:tcPr>
          <w:p w14:paraId="4CE880DD" w14:textId="77777777" w:rsidR="0037365D" w:rsidRPr="00A46B62" w:rsidRDefault="0037365D" w:rsidP="0037365D">
            <w:pPr>
              <w:rPr>
                <w:sz w:val="20"/>
                <w:szCs w:val="20"/>
              </w:rPr>
            </w:pPr>
          </w:p>
        </w:tc>
        <w:tc>
          <w:tcPr>
            <w:tcW w:w="9239" w:type="dxa"/>
            <w:gridSpan w:val="2"/>
            <w:tcBorders>
              <w:top w:val="single" w:sz="5" w:space="0" w:color="000000"/>
              <w:left w:val="single" w:sz="5" w:space="0" w:color="000000"/>
              <w:bottom w:val="single" w:sz="5" w:space="0" w:color="000000"/>
              <w:right w:val="single" w:sz="5" w:space="0" w:color="000000"/>
            </w:tcBorders>
          </w:tcPr>
          <w:p w14:paraId="0EA48936" w14:textId="77777777" w:rsidR="0037365D" w:rsidRPr="00A46B62" w:rsidRDefault="0037365D" w:rsidP="0037365D">
            <w:pPr>
              <w:spacing w:after="0" w:line="240" w:lineRule="auto"/>
              <w:ind w:left="102"/>
              <w:rPr>
                <w:sz w:val="20"/>
                <w:szCs w:val="20"/>
                <w:lang w:val="es-PE"/>
              </w:rPr>
            </w:pPr>
            <w:r w:rsidRPr="00A46B62">
              <w:rPr>
                <w:sz w:val="20"/>
                <w:szCs w:val="20"/>
                <w:lang w:val="es-PE"/>
              </w:rPr>
              <w:t>Pro</w:t>
            </w:r>
            <w:r w:rsidRPr="00A46B62">
              <w:rPr>
                <w:spacing w:val="1"/>
                <w:sz w:val="20"/>
                <w:szCs w:val="20"/>
                <w:lang w:val="es-PE"/>
              </w:rPr>
              <w:t>c</w:t>
            </w:r>
            <w:r w:rsidRPr="00A46B62">
              <w:rPr>
                <w:spacing w:val="-2"/>
                <w:sz w:val="20"/>
                <w:szCs w:val="20"/>
                <w:lang w:val="es-PE"/>
              </w:rPr>
              <w:t>e</w:t>
            </w:r>
            <w:r w:rsidRPr="00A46B62">
              <w:rPr>
                <w:sz w:val="20"/>
                <w:szCs w:val="20"/>
                <w:lang w:val="es-PE"/>
              </w:rPr>
              <w:t>s</w:t>
            </w:r>
            <w:r w:rsidRPr="00A46B62">
              <w:rPr>
                <w:spacing w:val="1"/>
                <w:sz w:val="20"/>
                <w:szCs w:val="20"/>
                <w:lang w:val="es-PE"/>
              </w:rPr>
              <w:t>a</w:t>
            </w:r>
            <w:r w:rsidRPr="00A46B62">
              <w:rPr>
                <w:sz w:val="20"/>
                <w:szCs w:val="20"/>
                <w:lang w:val="es-PE"/>
              </w:rPr>
              <w:t>d</w:t>
            </w:r>
            <w:r w:rsidRPr="00A46B62">
              <w:rPr>
                <w:spacing w:val="-2"/>
                <w:sz w:val="20"/>
                <w:szCs w:val="20"/>
                <w:lang w:val="es-PE"/>
              </w:rPr>
              <w:t>o</w:t>
            </w:r>
            <w:r w:rsidRPr="00A46B62">
              <w:rPr>
                <w:spacing w:val="1"/>
                <w:sz w:val="20"/>
                <w:szCs w:val="20"/>
                <w:lang w:val="es-PE"/>
              </w:rPr>
              <w:t>r</w:t>
            </w:r>
            <w:r w:rsidRPr="00A46B62">
              <w:rPr>
                <w:sz w:val="20"/>
                <w:szCs w:val="20"/>
                <w:lang w:val="es-PE"/>
              </w:rPr>
              <w:t>:</w:t>
            </w:r>
            <w:r w:rsidRPr="00A46B62">
              <w:rPr>
                <w:spacing w:val="1"/>
                <w:sz w:val="20"/>
                <w:szCs w:val="20"/>
                <w:lang w:val="es-PE"/>
              </w:rPr>
              <w:t xml:space="preserve"> </w:t>
            </w:r>
            <w:r w:rsidRPr="00A46B62">
              <w:rPr>
                <w:spacing w:val="-3"/>
                <w:sz w:val="20"/>
                <w:szCs w:val="20"/>
                <w:lang w:val="es-PE"/>
              </w:rPr>
              <w:t>I</w:t>
            </w:r>
            <w:r w:rsidRPr="00A46B62">
              <w:rPr>
                <w:sz w:val="20"/>
                <w:szCs w:val="20"/>
                <w:lang w:val="es-PE"/>
              </w:rPr>
              <w:t>n</w:t>
            </w:r>
            <w:r w:rsidRPr="00A46B62">
              <w:rPr>
                <w:spacing w:val="1"/>
                <w:sz w:val="20"/>
                <w:szCs w:val="20"/>
                <w:lang w:val="es-PE"/>
              </w:rPr>
              <w:t>t</w:t>
            </w:r>
            <w:r w:rsidRPr="00A46B62">
              <w:rPr>
                <w:sz w:val="20"/>
                <w:szCs w:val="20"/>
                <w:lang w:val="es-PE"/>
              </w:rPr>
              <w:t>el</w:t>
            </w:r>
            <w:r w:rsidRPr="00A46B62">
              <w:rPr>
                <w:spacing w:val="2"/>
                <w:sz w:val="20"/>
                <w:szCs w:val="20"/>
                <w:lang w:val="es-PE"/>
              </w:rPr>
              <w:t xml:space="preserve"> </w:t>
            </w:r>
            <w:r w:rsidRPr="00A46B62">
              <w:rPr>
                <w:spacing w:val="-1"/>
                <w:sz w:val="20"/>
                <w:szCs w:val="20"/>
                <w:lang w:val="es-PE"/>
              </w:rPr>
              <w:t>C</w:t>
            </w:r>
            <w:r w:rsidRPr="00A46B62">
              <w:rPr>
                <w:spacing w:val="-2"/>
                <w:sz w:val="20"/>
                <w:szCs w:val="20"/>
                <w:lang w:val="es-PE"/>
              </w:rPr>
              <w:t>o</w:t>
            </w:r>
            <w:r w:rsidRPr="00A46B62">
              <w:rPr>
                <w:spacing w:val="1"/>
                <w:sz w:val="20"/>
                <w:szCs w:val="20"/>
                <w:lang w:val="es-PE"/>
              </w:rPr>
              <w:t>r</w:t>
            </w:r>
            <w:r w:rsidRPr="00A46B62">
              <w:rPr>
                <w:sz w:val="20"/>
                <w:szCs w:val="20"/>
                <w:lang w:val="es-PE"/>
              </w:rPr>
              <w:t>e 2</w:t>
            </w:r>
            <w:r w:rsidRPr="00A46B62">
              <w:rPr>
                <w:spacing w:val="-2"/>
                <w:sz w:val="20"/>
                <w:szCs w:val="20"/>
                <w:lang w:val="es-PE"/>
              </w:rPr>
              <w:t xml:space="preserve"> </w:t>
            </w:r>
            <w:r w:rsidRPr="00A46B62">
              <w:rPr>
                <w:spacing w:val="-1"/>
                <w:sz w:val="20"/>
                <w:szCs w:val="20"/>
                <w:lang w:val="es-PE"/>
              </w:rPr>
              <w:t>D</w:t>
            </w:r>
            <w:r w:rsidRPr="00A46B62">
              <w:rPr>
                <w:sz w:val="20"/>
                <w:szCs w:val="20"/>
                <w:lang w:val="es-PE"/>
              </w:rPr>
              <w:t>uo o su</w:t>
            </w:r>
            <w:r w:rsidRPr="00A46B62">
              <w:rPr>
                <w:spacing w:val="-2"/>
                <w:sz w:val="20"/>
                <w:szCs w:val="20"/>
                <w:lang w:val="es-PE"/>
              </w:rPr>
              <w:t>p</w:t>
            </w:r>
            <w:r w:rsidRPr="00A46B62">
              <w:rPr>
                <w:sz w:val="20"/>
                <w:szCs w:val="20"/>
                <w:lang w:val="es-PE"/>
              </w:rPr>
              <w:t>e</w:t>
            </w:r>
            <w:r w:rsidRPr="00A46B62">
              <w:rPr>
                <w:spacing w:val="-1"/>
                <w:sz w:val="20"/>
                <w:szCs w:val="20"/>
                <w:lang w:val="es-PE"/>
              </w:rPr>
              <w:t>r</w:t>
            </w:r>
            <w:r w:rsidRPr="00A46B62">
              <w:rPr>
                <w:spacing w:val="1"/>
                <w:sz w:val="20"/>
                <w:szCs w:val="20"/>
                <w:lang w:val="es-PE"/>
              </w:rPr>
              <w:t>i</w:t>
            </w:r>
            <w:r w:rsidRPr="00A46B62">
              <w:rPr>
                <w:sz w:val="20"/>
                <w:szCs w:val="20"/>
                <w:lang w:val="es-PE"/>
              </w:rPr>
              <w:t>or</w:t>
            </w:r>
          </w:p>
          <w:p w14:paraId="593097CF" w14:textId="77777777" w:rsidR="0037365D" w:rsidRPr="00A46B62" w:rsidRDefault="0037365D" w:rsidP="0037365D">
            <w:pPr>
              <w:spacing w:before="3" w:after="0" w:line="240" w:lineRule="auto"/>
              <w:ind w:left="102" w:right="7118"/>
              <w:rPr>
                <w:sz w:val="20"/>
                <w:szCs w:val="20"/>
                <w:lang w:val="es-PE"/>
              </w:rPr>
            </w:pPr>
            <w:r w:rsidRPr="00A46B62">
              <w:rPr>
                <w:spacing w:val="1"/>
                <w:sz w:val="20"/>
                <w:szCs w:val="20"/>
                <w:lang w:val="es-PE"/>
              </w:rPr>
              <w:t>M</w:t>
            </w:r>
            <w:r w:rsidRPr="00A46B62">
              <w:rPr>
                <w:sz w:val="20"/>
                <w:szCs w:val="20"/>
                <w:lang w:val="es-PE"/>
              </w:rPr>
              <w:t>e</w:t>
            </w:r>
            <w:r w:rsidRPr="00A46B62">
              <w:rPr>
                <w:spacing w:val="-3"/>
                <w:sz w:val="20"/>
                <w:szCs w:val="20"/>
                <w:lang w:val="es-PE"/>
              </w:rPr>
              <w:t>m</w:t>
            </w:r>
            <w:r w:rsidRPr="00A46B62">
              <w:rPr>
                <w:sz w:val="20"/>
                <w:szCs w:val="20"/>
                <w:lang w:val="es-PE"/>
              </w:rPr>
              <w:t>o</w:t>
            </w:r>
            <w:r w:rsidRPr="00A46B62">
              <w:rPr>
                <w:spacing w:val="1"/>
                <w:sz w:val="20"/>
                <w:szCs w:val="20"/>
                <w:lang w:val="es-PE"/>
              </w:rPr>
              <w:t>ria</w:t>
            </w:r>
            <w:r w:rsidRPr="00A46B62">
              <w:rPr>
                <w:sz w:val="20"/>
                <w:szCs w:val="20"/>
                <w:lang w:val="es-PE"/>
              </w:rPr>
              <w:t>:</w:t>
            </w:r>
            <w:r w:rsidRPr="00A46B62">
              <w:rPr>
                <w:spacing w:val="-1"/>
                <w:sz w:val="20"/>
                <w:szCs w:val="20"/>
                <w:lang w:val="es-PE"/>
              </w:rPr>
              <w:t xml:space="preserve"> </w:t>
            </w:r>
            <w:r w:rsidRPr="00A46B62">
              <w:rPr>
                <w:sz w:val="20"/>
                <w:szCs w:val="20"/>
                <w:lang w:val="es-PE"/>
              </w:rPr>
              <w:t xml:space="preserve">8 </w:t>
            </w:r>
            <w:r w:rsidRPr="00A46B62">
              <w:rPr>
                <w:spacing w:val="-1"/>
                <w:sz w:val="20"/>
                <w:szCs w:val="20"/>
                <w:lang w:val="es-PE"/>
              </w:rPr>
              <w:t>G</w:t>
            </w:r>
            <w:r w:rsidRPr="00A46B62">
              <w:rPr>
                <w:sz w:val="20"/>
                <w:szCs w:val="20"/>
                <w:lang w:val="es-PE"/>
              </w:rPr>
              <w:t>B</w:t>
            </w:r>
            <w:r w:rsidRPr="00A46B62">
              <w:rPr>
                <w:spacing w:val="-1"/>
                <w:sz w:val="20"/>
                <w:szCs w:val="20"/>
                <w:lang w:val="es-PE"/>
              </w:rPr>
              <w:t xml:space="preserve"> RA</w:t>
            </w:r>
            <w:r w:rsidRPr="00A46B62">
              <w:rPr>
                <w:sz w:val="20"/>
                <w:szCs w:val="20"/>
                <w:lang w:val="es-PE"/>
              </w:rPr>
              <w:t xml:space="preserve">M </w:t>
            </w:r>
            <w:r w:rsidRPr="00A46B62">
              <w:rPr>
                <w:spacing w:val="-1"/>
                <w:sz w:val="20"/>
                <w:szCs w:val="20"/>
                <w:lang w:val="es-PE"/>
              </w:rPr>
              <w:t>D</w:t>
            </w:r>
            <w:r w:rsidRPr="00A46B62">
              <w:rPr>
                <w:spacing w:val="1"/>
                <w:sz w:val="20"/>
                <w:szCs w:val="20"/>
                <w:lang w:val="es-PE"/>
              </w:rPr>
              <w:t>i</w:t>
            </w:r>
            <w:r w:rsidRPr="00A46B62">
              <w:rPr>
                <w:sz w:val="20"/>
                <w:szCs w:val="20"/>
                <w:lang w:val="es-PE"/>
              </w:rPr>
              <w:t>s</w:t>
            </w:r>
            <w:r w:rsidRPr="00A46B62">
              <w:rPr>
                <w:spacing w:val="1"/>
                <w:sz w:val="20"/>
                <w:szCs w:val="20"/>
                <w:lang w:val="es-PE"/>
              </w:rPr>
              <w:t>c</w:t>
            </w:r>
            <w:r w:rsidRPr="00A46B62">
              <w:rPr>
                <w:sz w:val="20"/>
                <w:szCs w:val="20"/>
                <w:lang w:val="es-PE"/>
              </w:rPr>
              <w:t xml:space="preserve">o </w:t>
            </w:r>
            <w:r w:rsidRPr="00A46B62">
              <w:rPr>
                <w:spacing w:val="-2"/>
                <w:sz w:val="20"/>
                <w:szCs w:val="20"/>
                <w:lang w:val="es-PE"/>
              </w:rPr>
              <w:t>d</w:t>
            </w:r>
            <w:r w:rsidRPr="00A46B62">
              <w:rPr>
                <w:sz w:val="20"/>
                <w:szCs w:val="20"/>
                <w:lang w:val="es-PE"/>
              </w:rPr>
              <w:t>u</w:t>
            </w:r>
            <w:r w:rsidRPr="00A46B62">
              <w:rPr>
                <w:spacing w:val="1"/>
                <w:sz w:val="20"/>
                <w:szCs w:val="20"/>
                <w:lang w:val="es-PE"/>
              </w:rPr>
              <w:t>r</w:t>
            </w:r>
            <w:r w:rsidRPr="00A46B62">
              <w:rPr>
                <w:spacing w:val="-2"/>
                <w:sz w:val="20"/>
                <w:szCs w:val="20"/>
                <w:lang w:val="es-PE"/>
              </w:rPr>
              <w:t>o</w:t>
            </w:r>
            <w:r w:rsidRPr="00A46B62">
              <w:rPr>
                <w:sz w:val="20"/>
                <w:szCs w:val="20"/>
                <w:lang w:val="es-PE"/>
              </w:rPr>
              <w:t>:</w:t>
            </w:r>
            <w:r w:rsidRPr="00A46B62">
              <w:rPr>
                <w:spacing w:val="1"/>
                <w:sz w:val="20"/>
                <w:szCs w:val="20"/>
                <w:lang w:val="es-PE"/>
              </w:rPr>
              <w:t xml:space="preserve"> </w:t>
            </w:r>
            <w:r w:rsidRPr="00A46B62">
              <w:rPr>
                <w:sz w:val="20"/>
                <w:szCs w:val="20"/>
                <w:lang w:val="es-PE"/>
              </w:rPr>
              <w:t xml:space="preserve">80 </w:t>
            </w:r>
            <w:r w:rsidRPr="00A46B62">
              <w:rPr>
                <w:spacing w:val="-1"/>
                <w:sz w:val="20"/>
                <w:szCs w:val="20"/>
                <w:lang w:val="es-PE"/>
              </w:rPr>
              <w:t>G</w:t>
            </w:r>
            <w:r w:rsidRPr="00A46B62">
              <w:rPr>
                <w:sz w:val="20"/>
                <w:szCs w:val="20"/>
                <w:lang w:val="es-PE"/>
              </w:rPr>
              <w:t>B</w:t>
            </w:r>
          </w:p>
          <w:p w14:paraId="383CCD12" w14:textId="77777777" w:rsidR="0037365D" w:rsidRPr="00A46B62" w:rsidRDefault="0037365D" w:rsidP="0037365D">
            <w:pPr>
              <w:spacing w:after="0" w:line="240" w:lineRule="auto"/>
              <w:ind w:left="102"/>
              <w:rPr>
                <w:sz w:val="20"/>
                <w:szCs w:val="20"/>
                <w:lang w:val="es-PE"/>
              </w:rPr>
            </w:pPr>
            <w:r w:rsidRPr="00A46B62">
              <w:rPr>
                <w:spacing w:val="-1"/>
                <w:sz w:val="20"/>
                <w:szCs w:val="20"/>
                <w:lang w:val="es-PE"/>
              </w:rPr>
              <w:t>C</w:t>
            </w:r>
            <w:r w:rsidRPr="00A46B62">
              <w:rPr>
                <w:spacing w:val="1"/>
                <w:sz w:val="20"/>
                <w:szCs w:val="20"/>
                <w:lang w:val="es-PE"/>
              </w:rPr>
              <w:t>D</w:t>
            </w:r>
            <w:r w:rsidRPr="00A46B62">
              <w:rPr>
                <w:spacing w:val="-4"/>
                <w:sz w:val="20"/>
                <w:szCs w:val="20"/>
                <w:lang w:val="es-PE"/>
              </w:rPr>
              <w:t>-</w:t>
            </w:r>
            <w:r w:rsidRPr="00A46B62">
              <w:rPr>
                <w:spacing w:val="-1"/>
                <w:sz w:val="20"/>
                <w:szCs w:val="20"/>
                <w:lang w:val="es-PE"/>
              </w:rPr>
              <w:t>RO</w:t>
            </w:r>
            <w:r w:rsidRPr="00A46B62">
              <w:rPr>
                <w:sz w:val="20"/>
                <w:szCs w:val="20"/>
                <w:lang w:val="es-PE"/>
              </w:rPr>
              <w:t>M o D</w:t>
            </w:r>
            <w:r w:rsidRPr="00A46B62">
              <w:rPr>
                <w:spacing w:val="1"/>
                <w:sz w:val="20"/>
                <w:szCs w:val="20"/>
                <w:lang w:val="es-PE"/>
              </w:rPr>
              <w:t>V</w:t>
            </w:r>
            <w:r w:rsidRPr="00A46B62">
              <w:rPr>
                <w:sz w:val="20"/>
                <w:szCs w:val="20"/>
                <w:lang w:val="es-PE"/>
              </w:rPr>
              <w:t>D</w:t>
            </w:r>
          </w:p>
          <w:p w14:paraId="0F940276" w14:textId="77777777" w:rsidR="0037365D" w:rsidRPr="00A46B62" w:rsidRDefault="0037365D" w:rsidP="0037365D">
            <w:pPr>
              <w:spacing w:after="0" w:line="240" w:lineRule="auto"/>
              <w:ind w:left="102"/>
              <w:rPr>
                <w:sz w:val="20"/>
                <w:szCs w:val="20"/>
                <w:lang w:val="es-PE"/>
              </w:rPr>
            </w:pPr>
            <w:r w:rsidRPr="00A46B62">
              <w:rPr>
                <w:sz w:val="20"/>
                <w:szCs w:val="20"/>
                <w:lang w:val="es-PE"/>
              </w:rPr>
              <w:t>Pan</w:t>
            </w:r>
            <w:r w:rsidRPr="00A46B62">
              <w:rPr>
                <w:spacing w:val="1"/>
                <w:sz w:val="20"/>
                <w:szCs w:val="20"/>
                <w:lang w:val="es-PE"/>
              </w:rPr>
              <w:t>t</w:t>
            </w:r>
            <w:r w:rsidRPr="00A46B62">
              <w:rPr>
                <w:spacing w:val="-2"/>
                <w:sz w:val="20"/>
                <w:szCs w:val="20"/>
                <w:lang w:val="es-PE"/>
              </w:rPr>
              <w:t>a</w:t>
            </w:r>
            <w:r w:rsidRPr="00A46B62">
              <w:rPr>
                <w:spacing w:val="1"/>
                <w:sz w:val="20"/>
                <w:szCs w:val="20"/>
                <w:lang w:val="es-PE"/>
              </w:rPr>
              <w:t>l</w:t>
            </w:r>
            <w:r w:rsidRPr="00A46B62">
              <w:rPr>
                <w:spacing w:val="-1"/>
                <w:sz w:val="20"/>
                <w:szCs w:val="20"/>
                <w:lang w:val="es-PE"/>
              </w:rPr>
              <w:t>l</w:t>
            </w:r>
            <w:r w:rsidRPr="00A46B62">
              <w:rPr>
                <w:sz w:val="20"/>
                <w:szCs w:val="20"/>
                <w:lang w:val="es-PE"/>
              </w:rPr>
              <w:t>a</w:t>
            </w:r>
            <w:r w:rsidRPr="00A46B62">
              <w:rPr>
                <w:spacing w:val="1"/>
                <w:sz w:val="20"/>
                <w:szCs w:val="20"/>
                <w:lang w:val="es-PE"/>
              </w:rPr>
              <w:t xml:space="preserve"> </w:t>
            </w:r>
            <w:r w:rsidRPr="00A46B62">
              <w:rPr>
                <w:sz w:val="20"/>
                <w:szCs w:val="20"/>
                <w:lang w:val="es-PE"/>
              </w:rPr>
              <w:t>2</w:t>
            </w:r>
            <w:r w:rsidRPr="00A46B62">
              <w:rPr>
                <w:spacing w:val="-2"/>
                <w:sz w:val="20"/>
                <w:szCs w:val="20"/>
                <w:lang w:val="es-PE"/>
              </w:rPr>
              <w:t>4</w:t>
            </w:r>
            <w:r w:rsidRPr="00A46B62">
              <w:rPr>
                <w:spacing w:val="1"/>
                <w:sz w:val="20"/>
                <w:szCs w:val="20"/>
                <w:lang w:val="es-PE"/>
              </w:rPr>
              <w:t>’</w:t>
            </w:r>
            <w:r w:rsidRPr="00A46B62">
              <w:rPr>
                <w:sz w:val="20"/>
                <w:szCs w:val="20"/>
                <w:lang w:val="es-PE"/>
              </w:rPr>
              <w:t>’</w:t>
            </w:r>
            <w:r w:rsidRPr="00A46B62">
              <w:rPr>
                <w:spacing w:val="-1"/>
                <w:sz w:val="20"/>
                <w:szCs w:val="20"/>
                <w:lang w:val="es-PE"/>
              </w:rPr>
              <w:t xml:space="preserve"> </w:t>
            </w:r>
            <w:r w:rsidRPr="00A46B62">
              <w:rPr>
                <w:spacing w:val="1"/>
                <w:sz w:val="20"/>
                <w:szCs w:val="20"/>
                <w:lang w:val="es-PE"/>
              </w:rPr>
              <w:t>r</w:t>
            </w:r>
            <w:r w:rsidRPr="00A46B62">
              <w:rPr>
                <w:sz w:val="20"/>
                <w:szCs w:val="20"/>
                <w:lang w:val="es-PE"/>
              </w:rPr>
              <w:t>e</w:t>
            </w:r>
            <w:r w:rsidRPr="00A46B62">
              <w:rPr>
                <w:spacing w:val="1"/>
                <w:sz w:val="20"/>
                <w:szCs w:val="20"/>
                <w:lang w:val="es-PE"/>
              </w:rPr>
              <w:t>s</w:t>
            </w:r>
            <w:r w:rsidRPr="00A46B62">
              <w:rPr>
                <w:spacing w:val="-2"/>
                <w:sz w:val="20"/>
                <w:szCs w:val="20"/>
                <w:lang w:val="es-PE"/>
              </w:rPr>
              <w:t>o</w:t>
            </w:r>
            <w:r w:rsidRPr="00A46B62">
              <w:rPr>
                <w:spacing w:val="1"/>
                <w:sz w:val="20"/>
                <w:szCs w:val="20"/>
                <w:lang w:val="es-PE"/>
              </w:rPr>
              <w:t>l</w:t>
            </w:r>
            <w:r w:rsidRPr="00A46B62">
              <w:rPr>
                <w:sz w:val="20"/>
                <w:szCs w:val="20"/>
                <w:lang w:val="es-PE"/>
              </w:rPr>
              <w:t>u</w:t>
            </w:r>
            <w:r w:rsidRPr="00A46B62">
              <w:rPr>
                <w:spacing w:val="-2"/>
                <w:sz w:val="20"/>
                <w:szCs w:val="20"/>
                <w:lang w:val="es-PE"/>
              </w:rPr>
              <w:t>c</w:t>
            </w:r>
            <w:r w:rsidRPr="00A46B62">
              <w:rPr>
                <w:spacing w:val="1"/>
                <w:sz w:val="20"/>
                <w:szCs w:val="20"/>
                <w:lang w:val="es-PE"/>
              </w:rPr>
              <w:t>i</w:t>
            </w:r>
            <w:r w:rsidRPr="00A46B62">
              <w:rPr>
                <w:sz w:val="20"/>
                <w:szCs w:val="20"/>
                <w:lang w:val="es-PE"/>
              </w:rPr>
              <w:t>ón</w:t>
            </w:r>
            <w:r w:rsidRPr="00A46B62">
              <w:rPr>
                <w:spacing w:val="-1"/>
                <w:sz w:val="20"/>
                <w:szCs w:val="20"/>
                <w:lang w:val="es-PE"/>
              </w:rPr>
              <w:t xml:space="preserve"> </w:t>
            </w:r>
            <w:r w:rsidRPr="00A46B62">
              <w:rPr>
                <w:sz w:val="20"/>
                <w:szCs w:val="20"/>
                <w:lang w:val="es-PE"/>
              </w:rPr>
              <w:t>1</w:t>
            </w:r>
            <w:r w:rsidRPr="00A46B62">
              <w:rPr>
                <w:spacing w:val="-2"/>
                <w:sz w:val="20"/>
                <w:szCs w:val="20"/>
                <w:lang w:val="es-PE"/>
              </w:rPr>
              <w:t>9</w:t>
            </w:r>
            <w:r w:rsidRPr="00A46B62">
              <w:rPr>
                <w:sz w:val="20"/>
                <w:szCs w:val="20"/>
                <w:lang w:val="es-PE"/>
              </w:rPr>
              <w:t xml:space="preserve">20x1080 </w:t>
            </w:r>
            <w:r w:rsidRPr="00A46B62">
              <w:rPr>
                <w:spacing w:val="-2"/>
                <w:sz w:val="20"/>
                <w:szCs w:val="20"/>
                <w:lang w:val="es-PE"/>
              </w:rPr>
              <w:t>2</w:t>
            </w:r>
            <w:r w:rsidRPr="00A46B62">
              <w:rPr>
                <w:sz w:val="20"/>
                <w:szCs w:val="20"/>
                <w:lang w:val="es-PE"/>
              </w:rPr>
              <w:t>4 b</w:t>
            </w:r>
            <w:r w:rsidRPr="00A46B62">
              <w:rPr>
                <w:spacing w:val="-1"/>
                <w:sz w:val="20"/>
                <w:szCs w:val="20"/>
                <w:lang w:val="es-PE"/>
              </w:rPr>
              <w:t>i</w:t>
            </w:r>
            <w:r w:rsidRPr="00A46B62">
              <w:rPr>
                <w:spacing w:val="1"/>
                <w:sz w:val="20"/>
                <w:szCs w:val="20"/>
                <w:lang w:val="es-PE"/>
              </w:rPr>
              <w:t>t</w:t>
            </w:r>
            <w:r w:rsidRPr="00A46B62">
              <w:rPr>
                <w:sz w:val="20"/>
                <w:szCs w:val="20"/>
                <w:lang w:val="es-PE"/>
              </w:rPr>
              <w:t>s o</w:t>
            </w:r>
            <w:r w:rsidRPr="00A46B62">
              <w:rPr>
                <w:spacing w:val="-2"/>
                <w:sz w:val="20"/>
                <w:szCs w:val="20"/>
                <w:lang w:val="es-PE"/>
              </w:rPr>
              <w:t xml:space="preserve"> </w:t>
            </w:r>
            <w:r w:rsidRPr="00A46B62">
              <w:rPr>
                <w:sz w:val="20"/>
                <w:szCs w:val="20"/>
                <w:lang w:val="es-PE"/>
              </w:rPr>
              <w:t>sup</w:t>
            </w:r>
            <w:r w:rsidRPr="00A46B62">
              <w:rPr>
                <w:spacing w:val="-2"/>
                <w:sz w:val="20"/>
                <w:szCs w:val="20"/>
                <w:lang w:val="es-PE"/>
              </w:rPr>
              <w:t>e</w:t>
            </w:r>
            <w:r w:rsidRPr="00A46B62">
              <w:rPr>
                <w:spacing w:val="1"/>
                <w:sz w:val="20"/>
                <w:szCs w:val="20"/>
                <w:lang w:val="es-PE"/>
              </w:rPr>
              <w:t>r</w:t>
            </w:r>
            <w:r w:rsidRPr="00A46B62">
              <w:rPr>
                <w:spacing w:val="-1"/>
                <w:sz w:val="20"/>
                <w:szCs w:val="20"/>
                <w:lang w:val="es-PE"/>
              </w:rPr>
              <w:t>i</w:t>
            </w:r>
            <w:r w:rsidRPr="00A46B62">
              <w:rPr>
                <w:sz w:val="20"/>
                <w:szCs w:val="20"/>
                <w:lang w:val="es-PE"/>
              </w:rPr>
              <w:t>or</w:t>
            </w:r>
          </w:p>
          <w:p w14:paraId="3C2F10F4" w14:textId="77777777" w:rsidR="0037365D" w:rsidRPr="00A46B62" w:rsidRDefault="0037365D" w:rsidP="0037365D">
            <w:pPr>
              <w:spacing w:before="5" w:after="0" w:line="240" w:lineRule="auto"/>
              <w:ind w:left="102" w:right="6671"/>
              <w:rPr>
                <w:sz w:val="20"/>
                <w:szCs w:val="20"/>
                <w:lang w:val="es-PE"/>
              </w:rPr>
            </w:pPr>
            <w:r w:rsidRPr="00A46B62">
              <w:rPr>
                <w:sz w:val="20"/>
                <w:szCs w:val="20"/>
                <w:lang w:val="es-PE"/>
              </w:rPr>
              <w:t>M</w:t>
            </w:r>
            <w:r w:rsidRPr="00A46B62">
              <w:rPr>
                <w:spacing w:val="1"/>
                <w:sz w:val="20"/>
                <w:szCs w:val="20"/>
                <w:lang w:val="es-PE"/>
              </w:rPr>
              <w:t>e</w:t>
            </w:r>
            <w:r w:rsidRPr="00A46B62">
              <w:rPr>
                <w:spacing w:val="-4"/>
                <w:sz w:val="20"/>
                <w:szCs w:val="20"/>
                <w:lang w:val="es-PE"/>
              </w:rPr>
              <w:t>m</w:t>
            </w:r>
            <w:r w:rsidRPr="00A46B62">
              <w:rPr>
                <w:sz w:val="20"/>
                <w:szCs w:val="20"/>
                <w:lang w:val="es-PE"/>
              </w:rPr>
              <w:t>o</w:t>
            </w:r>
            <w:r w:rsidRPr="00A46B62">
              <w:rPr>
                <w:spacing w:val="1"/>
                <w:sz w:val="20"/>
                <w:szCs w:val="20"/>
                <w:lang w:val="es-PE"/>
              </w:rPr>
              <w:t>ri</w:t>
            </w:r>
            <w:r w:rsidRPr="00A46B62">
              <w:rPr>
                <w:sz w:val="20"/>
                <w:szCs w:val="20"/>
                <w:lang w:val="es-PE"/>
              </w:rPr>
              <w:t xml:space="preserve">a </w:t>
            </w:r>
            <w:r w:rsidRPr="00A46B62">
              <w:rPr>
                <w:spacing w:val="-2"/>
                <w:sz w:val="20"/>
                <w:szCs w:val="20"/>
                <w:lang w:val="es-PE"/>
              </w:rPr>
              <w:t>d</w:t>
            </w:r>
            <w:r w:rsidRPr="00A46B62">
              <w:rPr>
                <w:sz w:val="20"/>
                <w:szCs w:val="20"/>
                <w:lang w:val="es-PE"/>
              </w:rPr>
              <w:t xml:space="preserve">e </w:t>
            </w:r>
            <w:r w:rsidRPr="00A46B62">
              <w:rPr>
                <w:spacing w:val="-2"/>
                <w:sz w:val="20"/>
                <w:szCs w:val="20"/>
                <w:lang w:val="es-PE"/>
              </w:rPr>
              <w:t>v</w:t>
            </w:r>
            <w:r w:rsidRPr="00A46B62">
              <w:rPr>
                <w:spacing w:val="1"/>
                <w:sz w:val="20"/>
                <w:szCs w:val="20"/>
                <w:lang w:val="es-PE"/>
              </w:rPr>
              <w:t>i</w:t>
            </w:r>
            <w:r w:rsidRPr="00A46B62">
              <w:rPr>
                <w:sz w:val="20"/>
                <w:szCs w:val="20"/>
                <w:lang w:val="es-PE"/>
              </w:rPr>
              <w:t>deo 1</w:t>
            </w:r>
            <w:r w:rsidRPr="00A46B62">
              <w:rPr>
                <w:spacing w:val="-2"/>
                <w:sz w:val="20"/>
                <w:szCs w:val="20"/>
                <w:lang w:val="es-PE"/>
              </w:rPr>
              <w:t>2</w:t>
            </w:r>
            <w:r w:rsidRPr="00A46B62">
              <w:rPr>
                <w:sz w:val="20"/>
                <w:szCs w:val="20"/>
                <w:lang w:val="es-PE"/>
              </w:rPr>
              <w:t>8 MB M</w:t>
            </w:r>
            <w:r w:rsidRPr="00A46B62">
              <w:rPr>
                <w:spacing w:val="1"/>
                <w:sz w:val="20"/>
                <w:szCs w:val="20"/>
                <w:lang w:val="es-PE"/>
              </w:rPr>
              <w:t>í</w:t>
            </w:r>
            <w:r w:rsidRPr="00A46B62">
              <w:rPr>
                <w:spacing w:val="-2"/>
                <w:sz w:val="20"/>
                <w:szCs w:val="20"/>
                <w:lang w:val="es-PE"/>
              </w:rPr>
              <w:t>n</w:t>
            </w:r>
            <w:r w:rsidRPr="00A46B62">
              <w:rPr>
                <w:spacing w:val="1"/>
                <w:sz w:val="20"/>
                <w:szCs w:val="20"/>
                <w:lang w:val="es-PE"/>
              </w:rPr>
              <w:t>i</w:t>
            </w:r>
            <w:r w:rsidRPr="00A46B62">
              <w:rPr>
                <w:spacing w:val="-4"/>
                <w:sz w:val="20"/>
                <w:szCs w:val="20"/>
                <w:lang w:val="es-PE"/>
              </w:rPr>
              <w:t>m</w:t>
            </w:r>
            <w:r w:rsidRPr="00A46B62">
              <w:rPr>
                <w:sz w:val="20"/>
                <w:szCs w:val="20"/>
                <w:lang w:val="es-PE"/>
              </w:rPr>
              <w:t>o un pue</w:t>
            </w:r>
            <w:r w:rsidRPr="00A46B62">
              <w:rPr>
                <w:spacing w:val="-1"/>
                <w:sz w:val="20"/>
                <w:szCs w:val="20"/>
                <w:lang w:val="es-PE"/>
              </w:rPr>
              <w:t>r</w:t>
            </w:r>
            <w:r w:rsidRPr="00A46B62">
              <w:rPr>
                <w:spacing w:val="1"/>
                <w:sz w:val="20"/>
                <w:szCs w:val="20"/>
                <w:lang w:val="es-PE"/>
              </w:rPr>
              <w:t>t</w:t>
            </w:r>
            <w:r w:rsidRPr="00A46B62">
              <w:rPr>
                <w:sz w:val="20"/>
                <w:szCs w:val="20"/>
                <w:lang w:val="es-PE"/>
              </w:rPr>
              <w:t xml:space="preserve">o </w:t>
            </w:r>
            <w:r w:rsidRPr="00A46B62">
              <w:rPr>
                <w:spacing w:val="-1"/>
                <w:sz w:val="20"/>
                <w:szCs w:val="20"/>
                <w:lang w:val="es-PE"/>
              </w:rPr>
              <w:t>U</w:t>
            </w:r>
            <w:r w:rsidRPr="00A46B62">
              <w:rPr>
                <w:sz w:val="20"/>
                <w:szCs w:val="20"/>
                <w:lang w:val="es-PE"/>
              </w:rPr>
              <w:t>SB</w:t>
            </w:r>
            <w:r w:rsidRPr="00A46B62">
              <w:rPr>
                <w:spacing w:val="-1"/>
                <w:sz w:val="20"/>
                <w:szCs w:val="20"/>
                <w:lang w:val="es-PE"/>
              </w:rPr>
              <w:t xml:space="preserve"> </w:t>
            </w:r>
            <w:r w:rsidRPr="00A46B62">
              <w:rPr>
                <w:spacing w:val="-2"/>
                <w:sz w:val="20"/>
                <w:szCs w:val="20"/>
                <w:lang w:val="es-PE"/>
              </w:rPr>
              <w:t>I</w:t>
            </w:r>
            <w:r w:rsidRPr="00A46B62">
              <w:rPr>
                <w:sz w:val="20"/>
                <w:szCs w:val="20"/>
                <w:lang w:val="es-PE"/>
              </w:rPr>
              <w:t>I</w:t>
            </w:r>
          </w:p>
          <w:p w14:paraId="74AA414C" w14:textId="77777777" w:rsidR="0037365D" w:rsidRPr="00A46B62" w:rsidRDefault="0037365D" w:rsidP="0037365D">
            <w:pPr>
              <w:spacing w:before="2" w:after="0" w:line="240" w:lineRule="auto"/>
              <w:ind w:left="102" w:right="4933"/>
              <w:rPr>
                <w:sz w:val="20"/>
                <w:szCs w:val="20"/>
                <w:lang w:val="es-PE"/>
              </w:rPr>
            </w:pPr>
            <w:r w:rsidRPr="00A46B62">
              <w:rPr>
                <w:spacing w:val="2"/>
                <w:sz w:val="20"/>
                <w:szCs w:val="20"/>
                <w:lang w:val="es-PE"/>
              </w:rPr>
              <w:t>T</w:t>
            </w:r>
            <w:r w:rsidRPr="00A46B62">
              <w:rPr>
                <w:spacing w:val="-2"/>
                <w:sz w:val="20"/>
                <w:szCs w:val="20"/>
                <w:lang w:val="es-PE"/>
              </w:rPr>
              <w:t>ar</w:t>
            </w:r>
            <w:r w:rsidRPr="00A46B62">
              <w:rPr>
                <w:spacing w:val="1"/>
                <w:sz w:val="20"/>
                <w:szCs w:val="20"/>
                <w:lang w:val="es-PE"/>
              </w:rPr>
              <w:t>j</w:t>
            </w:r>
            <w:r w:rsidRPr="00A46B62">
              <w:rPr>
                <w:sz w:val="20"/>
                <w:szCs w:val="20"/>
                <w:lang w:val="es-PE"/>
              </w:rPr>
              <w:t>e</w:t>
            </w:r>
            <w:r w:rsidRPr="00A46B62">
              <w:rPr>
                <w:spacing w:val="1"/>
                <w:sz w:val="20"/>
                <w:szCs w:val="20"/>
                <w:lang w:val="es-PE"/>
              </w:rPr>
              <w:t>t</w:t>
            </w:r>
            <w:r w:rsidRPr="00A46B62">
              <w:rPr>
                <w:sz w:val="20"/>
                <w:szCs w:val="20"/>
                <w:lang w:val="es-PE"/>
              </w:rPr>
              <w:t>a</w:t>
            </w:r>
            <w:r w:rsidRPr="00A46B62">
              <w:rPr>
                <w:spacing w:val="-2"/>
                <w:sz w:val="20"/>
                <w:szCs w:val="20"/>
                <w:lang w:val="es-PE"/>
              </w:rPr>
              <w:t xml:space="preserve"> </w:t>
            </w:r>
            <w:r w:rsidRPr="00A46B62">
              <w:rPr>
                <w:sz w:val="20"/>
                <w:szCs w:val="20"/>
                <w:lang w:val="es-PE"/>
              </w:rPr>
              <w:t>de</w:t>
            </w:r>
            <w:r w:rsidRPr="00A46B62">
              <w:rPr>
                <w:spacing w:val="-2"/>
                <w:sz w:val="20"/>
                <w:szCs w:val="20"/>
                <w:lang w:val="es-PE"/>
              </w:rPr>
              <w:t xml:space="preserve"> </w:t>
            </w:r>
            <w:r w:rsidRPr="00A46B62">
              <w:rPr>
                <w:spacing w:val="1"/>
                <w:sz w:val="20"/>
                <w:szCs w:val="20"/>
                <w:lang w:val="es-PE"/>
              </w:rPr>
              <w:t>r</w:t>
            </w:r>
            <w:r w:rsidRPr="00A46B62">
              <w:rPr>
                <w:sz w:val="20"/>
                <w:szCs w:val="20"/>
                <w:lang w:val="es-PE"/>
              </w:rPr>
              <w:t xml:space="preserve">ed </w:t>
            </w:r>
            <w:r w:rsidRPr="00A46B62">
              <w:rPr>
                <w:spacing w:val="-3"/>
                <w:sz w:val="20"/>
                <w:szCs w:val="20"/>
                <w:lang w:val="es-PE"/>
              </w:rPr>
              <w:t>E</w:t>
            </w:r>
            <w:r w:rsidRPr="00A46B62">
              <w:rPr>
                <w:spacing w:val="1"/>
                <w:sz w:val="20"/>
                <w:szCs w:val="20"/>
                <w:lang w:val="es-PE"/>
              </w:rPr>
              <w:t>t</w:t>
            </w:r>
            <w:r w:rsidRPr="00A46B62">
              <w:rPr>
                <w:sz w:val="20"/>
                <w:szCs w:val="20"/>
                <w:lang w:val="es-PE"/>
              </w:rPr>
              <w:t>h</w:t>
            </w:r>
            <w:r w:rsidRPr="00A46B62">
              <w:rPr>
                <w:spacing w:val="-2"/>
                <w:sz w:val="20"/>
                <w:szCs w:val="20"/>
                <w:lang w:val="es-PE"/>
              </w:rPr>
              <w:t>e</w:t>
            </w:r>
            <w:r w:rsidRPr="00A46B62">
              <w:rPr>
                <w:spacing w:val="1"/>
                <w:sz w:val="20"/>
                <w:szCs w:val="20"/>
                <w:lang w:val="es-PE"/>
              </w:rPr>
              <w:t>r</w:t>
            </w:r>
            <w:r w:rsidRPr="00A46B62">
              <w:rPr>
                <w:sz w:val="20"/>
                <w:szCs w:val="20"/>
                <w:lang w:val="es-PE"/>
              </w:rPr>
              <w:t>n</w:t>
            </w:r>
            <w:r w:rsidRPr="00A46B62">
              <w:rPr>
                <w:spacing w:val="-2"/>
                <w:sz w:val="20"/>
                <w:szCs w:val="20"/>
                <w:lang w:val="es-PE"/>
              </w:rPr>
              <w:t>e</w:t>
            </w:r>
            <w:r w:rsidRPr="00A46B62">
              <w:rPr>
                <w:sz w:val="20"/>
                <w:szCs w:val="20"/>
                <w:lang w:val="es-PE"/>
              </w:rPr>
              <w:t>t</w:t>
            </w:r>
            <w:r w:rsidRPr="00A46B62">
              <w:rPr>
                <w:spacing w:val="1"/>
                <w:sz w:val="20"/>
                <w:szCs w:val="20"/>
                <w:lang w:val="es-PE"/>
              </w:rPr>
              <w:t xml:space="preserve"> </w:t>
            </w:r>
            <w:r w:rsidRPr="00A46B62">
              <w:rPr>
                <w:sz w:val="20"/>
                <w:szCs w:val="20"/>
                <w:lang w:val="es-PE"/>
              </w:rPr>
              <w:t>10</w:t>
            </w:r>
            <w:r w:rsidRPr="00A46B62">
              <w:rPr>
                <w:spacing w:val="-3"/>
                <w:sz w:val="20"/>
                <w:szCs w:val="20"/>
                <w:lang w:val="es-PE"/>
              </w:rPr>
              <w:t>B</w:t>
            </w:r>
            <w:r w:rsidRPr="00A46B62">
              <w:rPr>
                <w:sz w:val="20"/>
                <w:szCs w:val="20"/>
                <w:lang w:val="es-PE"/>
              </w:rPr>
              <w:t>a</w:t>
            </w:r>
            <w:r w:rsidRPr="00A46B62">
              <w:rPr>
                <w:spacing w:val="1"/>
                <w:sz w:val="20"/>
                <w:szCs w:val="20"/>
                <w:lang w:val="es-PE"/>
              </w:rPr>
              <w:t>s</w:t>
            </w:r>
            <w:r w:rsidRPr="00A46B62">
              <w:rPr>
                <w:sz w:val="20"/>
                <w:szCs w:val="20"/>
                <w:lang w:val="es-PE"/>
              </w:rPr>
              <w:t>e</w:t>
            </w:r>
            <w:r w:rsidRPr="00A46B62">
              <w:rPr>
                <w:spacing w:val="-2"/>
                <w:sz w:val="20"/>
                <w:szCs w:val="20"/>
                <w:lang w:val="es-PE"/>
              </w:rPr>
              <w:t xml:space="preserve"> </w:t>
            </w:r>
            <w:r w:rsidRPr="00A46B62">
              <w:rPr>
                <w:sz w:val="20"/>
                <w:szCs w:val="20"/>
                <w:lang w:val="es-PE"/>
              </w:rPr>
              <w:t>T/100 B</w:t>
            </w:r>
            <w:r w:rsidRPr="00A46B62">
              <w:rPr>
                <w:spacing w:val="-2"/>
                <w:sz w:val="20"/>
                <w:szCs w:val="20"/>
                <w:lang w:val="es-PE"/>
              </w:rPr>
              <w:t>a</w:t>
            </w:r>
            <w:r w:rsidRPr="00A46B62">
              <w:rPr>
                <w:sz w:val="20"/>
                <w:szCs w:val="20"/>
                <w:lang w:val="es-PE"/>
              </w:rPr>
              <w:t>se</w:t>
            </w:r>
            <w:r w:rsidRPr="00A46B62">
              <w:rPr>
                <w:spacing w:val="-2"/>
                <w:sz w:val="20"/>
                <w:szCs w:val="20"/>
                <w:lang w:val="es-PE"/>
              </w:rPr>
              <w:t xml:space="preserve"> </w:t>
            </w:r>
            <w:r w:rsidRPr="00A46B62">
              <w:rPr>
                <w:sz w:val="20"/>
                <w:szCs w:val="20"/>
                <w:lang w:val="es-PE"/>
              </w:rPr>
              <w:t>TX Pue</w:t>
            </w:r>
            <w:r w:rsidRPr="00A46B62">
              <w:rPr>
                <w:spacing w:val="1"/>
                <w:sz w:val="20"/>
                <w:szCs w:val="20"/>
                <w:lang w:val="es-PE"/>
              </w:rPr>
              <w:t>r</w:t>
            </w:r>
            <w:r w:rsidRPr="00A46B62">
              <w:rPr>
                <w:spacing w:val="-1"/>
                <w:sz w:val="20"/>
                <w:szCs w:val="20"/>
                <w:lang w:val="es-PE"/>
              </w:rPr>
              <w:t>t</w:t>
            </w:r>
            <w:r w:rsidRPr="00A46B62">
              <w:rPr>
                <w:sz w:val="20"/>
                <w:szCs w:val="20"/>
                <w:lang w:val="es-PE"/>
              </w:rPr>
              <w:t>os</w:t>
            </w:r>
            <w:r w:rsidRPr="00A46B62">
              <w:rPr>
                <w:spacing w:val="-2"/>
                <w:sz w:val="20"/>
                <w:szCs w:val="20"/>
                <w:lang w:val="es-PE"/>
              </w:rPr>
              <w:t xml:space="preserve"> </w:t>
            </w:r>
            <w:r w:rsidRPr="00A46B62">
              <w:rPr>
                <w:spacing w:val="2"/>
                <w:sz w:val="20"/>
                <w:szCs w:val="20"/>
                <w:lang w:val="es-PE"/>
              </w:rPr>
              <w:t>T</w:t>
            </w:r>
            <w:r w:rsidRPr="00A46B62">
              <w:rPr>
                <w:spacing w:val="-1"/>
                <w:sz w:val="20"/>
                <w:szCs w:val="20"/>
                <w:lang w:val="es-PE"/>
              </w:rPr>
              <w:t>C</w:t>
            </w:r>
            <w:r w:rsidRPr="00A46B62">
              <w:rPr>
                <w:sz w:val="20"/>
                <w:szCs w:val="20"/>
                <w:lang w:val="es-PE"/>
              </w:rPr>
              <w:t>P/</w:t>
            </w:r>
            <w:r w:rsidRPr="00A46B62">
              <w:rPr>
                <w:spacing w:val="-3"/>
                <w:sz w:val="20"/>
                <w:szCs w:val="20"/>
                <w:lang w:val="es-PE"/>
              </w:rPr>
              <w:t>I</w:t>
            </w:r>
            <w:r w:rsidRPr="00A46B62">
              <w:rPr>
                <w:sz w:val="20"/>
                <w:szCs w:val="20"/>
                <w:lang w:val="es-PE"/>
              </w:rPr>
              <w:t xml:space="preserve">P </w:t>
            </w:r>
            <w:r w:rsidRPr="00A46B62">
              <w:rPr>
                <w:spacing w:val="-1"/>
                <w:sz w:val="20"/>
                <w:szCs w:val="20"/>
                <w:lang w:val="es-PE"/>
              </w:rPr>
              <w:t>UD</w:t>
            </w:r>
            <w:r w:rsidRPr="00A46B62">
              <w:rPr>
                <w:sz w:val="20"/>
                <w:szCs w:val="20"/>
                <w:lang w:val="es-PE"/>
              </w:rPr>
              <w:t>P 5050,5056</w:t>
            </w:r>
          </w:p>
          <w:p w14:paraId="4297E696" w14:textId="77777777" w:rsidR="0037365D" w:rsidRPr="00A46B62" w:rsidRDefault="0037365D" w:rsidP="0037365D">
            <w:pPr>
              <w:spacing w:after="0" w:line="240" w:lineRule="auto"/>
              <w:ind w:left="102"/>
              <w:rPr>
                <w:sz w:val="20"/>
                <w:szCs w:val="20"/>
              </w:rPr>
            </w:pPr>
            <w:r w:rsidRPr="00A46B62">
              <w:rPr>
                <w:sz w:val="20"/>
                <w:szCs w:val="20"/>
              </w:rPr>
              <w:t>Si</w:t>
            </w:r>
            <w:r w:rsidRPr="00A46B62">
              <w:rPr>
                <w:spacing w:val="1"/>
                <w:sz w:val="20"/>
                <w:szCs w:val="20"/>
              </w:rPr>
              <w:t>s</w:t>
            </w:r>
            <w:r w:rsidRPr="00A46B62">
              <w:rPr>
                <w:spacing w:val="-1"/>
                <w:sz w:val="20"/>
                <w:szCs w:val="20"/>
              </w:rPr>
              <w:t>t</w:t>
            </w:r>
            <w:r w:rsidRPr="00A46B62">
              <w:rPr>
                <w:sz w:val="20"/>
                <w:szCs w:val="20"/>
              </w:rPr>
              <w:t>e</w:t>
            </w:r>
            <w:r w:rsidRPr="00A46B62">
              <w:rPr>
                <w:spacing w:val="-3"/>
                <w:sz w:val="20"/>
                <w:szCs w:val="20"/>
              </w:rPr>
              <w:t>m</w:t>
            </w:r>
            <w:r w:rsidRPr="00A46B62">
              <w:rPr>
                <w:sz w:val="20"/>
                <w:szCs w:val="20"/>
              </w:rPr>
              <w:t>a ope</w:t>
            </w:r>
            <w:r w:rsidRPr="00A46B62">
              <w:rPr>
                <w:spacing w:val="1"/>
                <w:sz w:val="20"/>
                <w:szCs w:val="20"/>
              </w:rPr>
              <w:t>r</w:t>
            </w:r>
            <w:r w:rsidRPr="00A46B62">
              <w:rPr>
                <w:spacing w:val="-2"/>
                <w:sz w:val="20"/>
                <w:szCs w:val="20"/>
              </w:rPr>
              <w:t>a</w:t>
            </w:r>
            <w:r w:rsidRPr="00A46B62">
              <w:rPr>
                <w:spacing w:val="1"/>
                <w:sz w:val="20"/>
                <w:szCs w:val="20"/>
              </w:rPr>
              <w:t>ti</w:t>
            </w:r>
            <w:r w:rsidRPr="00A46B62">
              <w:rPr>
                <w:spacing w:val="-2"/>
                <w:sz w:val="20"/>
                <w:szCs w:val="20"/>
              </w:rPr>
              <w:t>v</w:t>
            </w:r>
            <w:r w:rsidRPr="00A46B62">
              <w:rPr>
                <w:sz w:val="20"/>
                <w:szCs w:val="20"/>
              </w:rPr>
              <w:t>o:</w:t>
            </w:r>
            <w:r w:rsidRPr="00A46B62">
              <w:rPr>
                <w:spacing w:val="-1"/>
                <w:sz w:val="20"/>
                <w:szCs w:val="20"/>
              </w:rPr>
              <w:t xml:space="preserve"> </w:t>
            </w:r>
            <w:r w:rsidRPr="00A46B62">
              <w:rPr>
                <w:sz w:val="20"/>
                <w:szCs w:val="20"/>
              </w:rPr>
              <w:t>W</w:t>
            </w:r>
            <w:r w:rsidRPr="00A46B62">
              <w:rPr>
                <w:spacing w:val="1"/>
                <w:sz w:val="20"/>
                <w:szCs w:val="20"/>
              </w:rPr>
              <w:t>i</w:t>
            </w:r>
            <w:r w:rsidRPr="00A46B62">
              <w:rPr>
                <w:spacing w:val="-2"/>
                <w:sz w:val="20"/>
                <w:szCs w:val="20"/>
              </w:rPr>
              <w:t>n</w:t>
            </w:r>
            <w:r w:rsidRPr="00A46B62">
              <w:rPr>
                <w:sz w:val="20"/>
                <w:szCs w:val="20"/>
              </w:rPr>
              <w:t>do</w:t>
            </w:r>
            <w:r w:rsidRPr="00A46B62">
              <w:rPr>
                <w:spacing w:val="-3"/>
                <w:sz w:val="20"/>
                <w:szCs w:val="20"/>
              </w:rPr>
              <w:t>w</w:t>
            </w:r>
            <w:r w:rsidRPr="00A46B62">
              <w:rPr>
                <w:sz w:val="20"/>
                <w:szCs w:val="20"/>
              </w:rPr>
              <w:t xml:space="preserve">s 7, 8, 10 </w:t>
            </w:r>
            <w:r w:rsidRPr="00A46B62">
              <w:rPr>
                <w:spacing w:val="-3"/>
                <w:sz w:val="20"/>
                <w:szCs w:val="20"/>
              </w:rPr>
              <w:t>U</w:t>
            </w:r>
            <w:r w:rsidRPr="00A46B62">
              <w:rPr>
                <w:spacing w:val="1"/>
                <w:sz w:val="20"/>
                <w:szCs w:val="20"/>
              </w:rPr>
              <w:t>l</w:t>
            </w:r>
            <w:r w:rsidRPr="00A46B62">
              <w:rPr>
                <w:spacing w:val="-1"/>
                <w:sz w:val="20"/>
                <w:szCs w:val="20"/>
              </w:rPr>
              <w:t>t</w:t>
            </w:r>
            <w:r w:rsidRPr="00A46B62">
              <w:rPr>
                <w:spacing w:val="1"/>
                <w:sz w:val="20"/>
                <w:szCs w:val="20"/>
              </w:rPr>
              <w:t>i</w:t>
            </w:r>
            <w:r w:rsidRPr="00A46B62">
              <w:rPr>
                <w:spacing w:val="-4"/>
                <w:sz w:val="20"/>
                <w:szCs w:val="20"/>
              </w:rPr>
              <w:t>m</w:t>
            </w:r>
            <w:r w:rsidRPr="00A46B62">
              <w:rPr>
                <w:sz w:val="20"/>
                <w:szCs w:val="20"/>
              </w:rPr>
              <w:t>a</w:t>
            </w:r>
            <w:r w:rsidRPr="00A46B62">
              <w:rPr>
                <w:spacing w:val="1"/>
                <w:sz w:val="20"/>
                <w:szCs w:val="20"/>
              </w:rPr>
              <w:t>t</w:t>
            </w:r>
            <w:r w:rsidRPr="00A46B62">
              <w:rPr>
                <w:sz w:val="20"/>
                <w:szCs w:val="20"/>
              </w:rPr>
              <w:t>e, E</w:t>
            </w:r>
            <w:r w:rsidRPr="00A46B62">
              <w:rPr>
                <w:spacing w:val="-3"/>
                <w:sz w:val="20"/>
                <w:szCs w:val="20"/>
              </w:rPr>
              <w:t>n</w:t>
            </w:r>
            <w:r w:rsidRPr="00A46B62">
              <w:rPr>
                <w:spacing w:val="1"/>
                <w:sz w:val="20"/>
                <w:szCs w:val="20"/>
              </w:rPr>
              <w:t>tr</w:t>
            </w:r>
            <w:r w:rsidRPr="00A46B62">
              <w:rPr>
                <w:spacing w:val="-2"/>
                <w:sz w:val="20"/>
                <w:szCs w:val="20"/>
              </w:rPr>
              <w:t>e</w:t>
            </w:r>
            <w:r w:rsidRPr="00A46B62">
              <w:rPr>
                <w:sz w:val="20"/>
                <w:szCs w:val="20"/>
              </w:rPr>
              <w:t>p</w:t>
            </w:r>
            <w:r w:rsidRPr="00A46B62">
              <w:rPr>
                <w:spacing w:val="-2"/>
                <w:sz w:val="20"/>
                <w:szCs w:val="20"/>
              </w:rPr>
              <w:t>r</w:t>
            </w:r>
            <w:r w:rsidRPr="00A46B62">
              <w:rPr>
                <w:spacing w:val="2"/>
                <w:sz w:val="20"/>
                <w:szCs w:val="20"/>
              </w:rPr>
              <w:t>i</w:t>
            </w:r>
            <w:r w:rsidRPr="00A46B62">
              <w:rPr>
                <w:sz w:val="20"/>
                <w:szCs w:val="20"/>
              </w:rPr>
              <w:t>se</w:t>
            </w:r>
            <w:r w:rsidRPr="00A46B62">
              <w:rPr>
                <w:spacing w:val="1"/>
                <w:sz w:val="20"/>
                <w:szCs w:val="20"/>
              </w:rPr>
              <w:t xml:space="preserve"> </w:t>
            </w:r>
            <w:r w:rsidRPr="00A46B62">
              <w:rPr>
                <w:sz w:val="20"/>
                <w:szCs w:val="20"/>
              </w:rPr>
              <w:t>o P</w:t>
            </w:r>
            <w:r w:rsidRPr="00A46B62">
              <w:rPr>
                <w:spacing w:val="-2"/>
                <w:sz w:val="20"/>
                <w:szCs w:val="20"/>
              </w:rPr>
              <w:t>r</w:t>
            </w:r>
            <w:r w:rsidRPr="00A46B62">
              <w:rPr>
                <w:sz w:val="20"/>
                <w:szCs w:val="20"/>
              </w:rPr>
              <w:t>o</w:t>
            </w:r>
            <w:r w:rsidRPr="00A46B62">
              <w:rPr>
                <w:spacing w:val="1"/>
                <w:sz w:val="20"/>
                <w:szCs w:val="20"/>
              </w:rPr>
              <w:t>f</w:t>
            </w:r>
            <w:r w:rsidRPr="00A46B62">
              <w:rPr>
                <w:spacing w:val="-2"/>
                <w:sz w:val="20"/>
                <w:szCs w:val="20"/>
              </w:rPr>
              <w:t>e</w:t>
            </w:r>
            <w:r w:rsidRPr="00A46B62">
              <w:rPr>
                <w:sz w:val="20"/>
                <w:szCs w:val="20"/>
              </w:rPr>
              <w:t>s</w:t>
            </w:r>
            <w:r w:rsidRPr="00A46B62">
              <w:rPr>
                <w:spacing w:val="-1"/>
                <w:sz w:val="20"/>
                <w:szCs w:val="20"/>
              </w:rPr>
              <w:t>s</w:t>
            </w:r>
            <w:r w:rsidRPr="00A46B62">
              <w:rPr>
                <w:spacing w:val="1"/>
                <w:sz w:val="20"/>
                <w:szCs w:val="20"/>
              </w:rPr>
              <w:t>i</w:t>
            </w:r>
            <w:r w:rsidRPr="00A46B62">
              <w:rPr>
                <w:sz w:val="20"/>
                <w:szCs w:val="20"/>
              </w:rPr>
              <w:t>on</w:t>
            </w:r>
            <w:r w:rsidRPr="00A46B62">
              <w:rPr>
                <w:spacing w:val="-2"/>
                <w:sz w:val="20"/>
                <w:szCs w:val="20"/>
              </w:rPr>
              <w:t>a</w:t>
            </w:r>
            <w:r w:rsidRPr="00A46B62">
              <w:rPr>
                <w:sz w:val="20"/>
                <w:szCs w:val="20"/>
              </w:rPr>
              <w:t>l</w:t>
            </w:r>
            <w:r w:rsidRPr="00A46B62">
              <w:rPr>
                <w:spacing w:val="1"/>
                <w:sz w:val="20"/>
                <w:szCs w:val="20"/>
              </w:rPr>
              <w:t xml:space="preserve"> (</w:t>
            </w:r>
            <w:r w:rsidRPr="00A46B62">
              <w:rPr>
                <w:spacing w:val="-2"/>
                <w:sz w:val="20"/>
                <w:szCs w:val="20"/>
              </w:rPr>
              <w:t>6</w:t>
            </w:r>
            <w:r w:rsidRPr="00A46B62">
              <w:rPr>
                <w:sz w:val="20"/>
                <w:szCs w:val="20"/>
              </w:rPr>
              <w:t>4 b</w:t>
            </w:r>
            <w:r w:rsidRPr="00A46B62">
              <w:rPr>
                <w:spacing w:val="-1"/>
                <w:sz w:val="20"/>
                <w:szCs w:val="20"/>
              </w:rPr>
              <w:t>i</w:t>
            </w:r>
            <w:r w:rsidRPr="00A46B62">
              <w:rPr>
                <w:spacing w:val="1"/>
                <w:sz w:val="20"/>
                <w:szCs w:val="20"/>
              </w:rPr>
              <w:t>t</w:t>
            </w:r>
            <w:r w:rsidRPr="00A46B62">
              <w:rPr>
                <w:spacing w:val="-2"/>
                <w:sz w:val="20"/>
                <w:szCs w:val="20"/>
              </w:rPr>
              <w:t>s</w:t>
            </w:r>
            <w:r w:rsidRPr="00A46B62">
              <w:rPr>
                <w:sz w:val="20"/>
                <w:szCs w:val="20"/>
              </w:rPr>
              <w:t>)</w:t>
            </w:r>
          </w:p>
        </w:tc>
      </w:tr>
      <w:tr w:rsidR="0037365D" w:rsidRPr="00A46B62" w14:paraId="1C268591" w14:textId="77777777" w:rsidTr="0037365D">
        <w:trPr>
          <w:trHeight w:hRule="exact" w:val="262"/>
        </w:trPr>
        <w:tc>
          <w:tcPr>
            <w:tcW w:w="686" w:type="dxa"/>
            <w:tcBorders>
              <w:top w:val="single" w:sz="5" w:space="0" w:color="000000"/>
              <w:left w:val="single" w:sz="5" w:space="0" w:color="000000"/>
              <w:bottom w:val="single" w:sz="5" w:space="0" w:color="000000"/>
              <w:right w:val="single" w:sz="5" w:space="0" w:color="000000"/>
            </w:tcBorders>
          </w:tcPr>
          <w:p w14:paraId="3EB4DA53" w14:textId="77777777" w:rsidR="0037365D" w:rsidRPr="00A46B62" w:rsidRDefault="0037365D" w:rsidP="0037365D">
            <w:pPr>
              <w:spacing w:line="240" w:lineRule="exact"/>
              <w:ind w:left="102"/>
              <w:rPr>
                <w:sz w:val="20"/>
                <w:szCs w:val="20"/>
              </w:rPr>
            </w:pPr>
            <w:r w:rsidRPr="00A46B62">
              <w:rPr>
                <w:b/>
                <w:sz w:val="20"/>
                <w:szCs w:val="20"/>
              </w:rPr>
              <w:t>3</w:t>
            </w:r>
          </w:p>
        </w:tc>
        <w:tc>
          <w:tcPr>
            <w:tcW w:w="9239" w:type="dxa"/>
            <w:gridSpan w:val="2"/>
            <w:tcBorders>
              <w:top w:val="single" w:sz="5" w:space="0" w:color="000000"/>
              <w:left w:val="single" w:sz="5" w:space="0" w:color="000000"/>
              <w:bottom w:val="single" w:sz="5" w:space="0" w:color="000000"/>
              <w:right w:val="single" w:sz="5" w:space="0" w:color="000000"/>
            </w:tcBorders>
          </w:tcPr>
          <w:p w14:paraId="3B288296" w14:textId="77777777" w:rsidR="0037365D" w:rsidRPr="00A46B62" w:rsidRDefault="0037365D" w:rsidP="0037365D">
            <w:pPr>
              <w:spacing w:after="0" w:line="240" w:lineRule="auto"/>
              <w:ind w:left="102"/>
              <w:rPr>
                <w:sz w:val="20"/>
                <w:szCs w:val="20"/>
              </w:rPr>
            </w:pPr>
            <w:r w:rsidRPr="00A46B62">
              <w:rPr>
                <w:b/>
                <w:spacing w:val="-1"/>
                <w:sz w:val="20"/>
                <w:szCs w:val="20"/>
              </w:rPr>
              <w:t>A</w:t>
            </w:r>
            <w:r w:rsidRPr="00A46B62">
              <w:rPr>
                <w:b/>
                <w:sz w:val="20"/>
                <w:szCs w:val="20"/>
              </w:rPr>
              <w:t>cce</w:t>
            </w:r>
            <w:r w:rsidRPr="00A46B62">
              <w:rPr>
                <w:b/>
                <w:spacing w:val="1"/>
                <w:sz w:val="20"/>
                <w:szCs w:val="20"/>
              </w:rPr>
              <w:t>s</w:t>
            </w:r>
            <w:r w:rsidRPr="00A46B62">
              <w:rPr>
                <w:b/>
                <w:spacing w:val="-2"/>
                <w:sz w:val="20"/>
                <w:szCs w:val="20"/>
              </w:rPr>
              <w:t>o</w:t>
            </w:r>
            <w:r w:rsidRPr="00A46B62">
              <w:rPr>
                <w:b/>
                <w:sz w:val="20"/>
                <w:szCs w:val="20"/>
              </w:rPr>
              <w:t>r</w:t>
            </w:r>
            <w:r w:rsidRPr="00A46B62">
              <w:rPr>
                <w:b/>
                <w:spacing w:val="1"/>
                <w:sz w:val="20"/>
                <w:szCs w:val="20"/>
              </w:rPr>
              <w:t>i</w:t>
            </w:r>
            <w:r w:rsidRPr="00A46B62">
              <w:rPr>
                <w:b/>
                <w:spacing w:val="-2"/>
                <w:sz w:val="20"/>
                <w:szCs w:val="20"/>
              </w:rPr>
              <w:t>o</w:t>
            </w:r>
            <w:r w:rsidRPr="00A46B62">
              <w:rPr>
                <w:b/>
                <w:sz w:val="20"/>
                <w:szCs w:val="20"/>
              </w:rPr>
              <w:t>s</w:t>
            </w:r>
          </w:p>
        </w:tc>
      </w:tr>
      <w:tr w:rsidR="0037365D" w:rsidRPr="0037365D" w14:paraId="4C4EC389" w14:textId="77777777" w:rsidTr="0037365D">
        <w:trPr>
          <w:trHeight w:hRule="exact" w:val="264"/>
        </w:trPr>
        <w:tc>
          <w:tcPr>
            <w:tcW w:w="686" w:type="dxa"/>
            <w:tcBorders>
              <w:top w:val="single" w:sz="5" w:space="0" w:color="000000"/>
              <w:left w:val="single" w:sz="5" w:space="0" w:color="000000"/>
              <w:bottom w:val="single" w:sz="5" w:space="0" w:color="000000"/>
              <w:right w:val="single" w:sz="5" w:space="0" w:color="000000"/>
            </w:tcBorders>
          </w:tcPr>
          <w:p w14:paraId="0CDED3AF" w14:textId="77777777" w:rsidR="0037365D" w:rsidRPr="00A46B62" w:rsidRDefault="0037365D" w:rsidP="0037365D">
            <w:pPr>
              <w:spacing w:line="240" w:lineRule="exact"/>
              <w:ind w:left="102"/>
              <w:rPr>
                <w:sz w:val="20"/>
                <w:szCs w:val="20"/>
              </w:rPr>
            </w:pPr>
            <w:r w:rsidRPr="00A46B62">
              <w:rPr>
                <w:sz w:val="20"/>
                <w:szCs w:val="20"/>
              </w:rPr>
              <w:t>3.1</w:t>
            </w:r>
          </w:p>
        </w:tc>
        <w:tc>
          <w:tcPr>
            <w:tcW w:w="9239" w:type="dxa"/>
            <w:gridSpan w:val="2"/>
            <w:tcBorders>
              <w:top w:val="single" w:sz="5" w:space="0" w:color="000000"/>
              <w:left w:val="single" w:sz="5" w:space="0" w:color="000000"/>
              <w:bottom w:val="single" w:sz="5" w:space="0" w:color="000000"/>
              <w:right w:val="single" w:sz="5" w:space="0" w:color="000000"/>
            </w:tcBorders>
          </w:tcPr>
          <w:p w14:paraId="5B6BA967" w14:textId="77777777" w:rsidR="0037365D" w:rsidRPr="00A46B62" w:rsidRDefault="0037365D" w:rsidP="0037365D">
            <w:pPr>
              <w:spacing w:after="0" w:line="240" w:lineRule="auto"/>
              <w:ind w:left="102"/>
              <w:rPr>
                <w:sz w:val="20"/>
                <w:szCs w:val="20"/>
                <w:lang w:val="es-PE"/>
              </w:rPr>
            </w:pPr>
            <w:r w:rsidRPr="00A46B62">
              <w:rPr>
                <w:spacing w:val="-1"/>
                <w:sz w:val="20"/>
                <w:szCs w:val="20"/>
                <w:lang w:val="es-PE"/>
              </w:rPr>
              <w:t>A</w:t>
            </w:r>
            <w:r w:rsidRPr="00A46B62">
              <w:rPr>
                <w:sz w:val="20"/>
                <w:szCs w:val="20"/>
                <w:lang w:val="es-PE"/>
              </w:rPr>
              <w:t>d</w:t>
            </w:r>
            <w:r w:rsidRPr="00A46B62">
              <w:rPr>
                <w:spacing w:val="1"/>
                <w:sz w:val="20"/>
                <w:szCs w:val="20"/>
                <w:lang w:val="es-PE"/>
              </w:rPr>
              <w:t>it</w:t>
            </w:r>
            <w:r w:rsidRPr="00A46B62">
              <w:rPr>
                <w:sz w:val="20"/>
                <w:szCs w:val="20"/>
                <w:lang w:val="es-PE"/>
              </w:rPr>
              <w:t>a</w:t>
            </w:r>
            <w:r w:rsidRPr="00A46B62">
              <w:rPr>
                <w:spacing w:val="-3"/>
                <w:sz w:val="20"/>
                <w:szCs w:val="20"/>
                <w:lang w:val="es-PE"/>
              </w:rPr>
              <w:t>m</w:t>
            </w:r>
            <w:r w:rsidRPr="00A46B62">
              <w:rPr>
                <w:sz w:val="20"/>
                <w:szCs w:val="20"/>
                <w:lang w:val="es-PE"/>
              </w:rPr>
              <w:t>en</w:t>
            </w:r>
            <w:r w:rsidRPr="00A46B62">
              <w:rPr>
                <w:spacing w:val="1"/>
                <w:sz w:val="20"/>
                <w:szCs w:val="20"/>
                <w:lang w:val="es-PE"/>
              </w:rPr>
              <w:t>t</w:t>
            </w:r>
            <w:r w:rsidRPr="00A46B62">
              <w:rPr>
                <w:sz w:val="20"/>
                <w:szCs w:val="20"/>
                <w:lang w:val="es-PE"/>
              </w:rPr>
              <w:t xml:space="preserve">o </w:t>
            </w:r>
            <w:r w:rsidRPr="00A46B62">
              <w:rPr>
                <w:spacing w:val="-2"/>
                <w:sz w:val="20"/>
                <w:szCs w:val="20"/>
                <w:lang w:val="es-PE"/>
              </w:rPr>
              <w:t>p</w:t>
            </w:r>
            <w:r w:rsidRPr="00A46B62">
              <w:rPr>
                <w:sz w:val="20"/>
                <w:szCs w:val="20"/>
                <w:lang w:val="es-PE"/>
              </w:rPr>
              <w:t>a</w:t>
            </w:r>
            <w:r w:rsidRPr="00A46B62">
              <w:rPr>
                <w:spacing w:val="-1"/>
                <w:sz w:val="20"/>
                <w:szCs w:val="20"/>
                <w:lang w:val="es-PE"/>
              </w:rPr>
              <w:t>r</w:t>
            </w:r>
            <w:r w:rsidRPr="00A46B62">
              <w:rPr>
                <w:sz w:val="20"/>
                <w:szCs w:val="20"/>
                <w:lang w:val="es-PE"/>
              </w:rPr>
              <w:t xml:space="preserve">a </w:t>
            </w:r>
            <w:r w:rsidRPr="00A46B62">
              <w:rPr>
                <w:spacing w:val="-3"/>
                <w:sz w:val="20"/>
                <w:szCs w:val="20"/>
                <w:lang w:val="es-PE"/>
              </w:rPr>
              <w:t>m</w:t>
            </w:r>
            <w:r w:rsidRPr="00A46B62">
              <w:rPr>
                <w:sz w:val="20"/>
                <w:szCs w:val="20"/>
                <w:lang w:val="es-PE"/>
              </w:rPr>
              <w:t>ed</w:t>
            </w:r>
            <w:r w:rsidRPr="00A46B62">
              <w:rPr>
                <w:spacing w:val="1"/>
                <w:sz w:val="20"/>
                <w:szCs w:val="20"/>
                <w:lang w:val="es-PE"/>
              </w:rPr>
              <w:t>i</w:t>
            </w:r>
            <w:r w:rsidRPr="00A46B62">
              <w:rPr>
                <w:sz w:val="20"/>
                <w:szCs w:val="20"/>
                <w:lang w:val="es-PE"/>
              </w:rPr>
              <w:t>c</w:t>
            </w:r>
            <w:r w:rsidRPr="00A46B62">
              <w:rPr>
                <w:spacing w:val="1"/>
                <w:sz w:val="20"/>
                <w:szCs w:val="20"/>
                <w:lang w:val="es-PE"/>
              </w:rPr>
              <w:t>ió</w:t>
            </w:r>
            <w:r w:rsidRPr="00A46B62">
              <w:rPr>
                <w:sz w:val="20"/>
                <w:szCs w:val="20"/>
                <w:lang w:val="es-PE"/>
              </w:rPr>
              <w:t>n</w:t>
            </w:r>
            <w:r w:rsidRPr="00A46B62">
              <w:rPr>
                <w:spacing w:val="-5"/>
                <w:sz w:val="20"/>
                <w:szCs w:val="20"/>
                <w:lang w:val="es-PE"/>
              </w:rPr>
              <w:t xml:space="preserve"> </w:t>
            </w:r>
            <w:r w:rsidRPr="00A46B62">
              <w:rPr>
                <w:sz w:val="20"/>
                <w:szCs w:val="20"/>
                <w:lang w:val="es-PE"/>
              </w:rPr>
              <w:t xml:space="preserve">de </w:t>
            </w:r>
            <w:r w:rsidRPr="00A46B62">
              <w:rPr>
                <w:spacing w:val="-3"/>
                <w:sz w:val="20"/>
                <w:szCs w:val="20"/>
                <w:lang w:val="es-PE"/>
              </w:rPr>
              <w:t>m</w:t>
            </w:r>
            <w:r w:rsidRPr="00A46B62">
              <w:rPr>
                <w:sz w:val="20"/>
                <w:szCs w:val="20"/>
                <w:lang w:val="es-PE"/>
              </w:rPr>
              <w:t>ue</w:t>
            </w:r>
            <w:r w:rsidRPr="00A46B62">
              <w:rPr>
                <w:spacing w:val="1"/>
                <w:sz w:val="20"/>
                <w:szCs w:val="20"/>
                <w:lang w:val="es-PE"/>
              </w:rPr>
              <w:t>str</w:t>
            </w:r>
            <w:r w:rsidRPr="00A46B62">
              <w:rPr>
                <w:spacing w:val="-2"/>
                <w:sz w:val="20"/>
                <w:szCs w:val="20"/>
                <w:lang w:val="es-PE"/>
              </w:rPr>
              <w:t>a</w:t>
            </w:r>
            <w:r w:rsidRPr="00A46B62">
              <w:rPr>
                <w:sz w:val="20"/>
                <w:szCs w:val="20"/>
                <w:lang w:val="es-PE"/>
              </w:rPr>
              <w:t xml:space="preserve">s </w:t>
            </w:r>
            <w:r w:rsidRPr="00A46B62">
              <w:rPr>
                <w:spacing w:val="1"/>
                <w:sz w:val="20"/>
                <w:szCs w:val="20"/>
                <w:lang w:val="es-PE"/>
              </w:rPr>
              <w:t>su</w:t>
            </w:r>
            <w:r w:rsidRPr="00A46B62">
              <w:rPr>
                <w:spacing w:val="-4"/>
                <w:sz w:val="20"/>
                <w:szCs w:val="20"/>
                <w:lang w:val="es-PE"/>
              </w:rPr>
              <w:t>m</w:t>
            </w:r>
            <w:r w:rsidRPr="00A46B62">
              <w:rPr>
                <w:sz w:val="20"/>
                <w:szCs w:val="20"/>
                <w:lang w:val="es-PE"/>
              </w:rPr>
              <w:t>e</w:t>
            </w:r>
            <w:r w:rsidRPr="00A46B62">
              <w:rPr>
                <w:spacing w:val="1"/>
                <w:sz w:val="20"/>
                <w:szCs w:val="20"/>
                <w:lang w:val="es-PE"/>
              </w:rPr>
              <w:t>r</w:t>
            </w:r>
            <w:r w:rsidRPr="00A46B62">
              <w:rPr>
                <w:spacing w:val="-2"/>
                <w:sz w:val="20"/>
                <w:szCs w:val="20"/>
                <w:lang w:val="es-PE"/>
              </w:rPr>
              <w:t>g</w:t>
            </w:r>
            <w:r w:rsidRPr="00A46B62">
              <w:rPr>
                <w:spacing w:val="1"/>
                <w:sz w:val="20"/>
                <w:szCs w:val="20"/>
                <w:lang w:val="es-PE"/>
              </w:rPr>
              <w:t>i</w:t>
            </w:r>
            <w:r w:rsidRPr="00A46B62">
              <w:rPr>
                <w:sz w:val="20"/>
                <w:szCs w:val="20"/>
                <w:lang w:val="es-PE"/>
              </w:rPr>
              <w:t>das</w:t>
            </w:r>
            <w:r w:rsidRPr="00A46B62">
              <w:rPr>
                <w:spacing w:val="-2"/>
                <w:sz w:val="20"/>
                <w:szCs w:val="20"/>
                <w:lang w:val="es-PE"/>
              </w:rPr>
              <w:t xml:space="preserve"> </w:t>
            </w:r>
            <w:r w:rsidRPr="00A46B62">
              <w:rPr>
                <w:sz w:val="20"/>
                <w:szCs w:val="20"/>
                <w:lang w:val="es-PE"/>
              </w:rPr>
              <w:t>en</w:t>
            </w:r>
            <w:r w:rsidRPr="00A46B62">
              <w:rPr>
                <w:spacing w:val="-2"/>
                <w:sz w:val="20"/>
                <w:szCs w:val="20"/>
                <w:lang w:val="es-PE"/>
              </w:rPr>
              <w:t xml:space="preserve"> </w:t>
            </w:r>
            <w:r w:rsidRPr="00A46B62">
              <w:rPr>
                <w:sz w:val="20"/>
                <w:szCs w:val="20"/>
                <w:lang w:val="es-PE"/>
              </w:rPr>
              <w:t xml:space="preserve">un </w:t>
            </w:r>
            <w:r w:rsidRPr="00A46B62">
              <w:rPr>
                <w:spacing w:val="-4"/>
                <w:sz w:val="20"/>
                <w:szCs w:val="20"/>
                <w:lang w:val="es-PE"/>
              </w:rPr>
              <w:t>m</w:t>
            </w:r>
            <w:r w:rsidRPr="00A46B62">
              <w:rPr>
                <w:sz w:val="20"/>
                <w:szCs w:val="20"/>
                <w:lang w:val="es-PE"/>
              </w:rPr>
              <w:t>ed</w:t>
            </w:r>
            <w:r w:rsidRPr="00A46B62">
              <w:rPr>
                <w:spacing w:val="1"/>
                <w:sz w:val="20"/>
                <w:szCs w:val="20"/>
                <w:lang w:val="es-PE"/>
              </w:rPr>
              <w:t>i</w:t>
            </w:r>
            <w:r w:rsidRPr="00A46B62">
              <w:rPr>
                <w:sz w:val="20"/>
                <w:szCs w:val="20"/>
                <w:lang w:val="es-PE"/>
              </w:rPr>
              <w:t xml:space="preserve">o </w:t>
            </w:r>
            <w:r w:rsidRPr="00A46B62">
              <w:rPr>
                <w:spacing w:val="1"/>
                <w:sz w:val="20"/>
                <w:szCs w:val="20"/>
                <w:lang w:val="es-PE"/>
              </w:rPr>
              <w:t>l</w:t>
            </w:r>
            <w:r w:rsidRPr="00A46B62">
              <w:rPr>
                <w:spacing w:val="-1"/>
                <w:sz w:val="20"/>
                <w:szCs w:val="20"/>
                <w:lang w:val="es-PE"/>
              </w:rPr>
              <w:t>í</w:t>
            </w:r>
            <w:r w:rsidRPr="00A46B62">
              <w:rPr>
                <w:sz w:val="20"/>
                <w:szCs w:val="20"/>
                <w:lang w:val="es-PE"/>
              </w:rPr>
              <w:t>qu</w:t>
            </w:r>
            <w:r w:rsidRPr="00A46B62">
              <w:rPr>
                <w:spacing w:val="1"/>
                <w:sz w:val="20"/>
                <w:szCs w:val="20"/>
                <w:lang w:val="es-PE"/>
              </w:rPr>
              <w:t>i</w:t>
            </w:r>
            <w:r w:rsidRPr="00A46B62">
              <w:rPr>
                <w:spacing w:val="-2"/>
                <w:sz w:val="20"/>
                <w:szCs w:val="20"/>
                <w:lang w:val="es-PE"/>
              </w:rPr>
              <w:t>d</w:t>
            </w:r>
            <w:r w:rsidRPr="00A46B62">
              <w:rPr>
                <w:sz w:val="20"/>
                <w:szCs w:val="20"/>
                <w:lang w:val="es-PE"/>
              </w:rPr>
              <w:t>o</w:t>
            </w:r>
          </w:p>
        </w:tc>
      </w:tr>
      <w:tr w:rsidR="0037365D" w:rsidRPr="00A46B62" w14:paraId="085C0D61" w14:textId="77777777" w:rsidTr="0037365D">
        <w:trPr>
          <w:trHeight w:hRule="exact" w:val="517"/>
        </w:trPr>
        <w:tc>
          <w:tcPr>
            <w:tcW w:w="686" w:type="dxa"/>
            <w:tcBorders>
              <w:top w:val="single" w:sz="5" w:space="0" w:color="000000"/>
              <w:left w:val="single" w:sz="5" w:space="0" w:color="000000"/>
              <w:bottom w:val="single" w:sz="5" w:space="0" w:color="000000"/>
              <w:right w:val="single" w:sz="5" w:space="0" w:color="000000"/>
            </w:tcBorders>
          </w:tcPr>
          <w:p w14:paraId="04B046EC" w14:textId="77777777" w:rsidR="0037365D" w:rsidRPr="00A46B62" w:rsidRDefault="0037365D" w:rsidP="0037365D">
            <w:pPr>
              <w:spacing w:line="240" w:lineRule="exact"/>
              <w:ind w:left="102"/>
              <w:rPr>
                <w:sz w:val="20"/>
                <w:szCs w:val="20"/>
              </w:rPr>
            </w:pPr>
            <w:r w:rsidRPr="00A46B62">
              <w:rPr>
                <w:sz w:val="20"/>
                <w:szCs w:val="20"/>
              </w:rPr>
              <w:t>3.2</w:t>
            </w:r>
          </w:p>
        </w:tc>
        <w:tc>
          <w:tcPr>
            <w:tcW w:w="9239" w:type="dxa"/>
            <w:gridSpan w:val="2"/>
            <w:tcBorders>
              <w:top w:val="single" w:sz="5" w:space="0" w:color="000000"/>
              <w:left w:val="single" w:sz="5" w:space="0" w:color="000000"/>
              <w:bottom w:val="single" w:sz="5" w:space="0" w:color="000000"/>
              <w:right w:val="single" w:sz="5" w:space="0" w:color="000000"/>
            </w:tcBorders>
          </w:tcPr>
          <w:p w14:paraId="799D91A4" w14:textId="77777777" w:rsidR="0037365D" w:rsidRPr="00A46B62" w:rsidRDefault="0037365D" w:rsidP="0037365D">
            <w:pPr>
              <w:spacing w:after="0" w:line="240" w:lineRule="auto"/>
              <w:ind w:left="102"/>
              <w:rPr>
                <w:sz w:val="20"/>
                <w:szCs w:val="20"/>
                <w:lang w:val="es-PE"/>
              </w:rPr>
            </w:pPr>
            <w:r w:rsidRPr="00A46B62">
              <w:rPr>
                <w:spacing w:val="-1"/>
                <w:sz w:val="20"/>
                <w:szCs w:val="20"/>
                <w:lang w:val="es-PE"/>
              </w:rPr>
              <w:t>C</w:t>
            </w:r>
            <w:r w:rsidRPr="00A46B62">
              <w:rPr>
                <w:sz w:val="20"/>
                <w:szCs w:val="20"/>
                <w:lang w:val="es-PE"/>
              </w:rPr>
              <w:t>á</w:t>
            </w:r>
            <w:r w:rsidRPr="00A46B62">
              <w:rPr>
                <w:spacing w:val="-3"/>
                <w:sz w:val="20"/>
                <w:szCs w:val="20"/>
                <w:lang w:val="es-PE"/>
              </w:rPr>
              <w:t>m</w:t>
            </w:r>
            <w:r w:rsidRPr="00A46B62">
              <w:rPr>
                <w:sz w:val="20"/>
                <w:szCs w:val="20"/>
                <w:lang w:val="es-PE"/>
              </w:rPr>
              <w:t>a</w:t>
            </w:r>
            <w:r w:rsidRPr="00A46B62">
              <w:rPr>
                <w:spacing w:val="1"/>
                <w:sz w:val="20"/>
                <w:szCs w:val="20"/>
                <w:lang w:val="es-PE"/>
              </w:rPr>
              <w:t>r</w:t>
            </w:r>
            <w:r w:rsidRPr="00A46B62">
              <w:rPr>
                <w:sz w:val="20"/>
                <w:szCs w:val="20"/>
                <w:lang w:val="es-PE"/>
              </w:rPr>
              <w:t xml:space="preserve">a </w:t>
            </w:r>
            <w:r w:rsidRPr="00A46B62">
              <w:rPr>
                <w:spacing w:val="1"/>
                <w:sz w:val="20"/>
                <w:szCs w:val="20"/>
                <w:lang w:val="es-PE"/>
              </w:rPr>
              <w:t>i</w:t>
            </w:r>
            <w:r w:rsidRPr="00A46B62">
              <w:rPr>
                <w:sz w:val="20"/>
                <w:szCs w:val="20"/>
                <w:lang w:val="es-PE"/>
              </w:rPr>
              <w:t>n</w:t>
            </w:r>
            <w:r w:rsidRPr="00A46B62">
              <w:rPr>
                <w:spacing w:val="-1"/>
                <w:sz w:val="20"/>
                <w:szCs w:val="20"/>
                <w:lang w:val="es-PE"/>
              </w:rPr>
              <w:t>t</w:t>
            </w:r>
            <w:r w:rsidRPr="00A46B62">
              <w:rPr>
                <w:sz w:val="20"/>
                <w:szCs w:val="20"/>
                <w:lang w:val="es-PE"/>
              </w:rPr>
              <w:t>e</w:t>
            </w:r>
            <w:r w:rsidRPr="00A46B62">
              <w:rPr>
                <w:spacing w:val="-2"/>
                <w:sz w:val="20"/>
                <w:szCs w:val="20"/>
                <w:lang w:val="es-PE"/>
              </w:rPr>
              <w:t>g</w:t>
            </w:r>
            <w:r w:rsidRPr="00A46B62">
              <w:rPr>
                <w:spacing w:val="1"/>
                <w:sz w:val="20"/>
                <w:szCs w:val="20"/>
                <w:lang w:val="es-PE"/>
              </w:rPr>
              <w:t>r</w:t>
            </w:r>
            <w:r w:rsidRPr="00A46B62">
              <w:rPr>
                <w:sz w:val="20"/>
                <w:szCs w:val="20"/>
                <w:lang w:val="es-PE"/>
              </w:rPr>
              <w:t>ada</w:t>
            </w:r>
            <w:r w:rsidRPr="00A46B62">
              <w:rPr>
                <w:spacing w:val="1"/>
                <w:sz w:val="20"/>
                <w:szCs w:val="20"/>
                <w:lang w:val="es-PE"/>
              </w:rPr>
              <w:t xml:space="preserve"> </w:t>
            </w:r>
            <w:r w:rsidRPr="00A46B62">
              <w:rPr>
                <w:spacing w:val="-2"/>
                <w:sz w:val="20"/>
                <w:szCs w:val="20"/>
                <w:lang w:val="es-PE"/>
              </w:rPr>
              <w:t>c</w:t>
            </w:r>
            <w:r w:rsidRPr="00A46B62">
              <w:rPr>
                <w:sz w:val="20"/>
                <w:szCs w:val="20"/>
                <w:lang w:val="es-PE"/>
              </w:rPr>
              <w:t xml:space="preserve">on </w:t>
            </w:r>
            <w:r w:rsidRPr="00A46B62">
              <w:rPr>
                <w:spacing w:val="1"/>
                <w:sz w:val="20"/>
                <w:szCs w:val="20"/>
                <w:lang w:val="es-PE"/>
              </w:rPr>
              <w:t>l</w:t>
            </w:r>
            <w:r w:rsidRPr="00A46B62">
              <w:rPr>
                <w:sz w:val="20"/>
                <w:szCs w:val="20"/>
                <w:lang w:val="es-PE"/>
              </w:rPr>
              <w:t>uz</w:t>
            </w:r>
            <w:r w:rsidRPr="00A46B62">
              <w:rPr>
                <w:spacing w:val="-1"/>
                <w:sz w:val="20"/>
                <w:szCs w:val="20"/>
                <w:lang w:val="es-PE"/>
              </w:rPr>
              <w:t xml:space="preserve"> </w:t>
            </w:r>
            <w:r w:rsidRPr="00A46B62">
              <w:rPr>
                <w:sz w:val="20"/>
                <w:szCs w:val="20"/>
                <w:lang w:val="es-PE"/>
              </w:rPr>
              <w:t>y</w:t>
            </w:r>
            <w:r w:rsidRPr="00A46B62">
              <w:rPr>
                <w:spacing w:val="-2"/>
                <w:sz w:val="20"/>
                <w:szCs w:val="20"/>
                <w:lang w:val="es-PE"/>
              </w:rPr>
              <w:t xml:space="preserve"> </w:t>
            </w:r>
            <w:r w:rsidRPr="00A46B62">
              <w:rPr>
                <w:sz w:val="20"/>
                <w:szCs w:val="20"/>
                <w:lang w:val="es-PE"/>
              </w:rPr>
              <w:t>con</w:t>
            </w:r>
            <w:r w:rsidRPr="00A46B62">
              <w:rPr>
                <w:spacing w:val="-1"/>
                <w:sz w:val="20"/>
                <w:szCs w:val="20"/>
                <w:lang w:val="es-PE"/>
              </w:rPr>
              <w:t>t</w:t>
            </w:r>
            <w:r w:rsidRPr="00A46B62">
              <w:rPr>
                <w:spacing w:val="1"/>
                <w:sz w:val="20"/>
                <w:szCs w:val="20"/>
                <w:lang w:val="es-PE"/>
              </w:rPr>
              <w:t>r</w:t>
            </w:r>
            <w:r w:rsidRPr="00A46B62">
              <w:rPr>
                <w:sz w:val="20"/>
                <w:szCs w:val="20"/>
                <w:lang w:val="es-PE"/>
              </w:rPr>
              <w:t>ol</w:t>
            </w:r>
            <w:r w:rsidRPr="00A46B62">
              <w:rPr>
                <w:spacing w:val="-1"/>
                <w:sz w:val="20"/>
                <w:szCs w:val="20"/>
                <w:lang w:val="es-PE"/>
              </w:rPr>
              <w:t xml:space="preserve"> </w:t>
            </w:r>
            <w:r w:rsidRPr="00A46B62">
              <w:rPr>
                <w:sz w:val="20"/>
                <w:szCs w:val="20"/>
                <w:lang w:val="es-PE"/>
              </w:rPr>
              <w:t>de</w:t>
            </w:r>
            <w:r w:rsidRPr="00A46B62">
              <w:rPr>
                <w:spacing w:val="-2"/>
                <w:sz w:val="20"/>
                <w:szCs w:val="20"/>
                <w:lang w:val="es-PE"/>
              </w:rPr>
              <w:t xml:space="preserve"> </w:t>
            </w:r>
            <w:r w:rsidRPr="00A46B62">
              <w:rPr>
                <w:spacing w:val="1"/>
                <w:sz w:val="20"/>
                <w:szCs w:val="20"/>
                <w:lang w:val="es-PE"/>
              </w:rPr>
              <w:t>f</w:t>
            </w:r>
            <w:r w:rsidRPr="00A46B62">
              <w:rPr>
                <w:sz w:val="20"/>
                <w:szCs w:val="20"/>
                <w:lang w:val="es-PE"/>
              </w:rPr>
              <w:t>oco</w:t>
            </w:r>
            <w:r w:rsidRPr="00A46B62">
              <w:rPr>
                <w:spacing w:val="1"/>
                <w:sz w:val="20"/>
                <w:szCs w:val="20"/>
                <w:lang w:val="es-PE"/>
              </w:rPr>
              <w:t xml:space="preserve"> </w:t>
            </w:r>
            <w:r w:rsidRPr="00A46B62">
              <w:rPr>
                <w:spacing w:val="-2"/>
                <w:sz w:val="20"/>
                <w:szCs w:val="20"/>
                <w:lang w:val="es-PE"/>
              </w:rPr>
              <w:t>q</w:t>
            </w:r>
            <w:r w:rsidRPr="00A46B62">
              <w:rPr>
                <w:sz w:val="20"/>
                <w:szCs w:val="20"/>
                <w:lang w:val="es-PE"/>
              </w:rPr>
              <w:t>ue p</w:t>
            </w:r>
            <w:r w:rsidRPr="00A46B62">
              <w:rPr>
                <w:spacing w:val="-2"/>
                <w:sz w:val="20"/>
                <w:szCs w:val="20"/>
                <w:lang w:val="es-PE"/>
              </w:rPr>
              <w:t>e</w:t>
            </w:r>
            <w:r w:rsidRPr="00A46B62">
              <w:rPr>
                <w:spacing w:val="1"/>
                <w:sz w:val="20"/>
                <w:szCs w:val="20"/>
                <w:lang w:val="es-PE"/>
              </w:rPr>
              <w:t>r</w:t>
            </w:r>
            <w:r w:rsidRPr="00A46B62">
              <w:rPr>
                <w:spacing w:val="-4"/>
                <w:sz w:val="20"/>
                <w:szCs w:val="20"/>
                <w:lang w:val="es-PE"/>
              </w:rPr>
              <w:t>m</w:t>
            </w:r>
            <w:r w:rsidRPr="00A46B62">
              <w:rPr>
                <w:spacing w:val="1"/>
                <w:sz w:val="20"/>
                <w:szCs w:val="20"/>
                <w:lang w:val="es-PE"/>
              </w:rPr>
              <w:t>i</w:t>
            </w:r>
            <w:r w:rsidRPr="00A46B62">
              <w:rPr>
                <w:spacing w:val="-1"/>
                <w:sz w:val="20"/>
                <w:szCs w:val="20"/>
                <w:lang w:val="es-PE"/>
              </w:rPr>
              <w:t>t</w:t>
            </w:r>
            <w:r w:rsidRPr="00A46B62">
              <w:rPr>
                <w:sz w:val="20"/>
                <w:szCs w:val="20"/>
                <w:lang w:val="es-PE"/>
              </w:rPr>
              <w:t>a ob</w:t>
            </w:r>
            <w:r w:rsidRPr="00A46B62">
              <w:rPr>
                <w:spacing w:val="1"/>
                <w:sz w:val="20"/>
                <w:szCs w:val="20"/>
                <w:lang w:val="es-PE"/>
              </w:rPr>
              <w:t>s</w:t>
            </w:r>
            <w:r w:rsidRPr="00A46B62">
              <w:rPr>
                <w:spacing w:val="-2"/>
                <w:sz w:val="20"/>
                <w:szCs w:val="20"/>
                <w:lang w:val="es-PE"/>
              </w:rPr>
              <w:t>e</w:t>
            </w:r>
            <w:r w:rsidRPr="00A46B62">
              <w:rPr>
                <w:spacing w:val="1"/>
                <w:sz w:val="20"/>
                <w:szCs w:val="20"/>
                <w:lang w:val="es-PE"/>
              </w:rPr>
              <w:t>r</w:t>
            </w:r>
            <w:r w:rsidRPr="00A46B62">
              <w:rPr>
                <w:spacing w:val="-2"/>
                <w:sz w:val="20"/>
                <w:szCs w:val="20"/>
                <w:lang w:val="es-PE"/>
              </w:rPr>
              <w:t>v</w:t>
            </w:r>
            <w:r w:rsidRPr="00A46B62">
              <w:rPr>
                <w:sz w:val="20"/>
                <w:szCs w:val="20"/>
                <w:lang w:val="es-PE"/>
              </w:rPr>
              <w:t>ar</w:t>
            </w:r>
            <w:r w:rsidRPr="00A46B62">
              <w:rPr>
                <w:spacing w:val="1"/>
                <w:sz w:val="20"/>
                <w:szCs w:val="20"/>
                <w:lang w:val="es-PE"/>
              </w:rPr>
              <w:t xml:space="preserve"> </w:t>
            </w:r>
            <w:r w:rsidRPr="00A46B62">
              <w:rPr>
                <w:spacing w:val="-1"/>
                <w:sz w:val="20"/>
                <w:szCs w:val="20"/>
                <w:lang w:val="es-PE"/>
              </w:rPr>
              <w:t>l</w:t>
            </w:r>
            <w:r w:rsidRPr="00A46B62">
              <w:rPr>
                <w:sz w:val="20"/>
                <w:szCs w:val="20"/>
                <w:lang w:val="es-PE"/>
              </w:rPr>
              <w:t xml:space="preserve">a </w:t>
            </w:r>
            <w:r w:rsidRPr="00A46B62">
              <w:rPr>
                <w:spacing w:val="-3"/>
                <w:sz w:val="20"/>
                <w:szCs w:val="20"/>
                <w:lang w:val="es-PE"/>
              </w:rPr>
              <w:t>m</w:t>
            </w:r>
            <w:r w:rsidRPr="00A46B62">
              <w:rPr>
                <w:sz w:val="20"/>
                <w:szCs w:val="20"/>
                <w:lang w:val="es-PE"/>
              </w:rPr>
              <w:t>ue</w:t>
            </w:r>
            <w:r w:rsidRPr="00A46B62">
              <w:rPr>
                <w:spacing w:val="1"/>
                <w:sz w:val="20"/>
                <w:szCs w:val="20"/>
                <w:lang w:val="es-PE"/>
              </w:rPr>
              <w:t>st</w:t>
            </w:r>
            <w:r w:rsidRPr="00A46B62">
              <w:rPr>
                <w:spacing w:val="-2"/>
                <w:sz w:val="20"/>
                <w:szCs w:val="20"/>
                <w:lang w:val="es-PE"/>
              </w:rPr>
              <w:t>r</w:t>
            </w:r>
            <w:r w:rsidRPr="00A46B62">
              <w:rPr>
                <w:sz w:val="20"/>
                <w:szCs w:val="20"/>
                <w:lang w:val="es-PE"/>
              </w:rPr>
              <w:t xml:space="preserve">a </w:t>
            </w:r>
            <w:r w:rsidRPr="00A46B62">
              <w:rPr>
                <w:spacing w:val="2"/>
                <w:sz w:val="20"/>
                <w:szCs w:val="20"/>
                <w:lang w:val="es-PE"/>
              </w:rPr>
              <w:t>e</w:t>
            </w:r>
            <w:r w:rsidRPr="00A46B62">
              <w:rPr>
                <w:sz w:val="20"/>
                <w:szCs w:val="20"/>
                <w:lang w:val="es-PE"/>
              </w:rPr>
              <w:t>n</w:t>
            </w:r>
            <w:r w:rsidRPr="00A46B62">
              <w:rPr>
                <w:spacing w:val="-2"/>
                <w:sz w:val="20"/>
                <w:szCs w:val="20"/>
                <w:lang w:val="es-PE"/>
              </w:rPr>
              <w:t xml:space="preserve"> </w:t>
            </w:r>
            <w:r w:rsidRPr="00A46B62">
              <w:rPr>
                <w:spacing w:val="1"/>
                <w:sz w:val="20"/>
                <w:szCs w:val="20"/>
                <w:lang w:val="es-PE"/>
              </w:rPr>
              <w:t>t</w:t>
            </w:r>
            <w:r w:rsidRPr="00A46B62">
              <w:rPr>
                <w:spacing w:val="-1"/>
                <w:sz w:val="20"/>
                <w:szCs w:val="20"/>
                <w:lang w:val="es-PE"/>
              </w:rPr>
              <w:t>i</w:t>
            </w:r>
            <w:r w:rsidRPr="00A46B62">
              <w:rPr>
                <w:spacing w:val="-2"/>
                <w:sz w:val="20"/>
                <w:szCs w:val="20"/>
                <w:lang w:val="es-PE"/>
              </w:rPr>
              <w:t>e</w:t>
            </w:r>
            <w:r w:rsidRPr="00A46B62">
              <w:rPr>
                <w:spacing w:val="-4"/>
                <w:sz w:val="20"/>
                <w:szCs w:val="20"/>
                <w:lang w:val="es-PE"/>
              </w:rPr>
              <w:t>m</w:t>
            </w:r>
            <w:r w:rsidRPr="00A46B62">
              <w:rPr>
                <w:sz w:val="20"/>
                <w:szCs w:val="20"/>
                <w:lang w:val="es-PE"/>
              </w:rPr>
              <w:t xml:space="preserve">po </w:t>
            </w:r>
            <w:r w:rsidRPr="00A46B62">
              <w:rPr>
                <w:spacing w:val="1"/>
                <w:sz w:val="20"/>
                <w:szCs w:val="20"/>
                <w:lang w:val="es-PE"/>
              </w:rPr>
              <w:t>r</w:t>
            </w:r>
            <w:r w:rsidRPr="00A46B62">
              <w:rPr>
                <w:sz w:val="20"/>
                <w:szCs w:val="20"/>
                <w:lang w:val="es-PE"/>
              </w:rPr>
              <w:t>eal</w:t>
            </w:r>
            <w:r w:rsidRPr="00A46B62">
              <w:rPr>
                <w:spacing w:val="1"/>
                <w:sz w:val="20"/>
                <w:szCs w:val="20"/>
                <w:lang w:val="es-PE"/>
              </w:rPr>
              <w:t xml:space="preserve"> </w:t>
            </w:r>
            <w:r w:rsidRPr="00A46B62">
              <w:rPr>
                <w:sz w:val="20"/>
                <w:szCs w:val="20"/>
                <w:lang w:val="es-PE"/>
              </w:rPr>
              <w:t>d</w:t>
            </w:r>
            <w:r w:rsidRPr="00A46B62">
              <w:rPr>
                <w:spacing w:val="-2"/>
                <w:sz w:val="20"/>
                <w:szCs w:val="20"/>
                <w:lang w:val="es-PE"/>
              </w:rPr>
              <w:t>u</w:t>
            </w:r>
            <w:r w:rsidRPr="00A46B62">
              <w:rPr>
                <w:spacing w:val="1"/>
                <w:sz w:val="20"/>
                <w:szCs w:val="20"/>
                <w:lang w:val="es-PE"/>
              </w:rPr>
              <w:t>r</w:t>
            </w:r>
            <w:r w:rsidRPr="00A46B62">
              <w:rPr>
                <w:sz w:val="20"/>
                <w:szCs w:val="20"/>
                <w:lang w:val="es-PE"/>
              </w:rPr>
              <w:t>a</w:t>
            </w:r>
            <w:r w:rsidRPr="00A46B62">
              <w:rPr>
                <w:spacing w:val="-2"/>
                <w:sz w:val="20"/>
                <w:szCs w:val="20"/>
                <w:lang w:val="es-PE"/>
              </w:rPr>
              <w:t>n</w:t>
            </w:r>
            <w:r w:rsidRPr="00A46B62">
              <w:rPr>
                <w:spacing w:val="1"/>
                <w:sz w:val="20"/>
                <w:szCs w:val="20"/>
                <w:lang w:val="es-PE"/>
              </w:rPr>
              <w:t>t</w:t>
            </w:r>
            <w:r w:rsidRPr="00A46B62">
              <w:rPr>
                <w:sz w:val="20"/>
                <w:szCs w:val="20"/>
                <w:lang w:val="es-PE"/>
              </w:rPr>
              <w:t xml:space="preserve">e </w:t>
            </w:r>
            <w:r w:rsidRPr="00A46B62">
              <w:rPr>
                <w:spacing w:val="-2"/>
                <w:sz w:val="20"/>
                <w:szCs w:val="20"/>
                <w:lang w:val="es-PE"/>
              </w:rPr>
              <w:t>e</w:t>
            </w:r>
            <w:r w:rsidRPr="00A46B62">
              <w:rPr>
                <w:sz w:val="20"/>
                <w:szCs w:val="20"/>
                <w:lang w:val="es-PE"/>
              </w:rPr>
              <w:t>l</w:t>
            </w:r>
          </w:p>
          <w:p w14:paraId="2CE92C7A" w14:textId="77777777" w:rsidR="0037365D" w:rsidRPr="00A46B62" w:rsidRDefault="0037365D" w:rsidP="0037365D">
            <w:pPr>
              <w:spacing w:after="0" w:line="240" w:lineRule="auto"/>
              <w:ind w:left="102"/>
              <w:rPr>
                <w:sz w:val="20"/>
                <w:szCs w:val="20"/>
              </w:rPr>
            </w:pPr>
            <w:r w:rsidRPr="00A46B62">
              <w:rPr>
                <w:sz w:val="20"/>
                <w:szCs w:val="20"/>
              </w:rPr>
              <w:t>en</w:t>
            </w:r>
            <w:r w:rsidRPr="00A46B62">
              <w:rPr>
                <w:spacing w:val="1"/>
                <w:sz w:val="20"/>
                <w:szCs w:val="20"/>
              </w:rPr>
              <w:t>s</w:t>
            </w:r>
            <w:r w:rsidRPr="00A46B62">
              <w:rPr>
                <w:sz w:val="20"/>
                <w:szCs w:val="20"/>
              </w:rPr>
              <w:t>a</w:t>
            </w:r>
            <w:r w:rsidRPr="00A46B62">
              <w:rPr>
                <w:spacing w:val="-2"/>
                <w:sz w:val="20"/>
                <w:szCs w:val="20"/>
              </w:rPr>
              <w:t>y</w:t>
            </w:r>
            <w:r w:rsidRPr="00A46B62">
              <w:rPr>
                <w:sz w:val="20"/>
                <w:szCs w:val="20"/>
              </w:rPr>
              <w:t>o</w:t>
            </w:r>
          </w:p>
        </w:tc>
      </w:tr>
      <w:tr w:rsidR="0037365D" w:rsidRPr="0037365D" w14:paraId="5C8EACFB" w14:textId="77777777" w:rsidTr="0037365D">
        <w:trPr>
          <w:trHeight w:hRule="exact" w:val="262"/>
        </w:trPr>
        <w:tc>
          <w:tcPr>
            <w:tcW w:w="686" w:type="dxa"/>
            <w:tcBorders>
              <w:top w:val="single" w:sz="5" w:space="0" w:color="000000"/>
              <w:left w:val="single" w:sz="5" w:space="0" w:color="000000"/>
              <w:bottom w:val="single" w:sz="5" w:space="0" w:color="000000"/>
              <w:right w:val="single" w:sz="5" w:space="0" w:color="000000"/>
            </w:tcBorders>
          </w:tcPr>
          <w:p w14:paraId="4E79F989" w14:textId="77777777" w:rsidR="0037365D" w:rsidRPr="00A46B62" w:rsidRDefault="0037365D" w:rsidP="0037365D">
            <w:pPr>
              <w:spacing w:line="240" w:lineRule="exact"/>
              <w:ind w:left="102"/>
              <w:rPr>
                <w:sz w:val="20"/>
                <w:szCs w:val="20"/>
              </w:rPr>
            </w:pPr>
            <w:r w:rsidRPr="00A46B62">
              <w:rPr>
                <w:sz w:val="20"/>
                <w:szCs w:val="20"/>
              </w:rPr>
              <w:t>3.3</w:t>
            </w:r>
          </w:p>
        </w:tc>
        <w:tc>
          <w:tcPr>
            <w:tcW w:w="9239" w:type="dxa"/>
            <w:gridSpan w:val="2"/>
            <w:tcBorders>
              <w:top w:val="single" w:sz="5" w:space="0" w:color="000000"/>
              <w:left w:val="single" w:sz="5" w:space="0" w:color="000000"/>
              <w:bottom w:val="single" w:sz="5" w:space="0" w:color="000000"/>
              <w:right w:val="single" w:sz="5" w:space="0" w:color="000000"/>
            </w:tcBorders>
          </w:tcPr>
          <w:p w14:paraId="3866D88F" w14:textId="77777777" w:rsidR="0037365D" w:rsidRPr="00A46B62" w:rsidRDefault="0037365D" w:rsidP="0037365D">
            <w:pPr>
              <w:spacing w:after="0" w:line="240" w:lineRule="auto"/>
              <w:ind w:left="102"/>
              <w:rPr>
                <w:sz w:val="20"/>
                <w:szCs w:val="20"/>
                <w:lang w:val="es-PE"/>
              </w:rPr>
            </w:pPr>
            <w:r w:rsidRPr="00A46B62">
              <w:rPr>
                <w:spacing w:val="-1"/>
                <w:sz w:val="20"/>
                <w:szCs w:val="20"/>
                <w:lang w:val="es-PE"/>
              </w:rPr>
              <w:t>C</w:t>
            </w:r>
            <w:r w:rsidRPr="00A46B62">
              <w:rPr>
                <w:sz w:val="20"/>
                <w:szCs w:val="20"/>
                <w:lang w:val="es-PE"/>
              </w:rPr>
              <w:t>h</w:t>
            </w:r>
            <w:r w:rsidRPr="00A46B62">
              <w:rPr>
                <w:spacing w:val="1"/>
                <w:sz w:val="20"/>
                <w:szCs w:val="20"/>
                <w:lang w:val="es-PE"/>
              </w:rPr>
              <w:t>i</w:t>
            </w:r>
            <w:r w:rsidRPr="00A46B62">
              <w:rPr>
                <w:spacing w:val="-1"/>
                <w:sz w:val="20"/>
                <w:szCs w:val="20"/>
                <w:lang w:val="es-PE"/>
              </w:rPr>
              <w:t>l</w:t>
            </w:r>
            <w:r w:rsidRPr="00A46B62">
              <w:rPr>
                <w:spacing w:val="1"/>
                <w:sz w:val="20"/>
                <w:szCs w:val="20"/>
                <w:lang w:val="es-PE"/>
              </w:rPr>
              <w:t>l</w:t>
            </w:r>
            <w:r w:rsidRPr="00A46B62">
              <w:rPr>
                <w:sz w:val="20"/>
                <w:szCs w:val="20"/>
                <w:lang w:val="es-PE"/>
              </w:rPr>
              <w:t>er</w:t>
            </w:r>
            <w:r w:rsidRPr="00A46B62">
              <w:rPr>
                <w:spacing w:val="-1"/>
                <w:sz w:val="20"/>
                <w:szCs w:val="20"/>
                <w:lang w:val="es-PE"/>
              </w:rPr>
              <w:t xml:space="preserve"> </w:t>
            </w:r>
            <w:r w:rsidRPr="00A46B62">
              <w:rPr>
                <w:spacing w:val="1"/>
                <w:sz w:val="20"/>
                <w:szCs w:val="20"/>
                <w:lang w:val="es-PE"/>
              </w:rPr>
              <w:t>(</w:t>
            </w:r>
            <w:r w:rsidRPr="00A46B62">
              <w:rPr>
                <w:sz w:val="20"/>
                <w:szCs w:val="20"/>
                <w:lang w:val="es-PE"/>
              </w:rPr>
              <w:t>e</w:t>
            </w:r>
            <w:r w:rsidRPr="00A46B62">
              <w:rPr>
                <w:spacing w:val="-2"/>
                <w:sz w:val="20"/>
                <w:szCs w:val="20"/>
                <w:lang w:val="es-PE"/>
              </w:rPr>
              <w:t>n</w:t>
            </w:r>
            <w:r w:rsidRPr="00A46B62">
              <w:rPr>
                <w:spacing w:val="1"/>
                <w:sz w:val="20"/>
                <w:szCs w:val="20"/>
                <w:lang w:val="es-PE"/>
              </w:rPr>
              <w:t>f</w:t>
            </w:r>
            <w:r w:rsidRPr="00A46B62">
              <w:rPr>
                <w:spacing w:val="-2"/>
                <w:sz w:val="20"/>
                <w:szCs w:val="20"/>
                <w:lang w:val="es-PE"/>
              </w:rPr>
              <w:t>r</w:t>
            </w:r>
            <w:r w:rsidRPr="00A46B62">
              <w:rPr>
                <w:spacing w:val="1"/>
                <w:sz w:val="20"/>
                <w:szCs w:val="20"/>
                <w:lang w:val="es-PE"/>
              </w:rPr>
              <w:t>i</w:t>
            </w:r>
            <w:r w:rsidRPr="00A46B62">
              <w:rPr>
                <w:sz w:val="20"/>
                <w:szCs w:val="20"/>
                <w:lang w:val="es-PE"/>
              </w:rPr>
              <w:t>a</w:t>
            </w:r>
            <w:r w:rsidRPr="00A46B62">
              <w:rPr>
                <w:spacing w:val="-2"/>
                <w:sz w:val="20"/>
                <w:szCs w:val="20"/>
                <w:lang w:val="es-PE"/>
              </w:rPr>
              <w:t>d</w:t>
            </w:r>
            <w:r w:rsidRPr="00A46B62">
              <w:rPr>
                <w:sz w:val="20"/>
                <w:szCs w:val="20"/>
                <w:lang w:val="es-PE"/>
              </w:rPr>
              <w:t>o</w:t>
            </w:r>
            <w:r w:rsidRPr="00A46B62">
              <w:rPr>
                <w:spacing w:val="1"/>
                <w:sz w:val="20"/>
                <w:szCs w:val="20"/>
                <w:lang w:val="es-PE"/>
              </w:rPr>
              <w:t>r</w:t>
            </w:r>
            <w:r w:rsidRPr="00A46B62">
              <w:rPr>
                <w:sz w:val="20"/>
                <w:szCs w:val="20"/>
                <w:lang w:val="es-PE"/>
              </w:rPr>
              <w:t>)</w:t>
            </w:r>
            <w:r w:rsidRPr="00A46B62">
              <w:rPr>
                <w:spacing w:val="-1"/>
                <w:sz w:val="20"/>
                <w:szCs w:val="20"/>
                <w:lang w:val="es-PE"/>
              </w:rPr>
              <w:t xml:space="preserve"> </w:t>
            </w:r>
            <w:r w:rsidRPr="00A46B62">
              <w:rPr>
                <w:sz w:val="20"/>
                <w:szCs w:val="20"/>
                <w:lang w:val="es-PE"/>
              </w:rPr>
              <w:t>e</w:t>
            </w:r>
            <w:r w:rsidRPr="00A46B62">
              <w:rPr>
                <w:spacing w:val="-2"/>
                <w:sz w:val="20"/>
                <w:szCs w:val="20"/>
                <w:lang w:val="es-PE"/>
              </w:rPr>
              <w:t>x</w:t>
            </w:r>
            <w:r w:rsidRPr="00A46B62">
              <w:rPr>
                <w:spacing w:val="1"/>
                <w:sz w:val="20"/>
                <w:szCs w:val="20"/>
                <w:lang w:val="es-PE"/>
              </w:rPr>
              <w:t>t</w:t>
            </w:r>
            <w:r w:rsidRPr="00A46B62">
              <w:rPr>
                <w:sz w:val="20"/>
                <w:szCs w:val="20"/>
                <w:lang w:val="es-PE"/>
              </w:rPr>
              <w:t>e</w:t>
            </w:r>
            <w:r w:rsidRPr="00A46B62">
              <w:rPr>
                <w:spacing w:val="-1"/>
                <w:sz w:val="20"/>
                <w:szCs w:val="20"/>
                <w:lang w:val="es-PE"/>
              </w:rPr>
              <w:t>r</w:t>
            </w:r>
            <w:r w:rsidRPr="00A46B62">
              <w:rPr>
                <w:sz w:val="20"/>
                <w:szCs w:val="20"/>
                <w:lang w:val="es-PE"/>
              </w:rPr>
              <w:t>no</w:t>
            </w:r>
            <w:r w:rsidRPr="00A46B62">
              <w:rPr>
                <w:spacing w:val="-2"/>
                <w:sz w:val="20"/>
                <w:szCs w:val="20"/>
                <w:lang w:val="es-PE"/>
              </w:rPr>
              <w:t xml:space="preserve"> </w:t>
            </w:r>
            <w:r w:rsidRPr="00A46B62">
              <w:rPr>
                <w:sz w:val="20"/>
                <w:szCs w:val="20"/>
                <w:lang w:val="es-PE"/>
              </w:rPr>
              <w:t>pa</w:t>
            </w:r>
            <w:r w:rsidRPr="00A46B62">
              <w:rPr>
                <w:spacing w:val="1"/>
                <w:sz w:val="20"/>
                <w:szCs w:val="20"/>
                <w:lang w:val="es-PE"/>
              </w:rPr>
              <w:t>r</w:t>
            </w:r>
            <w:r w:rsidRPr="00A46B62">
              <w:rPr>
                <w:sz w:val="20"/>
                <w:szCs w:val="20"/>
                <w:lang w:val="es-PE"/>
              </w:rPr>
              <w:t>a</w:t>
            </w:r>
            <w:r w:rsidRPr="00A46B62">
              <w:rPr>
                <w:spacing w:val="-2"/>
                <w:sz w:val="20"/>
                <w:szCs w:val="20"/>
                <w:lang w:val="es-PE"/>
              </w:rPr>
              <w:t xml:space="preserve"> </w:t>
            </w:r>
            <w:r w:rsidRPr="00A46B62">
              <w:rPr>
                <w:sz w:val="20"/>
                <w:szCs w:val="20"/>
                <w:lang w:val="es-PE"/>
              </w:rPr>
              <w:t>co</w:t>
            </w:r>
            <w:r w:rsidRPr="00A46B62">
              <w:rPr>
                <w:spacing w:val="-2"/>
                <w:sz w:val="20"/>
                <w:szCs w:val="20"/>
                <w:lang w:val="es-PE"/>
              </w:rPr>
              <w:t>n</w:t>
            </w:r>
            <w:r w:rsidRPr="00A46B62">
              <w:rPr>
                <w:spacing w:val="1"/>
                <w:sz w:val="20"/>
                <w:szCs w:val="20"/>
                <w:lang w:val="es-PE"/>
              </w:rPr>
              <w:t>tr</w:t>
            </w:r>
            <w:r w:rsidRPr="00A46B62">
              <w:rPr>
                <w:spacing w:val="-2"/>
                <w:sz w:val="20"/>
                <w:szCs w:val="20"/>
                <w:lang w:val="es-PE"/>
              </w:rPr>
              <w:t>o</w:t>
            </w:r>
            <w:r w:rsidRPr="00A46B62">
              <w:rPr>
                <w:sz w:val="20"/>
                <w:szCs w:val="20"/>
                <w:lang w:val="es-PE"/>
              </w:rPr>
              <w:t>l</w:t>
            </w:r>
            <w:r w:rsidRPr="00A46B62">
              <w:rPr>
                <w:spacing w:val="1"/>
                <w:sz w:val="20"/>
                <w:szCs w:val="20"/>
                <w:lang w:val="es-PE"/>
              </w:rPr>
              <w:t xml:space="preserve"> </w:t>
            </w:r>
            <w:r w:rsidRPr="00A46B62">
              <w:rPr>
                <w:sz w:val="20"/>
                <w:szCs w:val="20"/>
                <w:lang w:val="es-PE"/>
              </w:rPr>
              <w:t>de</w:t>
            </w:r>
            <w:r w:rsidRPr="00A46B62">
              <w:rPr>
                <w:spacing w:val="-2"/>
                <w:sz w:val="20"/>
                <w:szCs w:val="20"/>
                <w:lang w:val="es-PE"/>
              </w:rPr>
              <w:t xml:space="preserve"> </w:t>
            </w:r>
            <w:r w:rsidRPr="00A46B62">
              <w:rPr>
                <w:spacing w:val="1"/>
                <w:sz w:val="20"/>
                <w:szCs w:val="20"/>
                <w:lang w:val="es-PE"/>
              </w:rPr>
              <w:t>t</w:t>
            </w:r>
            <w:r w:rsidRPr="00A46B62">
              <w:rPr>
                <w:sz w:val="20"/>
                <w:szCs w:val="20"/>
                <w:lang w:val="es-PE"/>
              </w:rPr>
              <w:t>e</w:t>
            </w:r>
            <w:r w:rsidRPr="00A46B62">
              <w:rPr>
                <w:spacing w:val="-3"/>
                <w:sz w:val="20"/>
                <w:szCs w:val="20"/>
                <w:lang w:val="es-PE"/>
              </w:rPr>
              <w:t>m</w:t>
            </w:r>
            <w:r w:rsidRPr="00A46B62">
              <w:rPr>
                <w:sz w:val="20"/>
                <w:szCs w:val="20"/>
                <w:lang w:val="es-PE"/>
              </w:rPr>
              <w:t>pe</w:t>
            </w:r>
            <w:r w:rsidRPr="00A46B62">
              <w:rPr>
                <w:spacing w:val="1"/>
                <w:sz w:val="20"/>
                <w:szCs w:val="20"/>
                <w:lang w:val="es-PE"/>
              </w:rPr>
              <w:t>r</w:t>
            </w:r>
            <w:r w:rsidRPr="00A46B62">
              <w:rPr>
                <w:spacing w:val="-2"/>
                <w:sz w:val="20"/>
                <w:szCs w:val="20"/>
                <w:lang w:val="es-PE"/>
              </w:rPr>
              <w:t>a</w:t>
            </w:r>
            <w:r w:rsidRPr="00A46B62">
              <w:rPr>
                <w:spacing w:val="1"/>
                <w:sz w:val="20"/>
                <w:szCs w:val="20"/>
                <w:lang w:val="es-PE"/>
              </w:rPr>
              <w:t>t</w:t>
            </w:r>
            <w:r w:rsidRPr="00A46B62">
              <w:rPr>
                <w:sz w:val="20"/>
                <w:szCs w:val="20"/>
                <w:lang w:val="es-PE"/>
              </w:rPr>
              <w:t>u</w:t>
            </w:r>
            <w:r w:rsidRPr="00A46B62">
              <w:rPr>
                <w:spacing w:val="-2"/>
                <w:sz w:val="20"/>
                <w:szCs w:val="20"/>
                <w:lang w:val="es-PE"/>
              </w:rPr>
              <w:t>r</w:t>
            </w:r>
            <w:r w:rsidRPr="00A46B62">
              <w:rPr>
                <w:sz w:val="20"/>
                <w:szCs w:val="20"/>
                <w:lang w:val="es-PE"/>
              </w:rPr>
              <w:t>a</w:t>
            </w:r>
            <w:r w:rsidRPr="00A46B62">
              <w:rPr>
                <w:spacing w:val="-2"/>
                <w:sz w:val="20"/>
                <w:szCs w:val="20"/>
                <w:lang w:val="es-PE"/>
              </w:rPr>
              <w:t xml:space="preserve"> </w:t>
            </w:r>
            <w:r w:rsidRPr="00A46B62">
              <w:rPr>
                <w:sz w:val="20"/>
                <w:szCs w:val="20"/>
                <w:lang w:val="es-PE"/>
              </w:rPr>
              <w:t>del</w:t>
            </w:r>
            <w:r w:rsidRPr="00A46B62">
              <w:rPr>
                <w:spacing w:val="1"/>
                <w:sz w:val="20"/>
                <w:szCs w:val="20"/>
                <w:lang w:val="es-PE"/>
              </w:rPr>
              <w:t xml:space="preserve"> </w:t>
            </w:r>
            <w:r w:rsidRPr="00A46B62">
              <w:rPr>
                <w:sz w:val="20"/>
                <w:szCs w:val="20"/>
                <w:lang w:val="es-PE"/>
              </w:rPr>
              <w:t>h</w:t>
            </w:r>
            <w:r w:rsidRPr="00A46B62">
              <w:rPr>
                <w:spacing w:val="-2"/>
                <w:sz w:val="20"/>
                <w:szCs w:val="20"/>
                <w:lang w:val="es-PE"/>
              </w:rPr>
              <w:t>o</w:t>
            </w:r>
            <w:r w:rsidRPr="00A46B62">
              <w:rPr>
                <w:spacing w:val="1"/>
                <w:sz w:val="20"/>
                <w:szCs w:val="20"/>
                <w:lang w:val="es-PE"/>
              </w:rPr>
              <w:t>r</w:t>
            </w:r>
            <w:r w:rsidRPr="00A46B62">
              <w:rPr>
                <w:sz w:val="20"/>
                <w:szCs w:val="20"/>
                <w:lang w:val="es-PE"/>
              </w:rPr>
              <w:t>no</w:t>
            </w:r>
          </w:p>
        </w:tc>
      </w:tr>
      <w:tr w:rsidR="0037365D" w:rsidRPr="00A46B62" w14:paraId="7A7827A6" w14:textId="77777777" w:rsidTr="0037365D">
        <w:trPr>
          <w:trHeight w:hRule="exact" w:val="264"/>
        </w:trPr>
        <w:tc>
          <w:tcPr>
            <w:tcW w:w="686" w:type="dxa"/>
            <w:tcBorders>
              <w:top w:val="single" w:sz="5" w:space="0" w:color="000000"/>
              <w:left w:val="single" w:sz="5" w:space="0" w:color="000000"/>
              <w:bottom w:val="single" w:sz="5" w:space="0" w:color="000000"/>
              <w:right w:val="single" w:sz="5" w:space="0" w:color="000000"/>
            </w:tcBorders>
          </w:tcPr>
          <w:p w14:paraId="688EFA83" w14:textId="77777777" w:rsidR="0037365D" w:rsidRPr="00A46B62" w:rsidRDefault="0037365D" w:rsidP="0037365D">
            <w:pPr>
              <w:spacing w:line="240" w:lineRule="exact"/>
              <w:ind w:left="102"/>
              <w:rPr>
                <w:sz w:val="20"/>
                <w:szCs w:val="20"/>
              </w:rPr>
            </w:pPr>
            <w:r w:rsidRPr="00A46B62">
              <w:rPr>
                <w:b/>
                <w:sz w:val="20"/>
                <w:szCs w:val="20"/>
              </w:rPr>
              <w:t>4</w:t>
            </w:r>
          </w:p>
        </w:tc>
        <w:tc>
          <w:tcPr>
            <w:tcW w:w="9239" w:type="dxa"/>
            <w:gridSpan w:val="2"/>
            <w:tcBorders>
              <w:top w:val="single" w:sz="5" w:space="0" w:color="000000"/>
              <w:left w:val="single" w:sz="5" w:space="0" w:color="000000"/>
              <w:bottom w:val="single" w:sz="5" w:space="0" w:color="000000"/>
              <w:right w:val="single" w:sz="5" w:space="0" w:color="000000"/>
            </w:tcBorders>
          </w:tcPr>
          <w:p w14:paraId="502D71EB" w14:textId="77777777" w:rsidR="0037365D" w:rsidRPr="00A46B62" w:rsidRDefault="0037365D" w:rsidP="0037365D">
            <w:pPr>
              <w:spacing w:after="0" w:line="240" w:lineRule="auto"/>
              <w:ind w:left="102"/>
              <w:rPr>
                <w:sz w:val="20"/>
                <w:szCs w:val="20"/>
              </w:rPr>
            </w:pPr>
            <w:r w:rsidRPr="00A46B62">
              <w:rPr>
                <w:b/>
                <w:sz w:val="20"/>
                <w:szCs w:val="20"/>
              </w:rPr>
              <w:t>Manua</w:t>
            </w:r>
            <w:r w:rsidRPr="00A46B62">
              <w:rPr>
                <w:b/>
                <w:spacing w:val="-2"/>
                <w:sz w:val="20"/>
                <w:szCs w:val="20"/>
              </w:rPr>
              <w:t>l</w:t>
            </w:r>
            <w:r w:rsidRPr="00A46B62">
              <w:rPr>
                <w:b/>
                <w:sz w:val="20"/>
                <w:szCs w:val="20"/>
              </w:rPr>
              <w:t>es</w:t>
            </w:r>
          </w:p>
        </w:tc>
      </w:tr>
      <w:tr w:rsidR="0037365D" w:rsidRPr="0037365D" w14:paraId="20317C48" w14:textId="77777777" w:rsidTr="0037365D">
        <w:trPr>
          <w:trHeight w:hRule="exact" w:val="264"/>
        </w:trPr>
        <w:tc>
          <w:tcPr>
            <w:tcW w:w="686" w:type="dxa"/>
            <w:tcBorders>
              <w:top w:val="single" w:sz="5" w:space="0" w:color="000000"/>
              <w:left w:val="single" w:sz="5" w:space="0" w:color="000000"/>
              <w:bottom w:val="single" w:sz="5" w:space="0" w:color="000000"/>
              <w:right w:val="single" w:sz="5" w:space="0" w:color="000000"/>
            </w:tcBorders>
          </w:tcPr>
          <w:p w14:paraId="6E95FEFE" w14:textId="77777777" w:rsidR="0037365D" w:rsidRPr="00A46B62" w:rsidRDefault="0037365D" w:rsidP="0037365D">
            <w:pPr>
              <w:spacing w:line="240" w:lineRule="exact"/>
              <w:ind w:left="102"/>
              <w:rPr>
                <w:sz w:val="20"/>
                <w:szCs w:val="20"/>
              </w:rPr>
            </w:pPr>
            <w:r w:rsidRPr="00A46B62">
              <w:rPr>
                <w:sz w:val="20"/>
                <w:szCs w:val="20"/>
              </w:rPr>
              <w:t>4.1</w:t>
            </w:r>
          </w:p>
        </w:tc>
        <w:tc>
          <w:tcPr>
            <w:tcW w:w="9239" w:type="dxa"/>
            <w:gridSpan w:val="2"/>
            <w:tcBorders>
              <w:top w:val="single" w:sz="5" w:space="0" w:color="000000"/>
              <w:left w:val="single" w:sz="5" w:space="0" w:color="000000"/>
              <w:bottom w:val="single" w:sz="5" w:space="0" w:color="000000"/>
              <w:right w:val="single" w:sz="5" w:space="0" w:color="000000"/>
            </w:tcBorders>
          </w:tcPr>
          <w:p w14:paraId="0B644180" w14:textId="77777777" w:rsidR="0037365D" w:rsidRPr="00A46B62" w:rsidRDefault="0037365D" w:rsidP="0037365D">
            <w:pPr>
              <w:spacing w:after="0" w:line="240" w:lineRule="auto"/>
              <w:ind w:left="102"/>
              <w:rPr>
                <w:sz w:val="20"/>
                <w:szCs w:val="20"/>
                <w:lang w:val="es-PE"/>
              </w:rPr>
            </w:pPr>
            <w:r w:rsidRPr="00A46B62">
              <w:rPr>
                <w:sz w:val="20"/>
                <w:szCs w:val="20"/>
                <w:lang w:val="es-PE"/>
              </w:rPr>
              <w:t>Se debe</w:t>
            </w:r>
            <w:r w:rsidRPr="00A46B62">
              <w:rPr>
                <w:spacing w:val="-2"/>
                <w:sz w:val="20"/>
                <w:szCs w:val="20"/>
                <w:lang w:val="es-PE"/>
              </w:rPr>
              <w:t xml:space="preserve"> </w:t>
            </w:r>
            <w:r w:rsidRPr="00A46B62">
              <w:rPr>
                <w:sz w:val="20"/>
                <w:szCs w:val="20"/>
                <w:lang w:val="es-PE"/>
              </w:rPr>
              <w:t>en</w:t>
            </w:r>
            <w:r w:rsidRPr="00A46B62">
              <w:rPr>
                <w:spacing w:val="-1"/>
                <w:sz w:val="20"/>
                <w:szCs w:val="20"/>
                <w:lang w:val="es-PE"/>
              </w:rPr>
              <w:t>t</w:t>
            </w:r>
            <w:r w:rsidRPr="00A46B62">
              <w:rPr>
                <w:spacing w:val="1"/>
                <w:sz w:val="20"/>
                <w:szCs w:val="20"/>
                <w:lang w:val="es-PE"/>
              </w:rPr>
              <w:t>r</w:t>
            </w:r>
            <w:r w:rsidRPr="00A46B62">
              <w:rPr>
                <w:sz w:val="20"/>
                <w:szCs w:val="20"/>
                <w:lang w:val="es-PE"/>
              </w:rPr>
              <w:t>e</w:t>
            </w:r>
            <w:r w:rsidRPr="00A46B62">
              <w:rPr>
                <w:spacing w:val="-2"/>
                <w:sz w:val="20"/>
                <w:szCs w:val="20"/>
                <w:lang w:val="es-PE"/>
              </w:rPr>
              <w:t>g</w:t>
            </w:r>
            <w:r w:rsidRPr="00A46B62">
              <w:rPr>
                <w:sz w:val="20"/>
                <w:szCs w:val="20"/>
                <w:lang w:val="es-PE"/>
              </w:rPr>
              <w:t>ar</w:t>
            </w:r>
            <w:r w:rsidRPr="00A46B62">
              <w:rPr>
                <w:spacing w:val="-1"/>
                <w:sz w:val="20"/>
                <w:szCs w:val="20"/>
                <w:lang w:val="es-PE"/>
              </w:rPr>
              <w:t xml:space="preserve"> </w:t>
            </w:r>
            <w:r w:rsidRPr="00A46B62">
              <w:rPr>
                <w:spacing w:val="1"/>
                <w:sz w:val="20"/>
                <w:szCs w:val="20"/>
                <w:lang w:val="es-PE"/>
              </w:rPr>
              <w:t>l</w:t>
            </w:r>
            <w:r w:rsidRPr="00A46B62">
              <w:rPr>
                <w:sz w:val="20"/>
                <w:szCs w:val="20"/>
                <w:lang w:val="es-PE"/>
              </w:rPr>
              <w:t xml:space="preserve">os </w:t>
            </w:r>
            <w:r w:rsidRPr="00A46B62">
              <w:rPr>
                <w:spacing w:val="-3"/>
                <w:sz w:val="20"/>
                <w:szCs w:val="20"/>
                <w:lang w:val="es-PE"/>
              </w:rPr>
              <w:t>m</w:t>
            </w:r>
            <w:r w:rsidRPr="00A46B62">
              <w:rPr>
                <w:sz w:val="20"/>
                <w:szCs w:val="20"/>
                <w:lang w:val="es-PE"/>
              </w:rPr>
              <w:t>anu</w:t>
            </w:r>
            <w:r w:rsidRPr="00A46B62">
              <w:rPr>
                <w:spacing w:val="-2"/>
                <w:sz w:val="20"/>
                <w:szCs w:val="20"/>
                <w:lang w:val="es-PE"/>
              </w:rPr>
              <w:t>a</w:t>
            </w:r>
            <w:r w:rsidRPr="00A46B62">
              <w:rPr>
                <w:spacing w:val="1"/>
                <w:sz w:val="20"/>
                <w:szCs w:val="20"/>
                <w:lang w:val="es-PE"/>
              </w:rPr>
              <w:t>l</w:t>
            </w:r>
            <w:r w:rsidRPr="00A46B62">
              <w:rPr>
                <w:sz w:val="20"/>
                <w:szCs w:val="20"/>
                <w:lang w:val="es-PE"/>
              </w:rPr>
              <w:t>es</w:t>
            </w:r>
            <w:r w:rsidRPr="00A46B62">
              <w:rPr>
                <w:spacing w:val="1"/>
                <w:sz w:val="20"/>
                <w:szCs w:val="20"/>
                <w:lang w:val="es-PE"/>
              </w:rPr>
              <w:t xml:space="preserve"> </w:t>
            </w:r>
            <w:r w:rsidRPr="00A46B62">
              <w:rPr>
                <w:spacing w:val="-2"/>
                <w:sz w:val="20"/>
                <w:szCs w:val="20"/>
                <w:lang w:val="es-PE"/>
              </w:rPr>
              <w:t>d</w:t>
            </w:r>
            <w:r w:rsidRPr="00A46B62">
              <w:rPr>
                <w:sz w:val="20"/>
                <w:szCs w:val="20"/>
                <w:lang w:val="es-PE"/>
              </w:rPr>
              <w:t>e op</w:t>
            </w:r>
            <w:r w:rsidRPr="00A46B62">
              <w:rPr>
                <w:spacing w:val="-2"/>
                <w:sz w:val="20"/>
                <w:szCs w:val="20"/>
                <w:lang w:val="es-PE"/>
              </w:rPr>
              <w:t>e</w:t>
            </w:r>
            <w:r w:rsidRPr="00A46B62">
              <w:rPr>
                <w:spacing w:val="1"/>
                <w:sz w:val="20"/>
                <w:szCs w:val="20"/>
                <w:lang w:val="es-PE"/>
              </w:rPr>
              <w:t>r</w:t>
            </w:r>
            <w:r w:rsidRPr="00A46B62">
              <w:rPr>
                <w:spacing w:val="-2"/>
                <w:sz w:val="20"/>
                <w:szCs w:val="20"/>
                <w:lang w:val="es-PE"/>
              </w:rPr>
              <w:t>a</w:t>
            </w:r>
            <w:r w:rsidRPr="00A46B62">
              <w:rPr>
                <w:sz w:val="20"/>
                <w:szCs w:val="20"/>
                <w:lang w:val="es-PE"/>
              </w:rPr>
              <w:t>c</w:t>
            </w:r>
            <w:r w:rsidRPr="00A46B62">
              <w:rPr>
                <w:spacing w:val="1"/>
                <w:sz w:val="20"/>
                <w:szCs w:val="20"/>
                <w:lang w:val="es-PE"/>
              </w:rPr>
              <w:t>i</w:t>
            </w:r>
            <w:r w:rsidRPr="00A46B62">
              <w:rPr>
                <w:sz w:val="20"/>
                <w:szCs w:val="20"/>
                <w:lang w:val="es-PE"/>
              </w:rPr>
              <w:t>ón y</w:t>
            </w:r>
            <w:r w:rsidRPr="00A46B62">
              <w:rPr>
                <w:spacing w:val="-2"/>
                <w:sz w:val="20"/>
                <w:szCs w:val="20"/>
                <w:lang w:val="es-PE"/>
              </w:rPr>
              <w:t xml:space="preserve"> </w:t>
            </w:r>
            <w:r w:rsidRPr="00A46B62">
              <w:rPr>
                <w:spacing w:val="-4"/>
                <w:sz w:val="20"/>
                <w:szCs w:val="20"/>
                <w:lang w:val="es-PE"/>
              </w:rPr>
              <w:t>m</w:t>
            </w:r>
            <w:r w:rsidRPr="00A46B62">
              <w:rPr>
                <w:sz w:val="20"/>
                <w:szCs w:val="20"/>
                <w:lang w:val="es-PE"/>
              </w:rPr>
              <w:t>an</w:t>
            </w:r>
            <w:r w:rsidRPr="00A46B62">
              <w:rPr>
                <w:spacing w:val="1"/>
                <w:sz w:val="20"/>
                <w:szCs w:val="20"/>
                <w:lang w:val="es-PE"/>
              </w:rPr>
              <w:t>t</w:t>
            </w:r>
            <w:r w:rsidRPr="00A46B62">
              <w:rPr>
                <w:sz w:val="20"/>
                <w:szCs w:val="20"/>
                <w:lang w:val="es-PE"/>
              </w:rPr>
              <w:t>en</w:t>
            </w:r>
            <w:r w:rsidRPr="00A46B62">
              <w:rPr>
                <w:spacing w:val="-1"/>
                <w:sz w:val="20"/>
                <w:szCs w:val="20"/>
                <w:lang w:val="es-PE"/>
              </w:rPr>
              <w:t>i</w:t>
            </w:r>
            <w:r w:rsidRPr="00A46B62">
              <w:rPr>
                <w:spacing w:val="-4"/>
                <w:sz w:val="20"/>
                <w:szCs w:val="20"/>
                <w:lang w:val="es-PE"/>
              </w:rPr>
              <w:t>m</w:t>
            </w:r>
            <w:r w:rsidRPr="00A46B62">
              <w:rPr>
                <w:spacing w:val="1"/>
                <w:sz w:val="20"/>
                <w:szCs w:val="20"/>
                <w:lang w:val="es-PE"/>
              </w:rPr>
              <w:t>i</w:t>
            </w:r>
            <w:r w:rsidRPr="00A46B62">
              <w:rPr>
                <w:sz w:val="20"/>
                <w:szCs w:val="20"/>
                <w:lang w:val="es-PE"/>
              </w:rPr>
              <w:t>en</w:t>
            </w:r>
            <w:r w:rsidRPr="00A46B62">
              <w:rPr>
                <w:spacing w:val="1"/>
                <w:sz w:val="20"/>
                <w:szCs w:val="20"/>
                <w:lang w:val="es-PE"/>
              </w:rPr>
              <w:t>t</w:t>
            </w:r>
            <w:r w:rsidRPr="00A46B62">
              <w:rPr>
                <w:sz w:val="20"/>
                <w:szCs w:val="20"/>
                <w:lang w:val="es-PE"/>
              </w:rPr>
              <w:t>o del</w:t>
            </w:r>
            <w:r w:rsidRPr="00A46B62">
              <w:rPr>
                <w:spacing w:val="3"/>
                <w:sz w:val="20"/>
                <w:szCs w:val="20"/>
                <w:lang w:val="es-PE"/>
              </w:rPr>
              <w:t xml:space="preserve"> </w:t>
            </w:r>
            <w:r w:rsidRPr="00A46B62">
              <w:rPr>
                <w:spacing w:val="-1"/>
                <w:sz w:val="20"/>
                <w:szCs w:val="20"/>
                <w:lang w:val="es-PE"/>
              </w:rPr>
              <w:t>D</w:t>
            </w:r>
            <w:r w:rsidRPr="00A46B62">
              <w:rPr>
                <w:sz w:val="20"/>
                <w:szCs w:val="20"/>
                <w:lang w:val="es-PE"/>
              </w:rPr>
              <w:t>MA</w:t>
            </w:r>
          </w:p>
        </w:tc>
      </w:tr>
      <w:tr w:rsidR="0037365D" w:rsidRPr="0037365D" w14:paraId="0BAABF30" w14:textId="77777777" w:rsidTr="0037365D">
        <w:trPr>
          <w:trHeight w:hRule="exact" w:val="262"/>
        </w:trPr>
        <w:tc>
          <w:tcPr>
            <w:tcW w:w="686" w:type="dxa"/>
            <w:tcBorders>
              <w:top w:val="single" w:sz="5" w:space="0" w:color="000000"/>
              <w:left w:val="single" w:sz="5" w:space="0" w:color="000000"/>
              <w:bottom w:val="single" w:sz="5" w:space="0" w:color="000000"/>
              <w:right w:val="single" w:sz="5" w:space="0" w:color="000000"/>
            </w:tcBorders>
          </w:tcPr>
          <w:p w14:paraId="25799326" w14:textId="77777777" w:rsidR="0037365D" w:rsidRPr="00A46B62" w:rsidRDefault="0037365D" w:rsidP="0037365D">
            <w:pPr>
              <w:spacing w:line="240" w:lineRule="exact"/>
              <w:ind w:left="102"/>
              <w:rPr>
                <w:sz w:val="20"/>
                <w:szCs w:val="20"/>
              </w:rPr>
            </w:pPr>
            <w:r w:rsidRPr="00A46B62">
              <w:rPr>
                <w:b/>
                <w:sz w:val="20"/>
                <w:szCs w:val="20"/>
              </w:rPr>
              <w:t>5</w:t>
            </w:r>
          </w:p>
        </w:tc>
        <w:tc>
          <w:tcPr>
            <w:tcW w:w="9239" w:type="dxa"/>
            <w:gridSpan w:val="2"/>
            <w:tcBorders>
              <w:top w:val="single" w:sz="5" w:space="0" w:color="000000"/>
              <w:left w:val="single" w:sz="5" w:space="0" w:color="000000"/>
              <w:bottom w:val="single" w:sz="5" w:space="0" w:color="000000"/>
              <w:right w:val="single" w:sz="5" w:space="0" w:color="000000"/>
            </w:tcBorders>
          </w:tcPr>
          <w:p w14:paraId="440EED19" w14:textId="77777777" w:rsidR="0037365D" w:rsidRPr="00A46B62" w:rsidRDefault="0037365D" w:rsidP="0037365D">
            <w:pPr>
              <w:spacing w:after="0" w:line="240" w:lineRule="auto"/>
              <w:ind w:left="102"/>
              <w:rPr>
                <w:sz w:val="20"/>
                <w:szCs w:val="20"/>
                <w:lang w:val="es-PE"/>
              </w:rPr>
            </w:pPr>
            <w:r w:rsidRPr="00A46B62">
              <w:rPr>
                <w:b/>
                <w:spacing w:val="2"/>
                <w:sz w:val="20"/>
                <w:szCs w:val="20"/>
                <w:lang w:val="es-PE"/>
              </w:rPr>
              <w:t>P</w:t>
            </w:r>
            <w:r w:rsidRPr="00A46B62">
              <w:rPr>
                <w:b/>
                <w:sz w:val="20"/>
                <w:szCs w:val="20"/>
                <w:lang w:val="es-PE"/>
              </w:rPr>
              <w:t>u</w:t>
            </w:r>
            <w:r w:rsidRPr="00A46B62">
              <w:rPr>
                <w:b/>
                <w:spacing w:val="-2"/>
                <w:sz w:val="20"/>
                <w:szCs w:val="20"/>
                <w:lang w:val="es-PE"/>
              </w:rPr>
              <w:t>e</w:t>
            </w:r>
            <w:r w:rsidRPr="00A46B62">
              <w:rPr>
                <w:b/>
                <w:sz w:val="20"/>
                <w:szCs w:val="20"/>
                <w:lang w:val="es-PE"/>
              </w:rPr>
              <w:t>s</w:t>
            </w:r>
            <w:r w:rsidRPr="00A46B62">
              <w:rPr>
                <w:b/>
                <w:spacing w:val="1"/>
                <w:sz w:val="20"/>
                <w:szCs w:val="20"/>
                <w:lang w:val="es-PE"/>
              </w:rPr>
              <w:t>t</w:t>
            </w:r>
            <w:r w:rsidRPr="00A46B62">
              <w:rPr>
                <w:b/>
                <w:sz w:val="20"/>
                <w:szCs w:val="20"/>
                <w:lang w:val="es-PE"/>
              </w:rPr>
              <w:t>a</w:t>
            </w:r>
            <w:r w:rsidRPr="00A46B62">
              <w:rPr>
                <w:b/>
                <w:spacing w:val="53"/>
                <w:sz w:val="20"/>
                <w:szCs w:val="20"/>
                <w:lang w:val="es-PE"/>
              </w:rPr>
              <w:t xml:space="preserve"> </w:t>
            </w:r>
            <w:r w:rsidRPr="00A46B62">
              <w:rPr>
                <w:b/>
                <w:sz w:val="20"/>
                <w:szCs w:val="20"/>
                <w:lang w:val="es-PE"/>
              </w:rPr>
              <w:t>a p</w:t>
            </w:r>
            <w:r w:rsidRPr="00A46B62">
              <w:rPr>
                <w:b/>
                <w:spacing w:val="-1"/>
                <w:sz w:val="20"/>
                <w:szCs w:val="20"/>
                <w:lang w:val="es-PE"/>
              </w:rPr>
              <w:t>u</w:t>
            </w:r>
            <w:r w:rsidRPr="00A46B62">
              <w:rPr>
                <w:b/>
                <w:sz w:val="20"/>
                <w:szCs w:val="20"/>
                <w:lang w:val="es-PE"/>
              </w:rPr>
              <w:t>nto</w:t>
            </w:r>
            <w:r w:rsidRPr="00A46B62">
              <w:rPr>
                <w:b/>
                <w:spacing w:val="-2"/>
                <w:sz w:val="20"/>
                <w:szCs w:val="20"/>
                <w:lang w:val="es-PE"/>
              </w:rPr>
              <w:t xml:space="preserve"> </w:t>
            </w:r>
            <w:r w:rsidRPr="00A46B62">
              <w:rPr>
                <w:b/>
                <w:sz w:val="20"/>
                <w:szCs w:val="20"/>
                <w:lang w:val="es-PE"/>
              </w:rPr>
              <w:t xml:space="preserve">e </w:t>
            </w:r>
            <w:r w:rsidRPr="00A46B62">
              <w:rPr>
                <w:b/>
                <w:spacing w:val="1"/>
                <w:sz w:val="20"/>
                <w:szCs w:val="20"/>
                <w:lang w:val="es-PE"/>
              </w:rPr>
              <w:t>i</w:t>
            </w:r>
            <w:r w:rsidRPr="00A46B62">
              <w:rPr>
                <w:b/>
                <w:spacing w:val="-3"/>
                <w:sz w:val="20"/>
                <w:szCs w:val="20"/>
                <w:lang w:val="es-PE"/>
              </w:rPr>
              <w:t>n</w:t>
            </w:r>
            <w:r w:rsidRPr="00A46B62">
              <w:rPr>
                <w:b/>
                <w:sz w:val="20"/>
                <w:szCs w:val="20"/>
                <w:lang w:val="es-PE"/>
              </w:rPr>
              <w:t>s</w:t>
            </w:r>
            <w:r w:rsidRPr="00A46B62">
              <w:rPr>
                <w:b/>
                <w:spacing w:val="1"/>
                <w:sz w:val="20"/>
                <w:szCs w:val="20"/>
                <w:lang w:val="es-PE"/>
              </w:rPr>
              <w:t>t</w:t>
            </w:r>
            <w:r w:rsidRPr="00A46B62">
              <w:rPr>
                <w:b/>
                <w:spacing w:val="-2"/>
                <w:sz w:val="20"/>
                <w:szCs w:val="20"/>
                <w:lang w:val="es-PE"/>
              </w:rPr>
              <w:t>a</w:t>
            </w:r>
            <w:r w:rsidRPr="00A46B62">
              <w:rPr>
                <w:b/>
                <w:spacing w:val="1"/>
                <w:sz w:val="20"/>
                <w:szCs w:val="20"/>
                <w:lang w:val="es-PE"/>
              </w:rPr>
              <w:t>l</w:t>
            </w:r>
            <w:r w:rsidRPr="00A46B62">
              <w:rPr>
                <w:b/>
                <w:sz w:val="20"/>
                <w:szCs w:val="20"/>
                <w:lang w:val="es-PE"/>
              </w:rPr>
              <w:t>a</w:t>
            </w:r>
            <w:r w:rsidRPr="00A46B62">
              <w:rPr>
                <w:b/>
                <w:spacing w:val="-2"/>
                <w:sz w:val="20"/>
                <w:szCs w:val="20"/>
                <w:lang w:val="es-PE"/>
              </w:rPr>
              <w:t>c</w:t>
            </w:r>
            <w:r w:rsidRPr="00A46B62">
              <w:rPr>
                <w:b/>
                <w:spacing w:val="-1"/>
                <w:sz w:val="20"/>
                <w:szCs w:val="20"/>
                <w:lang w:val="es-PE"/>
              </w:rPr>
              <w:t>i</w:t>
            </w:r>
            <w:r w:rsidRPr="00A46B62">
              <w:rPr>
                <w:b/>
                <w:sz w:val="20"/>
                <w:szCs w:val="20"/>
                <w:lang w:val="es-PE"/>
              </w:rPr>
              <w:t>ón</w:t>
            </w:r>
          </w:p>
        </w:tc>
      </w:tr>
      <w:tr w:rsidR="0037365D" w:rsidRPr="00013492" w14:paraId="3CFA6CAF" w14:textId="77777777" w:rsidTr="0037365D">
        <w:trPr>
          <w:trHeight w:val="716"/>
        </w:trPr>
        <w:tc>
          <w:tcPr>
            <w:tcW w:w="686" w:type="dxa"/>
            <w:tcBorders>
              <w:top w:val="single" w:sz="5" w:space="0" w:color="000000"/>
              <w:left w:val="single" w:sz="5" w:space="0" w:color="000000"/>
              <w:bottom w:val="single" w:sz="5" w:space="0" w:color="000000"/>
              <w:right w:val="single" w:sz="5" w:space="0" w:color="000000"/>
            </w:tcBorders>
          </w:tcPr>
          <w:p w14:paraId="30754584" w14:textId="77777777" w:rsidR="0037365D" w:rsidRPr="00A46B62" w:rsidRDefault="0037365D" w:rsidP="0037365D">
            <w:pPr>
              <w:spacing w:line="240" w:lineRule="exact"/>
              <w:ind w:left="102"/>
              <w:rPr>
                <w:sz w:val="20"/>
                <w:szCs w:val="20"/>
              </w:rPr>
            </w:pPr>
            <w:r w:rsidRPr="00A46B62">
              <w:rPr>
                <w:sz w:val="20"/>
                <w:szCs w:val="20"/>
              </w:rPr>
              <w:t>5.1</w:t>
            </w:r>
          </w:p>
        </w:tc>
        <w:tc>
          <w:tcPr>
            <w:tcW w:w="9239" w:type="dxa"/>
            <w:gridSpan w:val="2"/>
            <w:tcBorders>
              <w:top w:val="single" w:sz="5" w:space="0" w:color="000000"/>
              <w:left w:val="single" w:sz="5" w:space="0" w:color="000000"/>
              <w:bottom w:val="single" w:sz="5" w:space="0" w:color="000000"/>
              <w:right w:val="single" w:sz="5" w:space="0" w:color="000000"/>
            </w:tcBorders>
          </w:tcPr>
          <w:p w14:paraId="1DF8B1D2" w14:textId="77777777" w:rsidR="0037365D" w:rsidRPr="00A46B62" w:rsidRDefault="0037365D" w:rsidP="0037365D">
            <w:pPr>
              <w:spacing w:after="0" w:line="240" w:lineRule="auto"/>
              <w:ind w:left="40"/>
              <w:rPr>
                <w:sz w:val="20"/>
                <w:szCs w:val="20"/>
                <w:lang w:val="es-PE"/>
              </w:rPr>
            </w:pPr>
            <w:r w:rsidRPr="00A46B62">
              <w:rPr>
                <w:sz w:val="20"/>
                <w:szCs w:val="20"/>
                <w:lang w:val="es-PE"/>
              </w:rPr>
              <w:t>El</w:t>
            </w:r>
            <w:r w:rsidRPr="00A46B62">
              <w:rPr>
                <w:spacing w:val="15"/>
                <w:sz w:val="20"/>
                <w:szCs w:val="20"/>
                <w:lang w:val="es-PE"/>
              </w:rPr>
              <w:t xml:space="preserve"> </w:t>
            </w:r>
            <w:r w:rsidRPr="00A46B62">
              <w:rPr>
                <w:sz w:val="20"/>
                <w:szCs w:val="20"/>
                <w:lang w:val="es-PE"/>
              </w:rPr>
              <w:t>equ</w:t>
            </w:r>
            <w:r w:rsidRPr="00A46B62">
              <w:rPr>
                <w:spacing w:val="1"/>
                <w:sz w:val="20"/>
                <w:szCs w:val="20"/>
                <w:lang w:val="es-PE"/>
              </w:rPr>
              <w:t>i</w:t>
            </w:r>
            <w:r w:rsidRPr="00A46B62">
              <w:rPr>
                <w:spacing w:val="-2"/>
                <w:sz w:val="20"/>
                <w:szCs w:val="20"/>
                <w:lang w:val="es-PE"/>
              </w:rPr>
              <w:t>p</w:t>
            </w:r>
            <w:r w:rsidRPr="00A46B62">
              <w:rPr>
                <w:sz w:val="20"/>
                <w:szCs w:val="20"/>
                <w:lang w:val="es-PE"/>
              </w:rPr>
              <w:t>o</w:t>
            </w:r>
            <w:r w:rsidRPr="00A46B62">
              <w:rPr>
                <w:spacing w:val="14"/>
                <w:sz w:val="20"/>
                <w:szCs w:val="20"/>
                <w:lang w:val="es-PE"/>
              </w:rPr>
              <w:t xml:space="preserve"> </w:t>
            </w:r>
            <w:r w:rsidRPr="00A46B62">
              <w:rPr>
                <w:sz w:val="20"/>
                <w:szCs w:val="20"/>
                <w:lang w:val="es-PE"/>
              </w:rPr>
              <w:t>se</w:t>
            </w:r>
            <w:r w:rsidRPr="00A46B62">
              <w:rPr>
                <w:spacing w:val="15"/>
                <w:sz w:val="20"/>
                <w:szCs w:val="20"/>
                <w:lang w:val="es-PE"/>
              </w:rPr>
              <w:t xml:space="preserve"> </w:t>
            </w:r>
            <w:r w:rsidRPr="00A46B62">
              <w:rPr>
                <w:sz w:val="20"/>
                <w:szCs w:val="20"/>
                <w:lang w:val="es-PE"/>
              </w:rPr>
              <w:t>su</w:t>
            </w:r>
            <w:r w:rsidRPr="00A46B62">
              <w:rPr>
                <w:spacing w:val="-3"/>
                <w:sz w:val="20"/>
                <w:szCs w:val="20"/>
                <w:lang w:val="es-PE"/>
              </w:rPr>
              <w:t>m</w:t>
            </w:r>
            <w:r w:rsidRPr="00A46B62">
              <w:rPr>
                <w:spacing w:val="1"/>
                <w:sz w:val="20"/>
                <w:szCs w:val="20"/>
                <w:lang w:val="es-PE"/>
              </w:rPr>
              <w:t>i</w:t>
            </w:r>
            <w:r w:rsidRPr="00A46B62">
              <w:rPr>
                <w:sz w:val="20"/>
                <w:szCs w:val="20"/>
                <w:lang w:val="es-PE"/>
              </w:rPr>
              <w:t>n</w:t>
            </w:r>
            <w:r w:rsidRPr="00A46B62">
              <w:rPr>
                <w:spacing w:val="1"/>
                <w:sz w:val="20"/>
                <w:szCs w:val="20"/>
                <w:lang w:val="es-PE"/>
              </w:rPr>
              <w:t>i</w:t>
            </w:r>
            <w:r w:rsidRPr="00A46B62">
              <w:rPr>
                <w:spacing w:val="-2"/>
                <w:sz w:val="20"/>
                <w:szCs w:val="20"/>
                <w:lang w:val="es-PE"/>
              </w:rPr>
              <w:t>s</w:t>
            </w:r>
            <w:r w:rsidRPr="00A46B62">
              <w:rPr>
                <w:spacing w:val="1"/>
                <w:sz w:val="20"/>
                <w:szCs w:val="20"/>
                <w:lang w:val="es-PE"/>
              </w:rPr>
              <w:t>tr</w:t>
            </w:r>
            <w:r w:rsidRPr="00A46B62">
              <w:rPr>
                <w:spacing w:val="-2"/>
                <w:sz w:val="20"/>
                <w:szCs w:val="20"/>
                <w:lang w:val="es-PE"/>
              </w:rPr>
              <w:t>a</w:t>
            </w:r>
            <w:r w:rsidRPr="00A46B62">
              <w:rPr>
                <w:spacing w:val="1"/>
                <w:sz w:val="20"/>
                <w:szCs w:val="20"/>
                <w:lang w:val="es-PE"/>
              </w:rPr>
              <w:t>r</w:t>
            </w:r>
            <w:r w:rsidRPr="00A46B62">
              <w:rPr>
                <w:sz w:val="20"/>
                <w:szCs w:val="20"/>
                <w:lang w:val="es-PE"/>
              </w:rPr>
              <w:t>á</w:t>
            </w:r>
            <w:r w:rsidRPr="00A46B62">
              <w:rPr>
                <w:spacing w:val="15"/>
                <w:sz w:val="20"/>
                <w:szCs w:val="20"/>
                <w:lang w:val="es-PE"/>
              </w:rPr>
              <w:t xml:space="preserve"> </w:t>
            </w:r>
            <w:r w:rsidRPr="00A46B62">
              <w:rPr>
                <w:spacing w:val="-2"/>
                <w:sz w:val="20"/>
                <w:szCs w:val="20"/>
                <w:lang w:val="es-PE"/>
              </w:rPr>
              <w:t>c</w:t>
            </w:r>
            <w:r w:rsidRPr="00A46B62">
              <w:rPr>
                <w:sz w:val="20"/>
                <w:szCs w:val="20"/>
                <w:lang w:val="es-PE"/>
              </w:rPr>
              <w:t>o</w:t>
            </w:r>
            <w:r w:rsidRPr="00A46B62">
              <w:rPr>
                <w:spacing w:val="-4"/>
                <w:sz w:val="20"/>
                <w:szCs w:val="20"/>
                <w:lang w:val="es-PE"/>
              </w:rPr>
              <w:t>m</w:t>
            </w:r>
            <w:r w:rsidRPr="00A46B62">
              <w:rPr>
                <w:sz w:val="20"/>
                <w:szCs w:val="20"/>
                <w:lang w:val="es-PE"/>
              </w:rPr>
              <w:t>p</w:t>
            </w:r>
            <w:r w:rsidRPr="00A46B62">
              <w:rPr>
                <w:spacing w:val="1"/>
                <w:sz w:val="20"/>
                <w:szCs w:val="20"/>
                <w:lang w:val="es-PE"/>
              </w:rPr>
              <w:t>l</w:t>
            </w:r>
            <w:r w:rsidRPr="00A46B62">
              <w:rPr>
                <w:sz w:val="20"/>
                <w:szCs w:val="20"/>
                <w:lang w:val="es-PE"/>
              </w:rPr>
              <w:t>e</w:t>
            </w:r>
            <w:r w:rsidRPr="00A46B62">
              <w:rPr>
                <w:spacing w:val="1"/>
                <w:sz w:val="20"/>
                <w:szCs w:val="20"/>
                <w:lang w:val="es-PE"/>
              </w:rPr>
              <w:t>t</w:t>
            </w:r>
            <w:r w:rsidRPr="00A46B62">
              <w:rPr>
                <w:sz w:val="20"/>
                <w:szCs w:val="20"/>
                <w:lang w:val="es-PE"/>
              </w:rPr>
              <w:t>o,</w:t>
            </w:r>
            <w:r w:rsidRPr="00A46B62">
              <w:rPr>
                <w:spacing w:val="14"/>
                <w:sz w:val="20"/>
                <w:szCs w:val="20"/>
                <w:lang w:val="es-PE"/>
              </w:rPr>
              <w:t xml:space="preserve"> </w:t>
            </w:r>
            <w:r w:rsidRPr="00A46B62">
              <w:rPr>
                <w:spacing w:val="1"/>
                <w:sz w:val="20"/>
                <w:szCs w:val="20"/>
                <w:lang w:val="es-PE"/>
              </w:rPr>
              <w:t>i</w:t>
            </w:r>
            <w:r w:rsidRPr="00A46B62">
              <w:rPr>
                <w:sz w:val="20"/>
                <w:szCs w:val="20"/>
                <w:lang w:val="es-PE"/>
              </w:rPr>
              <w:t>n</w:t>
            </w:r>
            <w:r w:rsidRPr="00A46B62">
              <w:rPr>
                <w:spacing w:val="-2"/>
                <w:sz w:val="20"/>
                <w:szCs w:val="20"/>
                <w:lang w:val="es-PE"/>
              </w:rPr>
              <w:t>c</w:t>
            </w:r>
            <w:r w:rsidRPr="00A46B62">
              <w:rPr>
                <w:spacing w:val="1"/>
                <w:sz w:val="20"/>
                <w:szCs w:val="20"/>
                <w:lang w:val="es-PE"/>
              </w:rPr>
              <w:t>l</w:t>
            </w:r>
            <w:r w:rsidRPr="00A46B62">
              <w:rPr>
                <w:sz w:val="20"/>
                <w:szCs w:val="20"/>
                <w:lang w:val="es-PE"/>
              </w:rPr>
              <w:t>u</w:t>
            </w:r>
            <w:r w:rsidRPr="00A46B62">
              <w:rPr>
                <w:spacing w:val="-2"/>
                <w:sz w:val="20"/>
                <w:szCs w:val="20"/>
                <w:lang w:val="es-PE"/>
              </w:rPr>
              <w:t>y</w:t>
            </w:r>
            <w:r w:rsidRPr="00A46B62">
              <w:rPr>
                <w:sz w:val="20"/>
                <w:szCs w:val="20"/>
                <w:lang w:val="es-PE"/>
              </w:rPr>
              <w:t>endo</w:t>
            </w:r>
            <w:r w:rsidRPr="00A46B62">
              <w:rPr>
                <w:spacing w:val="15"/>
                <w:sz w:val="20"/>
                <w:szCs w:val="20"/>
                <w:lang w:val="es-PE"/>
              </w:rPr>
              <w:t xml:space="preserve"> </w:t>
            </w:r>
            <w:r w:rsidRPr="00A46B62">
              <w:rPr>
                <w:spacing w:val="1"/>
                <w:sz w:val="20"/>
                <w:szCs w:val="20"/>
                <w:lang w:val="es-PE"/>
              </w:rPr>
              <w:t>t</w:t>
            </w:r>
            <w:r w:rsidRPr="00A46B62">
              <w:rPr>
                <w:sz w:val="20"/>
                <w:szCs w:val="20"/>
                <w:lang w:val="es-PE"/>
              </w:rPr>
              <w:t>od</w:t>
            </w:r>
            <w:r w:rsidRPr="00A46B62">
              <w:rPr>
                <w:spacing w:val="-2"/>
                <w:sz w:val="20"/>
                <w:szCs w:val="20"/>
                <w:lang w:val="es-PE"/>
              </w:rPr>
              <w:t>o</w:t>
            </w:r>
            <w:r w:rsidRPr="00A46B62">
              <w:rPr>
                <w:sz w:val="20"/>
                <w:szCs w:val="20"/>
                <w:lang w:val="es-PE"/>
              </w:rPr>
              <w:t>s</w:t>
            </w:r>
            <w:r w:rsidRPr="00A46B62">
              <w:rPr>
                <w:spacing w:val="20"/>
                <w:sz w:val="20"/>
                <w:szCs w:val="20"/>
                <w:lang w:val="es-PE"/>
              </w:rPr>
              <w:t xml:space="preserve"> </w:t>
            </w:r>
            <w:r w:rsidRPr="00A46B62">
              <w:rPr>
                <w:sz w:val="20"/>
                <w:szCs w:val="20"/>
                <w:lang w:val="es-PE"/>
              </w:rPr>
              <w:t>aque</w:t>
            </w:r>
            <w:r w:rsidRPr="00A46B62">
              <w:rPr>
                <w:spacing w:val="-1"/>
                <w:sz w:val="20"/>
                <w:szCs w:val="20"/>
                <w:lang w:val="es-PE"/>
              </w:rPr>
              <w:t>l</w:t>
            </w:r>
            <w:r w:rsidRPr="00A46B62">
              <w:rPr>
                <w:spacing w:val="1"/>
                <w:sz w:val="20"/>
                <w:szCs w:val="20"/>
                <w:lang w:val="es-PE"/>
              </w:rPr>
              <w:t>l</w:t>
            </w:r>
            <w:r w:rsidRPr="00A46B62">
              <w:rPr>
                <w:sz w:val="20"/>
                <w:szCs w:val="20"/>
                <w:lang w:val="es-PE"/>
              </w:rPr>
              <w:t>os</w:t>
            </w:r>
            <w:r w:rsidRPr="00A46B62">
              <w:rPr>
                <w:spacing w:val="15"/>
                <w:sz w:val="20"/>
                <w:szCs w:val="20"/>
                <w:lang w:val="es-PE"/>
              </w:rPr>
              <w:t xml:space="preserve"> </w:t>
            </w:r>
            <w:r w:rsidRPr="00A46B62">
              <w:rPr>
                <w:spacing w:val="-2"/>
                <w:sz w:val="20"/>
                <w:szCs w:val="20"/>
                <w:lang w:val="es-PE"/>
              </w:rPr>
              <w:t>e</w:t>
            </w:r>
            <w:r w:rsidRPr="00A46B62">
              <w:rPr>
                <w:spacing w:val="1"/>
                <w:sz w:val="20"/>
                <w:szCs w:val="20"/>
                <w:lang w:val="es-PE"/>
              </w:rPr>
              <w:t>l</w:t>
            </w:r>
            <w:r w:rsidRPr="00A46B62">
              <w:rPr>
                <w:sz w:val="20"/>
                <w:szCs w:val="20"/>
                <w:lang w:val="es-PE"/>
              </w:rPr>
              <w:t>e</w:t>
            </w:r>
            <w:r w:rsidRPr="00A46B62">
              <w:rPr>
                <w:spacing w:val="-3"/>
                <w:sz w:val="20"/>
                <w:szCs w:val="20"/>
                <w:lang w:val="es-PE"/>
              </w:rPr>
              <w:t>m</w:t>
            </w:r>
            <w:r w:rsidRPr="00A46B62">
              <w:rPr>
                <w:sz w:val="20"/>
                <w:szCs w:val="20"/>
                <w:lang w:val="es-PE"/>
              </w:rPr>
              <w:t>en</w:t>
            </w:r>
            <w:r w:rsidRPr="00A46B62">
              <w:rPr>
                <w:spacing w:val="1"/>
                <w:sz w:val="20"/>
                <w:szCs w:val="20"/>
                <w:lang w:val="es-PE"/>
              </w:rPr>
              <w:t>t</w:t>
            </w:r>
            <w:r w:rsidRPr="00A46B62">
              <w:rPr>
                <w:sz w:val="20"/>
                <w:szCs w:val="20"/>
                <w:lang w:val="es-PE"/>
              </w:rPr>
              <w:t>os</w:t>
            </w:r>
            <w:r w:rsidRPr="00A46B62">
              <w:rPr>
                <w:spacing w:val="15"/>
                <w:sz w:val="20"/>
                <w:szCs w:val="20"/>
                <w:lang w:val="es-PE"/>
              </w:rPr>
              <w:t xml:space="preserve"> </w:t>
            </w:r>
            <w:r w:rsidRPr="00A46B62">
              <w:rPr>
                <w:sz w:val="20"/>
                <w:szCs w:val="20"/>
                <w:lang w:val="es-PE"/>
              </w:rPr>
              <w:t>n</w:t>
            </w:r>
            <w:r w:rsidRPr="00A46B62">
              <w:rPr>
                <w:spacing w:val="-2"/>
                <w:sz w:val="20"/>
                <w:szCs w:val="20"/>
                <w:lang w:val="es-PE"/>
              </w:rPr>
              <w:t>e</w:t>
            </w:r>
            <w:r w:rsidRPr="00A46B62">
              <w:rPr>
                <w:sz w:val="20"/>
                <w:szCs w:val="20"/>
                <w:lang w:val="es-PE"/>
              </w:rPr>
              <w:t>ce</w:t>
            </w:r>
            <w:r w:rsidRPr="00A46B62">
              <w:rPr>
                <w:spacing w:val="-2"/>
                <w:sz w:val="20"/>
                <w:szCs w:val="20"/>
                <w:lang w:val="es-PE"/>
              </w:rPr>
              <w:t>s</w:t>
            </w:r>
            <w:r w:rsidRPr="00A46B62">
              <w:rPr>
                <w:sz w:val="20"/>
                <w:szCs w:val="20"/>
                <w:lang w:val="es-PE"/>
              </w:rPr>
              <w:t>a</w:t>
            </w:r>
            <w:r w:rsidRPr="00A46B62">
              <w:rPr>
                <w:spacing w:val="-1"/>
                <w:sz w:val="20"/>
                <w:szCs w:val="20"/>
                <w:lang w:val="es-PE"/>
              </w:rPr>
              <w:t>r</w:t>
            </w:r>
            <w:r w:rsidRPr="00A46B62">
              <w:rPr>
                <w:spacing w:val="1"/>
                <w:sz w:val="20"/>
                <w:szCs w:val="20"/>
                <w:lang w:val="es-PE"/>
              </w:rPr>
              <w:t>i</w:t>
            </w:r>
            <w:r w:rsidRPr="00A46B62">
              <w:rPr>
                <w:sz w:val="20"/>
                <w:szCs w:val="20"/>
                <w:lang w:val="es-PE"/>
              </w:rPr>
              <w:t>os</w:t>
            </w:r>
            <w:r w:rsidRPr="00A46B62">
              <w:rPr>
                <w:spacing w:val="15"/>
                <w:sz w:val="20"/>
                <w:szCs w:val="20"/>
                <w:lang w:val="es-PE"/>
              </w:rPr>
              <w:t xml:space="preserve"> </w:t>
            </w:r>
            <w:r w:rsidRPr="00A46B62">
              <w:rPr>
                <w:sz w:val="20"/>
                <w:szCs w:val="20"/>
                <w:lang w:val="es-PE"/>
              </w:rPr>
              <w:t>p</w:t>
            </w:r>
            <w:r w:rsidRPr="00A46B62">
              <w:rPr>
                <w:spacing w:val="-2"/>
                <w:sz w:val="20"/>
                <w:szCs w:val="20"/>
                <w:lang w:val="es-PE"/>
              </w:rPr>
              <w:t>a</w:t>
            </w:r>
            <w:r w:rsidRPr="00A46B62">
              <w:rPr>
                <w:spacing w:val="1"/>
                <w:sz w:val="20"/>
                <w:szCs w:val="20"/>
                <w:lang w:val="es-PE"/>
              </w:rPr>
              <w:t>r</w:t>
            </w:r>
            <w:r w:rsidRPr="00A46B62">
              <w:rPr>
                <w:sz w:val="20"/>
                <w:szCs w:val="20"/>
                <w:lang w:val="es-PE"/>
              </w:rPr>
              <w:t>a</w:t>
            </w:r>
            <w:r w:rsidRPr="00A46B62">
              <w:rPr>
                <w:spacing w:val="15"/>
                <w:sz w:val="20"/>
                <w:szCs w:val="20"/>
                <w:lang w:val="es-PE"/>
              </w:rPr>
              <w:t xml:space="preserve"> </w:t>
            </w:r>
            <w:r w:rsidRPr="00A46B62">
              <w:rPr>
                <w:sz w:val="20"/>
                <w:szCs w:val="20"/>
                <w:lang w:val="es-PE"/>
              </w:rPr>
              <w:t>su</w:t>
            </w:r>
            <w:r w:rsidRPr="00A46B62">
              <w:rPr>
                <w:spacing w:val="15"/>
                <w:sz w:val="20"/>
                <w:szCs w:val="20"/>
                <w:lang w:val="es-PE"/>
              </w:rPr>
              <w:t xml:space="preserve"> </w:t>
            </w:r>
            <w:r w:rsidRPr="00A46B62">
              <w:rPr>
                <w:sz w:val="20"/>
                <w:szCs w:val="20"/>
                <w:lang w:val="es-PE"/>
              </w:rPr>
              <w:t>co</w:t>
            </w:r>
            <w:r w:rsidRPr="00A46B62">
              <w:rPr>
                <w:spacing w:val="-1"/>
                <w:sz w:val="20"/>
                <w:szCs w:val="20"/>
                <w:lang w:val="es-PE"/>
              </w:rPr>
              <w:t>r</w:t>
            </w:r>
            <w:r w:rsidRPr="00A46B62">
              <w:rPr>
                <w:spacing w:val="1"/>
                <w:sz w:val="20"/>
                <w:szCs w:val="20"/>
                <w:lang w:val="es-PE"/>
              </w:rPr>
              <w:t>r</w:t>
            </w:r>
            <w:r w:rsidRPr="00A46B62">
              <w:rPr>
                <w:sz w:val="20"/>
                <w:szCs w:val="20"/>
                <w:lang w:val="es-PE"/>
              </w:rPr>
              <w:t>e</w:t>
            </w:r>
            <w:r w:rsidRPr="00A46B62">
              <w:rPr>
                <w:spacing w:val="-2"/>
                <w:sz w:val="20"/>
                <w:szCs w:val="20"/>
                <w:lang w:val="es-PE"/>
              </w:rPr>
              <w:t>c</w:t>
            </w:r>
            <w:r w:rsidRPr="00A46B62">
              <w:rPr>
                <w:spacing w:val="-1"/>
                <w:sz w:val="20"/>
                <w:szCs w:val="20"/>
                <w:lang w:val="es-PE"/>
              </w:rPr>
              <w:t>t</w:t>
            </w:r>
            <w:r w:rsidRPr="00A46B62">
              <w:rPr>
                <w:sz w:val="20"/>
                <w:szCs w:val="20"/>
                <w:lang w:val="es-PE"/>
              </w:rPr>
              <w:t>a</w:t>
            </w:r>
          </w:p>
          <w:p w14:paraId="68CA8919" w14:textId="77777777" w:rsidR="0037365D" w:rsidRPr="00A46B62" w:rsidRDefault="0037365D" w:rsidP="0037365D">
            <w:pPr>
              <w:spacing w:before="1" w:after="0" w:line="240" w:lineRule="auto"/>
              <w:ind w:left="40"/>
              <w:rPr>
                <w:sz w:val="20"/>
                <w:szCs w:val="20"/>
                <w:lang w:val="es-PE"/>
              </w:rPr>
            </w:pPr>
            <w:r w:rsidRPr="00A46B62">
              <w:rPr>
                <w:spacing w:val="1"/>
                <w:sz w:val="20"/>
                <w:szCs w:val="20"/>
                <w:lang w:val="es-PE"/>
              </w:rPr>
              <w:t>i</w:t>
            </w:r>
            <w:r w:rsidRPr="00A46B62">
              <w:rPr>
                <w:sz w:val="20"/>
                <w:szCs w:val="20"/>
                <w:lang w:val="es-PE"/>
              </w:rPr>
              <w:t>n</w:t>
            </w:r>
            <w:r w:rsidRPr="00A46B62">
              <w:rPr>
                <w:spacing w:val="-2"/>
                <w:sz w:val="20"/>
                <w:szCs w:val="20"/>
                <w:lang w:val="es-PE"/>
              </w:rPr>
              <w:t>s</w:t>
            </w:r>
            <w:r w:rsidRPr="00A46B62">
              <w:rPr>
                <w:spacing w:val="1"/>
                <w:sz w:val="20"/>
                <w:szCs w:val="20"/>
                <w:lang w:val="es-PE"/>
              </w:rPr>
              <w:t>t</w:t>
            </w:r>
            <w:r w:rsidRPr="00A46B62">
              <w:rPr>
                <w:sz w:val="20"/>
                <w:szCs w:val="20"/>
                <w:lang w:val="es-PE"/>
              </w:rPr>
              <w:t>a</w:t>
            </w:r>
            <w:r w:rsidRPr="00A46B62">
              <w:rPr>
                <w:spacing w:val="-1"/>
                <w:sz w:val="20"/>
                <w:szCs w:val="20"/>
                <w:lang w:val="es-PE"/>
              </w:rPr>
              <w:t>l</w:t>
            </w:r>
            <w:r w:rsidRPr="00A46B62">
              <w:rPr>
                <w:sz w:val="20"/>
                <w:szCs w:val="20"/>
                <w:lang w:val="es-PE"/>
              </w:rPr>
              <w:t>a</w:t>
            </w:r>
            <w:r w:rsidRPr="00A46B62">
              <w:rPr>
                <w:spacing w:val="-2"/>
                <w:sz w:val="20"/>
                <w:szCs w:val="20"/>
                <w:lang w:val="es-PE"/>
              </w:rPr>
              <w:t>c</w:t>
            </w:r>
            <w:r w:rsidRPr="00A46B62">
              <w:rPr>
                <w:spacing w:val="1"/>
                <w:sz w:val="20"/>
                <w:szCs w:val="20"/>
                <w:lang w:val="es-PE"/>
              </w:rPr>
              <w:t>i</w:t>
            </w:r>
            <w:r w:rsidRPr="00A46B62">
              <w:rPr>
                <w:sz w:val="20"/>
                <w:szCs w:val="20"/>
                <w:lang w:val="es-PE"/>
              </w:rPr>
              <w:t>ón, p</w:t>
            </w:r>
            <w:r w:rsidRPr="00A46B62">
              <w:rPr>
                <w:spacing w:val="-2"/>
                <w:sz w:val="20"/>
                <w:szCs w:val="20"/>
                <w:lang w:val="es-PE"/>
              </w:rPr>
              <w:t>u</w:t>
            </w:r>
            <w:r w:rsidRPr="00A46B62">
              <w:rPr>
                <w:sz w:val="20"/>
                <w:szCs w:val="20"/>
                <w:lang w:val="es-PE"/>
              </w:rPr>
              <w:t>e</w:t>
            </w:r>
            <w:r w:rsidRPr="00A46B62">
              <w:rPr>
                <w:spacing w:val="-2"/>
                <w:sz w:val="20"/>
                <w:szCs w:val="20"/>
                <w:lang w:val="es-PE"/>
              </w:rPr>
              <w:t>s</w:t>
            </w:r>
            <w:r w:rsidRPr="00A46B62">
              <w:rPr>
                <w:spacing w:val="1"/>
                <w:sz w:val="20"/>
                <w:szCs w:val="20"/>
                <w:lang w:val="es-PE"/>
              </w:rPr>
              <w:t>t</w:t>
            </w:r>
            <w:r w:rsidRPr="00A46B62">
              <w:rPr>
                <w:sz w:val="20"/>
                <w:szCs w:val="20"/>
                <w:lang w:val="es-PE"/>
              </w:rPr>
              <w:t>a a</w:t>
            </w:r>
            <w:r w:rsidRPr="00A46B62">
              <w:rPr>
                <w:spacing w:val="1"/>
                <w:sz w:val="20"/>
                <w:szCs w:val="20"/>
                <w:lang w:val="es-PE"/>
              </w:rPr>
              <w:t xml:space="preserve"> </w:t>
            </w:r>
            <w:r w:rsidRPr="00A46B62">
              <w:rPr>
                <w:spacing w:val="-2"/>
                <w:sz w:val="20"/>
                <w:szCs w:val="20"/>
                <w:lang w:val="es-PE"/>
              </w:rPr>
              <w:t>p</w:t>
            </w:r>
            <w:r w:rsidRPr="00A46B62">
              <w:rPr>
                <w:sz w:val="20"/>
                <w:szCs w:val="20"/>
                <w:lang w:val="es-PE"/>
              </w:rPr>
              <w:t>un</w:t>
            </w:r>
            <w:r w:rsidRPr="00A46B62">
              <w:rPr>
                <w:spacing w:val="1"/>
                <w:sz w:val="20"/>
                <w:szCs w:val="20"/>
                <w:lang w:val="es-PE"/>
              </w:rPr>
              <w:t>t</w:t>
            </w:r>
            <w:r w:rsidRPr="00A46B62">
              <w:rPr>
                <w:sz w:val="20"/>
                <w:szCs w:val="20"/>
                <w:lang w:val="es-PE"/>
              </w:rPr>
              <w:t>o</w:t>
            </w:r>
            <w:r w:rsidRPr="00A46B62">
              <w:rPr>
                <w:spacing w:val="-5"/>
                <w:sz w:val="20"/>
                <w:szCs w:val="20"/>
                <w:lang w:val="es-PE"/>
              </w:rPr>
              <w:t xml:space="preserve"> </w:t>
            </w:r>
            <w:r w:rsidRPr="00A46B62">
              <w:rPr>
                <w:sz w:val="20"/>
                <w:szCs w:val="20"/>
                <w:lang w:val="es-PE"/>
              </w:rPr>
              <w:t>y</w:t>
            </w:r>
            <w:r w:rsidRPr="00A46B62">
              <w:rPr>
                <w:spacing w:val="-2"/>
                <w:sz w:val="20"/>
                <w:szCs w:val="20"/>
                <w:lang w:val="es-PE"/>
              </w:rPr>
              <w:t xml:space="preserve"> </w:t>
            </w:r>
            <w:r w:rsidRPr="00A46B62">
              <w:rPr>
                <w:spacing w:val="1"/>
                <w:sz w:val="20"/>
                <w:szCs w:val="20"/>
                <w:lang w:val="es-PE"/>
              </w:rPr>
              <w:t>f</w:t>
            </w:r>
            <w:r w:rsidRPr="00A46B62">
              <w:rPr>
                <w:sz w:val="20"/>
                <w:szCs w:val="20"/>
                <w:lang w:val="es-PE"/>
              </w:rPr>
              <w:t>unc</w:t>
            </w:r>
            <w:r w:rsidRPr="00A46B62">
              <w:rPr>
                <w:spacing w:val="1"/>
                <w:sz w:val="20"/>
                <w:szCs w:val="20"/>
                <w:lang w:val="es-PE"/>
              </w:rPr>
              <w:t>i</w:t>
            </w:r>
            <w:r w:rsidRPr="00A46B62">
              <w:rPr>
                <w:sz w:val="20"/>
                <w:szCs w:val="20"/>
                <w:lang w:val="es-PE"/>
              </w:rPr>
              <w:t>o</w:t>
            </w:r>
            <w:r w:rsidRPr="00A46B62">
              <w:rPr>
                <w:spacing w:val="-2"/>
                <w:sz w:val="20"/>
                <w:szCs w:val="20"/>
                <w:lang w:val="es-PE"/>
              </w:rPr>
              <w:t>n</w:t>
            </w:r>
            <w:r w:rsidRPr="00A46B62">
              <w:rPr>
                <w:sz w:val="20"/>
                <w:szCs w:val="20"/>
                <w:lang w:val="es-PE"/>
              </w:rPr>
              <w:t>a</w:t>
            </w:r>
            <w:r w:rsidRPr="00A46B62">
              <w:rPr>
                <w:spacing w:val="-3"/>
                <w:sz w:val="20"/>
                <w:szCs w:val="20"/>
                <w:lang w:val="es-PE"/>
              </w:rPr>
              <w:t>m</w:t>
            </w:r>
            <w:r w:rsidRPr="00A46B62">
              <w:rPr>
                <w:spacing w:val="1"/>
                <w:sz w:val="20"/>
                <w:szCs w:val="20"/>
                <w:lang w:val="es-PE"/>
              </w:rPr>
              <w:t>i</w:t>
            </w:r>
            <w:r w:rsidRPr="00A46B62">
              <w:rPr>
                <w:sz w:val="20"/>
                <w:szCs w:val="20"/>
                <w:lang w:val="es-PE"/>
              </w:rPr>
              <w:t>en</w:t>
            </w:r>
            <w:r w:rsidRPr="00A46B62">
              <w:rPr>
                <w:spacing w:val="1"/>
                <w:sz w:val="20"/>
                <w:szCs w:val="20"/>
                <w:lang w:val="es-PE"/>
              </w:rPr>
              <w:t>t</w:t>
            </w:r>
            <w:r w:rsidRPr="00A46B62">
              <w:rPr>
                <w:spacing w:val="3"/>
                <w:sz w:val="20"/>
                <w:szCs w:val="20"/>
                <w:lang w:val="es-PE"/>
              </w:rPr>
              <w:t>o</w:t>
            </w:r>
            <w:r w:rsidRPr="00A46B62">
              <w:rPr>
                <w:b/>
                <w:sz w:val="20"/>
                <w:szCs w:val="20"/>
                <w:lang w:val="es-PE"/>
              </w:rPr>
              <w:t>.</w:t>
            </w:r>
          </w:p>
        </w:tc>
      </w:tr>
      <w:tr w:rsidR="0037365D" w:rsidRPr="00A46B62" w14:paraId="23AF294E" w14:textId="77777777" w:rsidTr="0037365D">
        <w:trPr>
          <w:trHeight w:hRule="exact" w:val="264"/>
        </w:trPr>
        <w:tc>
          <w:tcPr>
            <w:tcW w:w="686" w:type="dxa"/>
            <w:tcBorders>
              <w:top w:val="single" w:sz="5" w:space="0" w:color="000000"/>
              <w:left w:val="single" w:sz="5" w:space="0" w:color="000000"/>
              <w:bottom w:val="single" w:sz="5" w:space="0" w:color="000000"/>
              <w:right w:val="single" w:sz="5" w:space="0" w:color="000000"/>
            </w:tcBorders>
          </w:tcPr>
          <w:p w14:paraId="6E283EED" w14:textId="77777777" w:rsidR="0037365D" w:rsidRPr="00A46B62" w:rsidRDefault="0037365D" w:rsidP="0037365D">
            <w:pPr>
              <w:spacing w:line="240" w:lineRule="exact"/>
              <w:ind w:left="102"/>
              <w:rPr>
                <w:sz w:val="20"/>
                <w:szCs w:val="20"/>
              </w:rPr>
            </w:pPr>
            <w:r w:rsidRPr="00A46B62">
              <w:rPr>
                <w:b/>
                <w:sz w:val="20"/>
                <w:szCs w:val="20"/>
              </w:rPr>
              <w:t>6</w:t>
            </w:r>
          </w:p>
        </w:tc>
        <w:tc>
          <w:tcPr>
            <w:tcW w:w="9239" w:type="dxa"/>
            <w:gridSpan w:val="2"/>
            <w:tcBorders>
              <w:top w:val="single" w:sz="5" w:space="0" w:color="000000"/>
              <w:left w:val="single" w:sz="5" w:space="0" w:color="000000"/>
              <w:bottom w:val="single" w:sz="5" w:space="0" w:color="000000"/>
              <w:right w:val="single" w:sz="5" w:space="0" w:color="000000"/>
            </w:tcBorders>
          </w:tcPr>
          <w:p w14:paraId="190303A2" w14:textId="77777777" w:rsidR="0037365D" w:rsidRPr="00A46B62" w:rsidRDefault="0037365D" w:rsidP="0037365D">
            <w:pPr>
              <w:spacing w:after="0" w:line="240" w:lineRule="auto"/>
              <w:ind w:left="102"/>
              <w:rPr>
                <w:sz w:val="20"/>
                <w:szCs w:val="20"/>
              </w:rPr>
            </w:pPr>
            <w:r w:rsidRPr="00A46B62">
              <w:rPr>
                <w:b/>
                <w:spacing w:val="-1"/>
                <w:sz w:val="20"/>
                <w:szCs w:val="20"/>
              </w:rPr>
              <w:t>C</w:t>
            </w:r>
            <w:r w:rsidRPr="00A46B62">
              <w:rPr>
                <w:b/>
                <w:sz w:val="20"/>
                <w:szCs w:val="20"/>
              </w:rPr>
              <w:t xml:space="preserve">urso de </w:t>
            </w:r>
            <w:r w:rsidRPr="00A46B62">
              <w:rPr>
                <w:b/>
                <w:spacing w:val="-2"/>
                <w:sz w:val="20"/>
                <w:szCs w:val="20"/>
              </w:rPr>
              <w:t>c</w:t>
            </w:r>
            <w:r w:rsidRPr="00A46B62">
              <w:rPr>
                <w:b/>
                <w:sz w:val="20"/>
                <w:szCs w:val="20"/>
              </w:rPr>
              <w:t>apa</w:t>
            </w:r>
            <w:r w:rsidRPr="00A46B62">
              <w:rPr>
                <w:b/>
                <w:spacing w:val="-2"/>
                <w:sz w:val="20"/>
                <w:szCs w:val="20"/>
              </w:rPr>
              <w:t>c</w:t>
            </w:r>
            <w:r w:rsidRPr="00A46B62">
              <w:rPr>
                <w:b/>
                <w:spacing w:val="1"/>
                <w:sz w:val="20"/>
                <w:szCs w:val="20"/>
              </w:rPr>
              <w:t>it</w:t>
            </w:r>
            <w:r w:rsidRPr="00A46B62">
              <w:rPr>
                <w:b/>
                <w:spacing w:val="-2"/>
                <w:sz w:val="20"/>
                <w:szCs w:val="20"/>
              </w:rPr>
              <w:t>a</w:t>
            </w:r>
            <w:r w:rsidRPr="00A46B62">
              <w:rPr>
                <w:b/>
                <w:sz w:val="20"/>
                <w:szCs w:val="20"/>
              </w:rPr>
              <w:t>c</w:t>
            </w:r>
            <w:r w:rsidRPr="00A46B62">
              <w:rPr>
                <w:b/>
                <w:spacing w:val="1"/>
                <w:sz w:val="20"/>
                <w:szCs w:val="20"/>
              </w:rPr>
              <w:t>i</w:t>
            </w:r>
            <w:r w:rsidRPr="00A46B62">
              <w:rPr>
                <w:b/>
                <w:sz w:val="20"/>
                <w:szCs w:val="20"/>
              </w:rPr>
              <w:t>ón</w:t>
            </w:r>
          </w:p>
        </w:tc>
      </w:tr>
      <w:tr w:rsidR="0037365D" w:rsidRPr="0037365D" w14:paraId="3C16C98F" w14:textId="77777777" w:rsidTr="0037365D">
        <w:trPr>
          <w:trHeight w:hRule="exact" w:val="2033"/>
        </w:trPr>
        <w:tc>
          <w:tcPr>
            <w:tcW w:w="686" w:type="dxa"/>
            <w:tcBorders>
              <w:top w:val="single" w:sz="5" w:space="0" w:color="000000"/>
              <w:left w:val="single" w:sz="5" w:space="0" w:color="000000"/>
              <w:bottom w:val="single" w:sz="5" w:space="0" w:color="000000"/>
              <w:right w:val="single" w:sz="5" w:space="0" w:color="000000"/>
            </w:tcBorders>
          </w:tcPr>
          <w:p w14:paraId="11D06BCE" w14:textId="77777777" w:rsidR="0037365D" w:rsidRPr="00A46B62" w:rsidRDefault="0037365D" w:rsidP="0037365D">
            <w:pPr>
              <w:spacing w:line="240" w:lineRule="exact"/>
              <w:ind w:left="102"/>
              <w:rPr>
                <w:sz w:val="20"/>
                <w:szCs w:val="20"/>
              </w:rPr>
            </w:pPr>
            <w:r w:rsidRPr="00A46B62">
              <w:rPr>
                <w:sz w:val="20"/>
                <w:szCs w:val="20"/>
              </w:rPr>
              <w:t>6.1</w:t>
            </w:r>
          </w:p>
        </w:tc>
        <w:tc>
          <w:tcPr>
            <w:tcW w:w="9239" w:type="dxa"/>
            <w:gridSpan w:val="2"/>
            <w:tcBorders>
              <w:top w:val="single" w:sz="5" w:space="0" w:color="000000"/>
              <w:left w:val="single" w:sz="5" w:space="0" w:color="000000"/>
              <w:bottom w:val="single" w:sz="5" w:space="0" w:color="000000"/>
              <w:right w:val="single" w:sz="5" w:space="0" w:color="000000"/>
            </w:tcBorders>
          </w:tcPr>
          <w:p w14:paraId="03C488D8" w14:textId="77777777" w:rsidR="0037365D" w:rsidRPr="00A46B62" w:rsidRDefault="0037365D" w:rsidP="0037365D">
            <w:pPr>
              <w:spacing w:after="0" w:line="240" w:lineRule="auto"/>
              <w:ind w:left="102"/>
              <w:rPr>
                <w:sz w:val="20"/>
                <w:szCs w:val="20"/>
                <w:lang w:val="es-PE"/>
              </w:rPr>
            </w:pPr>
            <w:r w:rsidRPr="00A46B62">
              <w:rPr>
                <w:sz w:val="20"/>
                <w:szCs w:val="20"/>
                <w:lang w:val="es-PE"/>
              </w:rPr>
              <w:t xml:space="preserve">Se </w:t>
            </w:r>
            <w:r w:rsidRPr="00A46B62">
              <w:rPr>
                <w:spacing w:val="1"/>
                <w:sz w:val="20"/>
                <w:szCs w:val="20"/>
                <w:lang w:val="es-PE"/>
              </w:rPr>
              <w:t>r</w:t>
            </w:r>
            <w:r w:rsidRPr="00A46B62">
              <w:rPr>
                <w:spacing w:val="-2"/>
                <w:sz w:val="20"/>
                <w:szCs w:val="20"/>
                <w:lang w:val="es-PE"/>
              </w:rPr>
              <w:t>e</w:t>
            </w:r>
            <w:r w:rsidRPr="00A46B62">
              <w:rPr>
                <w:sz w:val="20"/>
                <w:szCs w:val="20"/>
                <w:lang w:val="es-PE"/>
              </w:rPr>
              <w:t>a</w:t>
            </w:r>
            <w:r w:rsidRPr="00A46B62">
              <w:rPr>
                <w:spacing w:val="-1"/>
                <w:sz w:val="20"/>
                <w:szCs w:val="20"/>
                <w:lang w:val="es-PE"/>
              </w:rPr>
              <w:t>l</w:t>
            </w:r>
            <w:r w:rsidRPr="00A46B62">
              <w:rPr>
                <w:spacing w:val="1"/>
                <w:sz w:val="20"/>
                <w:szCs w:val="20"/>
                <w:lang w:val="es-PE"/>
              </w:rPr>
              <w:t>i</w:t>
            </w:r>
            <w:r w:rsidRPr="00A46B62">
              <w:rPr>
                <w:spacing w:val="-2"/>
                <w:sz w:val="20"/>
                <w:szCs w:val="20"/>
                <w:lang w:val="es-PE"/>
              </w:rPr>
              <w:t>z</w:t>
            </w:r>
            <w:r w:rsidRPr="00A46B62">
              <w:rPr>
                <w:sz w:val="20"/>
                <w:szCs w:val="20"/>
                <w:lang w:val="es-PE"/>
              </w:rPr>
              <w:t>a</w:t>
            </w:r>
            <w:r w:rsidRPr="00A46B62">
              <w:rPr>
                <w:spacing w:val="1"/>
                <w:sz w:val="20"/>
                <w:szCs w:val="20"/>
                <w:lang w:val="es-PE"/>
              </w:rPr>
              <w:t>r</w:t>
            </w:r>
            <w:r w:rsidRPr="00A46B62">
              <w:rPr>
                <w:sz w:val="20"/>
                <w:szCs w:val="20"/>
                <w:lang w:val="es-PE"/>
              </w:rPr>
              <w:t>á</w:t>
            </w:r>
            <w:r w:rsidRPr="00A46B62">
              <w:rPr>
                <w:spacing w:val="-2"/>
                <w:sz w:val="20"/>
                <w:szCs w:val="20"/>
                <w:lang w:val="es-PE"/>
              </w:rPr>
              <w:t xml:space="preserve"> </w:t>
            </w:r>
            <w:r w:rsidRPr="00A46B62">
              <w:rPr>
                <w:spacing w:val="1"/>
                <w:sz w:val="20"/>
                <w:szCs w:val="20"/>
                <w:lang w:val="es-PE"/>
              </w:rPr>
              <w:t>l</w:t>
            </w:r>
            <w:r w:rsidRPr="00A46B62">
              <w:rPr>
                <w:sz w:val="20"/>
                <w:szCs w:val="20"/>
                <w:lang w:val="es-PE"/>
              </w:rPr>
              <w:t xml:space="preserve">a </w:t>
            </w:r>
            <w:r w:rsidRPr="00A46B62">
              <w:rPr>
                <w:spacing w:val="-2"/>
                <w:sz w:val="20"/>
                <w:szCs w:val="20"/>
                <w:lang w:val="es-PE"/>
              </w:rPr>
              <w:t>c</w:t>
            </w:r>
            <w:r w:rsidRPr="00A46B62">
              <w:rPr>
                <w:sz w:val="20"/>
                <w:szCs w:val="20"/>
                <w:lang w:val="es-PE"/>
              </w:rPr>
              <w:t>apa</w:t>
            </w:r>
            <w:r w:rsidRPr="00A46B62">
              <w:rPr>
                <w:spacing w:val="-2"/>
                <w:sz w:val="20"/>
                <w:szCs w:val="20"/>
                <w:lang w:val="es-PE"/>
              </w:rPr>
              <w:t>c</w:t>
            </w:r>
            <w:r w:rsidRPr="00A46B62">
              <w:rPr>
                <w:spacing w:val="1"/>
                <w:sz w:val="20"/>
                <w:szCs w:val="20"/>
                <w:lang w:val="es-PE"/>
              </w:rPr>
              <w:t>i</w:t>
            </w:r>
            <w:r w:rsidRPr="00A46B62">
              <w:rPr>
                <w:spacing w:val="-1"/>
                <w:sz w:val="20"/>
                <w:szCs w:val="20"/>
                <w:lang w:val="es-PE"/>
              </w:rPr>
              <w:t>t</w:t>
            </w:r>
            <w:r w:rsidRPr="00A46B62">
              <w:rPr>
                <w:sz w:val="20"/>
                <w:szCs w:val="20"/>
                <w:lang w:val="es-PE"/>
              </w:rPr>
              <w:t>a</w:t>
            </w:r>
            <w:r w:rsidRPr="00A46B62">
              <w:rPr>
                <w:spacing w:val="-2"/>
                <w:sz w:val="20"/>
                <w:szCs w:val="20"/>
                <w:lang w:val="es-PE"/>
              </w:rPr>
              <w:t>c</w:t>
            </w:r>
            <w:r w:rsidRPr="00A46B62">
              <w:rPr>
                <w:spacing w:val="1"/>
                <w:sz w:val="20"/>
                <w:szCs w:val="20"/>
                <w:lang w:val="es-PE"/>
              </w:rPr>
              <w:t>i</w:t>
            </w:r>
            <w:r w:rsidRPr="00A46B62">
              <w:rPr>
                <w:sz w:val="20"/>
                <w:szCs w:val="20"/>
                <w:lang w:val="es-PE"/>
              </w:rPr>
              <w:t>ón</w:t>
            </w:r>
            <w:r w:rsidRPr="00A46B62">
              <w:rPr>
                <w:spacing w:val="-2"/>
                <w:sz w:val="20"/>
                <w:szCs w:val="20"/>
                <w:lang w:val="es-PE"/>
              </w:rPr>
              <w:t xml:space="preserve"> </w:t>
            </w:r>
            <w:r w:rsidRPr="00A46B62">
              <w:rPr>
                <w:sz w:val="20"/>
                <w:szCs w:val="20"/>
                <w:lang w:val="es-PE"/>
              </w:rPr>
              <w:t>en el</w:t>
            </w:r>
            <w:r w:rsidRPr="00A46B62">
              <w:rPr>
                <w:spacing w:val="1"/>
                <w:sz w:val="20"/>
                <w:szCs w:val="20"/>
                <w:lang w:val="es-PE"/>
              </w:rPr>
              <w:t xml:space="preserve"> </w:t>
            </w:r>
            <w:r w:rsidRPr="00A46B62">
              <w:rPr>
                <w:spacing w:val="-4"/>
                <w:sz w:val="20"/>
                <w:szCs w:val="20"/>
                <w:lang w:val="es-PE"/>
              </w:rPr>
              <w:t>m</w:t>
            </w:r>
            <w:r w:rsidRPr="00A46B62">
              <w:rPr>
                <w:sz w:val="20"/>
                <w:szCs w:val="20"/>
                <w:lang w:val="es-PE"/>
              </w:rPr>
              <w:t>an</w:t>
            </w:r>
            <w:r w:rsidRPr="00A46B62">
              <w:rPr>
                <w:spacing w:val="-2"/>
                <w:sz w:val="20"/>
                <w:szCs w:val="20"/>
                <w:lang w:val="es-PE"/>
              </w:rPr>
              <w:t>e</w:t>
            </w:r>
            <w:r w:rsidRPr="00A46B62">
              <w:rPr>
                <w:spacing w:val="1"/>
                <w:sz w:val="20"/>
                <w:szCs w:val="20"/>
                <w:lang w:val="es-PE"/>
              </w:rPr>
              <w:t>j</w:t>
            </w:r>
            <w:r w:rsidRPr="00A46B62">
              <w:rPr>
                <w:sz w:val="20"/>
                <w:szCs w:val="20"/>
                <w:lang w:val="es-PE"/>
              </w:rPr>
              <w:t>o d</w:t>
            </w:r>
            <w:r w:rsidRPr="00A46B62">
              <w:rPr>
                <w:spacing w:val="-2"/>
                <w:sz w:val="20"/>
                <w:szCs w:val="20"/>
                <w:lang w:val="es-PE"/>
              </w:rPr>
              <w:t>e</w:t>
            </w:r>
            <w:r w:rsidRPr="00A46B62">
              <w:rPr>
                <w:sz w:val="20"/>
                <w:szCs w:val="20"/>
                <w:lang w:val="es-PE"/>
              </w:rPr>
              <w:t>l</w:t>
            </w:r>
            <w:r w:rsidRPr="00A46B62">
              <w:rPr>
                <w:spacing w:val="1"/>
                <w:sz w:val="20"/>
                <w:szCs w:val="20"/>
                <w:lang w:val="es-PE"/>
              </w:rPr>
              <w:t xml:space="preserve"> </w:t>
            </w:r>
            <w:r w:rsidRPr="00A46B62">
              <w:rPr>
                <w:sz w:val="20"/>
                <w:szCs w:val="20"/>
                <w:lang w:val="es-PE"/>
              </w:rPr>
              <w:t>s</w:t>
            </w:r>
            <w:r w:rsidRPr="00A46B62">
              <w:rPr>
                <w:spacing w:val="-2"/>
                <w:sz w:val="20"/>
                <w:szCs w:val="20"/>
                <w:lang w:val="es-PE"/>
              </w:rPr>
              <w:t>o</w:t>
            </w:r>
            <w:r w:rsidRPr="00A46B62">
              <w:rPr>
                <w:spacing w:val="1"/>
                <w:sz w:val="20"/>
                <w:szCs w:val="20"/>
                <w:lang w:val="es-PE"/>
              </w:rPr>
              <w:t>ft</w:t>
            </w:r>
            <w:r w:rsidRPr="00A46B62">
              <w:rPr>
                <w:spacing w:val="-1"/>
                <w:sz w:val="20"/>
                <w:szCs w:val="20"/>
                <w:lang w:val="es-PE"/>
              </w:rPr>
              <w:t>w</w:t>
            </w:r>
            <w:r w:rsidRPr="00A46B62">
              <w:rPr>
                <w:spacing w:val="-2"/>
                <w:sz w:val="20"/>
                <w:szCs w:val="20"/>
                <w:lang w:val="es-PE"/>
              </w:rPr>
              <w:t>a</w:t>
            </w:r>
            <w:r w:rsidRPr="00A46B62">
              <w:rPr>
                <w:spacing w:val="1"/>
                <w:sz w:val="20"/>
                <w:szCs w:val="20"/>
                <w:lang w:val="es-PE"/>
              </w:rPr>
              <w:t>r</w:t>
            </w:r>
            <w:r w:rsidRPr="00A46B62">
              <w:rPr>
                <w:sz w:val="20"/>
                <w:szCs w:val="20"/>
                <w:lang w:val="es-PE"/>
              </w:rPr>
              <w:t>e y</w:t>
            </w:r>
            <w:r w:rsidRPr="00A46B62">
              <w:rPr>
                <w:spacing w:val="-2"/>
                <w:sz w:val="20"/>
                <w:szCs w:val="20"/>
                <w:lang w:val="es-PE"/>
              </w:rPr>
              <w:t xml:space="preserve"> </w:t>
            </w:r>
            <w:r w:rsidRPr="00A46B62">
              <w:rPr>
                <w:spacing w:val="1"/>
                <w:sz w:val="20"/>
                <w:szCs w:val="20"/>
                <w:lang w:val="es-PE"/>
              </w:rPr>
              <w:t>r</w:t>
            </w:r>
            <w:r w:rsidRPr="00A46B62">
              <w:rPr>
                <w:sz w:val="20"/>
                <w:szCs w:val="20"/>
                <w:lang w:val="es-PE"/>
              </w:rPr>
              <w:t>ec</w:t>
            </w:r>
            <w:r w:rsidRPr="00A46B62">
              <w:rPr>
                <w:spacing w:val="-2"/>
                <w:sz w:val="20"/>
                <w:szCs w:val="20"/>
                <w:lang w:val="es-PE"/>
              </w:rPr>
              <w:t>o</w:t>
            </w:r>
            <w:r w:rsidRPr="00A46B62">
              <w:rPr>
                <w:sz w:val="20"/>
                <w:szCs w:val="20"/>
                <w:lang w:val="es-PE"/>
              </w:rPr>
              <w:t>no</w:t>
            </w:r>
            <w:r w:rsidRPr="00A46B62">
              <w:rPr>
                <w:spacing w:val="-2"/>
                <w:sz w:val="20"/>
                <w:szCs w:val="20"/>
                <w:lang w:val="es-PE"/>
              </w:rPr>
              <w:t>c</w:t>
            </w:r>
            <w:r w:rsidRPr="00A46B62">
              <w:rPr>
                <w:spacing w:val="1"/>
                <w:sz w:val="20"/>
                <w:szCs w:val="20"/>
                <w:lang w:val="es-PE"/>
              </w:rPr>
              <w:t>i</w:t>
            </w:r>
            <w:r w:rsidRPr="00A46B62">
              <w:rPr>
                <w:spacing w:val="-4"/>
                <w:sz w:val="20"/>
                <w:szCs w:val="20"/>
                <w:lang w:val="es-PE"/>
              </w:rPr>
              <w:t>m</w:t>
            </w:r>
            <w:r w:rsidRPr="00A46B62">
              <w:rPr>
                <w:spacing w:val="1"/>
                <w:sz w:val="20"/>
                <w:szCs w:val="20"/>
                <w:lang w:val="es-PE"/>
              </w:rPr>
              <w:t>i</w:t>
            </w:r>
            <w:r w:rsidRPr="00A46B62">
              <w:rPr>
                <w:sz w:val="20"/>
                <w:szCs w:val="20"/>
                <w:lang w:val="es-PE"/>
              </w:rPr>
              <w:t>en</w:t>
            </w:r>
            <w:r w:rsidRPr="00A46B62">
              <w:rPr>
                <w:spacing w:val="1"/>
                <w:sz w:val="20"/>
                <w:szCs w:val="20"/>
                <w:lang w:val="es-PE"/>
              </w:rPr>
              <w:t>t</w:t>
            </w:r>
            <w:r w:rsidRPr="00A46B62">
              <w:rPr>
                <w:sz w:val="20"/>
                <w:szCs w:val="20"/>
                <w:lang w:val="es-PE"/>
              </w:rPr>
              <w:t>o d</w:t>
            </w:r>
            <w:r w:rsidRPr="00A46B62">
              <w:rPr>
                <w:spacing w:val="-2"/>
                <w:sz w:val="20"/>
                <w:szCs w:val="20"/>
                <w:lang w:val="es-PE"/>
              </w:rPr>
              <w:t>e</w:t>
            </w:r>
            <w:r w:rsidRPr="00A46B62">
              <w:rPr>
                <w:sz w:val="20"/>
                <w:szCs w:val="20"/>
                <w:lang w:val="es-PE"/>
              </w:rPr>
              <w:t>l</w:t>
            </w:r>
            <w:r w:rsidRPr="00A46B62">
              <w:rPr>
                <w:spacing w:val="1"/>
                <w:sz w:val="20"/>
                <w:szCs w:val="20"/>
                <w:lang w:val="es-PE"/>
              </w:rPr>
              <w:t xml:space="preserve"> </w:t>
            </w:r>
            <w:r w:rsidRPr="00A46B62">
              <w:rPr>
                <w:spacing w:val="-2"/>
                <w:sz w:val="20"/>
                <w:szCs w:val="20"/>
                <w:lang w:val="es-PE"/>
              </w:rPr>
              <w:t>s</w:t>
            </w:r>
            <w:r w:rsidRPr="00A46B62">
              <w:rPr>
                <w:spacing w:val="1"/>
                <w:sz w:val="20"/>
                <w:szCs w:val="20"/>
                <w:lang w:val="es-PE"/>
              </w:rPr>
              <w:t>i</w:t>
            </w:r>
            <w:r w:rsidRPr="00A46B62">
              <w:rPr>
                <w:spacing w:val="-2"/>
                <w:sz w:val="20"/>
                <w:szCs w:val="20"/>
                <w:lang w:val="es-PE"/>
              </w:rPr>
              <w:t>s</w:t>
            </w:r>
            <w:r w:rsidRPr="00A46B62">
              <w:rPr>
                <w:spacing w:val="1"/>
                <w:sz w:val="20"/>
                <w:szCs w:val="20"/>
                <w:lang w:val="es-PE"/>
              </w:rPr>
              <w:t>t</w:t>
            </w:r>
            <w:r w:rsidRPr="00A46B62">
              <w:rPr>
                <w:sz w:val="20"/>
                <w:szCs w:val="20"/>
                <w:lang w:val="es-PE"/>
              </w:rPr>
              <w:t>e</w:t>
            </w:r>
            <w:r w:rsidRPr="00A46B62">
              <w:rPr>
                <w:spacing w:val="-3"/>
                <w:sz w:val="20"/>
                <w:szCs w:val="20"/>
                <w:lang w:val="es-PE"/>
              </w:rPr>
              <w:t>m</w:t>
            </w:r>
            <w:r w:rsidRPr="00A46B62">
              <w:rPr>
                <w:sz w:val="20"/>
                <w:szCs w:val="20"/>
                <w:lang w:val="es-PE"/>
              </w:rPr>
              <w:t>a.</w:t>
            </w:r>
          </w:p>
          <w:p w14:paraId="25C27321" w14:textId="77777777" w:rsidR="0037365D" w:rsidRPr="00A46B62" w:rsidRDefault="0037365D" w:rsidP="0037365D">
            <w:pPr>
              <w:spacing w:before="1" w:after="0" w:line="240" w:lineRule="auto"/>
              <w:ind w:left="102" w:right="646"/>
              <w:rPr>
                <w:sz w:val="20"/>
                <w:szCs w:val="20"/>
                <w:lang w:val="es-PE"/>
              </w:rPr>
            </w:pPr>
            <w:r w:rsidRPr="00A46B62">
              <w:rPr>
                <w:sz w:val="20"/>
                <w:szCs w:val="20"/>
                <w:lang w:val="es-PE"/>
              </w:rPr>
              <w:t xml:space="preserve">Se </w:t>
            </w:r>
            <w:r w:rsidRPr="00A46B62">
              <w:rPr>
                <w:spacing w:val="1"/>
                <w:sz w:val="20"/>
                <w:szCs w:val="20"/>
                <w:lang w:val="es-PE"/>
              </w:rPr>
              <w:t>r</w:t>
            </w:r>
            <w:r w:rsidRPr="00A46B62">
              <w:rPr>
                <w:spacing w:val="-2"/>
                <w:sz w:val="20"/>
                <w:szCs w:val="20"/>
                <w:lang w:val="es-PE"/>
              </w:rPr>
              <w:t>e</w:t>
            </w:r>
            <w:r w:rsidRPr="00A46B62">
              <w:rPr>
                <w:sz w:val="20"/>
                <w:szCs w:val="20"/>
                <w:lang w:val="es-PE"/>
              </w:rPr>
              <w:t>a</w:t>
            </w:r>
            <w:r w:rsidRPr="00A46B62">
              <w:rPr>
                <w:spacing w:val="-1"/>
                <w:sz w:val="20"/>
                <w:szCs w:val="20"/>
                <w:lang w:val="es-PE"/>
              </w:rPr>
              <w:t>l</w:t>
            </w:r>
            <w:r w:rsidRPr="00A46B62">
              <w:rPr>
                <w:spacing w:val="1"/>
                <w:sz w:val="20"/>
                <w:szCs w:val="20"/>
                <w:lang w:val="es-PE"/>
              </w:rPr>
              <w:t>i</w:t>
            </w:r>
            <w:r w:rsidRPr="00A46B62">
              <w:rPr>
                <w:spacing w:val="-2"/>
                <w:sz w:val="20"/>
                <w:szCs w:val="20"/>
                <w:lang w:val="es-PE"/>
              </w:rPr>
              <w:t>z</w:t>
            </w:r>
            <w:r w:rsidRPr="00A46B62">
              <w:rPr>
                <w:sz w:val="20"/>
                <w:szCs w:val="20"/>
                <w:lang w:val="es-PE"/>
              </w:rPr>
              <w:t>a</w:t>
            </w:r>
            <w:r w:rsidRPr="00A46B62">
              <w:rPr>
                <w:spacing w:val="1"/>
                <w:sz w:val="20"/>
                <w:szCs w:val="20"/>
                <w:lang w:val="es-PE"/>
              </w:rPr>
              <w:t>r</w:t>
            </w:r>
            <w:r w:rsidRPr="00A46B62">
              <w:rPr>
                <w:sz w:val="20"/>
                <w:szCs w:val="20"/>
                <w:lang w:val="es-PE"/>
              </w:rPr>
              <w:t xml:space="preserve">á </w:t>
            </w:r>
            <w:r w:rsidRPr="00A46B62">
              <w:rPr>
                <w:spacing w:val="-2"/>
                <w:sz w:val="20"/>
                <w:szCs w:val="20"/>
                <w:lang w:val="es-PE"/>
              </w:rPr>
              <w:t>e</w:t>
            </w:r>
            <w:r w:rsidRPr="00A46B62">
              <w:rPr>
                <w:sz w:val="20"/>
                <w:szCs w:val="20"/>
                <w:lang w:val="es-PE"/>
              </w:rPr>
              <w:t>l</w:t>
            </w:r>
            <w:r w:rsidRPr="00A46B62">
              <w:rPr>
                <w:spacing w:val="1"/>
                <w:sz w:val="20"/>
                <w:szCs w:val="20"/>
                <w:lang w:val="es-PE"/>
              </w:rPr>
              <w:t xml:space="preserve"> </w:t>
            </w:r>
            <w:r w:rsidRPr="00A46B62">
              <w:rPr>
                <w:sz w:val="20"/>
                <w:szCs w:val="20"/>
                <w:lang w:val="es-PE"/>
              </w:rPr>
              <w:t>a</w:t>
            </w:r>
            <w:r w:rsidRPr="00A46B62">
              <w:rPr>
                <w:spacing w:val="-2"/>
                <w:sz w:val="20"/>
                <w:szCs w:val="20"/>
                <w:lang w:val="es-PE"/>
              </w:rPr>
              <w:t>p</w:t>
            </w:r>
            <w:r w:rsidRPr="00A46B62">
              <w:rPr>
                <w:sz w:val="20"/>
                <w:szCs w:val="20"/>
                <w:lang w:val="es-PE"/>
              </w:rPr>
              <w:t>o</w:t>
            </w:r>
            <w:r w:rsidRPr="00A46B62">
              <w:rPr>
                <w:spacing w:val="-2"/>
                <w:sz w:val="20"/>
                <w:szCs w:val="20"/>
                <w:lang w:val="es-PE"/>
              </w:rPr>
              <w:t>y</w:t>
            </w:r>
            <w:r w:rsidRPr="00A46B62">
              <w:rPr>
                <w:sz w:val="20"/>
                <w:szCs w:val="20"/>
                <w:lang w:val="es-PE"/>
              </w:rPr>
              <w:t>o en el</w:t>
            </w:r>
            <w:r w:rsidRPr="00A46B62">
              <w:rPr>
                <w:spacing w:val="-1"/>
                <w:sz w:val="20"/>
                <w:szCs w:val="20"/>
                <w:lang w:val="es-PE"/>
              </w:rPr>
              <w:t xml:space="preserve"> </w:t>
            </w:r>
            <w:r w:rsidRPr="00A46B62">
              <w:rPr>
                <w:sz w:val="20"/>
                <w:szCs w:val="20"/>
                <w:lang w:val="es-PE"/>
              </w:rPr>
              <w:t>de</w:t>
            </w:r>
            <w:r w:rsidRPr="00A46B62">
              <w:rPr>
                <w:spacing w:val="1"/>
                <w:sz w:val="20"/>
                <w:szCs w:val="20"/>
                <w:lang w:val="es-PE"/>
              </w:rPr>
              <w:t>s</w:t>
            </w:r>
            <w:r w:rsidRPr="00A46B62">
              <w:rPr>
                <w:spacing w:val="-2"/>
                <w:sz w:val="20"/>
                <w:szCs w:val="20"/>
                <w:lang w:val="es-PE"/>
              </w:rPr>
              <w:t>a</w:t>
            </w:r>
            <w:r w:rsidRPr="00A46B62">
              <w:rPr>
                <w:spacing w:val="1"/>
                <w:sz w:val="20"/>
                <w:szCs w:val="20"/>
                <w:lang w:val="es-PE"/>
              </w:rPr>
              <w:t>rr</w:t>
            </w:r>
            <w:r w:rsidRPr="00A46B62">
              <w:rPr>
                <w:spacing w:val="-2"/>
                <w:sz w:val="20"/>
                <w:szCs w:val="20"/>
                <w:lang w:val="es-PE"/>
              </w:rPr>
              <w:t>o</w:t>
            </w:r>
            <w:r w:rsidRPr="00A46B62">
              <w:rPr>
                <w:spacing w:val="1"/>
                <w:sz w:val="20"/>
                <w:szCs w:val="20"/>
                <w:lang w:val="es-PE"/>
              </w:rPr>
              <w:t>ll</w:t>
            </w:r>
            <w:r w:rsidRPr="00A46B62">
              <w:rPr>
                <w:sz w:val="20"/>
                <w:szCs w:val="20"/>
                <w:lang w:val="es-PE"/>
              </w:rPr>
              <w:t>o</w:t>
            </w:r>
            <w:r w:rsidRPr="00A46B62">
              <w:rPr>
                <w:spacing w:val="-2"/>
                <w:sz w:val="20"/>
                <w:szCs w:val="20"/>
                <w:lang w:val="es-PE"/>
              </w:rPr>
              <w:t xml:space="preserve"> </w:t>
            </w:r>
            <w:r w:rsidRPr="00A46B62">
              <w:rPr>
                <w:sz w:val="20"/>
                <w:szCs w:val="20"/>
                <w:lang w:val="es-PE"/>
              </w:rPr>
              <w:t>d</w:t>
            </w:r>
            <w:r w:rsidRPr="00A46B62">
              <w:rPr>
                <w:spacing w:val="-2"/>
                <w:sz w:val="20"/>
                <w:szCs w:val="20"/>
                <w:lang w:val="es-PE"/>
              </w:rPr>
              <w:t>e</w:t>
            </w:r>
            <w:r w:rsidRPr="00A46B62">
              <w:rPr>
                <w:sz w:val="20"/>
                <w:szCs w:val="20"/>
                <w:lang w:val="es-PE"/>
              </w:rPr>
              <w:t>l</w:t>
            </w:r>
            <w:r w:rsidRPr="00A46B62">
              <w:rPr>
                <w:spacing w:val="1"/>
                <w:sz w:val="20"/>
                <w:szCs w:val="20"/>
                <w:lang w:val="es-PE"/>
              </w:rPr>
              <w:t xml:space="preserve"> </w:t>
            </w:r>
            <w:r w:rsidRPr="00A46B62">
              <w:rPr>
                <w:spacing w:val="-4"/>
                <w:sz w:val="20"/>
                <w:szCs w:val="20"/>
                <w:lang w:val="es-PE"/>
              </w:rPr>
              <w:t>m</w:t>
            </w:r>
            <w:r w:rsidRPr="00A46B62">
              <w:rPr>
                <w:sz w:val="20"/>
                <w:szCs w:val="20"/>
                <w:lang w:val="es-PE"/>
              </w:rPr>
              <w:t>é</w:t>
            </w:r>
            <w:r w:rsidRPr="00A46B62">
              <w:rPr>
                <w:spacing w:val="1"/>
                <w:sz w:val="20"/>
                <w:szCs w:val="20"/>
                <w:lang w:val="es-PE"/>
              </w:rPr>
              <w:t>t</w:t>
            </w:r>
            <w:r w:rsidRPr="00A46B62">
              <w:rPr>
                <w:sz w:val="20"/>
                <w:szCs w:val="20"/>
                <w:lang w:val="es-PE"/>
              </w:rPr>
              <w:t xml:space="preserve">odo de </w:t>
            </w:r>
            <w:r w:rsidRPr="00A46B62">
              <w:rPr>
                <w:spacing w:val="-3"/>
                <w:sz w:val="20"/>
                <w:szCs w:val="20"/>
                <w:lang w:val="es-PE"/>
              </w:rPr>
              <w:t>A</w:t>
            </w:r>
            <w:r w:rsidRPr="00A46B62">
              <w:rPr>
                <w:sz w:val="20"/>
                <w:szCs w:val="20"/>
                <w:lang w:val="es-PE"/>
              </w:rPr>
              <w:t>ná</w:t>
            </w:r>
            <w:r w:rsidRPr="00A46B62">
              <w:rPr>
                <w:spacing w:val="-1"/>
                <w:sz w:val="20"/>
                <w:szCs w:val="20"/>
                <w:lang w:val="es-PE"/>
              </w:rPr>
              <w:t>l</w:t>
            </w:r>
            <w:r w:rsidRPr="00A46B62">
              <w:rPr>
                <w:spacing w:val="1"/>
                <w:sz w:val="20"/>
                <w:szCs w:val="20"/>
                <w:lang w:val="es-PE"/>
              </w:rPr>
              <w:t>i</w:t>
            </w:r>
            <w:r w:rsidRPr="00A46B62">
              <w:rPr>
                <w:sz w:val="20"/>
                <w:szCs w:val="20"/>
                <w:lang w:val="es-PE"/>
              </w:rPr>
              <w:t>s</w:t>
            </w:r>
            <w:r w:rsidRPr="00A46B62">
              <w:rPr>
                <w:spacing w:val="-1"/>
                <w:sz w:val="20"/>
                <w:szCs w:val="20"/>
                <w:lang w:val="es-PE"/>
              </w:rPr>
              <w:t>i</w:t>
            </w:r>
            <w:r w:rsidRPr="00A46B62">
              <w:rPr>
                <w:sz w:val="20"/>
                <w:szCs w:val="20"/>
                <w:lang w:val="es-PE"/>
              </w:rPr>
              <w:t xml:space="preserve">s </w:t>
            </w:r>
            <w:r w:rsidRPr="00A46B62">
              <w:rPr>
                <w:spacing w:val="-1"/>
                <w:sz w:val="20"/>
                <w:szCs w:val="20"/>
                <w:lang w:val="es-PE"/>
              </w:rPr>
              <w:t>M</w:t>
            </w:r>
            <w:r w:rsidRPr="00A46B62">
              <w:rPr>
                <w:sz w:val="20"/>
                <w:szCs w:val="20"/>
                <w:lang w:val="es-PE"/>
              </w:rPr>
              <w:t>ecá</w:t>
            </w:r>
            <w:r w:rsidRPr="00A46B62">
              <w:rPr>
                <w:spacing w:val="-2"/>
                <w:sz w:val="20"/>
                <w:szCs w:val="20"/>
                <w:lang w:val="es-PE"/>
              </w:rPr>
              <w:t>n</w:t>
            </w:r>
            <w:r w:rsidRPr="00A46B62">
              <w:rPr>
                <w:spacing w:val="1"/>
                <w:sz w:val="20"/>
                <w:szCs w:val="20"/>
                <w:lang w:val="es-PE"/>
              </w:rPr>
              <w:t>i</w:t>
            </w:r>
            <w:r w:rsidRPr="00A46B62">
              <w:rPr>
                <w:sz w:val="20"/>
                <w:szCs w:val="20"/>
                <w:lang w:val="es-PE"/>
              </w:rPr>
              <w:t>c</w:t>
            </w:r>
            <w:r w:rsidRPr="00A46B62">
              <w:rPr>
                <w:spacing w:val="4"/>
                <w:sz w:val="20"/>
                <w:szCs w:val="20"/>
                <w:lang w:val="es-PE"/>
              </w:rPr>
              <w:t>o</w:t>
            </w:r>
            <w:r w:rsidRPr="00A46B62">
              <w:rPr>
                <w:spacing w:val="-4"/>
                <w:sz w:val="20"/>
                <w:szCs w:val="20"/>
                <w:lang w:val="es-PE"/>
              </w:rPr>
              <w:t>-</w:t>
            </w:r>
            <w:r w:rsidRPr="00A46B62">
              <w:rPr>
                <w:spacing w:val="-1"/>
                <w:sz w:val="20"/>
                <w:szCs w:val="20"/>
                <w:lang w:val="es-PE"/>
              </w:rPr>
              <w:t>D</w:t>
            </w:r>
            <w:r w:rsidRPr="00A46B62">
              <w:rPr>
                <w:spacing w:val="1"/>
                <w:sz w:val="20"/>
                <w:szCs w:val="20"/>
                <w:lang w:val="es-PE"/>
              </w:rPr>
              <w:t>i</w:t>
            </w:r>
            <w:r w:rsidRPr="00A46B62">
              <w:rPr>
                <w:sz w:val="20"/>
                <w:szCs w:val="20"/>
                <w:lang w:val="es-PE"/>
              </w:rPr>
              <w:t>ná</w:t>
            </w:r>
            <w:r w:rsidRPr="00A46B62">
              <w:rPr>
                <w:spacing w:val="-3"/>
                <w:sz w:val="20"/>
                <w:szCs w:val="20"/>
                <w:lang w:val="es-PE"/>
              </w:rPr>
              <w:t>m</w:t>
            </w:r>
            <w:r w:rsidRPr="00A46B62">
              <w:rPr>
                <w:spacing w:val="1"/>
                <w:sz w:val="20"/>
                <w:szCs w:val="20"/>
                <w:lang w:val="es-PE"/>
              </w:rPr>
              <w:t>i</w:t>
            </w:r>
            <w:r w:rsidRPr="00A46B62">
              <w:rPr>
                <w:sz w:val="20"/>
                <w:szCs w:val="20"/>
                <w:lang w:val="es-PE"/>
              </w:rPr>
              <w:t>co de</w:t>
            </w:r>
            <w:r w:rsidRPr="00A46B62">
              <w:rPr>
                <w:spacing w:val="1"/>
                <w:sz w:val="20"/>
                <w:szCs w:val="20"/>
                <w:lang w:val="es-PE"/>
              </w:rPr>
              <w:t xml:space="preserve"> i</w:t>
            </w:r>
            <w:r w:rsidRPr="00A46B62">
              <w:rPr>
                <w:spacing w:val="-2"/>
                <w:sz w:val="20"/>
                <w:szCs w:val="20"/>
                <w:lang w:val="es-PE"/>
              </w:rPr>
              <w:t>n</w:t>
            </w:r>
            <w:r w:rsidRPr="00A46B62">
              <w:rPr>
                <w:spacing w:val="1"/>
                <w:sz w:val="20"/>
                <w:szCs w:val="20"/>
                <w:lang w:val="es-PE"/>
              </w:rPr>
              <w:t>t</w:t>
            </w:r>
            <w:r w:rsidRPr="00A46B62">
              <w:rPr>
                <w:spacing w:val="-2"/>
                <w:sz w:val="20"/>
                <w:szCs w:val="20"/>
                <w:lang w:val="es-PE"/>
              </w:rPr>
              <w:t>e</w:t>
            </w:r>
            <w:r w:rsidRPr="00A46B62">
              <w:rPr>
                <w:spacing w:val="1"/>
                <w:sz w:val="20"/>
                <w:szCs w:val="20"/>
                <w:lang w:val="es-PE"/>
              </w:rPr>
              <w:t>r</w:t>
            </w:r>
            <w:r w:rsidRPr="00A46B62">
              <w:rPr>
                <w:sz w:val="20"/>
                <w:szCs w:val="20"/>
                <w:lang w:val="es-PE"/>
              </w:rPr>
              <w:t>és</w:t>
            </w:r>
            <w:r w:rsidRPr="00A46B62">
              <w:rPr>
                <w:spacing w:val="-2"/>
                <w:sz w:val="20"/>
                <w:szCs w:val="20"/>
                <w:lang w:val="es-PE"/>
              </w:rPr>
              <w:t xml:space="preserve"> </w:t>
            </w:r>
            <w:r w:rsidRPr="00A46B62">
              <w:rPr>
                <w:sz w:val="20"/>
                <w:szCs w:val="20"/>
                <w:lang w:val="es-PE"/>
              </w:rPr>
              <w:t>del usu</w:t>
            </w:r>
            <w:r w:rsidRPr="00A46B62">
              <w:rPr>
                <w:spacing w:val="1"/>
                <w:sz w:val="20"/>
                <w:szCs w:val="20"/>
                <w:lang w:val="es-PE"/>
              </w:rPr>
              <w:t>a</w:t>
            </w:r>
            <w:r w:rsidRPr="00A46B62">
              <w:rPr>
                <w:spacing w:val="-2"/>
                <w:sz w:val="20"/>
                <w:szCs w:val="20"/>
                <w:lang w:val="es-PE"/>
              </w:rPr>
              <w:t>r</w:t>
            </w:r>
            <w:r w:rsidRPr="00A46B62">
              <w:rPr>
                <w:spacing w:val="1"/>
                <w:sz w:val="20"/>
                <w:szCs w:val="20"/>
                <w:lang w:val="es-PE"/>
              </w:rPr>
              <w:t>i</w:t>
            </w:r>
            <w:r w:rsidRPr="00A46B62">
              <w:rPr>
                <w:sz w:val="20"/>
                <w:szCs w:val="20"/>
                <w:lang w:val="es-PE"/>
              </w:rPr>
              <w:t>o.</w:t>
            </w:r>
          </w:p>
          <w:p w14:paraId="2FC7765B" w14:textId="77777777" w:rsidR="0037365D" w:rsidRPr="00A46B62" w:rsidRDefault="0037365D" w:rsidP="0037365D">
            <w:pPr>
              <w:spacing w:after="0" w:line="240" w:lineRule="auto"/>
              <w:ind w:left="102"/>
              <w:rPr>
                <w:sz w:val="20"/>
                <w:szCs w:val="20"/>
                <w:lang w:val="es-PE"/>
              </w:rPr>
            </w:pPr>
            <w:r w:rsidRPr="00A46B62">
              <w:rPr>
                <w:sz w:val="20"/>
                <w:szCs w:val="20"/>
                <w:lang w:val="es-PE"/>
              </w:rPr>
              <w:t>Lu</w:t>
            </w:r>
            <w:r w:rsidRPr="00A46B62">
              <w:rPr>
                <w:spacing w:val="-3"/>
                <w:sz w:val="20"/>
                <w:szCs w:val="20"/>
                <w:lang w:val="es-PE"/>
              </w:rPr>
              <w:t>g</w:t>
            </w:r>
            <w:r w:rsidRPr="00A46B62">
              <w:rPr>
                <w:sz w:val="20"/>
                <w:szCs w:val="20"/>
                <w:lang w:val="es-PE"/>
              </w:rPr>
              <w:t>a</w:t>
            </w:r>
            <w:r w:rsidRPr="00A46B62">
              <w:rPr>
                <w:spacing w:val="1"/>
                <w:sz w:val="20"/>
                <w:szCs w:val="20"/>
                <w:lang w:val="es-PE"/>
              </w:rPr>
              <w:t>r</w:t>
            </w:r>
            <w:r w:rsidRPr="00A46B62">
              <w:rPr>
                <w:sz w:val="20"/>
                <w:szCs w:val="20"/>
                <w:lang w:val="es-PE"/>
              </w:rPr>
              <w:t>:</w:t>
            </w:r>
            <w:r w:rsidRPr="00A46B62">
              <w:rPr>
                <w:spacing w:val="1"/>
                <w:sz w:val="20"/>
                <w:szCs w:val="20"/>
                <w:lang w:val="es-PE"/>
              </w:rPr>
              <w:t xml:space="preserve"> </w:t>
            </w:r>
            <w:r w:rsidRPr="00A46B62">
              <w:rPr>
                <w:sz w:val="20"/>
                <w:szCs w:val="20"/>
                <w:lang w:val="es-PE"/>
              </w:rPr>
              <w:t>Pa</w:t>
            </w:r>
            <w:r w:rsidRPr="00A46B62">
              <w:rPr>
                <w:spacing w:val="-2"/>
                <w:sz w:val="20"/>
                <w:szCs w:val="20"/>
                <w:lang w:val="es-PE"/>
              </w:rPr>
              <w:t>b</w:t>
            </w:r>
            <w:r w:rsidRPr="00A46B62">
              <w:rPr>
                <w:sz w:val="20"/>
                <w:szCs w:val="20"/>
                <w:lang w:val="es-PE"/>
              </w:rPr>
              <w:t>e</w:t>
            </w:r>
            <w:r w:rsidRPr="00A46B62">
              <w:rPr>
                <w:spacing w:val="-1"/>
                <w:sz w:val="20"/>
                <w:szCs w:val="20"/>
                <w:lang w:val="es-PE"/>
              </w:rPr>
              <w:t>l</w:t>
            </w:r>
            <w:r w:rsidRPr="00A46B62">
              <w:rPr>
                <w:spacing w:val="1"/>
                <w:sz w:val="20"/>
                <w:szCs w:val="20"/>
                <w:lang w:val="es-PE"/>
              </w:rPr>
              <w:t>l</w:t>
            </w:r>
            <w:r w:rsidRPr="00A46B62">
              <w:rPr>
                <w:sz w:val="20"/>
                <w:szCs w:val="20"/>
                <w:lang w:val="es-PE"/>
              </w:rPr>
              <w:t xml:space="preserve">ón </w:t>
            </w:r>
            <w:r w:rsidRPr="00A46B62">
              <w:rPr>
                <w:spacing w:val="-1"/>
                <w:sz w:val="20"/>
                <w:szCs w:val="20"/>
                <w:lang w:val="es-PE"/>
              </w:rPr>
              <w:t>O</w:t>
            </w:r>
            <w:r w:rsidRPr="00A46B62">
              <w:rPr>
                <w:sz w:val="20"/>
                <w:szCs w:val="20"/>
                <w:lang w:val="es-PE"/>
              </w:rPr>
              <w:t>, c</w:t>
            </w:r>
            <w:r w:rsidRPr="00A46B62">
              <w:rPr>
                <w:spacing w:val="-2"/>
                <w:sz w:val="20"/>
                <w:szCs w:val="20"/>
                <w:lang w:val="es-PE"/>
              </w:rPr>
              <w:t>u</w:t>
            </w:r>
            <w:r w:rsidRPr="00A46B62">
              <w:rPr>
                <w:sz w:val="20"/>
                <w:szCs w:val="20"/>
                <w:lang w:val="es-PE"/>
              </w:rPr>
              <w:t>a</w:t>
            </w:r>
            <w:r w:rsidRPr="00A46B62">
              <w:rPr>
                <w:spacing w:val="-1"/>
                <w:sz w:val="20"/>
                <w:szCs w:val="20"/>
                <w:lang w:val="es-PE"/>
              </w:rPr>
              <w:t>r</w:t>
            </w:r>
            <w:r w:rsidRPr="00A46B62">
              <w:rPr>
                <w:spacing w:val="1"/>
                <w:sz w:val="20"/>
                <w:szCs w:val="20"/>
                <w:lang w:val="es-PE"/>
              </w:rPr>
              <w:t>t</w:t>
            </w:r>
            <w:r w:rsidRPr="00A46B62">
              <w:rPr>
                <w:sz w:val="20"/>
                <w:szCs w:val="20"/>
                <w:lang w:val="es-PE"/>
              </w:rPr>
              <w:t xml:space="preserve">o </w:t>
            </w:r>
            <w:r w:rsidRPr="00A46B62">
              <w:rPr>
                <w:spacing w:val="-2"/>
                <w:sz w:val="20"/>
                <w:szCs w:val="20"/>
                <w:lang w:val="es-PE"/>
              </w:rPr>
              <w:t>p</w:t>
            </w:r>
            <w:r w:rsidRPr="00A46B62">
              <w:rPr>
                <w:spacing w:val="1"/>
                <w:sz w:val="20"/>
                <w:szCs w:val="20"/>
                <w:lang w:val="es-PE"/>
              </w:rPr>
              <w:t>i</w:t>
            </w:r>
            <w:r w:rsidRPr="00A46B62">
              <w:rPr>
                <w:sz w:val="20"/>
                <w:szCs w:val="20"/>
                <w:lang w:val="es-PE"/>
              </w:rPr>
              <w:t>so. L</w:t>
            </w:r>
            <w:r w:rsidRPr="00A46B62">
              <w:rPr>
                <w:spacing w:val="-2"/>
                <w:sz w:val="20"/>
                <w:szCs w:val="20"/>
                <w:lang w:val="es-PE"/>
              </w:rPr>
              <w:t>a</w:t>
            </w:r>
            <w:r w:rsidRPr="00A46B62">
              <w:rPr>
                <w:sz w:val="20"/>
                <w:szCs w:val="20"/>
                <w:lang w:val="es-PE"/>
              </w:rPr>
              <w:t>bo</w:t>
            </w:r>
            <w:r w:rsidRPr="00A46B62">
              <w:rPr>
                <w:spacing w:val="-2"/>
                <w:sz w:val="20"/>
                <w:szCs w:val="20"/>
                <w:lang w:val="es-PE"/>
              </w:rPr>
              <w:t>r</w:t>
            </w:r>
            <w:r w:rsidRPr="00A46B62">
              <w:rPr>
                <w:sz w:val="20"/>
                <w:szCs w:val="20"/>
                <w:lang w:val="es-PE"/>
              </w:rPr>
              <w:t>a</w:t>
            </w:r>
            <w:r w:rsidRPr="00A46B62">
              <w:rPr>
                <w:spacing w:val="1"/>
                <w:sz w:val="20"/>
                <w:szCs w:val="20"/>
                <w:lang w:val="es-PE"/>
              </w:rPr>
              <w:t>t</w:t>
            </w:r>
            <w:r w:rsidRPr="00A46B62">
              <w:rPr>
                <w:spacing w:val="-2"/>
                <w:sz w:val="20"/>
                <w:szCs w:val="20"/>
                <w:lang w:val="es-PE"/>
              </w:rPr>
              <w:t>o</w:t>
            </w:r>
            <w:r w:rsidRPr="00A46B62">
              <w:rPr>
                <w:spacing w:val="1"/>
                <w:sz w:val="20"/>
                <w:szCs w:val="20"/>
                <w:lang w:val="es-PE"/>
              </w:rPr>
              <w:t>ri</w:t>
            </w:r>
            <w:r w:rsidRPr="00A46B62">
              <w:rPr>
                <w:sz w:val="20"/>
                <w:szCs w:val="20"/>
                <w:lang w:val="es-PE"/>
              </w:rPr>
              <w:t>o</w:t>
            </w:r>
            <w:r w:rsidRPr="00A46B62">
              <w:rPr>
                <w:spacing w:val="-2"/>
                <w:sz w:val="20"/>
                <w:szCs w:val="20"/>
                <w:lang w:val="es-PE"/>
              </w:rPr>
              <w:t xml:space="preserve"> </w:t>
            </w:r>
            <w:r w:rsidRPr="00A46B62">
              <w:rPr>
                <w:sz w:val="20"/>
                <w:szCs w:val="20"/>
                <w:lang w:val="es-PE"/>
              </w:rPr>
              <w:t>de P</w:t>
            </w:r>
            <w:r w:rsidRPr="00A46B62">
              <w:rPr>
                <w:spacing w:val="-2"/>
                <w:sz w:val="20"/>
                <w:szCs w:val="20"/>
                <w:lang w:val="es-PE"/>
              </w:rPr>
              <w:t>o</w:t>
            </w:r>
            <w:r w:rsidRPr="00A46B62">
              <w:rPr>
                <w:spacing w:val="1"/>
                <w:sz w:val="20"/>
                <w:szCs w:val="20"/>
                <w:lang w:val="es-PE"/>
              </w:rPr>
              <w:t>lí</w:t>
            </w:r>
            <w:r w:rsidRPr="00A46B62">
              <w:rPr>
                <w:spacing w:val="-4"/>
                <w:sz w:val="20"/>
                <w:szCs w:val="20"/>
                <w:lang w:val="es-PE"/>
              </w:rPr>
              <w:t>m</w:t>
            </w:r>
            <w:r w:rsidRPr="00A46B62">
              <w:rPr>
                <w:sz w:val="20"/>
                <w:szCs w:val="20"/>
                <w:lang w:val="es-PE"/>
              </w:rPr>
              <w:t>e</w:t>
            </w:r>
            <w:r w:rsidRPr="00A46B62">
              <w:rPr>
                <w:spacing w:val="-1"/>
                <w:sz w:val="20"/>
                <w:szCs w:val="20"/>
                <w:lang w:val="es-PE"/>
              </w:rPr>
              <w:t>r</w:t>
            </w:r>
            <w:r w:rsidRPr="00A46B62">
              <w:rPr>
                <w:sz w:val="20"/>
                <w:szCs w:val="20"/>
                <w:lang w:val="es-PE"/>
              </w:rPr>
              <w:t>os y</w:t>
            </w:r>
            <w:r w:rsidRPr="00A46B62">
              <w:rPr>
                <w:spacing w:val="-2"/>
                <w:sz w:val="20"/>
                <w:szCs w:val="20"/>
                <w:lang w:val="es-PE"/>
              </w:rPr>
              <w:t xml:space="preserve"> </w:t>
            </w:r>
            <w:r w:rsidRPr="00A46B62">
              <w:rPr>
                <w:spacing w:val="-1"/>
                <w:sz w:val="20"/>
                <w:szCs w:val="20"/>
                <w:lang w:val="es-PE"/>
              </w:rPr>
              <w:t>B</w:t>
            </w:r>
            <w:r w:rsidRPr="00A46B62">
              <w:rPr>
                <w:spacing w:val="1"/>
                <w:sz w:val="20"/>
                <w:szCs w:val="20"/>
                <w:lang w:val="es-PE"/>
              </w:rPr>
              <w:t>i</w:t>
            </w:r>
            <w:r w:rsidRPr="00A46B62">
              <w:rPr>
                <w:sz w:val="20"/>
                <w:szCs w:val="20"/>
                <w:lang w:val="es-PE"/>
              </w:rPr>
              <w:t>onano</w:t>
            </w:r>
            <w:r w:rsidRPr="00A46B62">
              <w:rPr>
                <w:spacing w:val="-3"/>
                <w:sz w:val="20"/>
                <w:szCs w:val="20"/>
                <w:lang w:val="es-PE"/>
              </w:rPr>
              <w:t>m</w:t>
            </w:r>
            <w:r w:rsidRPr="00A46B62">
              <w:rPr>
                <w:sz w:val="20"/>
                <w:szCs w:val="20"/>
                <w:lang w:val="es-PE"/>
              </w:rPr>
              <w:t>a</w:t>
            </w:r>
            <w:r w:rsidRPr="00A46B62">
              <w:rPr>
                <w:spacing w:val="1"/>
                <w:sz w:val="20"/>
                <w:szCs w:val="20"/>
                <w:lang w:val="es-PE"/>
              </w:rPr>
              <w:t>t</w:t>
            </w:r>
            <w:r w:rsidRPr="00A46B62">
              <w:rPr>
                <w:sz w:val="20"/>
                <w:szCs w:val="20"/>
                <w:lang w:val="es-PE"/>
              </w:rPr>
              <w:t>e</w:t>
            </w:r>
            <w:r w:rsidRPr="00A46B62">
              <w:rPr>
                <w:spacing w:val="-1"/>
                <w:sz w:val="20"/>
                <w:szCs w:val="20"/>
                <w:lang w:val="es-PE"/>
              </w:rPr>
              <w:t>r</w:t>
            </w:r>
            <w:r w:rsidRPr="00A46B62">
              <w:rPr>
                <w:spacing w:val="1"/>
                <w:sz w:val="20"/>
                <w:szCs w:val="20"/>
                <w:lang w:val="es-PE"/>
              </w:rPr>
              <w:t>i</w:t>
            </w:r>
            <w:r w:rsidRPr="00A46B62">
              <w:rPr>
                <w:spacing w:val="-2"/>
                <w:sz w:val="20"/>
                <w:szCs w:val="20"/>
                <w:lang w:val="es-PE"/>
              </w:rPr>
              <w:t>a</w:t>
            </w:r>
            <w:r w:rsidRPr="00A46B62">
              <w:rPr>
                <w:spacing w:val="1"/>
                <w:sz w:val="20"/>
                <w:szCs w:val="20"/>
                <w:lang w:val="es-PE"/>
              </w:rPr>
              <w:t>l</w:t>
            </w:r>
            <w:r w:rsidRPr="00A46B62">
              <w:rPr>
                <w:sz w:val="20"/>
                <w:szCs w:val="20"/>
                <w:lang w:val="es-PE"/>
              </w:rPr>
              <w:t>e</w:t>
            </w:r>
            <w:r w:rsidRPr="00A46B62">
              <w:rPr>
                <w:spacing w:val="-2"/>
                <w:sz w:val="20"/>
                <w:szCs w:val="20"/>
                <w:lang w:val="es-PE"/>
              </w:rPr>
              <w:t>s</w:t>
            </w:r>
            <w:r w:rsidRPr="00A46B62">
              <w:rPr>
                <w:sz w:val="20"/>
                <w:szCs w:val="20"/>
                <w:lang w:val="es-PE"/>
              </w:rPr>
              <w:t>.</w:t>
            </w:r>
          </w:p>
          <w:p w14:paraId="121451D6" w14:textId="77777777" w:rsidR="0037365D" w:rsidRPr="00A46B62" w:rsidRDefault="0037365D" w:rsidP="0037365D">
            <w:pPr>
              <w:spacing w:before="2" w:after="0" w:line="240" w:lineRule="auto"/>
              <w:ind w:left="102"/>
              <w:rPr>
                <w:sz w:val="20"/>
                <w:szCs w:val="20"/>
                <w:lang w:val="es-PE"/>
              </w:rPr>
            </w:pPr>
            <w:r w:rsidRPr="00A46B62">
              <w:rPr>
                <w:spacing w:val="-1"/>
                <w:sz w:val="20"/>
                <w:szCs w:val="20"/>
                <w:lang w:val="es-PE"/>
              </w:rPr>
              <w:t>N</w:t>
            </w:r>
            <w:r w:rsidRPr="00A46B62">
              <w:rPr>
                <w:sz w:val="20"/>
                <w:szCs w:val="20"/>
                <w:lang w:val="es-PE"/>
              </w:rPr>
              <w:t>ú</w:t>
            </w:r>
            <w:r w:rsidRPr="00A46B62">
              <w:rPr>
                <w:spacing w:val="-4"/>
                <w:sz w:val="20"/>
                <w:szCs w:val="20"/>
                <w:lang w:val="es-PE"/>
              </w:rPr>
              <w:t>m</w:t>
            </w:r>
            <w:r w:rsidRPr="00A46B62">
              <w:rPr>
                <w:sz w:val="20"/>
                <w:szCs w:val="20"/>
                <w:lang w:val="es-PE"/>
              </w:rPr>
              <w:t>e</w:t>
            </w:r>
            <w:r w:rsidRPr="00A46B62">
              <w:rPr>
                <w:spacing w:val="1"/>
                <w:sz w:val="20"/>
                <w:szCs w:val="20"/>
                <w:lang w:val="es-PE"/>
              </w:rPr>
              <w:t>r</w:t>
            </w:r>
            <w:r w:rsidRPr="00A46B62">
              <w:rPr>
                <w:sz w:val="20"/>
                <w:szCs w:val="20"/>
                <w:lang w:val="es-PE"/>
              </w:rPr>
              <w:t>o de asis</w:t>
            </w:r>
            <w:r w:rsidRPr="00A46B62">
              <w:rPr>
                <w:spacing w:val="-1"/>
                <w:sz w:val="20"/>
                <w:szCs w:val="20"/>
                <w:lang w:val="es-PE"/>
              </w:rPr>
              <w:t>t</w:t>
            </w:r>
            <w:r w:rsidRPr="00A46B62">
              <w:rPr>
                <w:sz w:val="20"/>
                <w:szCs w:val="20"/>
                <w:lang w:val="es-PE"/>
              </w:rPr>
              <w:t>en</w:t>
            </w:r>
            <w:r w:rsidRPr="00A46B62">
              <w:rPr>
                <w:spacing w:val="-1"/>
                <w:sz w:val="20"/>
                <w:szCs w:val="20"/>
                <w:lang w:val="es-PE"/>
              </w:rPr>
              <w:t>t</w:t>
            </w:r>
            <w:r w:rsidRPr="00A46B62">
              <w:rPr>
                <w:sz w:val="20"/>
                <w:szCs w:val="20"/>
                <w:lang w:val="es-PE"/>
              </w:rPr>
              <w:t>es</w:t>
            </w:r>
            <w:r w:rsidRPr="00A46B62">
              <w:rPr>
                <w:spacing w:val="1"/>
                <w:sz w:val="20"/>
                <w:szCs w:val="20"/>
                <w:lang w:val="es-PE"/>
              </w:rPr>
              <w:t xml:space="preserve"> </w:t>
            </w:r>
            <w:r w:rsidRPr="00A46B62">
              <w:rPr>
                <w:sz w:val="20"/>
                <w:szCs w:val="20"/>
                <w:lang w:val="es-PE"/>
              </w:rPr>
              <w:t>p</w:t>
            </w:r>
            <w:r w:rsidRPr="00A46B62">
              <w:rPr>
                <w:spacing w:val="-2"/>
                <w:sz w:val="20"/>
                <w:szCs w:val="20"/>
                <w:lang w:val="es-PE"/>
              </w:rPr>
              <w:t>a</w:t>
            </w:r>
            <w:r w:rsidRPr="00A46B62">
              <w:rPr>
                <w:spacing w:val="1"/>
                <w:sz w:val="20"/>
                <w:szCs w:val="20"/>
                <w:lang w:val="es-PE"/>
              </w:rPr>
              <w:t>r</w:t>
            </w:r>
            <w:r w:rsidRPr="00A46B62">
              <w:rPr>
                <w:sz w:val="20"/>
                <w:szCs w:val="20"/>
                <w:lang w:val="es-PE"/>
              </w:rPr>
              <w:t>a</w:t>
            </w:r>
            <w:r w:rsidRPr="00A46B62">
              <w:rPr>
                <w:spacing w:val="-2"/>
                <w:sz w:val="20"/>
                <w:szCs w:val="20"/>
                <w:lang w:val="es-PE"/>
              </w:rPr>
              <w:t xml:space="preserve"> </w:t>
            </w:r>
            <w:r w:rsidRPr="00A46B62">
              <w:rPr>
                <w:spacing w:val="-1"/>
                <w:sz w:val="20"/>
                <w:szCs w:val="20"/>
                <w:lang w:val="es-PE"/>
              </w:rPr>
              <w:t>l</w:t>
            </w:r>
            <w:r w:rsidRPr="00A46B62">
              <w:rPr>
                <w:sz w:val="20"/>
                <w:szCs w:val="20"/>
                <w:lang w:val="es-PE"/>
              </w:rPr>
              <w:t>a cap</w:t>
            </w:r>
            <w:r w:rsidRPr="00A46B62">
              <w:rPr>
                <w:spacing w:val="-2"/>
                <w:sz w:val="20"/>
                <w:szCs w:val="20"/>
                <w:lang w:val="es-PE"/>
              </w:rPr>
              <w:t>a</w:t>
            </w:r>
            <w:r w:rsidRPr="00A46B62">
              <w:rPr>
                <w:sz w:val="20"/>
                <w:szCs w:val="20"/>
                <w:lang w:val="es-PE"/>
              </w:rPr>
              <w:t>c</w:t>
            </w:r>
            <w:r w:rsidRPr="00A46B62">
              <w:rPr>
                <w:spacing w:val="-1"/>
                <w:sz w:val="20"/>
                <w:szCs w:val="20"/>
                <w:lang w:val="es-PE"/>
              </w:rPr>
              <w:t>i</w:t>
            </w:r>
            <w:r w:rsidRPr="00A46B62">
              <w:rPr>
                <w:spacing w:val="1"/>
                <w:sz w:val="20"/>
                <w:szCs w:val="20"/>
                <w:lang w:val="es-PE"/>
              </w:rPr>
              <w:t>t</w:t>
            </w:r>
            <w:r w:rsidRPr="00A46B62">
              <w:rPr>
                <w:sz w:val="20"/>
                <w:szCs w:val="20"/>
                <w:lang w:val="es-PE"/>
              </w:rPr>
              <w:t>a</w:t>
            </w:r>
            <w:r w:rsidRPr="00A46B62">
              <w:rPr>
                <w:spacing w:val="-2"/>
                <w:sz w:val="20"/>
                <w:szCs w:val="20"/>
                <w:lang w:val="es-PE"/>
              </w:rPr>
              <w:t>c</w:t>
            </w:r>
            <w:r w:rsidRPr="00A46B62">
              <w:rPr>
                <w:spacing w:val="1"/>
                <w:sz w:val="20"/>
                <w:szCs w:val="20"/>
                <w:lang w:val="es-PE"/>
              </w:rPr>
              <w:t>i</w:t>
            </w:r>
            <w:r w:rsidRPr="00A46B62">
              <w:rPr>
                <w:sz w:val="20"/>
                <w:szCs w:val="20"/>
                <w:lang w:val="es-PE"/>
              </w:rPr>
              <w:t>ó</w:t>
            </w:r>
            <w:r w:rsidRPr="00A46B62">
              <w:rPr>
                <w:spacing w:val="-2"/>
                <w:sz w:val="20"/>
                <w:szCs w:val="20"/>
                <w:lang w:val="es-PE"/>
              </w:rPr>
              <w:t>n</w:t>
            </w:r>
            <w:r w:rsidRPr="00A46B62">
              <w:rPr>
                <w:sz w:val="20"/>
                <w:szCs w:val="20"/>
                <w:lang w:val="es-PE"/>
              </w:rPr>
              <w:t>:</w:t>
            </w:r>
            <w:r w:rsidRPr="00A46B62">
              <w:rPr>
                <w:spacing w:val="1"/>
                <w:sz w:val="20"/>
                <w:szCs w:val="20"/>
                <w:lang w:val="es-PE"/>
              </w:rPr>
              <w:t xml:space="preserve"> </w:t>
            </w:r>
            <w:r w:rsidRPr="00A46B62">
              <w:rPr>
                <w:sz w:val="20"/>
                <w:szCs w:val="20"/>
                <w:lang w:val="es-PE"/>
              </w:rPr>
              <w:t>3</w:t>
            </w:r>
          </w:p>
          <w:p w14:paraId="30942AE0" w14:textId="77777777" w:rsidR="0037365D" w:rsidRPr="00A46B62" w:rsidRDefault="0037365D" w:rsidP="0037365D">
            <w:pPr>
              <w:spacing w:after="0" w:line="240" w:lineRule="auto"/>
              <w:ind w:left="102"/>
              <w:rPr>
                <w:sz w:val="20"/>
                <w:szCs w:val="20"/>
                <w:lang w:val="es-PE"/>
              </w:rPr>
            </w:pPr>
            <w:r w:rsidRPr="00A46B62">
              <w:rPr>
                <w:spacing w:val="-1"/>
                <w:sz w:val="20"/>
                <w:szCs w:val="20"/>
                <w:lang w:val="es-PE"/>
              </w:rPr>
              <w:t>D</w:t>
            </w:r>
            <w:r w:rsidRPr="00A46B62">
              <w:rPr>
                <w:sz w:val="20"/>
                <w:szCs w:val="20"/>
                <w:lang w:val="es-PE"/>
              </w:rPr>
              <w:t>u</w:t>
            </w:r>
            <w:r w:rsidRPr="00A46B62">
              <w:rPr>
                <w:spacing w:val="1"/>
                <w:sz w:val="20"/>
                <w:szCs w:val="20"/>
                <w:lang w:val="es-PE"/>
              </w:rPr>
              <w:t>r</w:t>
            </w:r>
            <w:r w:rsidRPr="00A46B62">
              <w:rPr>
                <w:sz w:val="20"/>
                <w:szCs w:val="20"/>
                <w:lang w:val="es-PE"/>
              </w:rPr>
              <w:t>a</w:t>
            </w:r>
            <w:r w:rsidRPr="00A46B62">
              <w:rPr>
                <w:spacing w:val="-2"/>
                <w:sz w:val="20"/>
                <w:szCs w:val="20"/>
                <w:lang w:val="es-PE"/>
              </w:rPr>
              <w:t>c</w:t>
            </w:r>
            <w:r w:rsidRPr="00A46B62">
              <w:rPr>
                <w:spacing w:val="1"/>
                <w:sz w:val="20"/>
                <w:szCs w:val="20"/>
                <w:lang w:val="es-PE"/>
              </w:rPr>
              <w:t>i</w:t>
            </w:r>
            <w:r w:rsidRPr="00A46B62">
              <w:rPr>
                <w:sz w:val="20"/>
                <w:szCs w:val="20"/>
                <w:lang w:val="es-PE"/>
              </w:rPr>
              <w:t>ón</w:t>
            </w:r>
            <w:r w:rsidRPr="00A46B62">
              <w:rPr>
                <w:spacing w:val="-2"/>
                <w:sz w:val="20"/>
                <w:szCs w:val="20"/>
                <w:lang w:val="es-PE"/>
              </w:rPr>
              <w:t xml:space="preserve"> </w:t>
            </w:r>
            <w:r w:rsidRPr="00A46B62">
              <w:rPr>
                <w:sz w:val="20"/>
                <w:szCs w:val="20"/>
                <w:lang w:val="es-PE"/>
              </w:rPr>
              <w:t>:</w:t>
            </w:r>
            <w:r w:rsidRPr="00A46B62">
              <w:rPr>
                <w:spacing w:val="1"/>
                <w:sz w:val="20"/>
                <w:szCs w:val="20"/>
                <w:lang w:val="es-PE"/>
              </w:rPr>
              <w:t xml:space="preserve"> </w:t>
            </w:r>
            <w:r w:rsidRPr="00A46B62">
              <w:rPr>
                <w:sz w:val="20"/>
                <w:szCs w:val="20"/>
                <w:lang w:val="es-PE"/>
              </w:rPr>
              <w:t>8</w:t>
            </w:r>
            <w:r w:rsidRPr="00A46B62">
              <w:rPr>
                <w:spacing w:val="1"/>
                <w:sz w:val="20"/>
                <w:szCs w:val="20"/>
                <w:lang w:val="es-PE"/>
              </w:rPr>
              <w:t xml:space="preserve"> </w:t>
            </w:r>
            <w:r w:rsidRPr="00A46B62">
              <w:rPr>
                <w:sz w:val="20"/>
                <w:szCs w:val="20"/>
                <w:lang w:val="es-PE"/>
              </w:rPr>
              <w:t>h</w:t>
            </w:r>
            <w:r w:rsidRPr="00A46B62">
              <w:rPr>
                <w:spacing w:val="-2"/>
                <w:sz w:val="20"/>
                <w:szCs w:val="20"/>
                <w:lang w:val="es-PE"/>
              </w:rPr>
              <w:t>o</w:t>
            </w:r>
            <w:r w:rsidRPr="00A46B62">
              <w:rPr>
                <w:spacing w:val="1"/>
                <w:sz w:val="20"/>
                <w:szCs w:val="20"/>
                <w:lang w:val="es-PE"/>
              </w:rPr>
              <w:t>r</w:t>
            </w:r>
            <w:r w:rsidRPr="00A46B62">
              <w:rPr>
                <w:sz w:val="20"/>
                <w:szCs w:val="20"/>
                <w:lang w:val="es-PE"/>
              </w:rPr>
              <w:t>as</w:t>
            </w:r>
          </w:p>
          <w:p w14:paraId="3F3DACB1" w14:textId="77777777" w:rsidR="0037365D" w:rsidRPr="00A46B62" w:rsidRDefault="0037365D" w:rsidP="0037365D">
            <w:pPr>
              <w:spacing w:before="1" w:after="0" w:line="240" w:lineRule="auto"/>
              <w:ind w:left="102" w:right="816"/>
              <w:rPr>
                <w:sz w:val="20"/>
                <w:szCs w:val="20"/>
                <w:lang w:val="es-PE"/>
              </w:rPr>
            </w:pPr>
            <w:r w:rsidRPr="00A46B62">
              <w:rPr>
                <w:spacing w:val="-1"/>
                <w:sz w:val="20"/>
                <w:szCs w:val="20"/>
                <w:lang w:val="es-PE"/>
              </w:rPr>
              <w:t>C</w:t>
            </w:r>
            <w:r w:rsidRPr="00A46B62">
              <w:rPr>
                <w:sz w:val="20"/>
                <w:szCs w:val="20"/>
                <w:lang w:val="es-PE"/>
              </w:rPr>
              <w:t>e</w:t>
            </w:r>
            <w:r w:rsidRPr="00A46B62">
              <w:rPr>
                <w:spacing w:val="1"/>
                <w:sz w:val="20"/>
                <w:szCs w:val="20"/>
                <w:lang w:val="es-PE"/>
              </w:rPr>
              <w:t>r</w:t>
            </w:r>
            <w:r w:rsidRPr="00A46B62">
              <w:rPr>
                <w:spacing w:val="-1"/>
                <w:sz w:val="20"/>
                <w:szCs w:val="20"/>
                <w:lang w:val="es-PE"/>
              </w:rPr>
              <w:t>t</w:t>
            </w:r>
            <w:r w:rsidRPr="00A46B62">
              <w:rPr>
                <w:spacing w:val="1"/>
                <w:sz w:val="20"/>
                <w:szCs w:val="20"/>
                <w:lang w:val="es-PE"/>
              </w:rPr>
              <w:t>i</w:t>
            </w:r>
            <w:r w:rsidRPr="00A46B62">
              <w:rPr>
                <w:spacing w:val="-2"/>
                <w:sz w:val="20"/>
                <w:szCs w:val="20"/>
                <w:lang w:val="es-PE"/>
              </w:rPr>
              <w:t>f</w:t>
            </w:r>
            <w:r w:rsidRPr="00A46B62">
              <w:rPr>
                <w:spacing w:val="1"/>
                <w:sz w:val="20"/>
                <w:szCs w:val="20"/>
                <w:lang w:val="es-PE"/>
              </w:rPr>
              <w:t>i</w:t>
            </w:r>
            <w:r w:rsidRPr="00A46B62">
              <w:rPr>
                <w:sz w:val="20"/>
                <w:szCs w:val="20"/>
                <w:lang w:val="es-PE"/>
              </w:rPr>
              <w:t>c</w:t>
            </w:r>
            <w:r w:rsidRPr="00A46B62">
              <w:rPr>
                <w:spacing w:val="1"/>
                <w:sz w:val="20"/>
                <w:szCs w:val="20"/>
                <w:lang w:val="es-PE"/>
              </w:rPr>
              <w:t>a</w:t>
            </w:r>
            <w:r w:rsidRPr="00A46B62">
              <w:rPr>
                <w:spacing w:val="-2"/>
                <w:sz w:val="20"/>
                <w:szCs w:val="20"/>
                <w:lang w:val="es-PE"/>
              </w:rPr>
              <w:t>d</w:t>
            </w:r>
            <w:r w:rsidRPr="00A46B62">
              <w:rPr>
                <w:sz w:val="20"/>
                <w:szCs w:val="20"/>
                <w:lang w:val="es-PE"/>
              </w:rPr>
              <w:t>o de</w:t>
            </w:r>
            <w:r w:rsidRPr="00A46B62">
              <w:rPr>
                <w:spacing w:val="-2"/>
                <w:sz w:val="20"/>
                <w:szCs w:val="20"/>
                <w:lang w:val="es-PE"/>
              </w:rPr>
              <w:t xml:space="preserve"> </w:t>
            </w:r>
            <w:r w:rsidRPr="00A46B62">
              <w:rPr>
                <w:sz w:val="20"/>
                <w:szCs w:val="20"/>
                <w:lang w:val="es-PE"/>
              </w:rPr>
              <w:t>cap</w:t>
            </w:r>
            <w:r w:rsidRPr="00A46B62">
              <w:rPr>
                <w:spacing w:val="-2"/>
                <w:sz w:val="20"/>
                <w:szCs w:val="20"/>
                <w:lang w:val="es-PE"/>
              </w:rPr>
              <w:t>a</w:t>
            </w:r>
            <w:r w:rsidRPr="00A46B62">
              <w:rPr>
                <w:sz w:val="20"/>
                <w:szCs w:val="20"/>
                <w:lang w:val="es-PE"/>
              </w:rPr>
              <w:t>c</w:t>
            </w:r>
            <w:r w:rsidRPr="00A46B62">
              <w:rPr>
                <w:spacing w:val="-1"/>
                <w:sz w:val="20"/>
                <w:szCs w:val="20"/>
                <w:lang w:val="es-PE"/>
              </w:rPr>
              <w:t>i</w:t>
            </w:r>
            <w:r w:rsidRPr="00A46B62">
              <w:rPr>
                <w:spacing w:val="1"/>
                <w:sz w:val="20"/>
                <w:szCs w:val="20"/>
                <w:lang w:val="es-PE"/>
              </w:rPr>
              <w:t>t</w:t>
            </w:r>
            <w:r w:rsidRPr="00A46B62">
              <w:rPr>
                <w:sz w:val="20"/>
                <w:szCs w:val="20"/>
                <w:lang w:val="es-PE"/>
              </w:rPr>
              <w:t>a</w:t>
            </w:r>
            <w:r w:rsidRPr="00A46B62">
              <w:rPr>
                <w:spacing w:val="-2"/>
                <w:sz w:val="20"/>
                <w:szCs w:val="20"/>
                <w:lang w:val="es-PE"/>
              </w:rPr>
              <w:t>c</w:t>
            </w:r>
            <w:r w:rsidRPr="00A46B62">
              <w:rPr>
                <w:spacing w:val="1"/>
                <w:sz w:val="20"/>
                <w:szCs w:val="20"/>
                <w:lang w:val="es-PE"/>
              </w:rPr>
              <w:t>i</w:t>
            </w:r>
            <w:r w:rsidRPr="00A46B62">
              <w:rPr>
                <w:sz w:val="20"/>
                <w:szCs w:val="20"/>
                <w:lang w:val="es-PE"/>
              </w:rPr>
              <w:t>ó</w:t>
            </w:r>
            <w:r w:rsidRPr="00A46B62">
              <w:rPr>
                <w:spacing w:val="-2"/>
                <w:sz w:val="20"/>
                <w:szCs w:val="20"/>
                <w:lang w:val="es-PE"/>
              </w:rPr>
              <w:t>n</w:t>
            </w:r>
            <w:r w:rsidRPr="00A46B62">
              <w:rPr>
                <w:sz w:val="20"/>
                <w:szCs w:val="20"/>
                <w:lang w:val="es-PE"/>
              </w:rPr>
              <w:t>:</w:t>
            </w:r>
            <w:r w:rsidRPr="00A46B62">
              <w:rPr>
                <w:spacing w:val="1"/>
                <w:sz w:val="20"/>
                <w:szCs w:val="20"/>
                <w:lang w:val="es-PE"/>
              </w:rPr>
              <w:t xml:space="preserve"> </w:t>
            </w:r>
            <w:r w:rsidRPr="00A46B62">
              <w:rPr>
                <w:sz w:val="20"/>
                <w:szCs w:val="20"/>
                <w:lang w:val="es-PE"/>
              </w:rPr>
              <w:t>La e</w:t>
            </w:r>
            <w:r w:rsidRPr="00A46B62">
              <w:rPr>
                <w:spacing w:val="-4"/>
                <w:sz w:val="20"/>
                <w:szCs w:val="20"/>
                <w:lang w:val="es-PE"/>
              </w:rPr>
              <w:t>m</w:t>
            </w:r>
            <w:r w:rsidRPr="00A46B62">
              <w:rPr>
                <w:sz w:val="20"/>
                <w:szCs w:val="20"/>
                <w:lang w:val="es-PE"/>
              </w:rPr>
              <w:t>p</w:t>
            </w:r>
            <w:r w:rsidRPr="00A46B62">
              <w:rPr>
                <w:spacing w:val="1"/>
                <w:sz w:val="20"/>
                <w:szCs w:val="20"/>
                <w:lang w:val="es-PE"/>
              </w:rPr>
              <w:t>r</w:t>
            </w:r>
            <w:r w:rsidRPr="00A46B62">
              <w:rPr>
                <w:sz w:val="20"/>
                <w:szCs w:val="20"/>
                <w:lang w:val="es-PE"/>
              </w:rPr>
              <w:t>e</w:t>
            </w:r>
            <w:r w:rsidRPr="00A46B62">
              <w:rPr>
                <w:spacing w:val="-2"/>
                <w:sz w:val="20"/>
                <w:szCs w:val="20"/>
                <w:lang w:val="es-PE"/>
              </w:rPr>
              <w:t>s</w:t>
            </w:r>
            <w:r w:rsidRPr="00A46B62">
              <w:rPr>
                <w:sz w:val="20"/>
                <w:szCs w:val="20"/>
                <w:lang w:val="es-PE"/>
              </w:rPr>
              <w:t>a p</w:t>
            </w:r>
            <w:r w:rsidRPr="00A46B62">
              <w:rPr>
                <w:spacing w:val="1"/>
                <w:sz w:val="20"/>
                <w:szCs w:val="20"/>
                <w:lang w:val="es-PE"/>
              </w:rPr>
              <w:t>r</w:t>
            </w:r>
            <w:r w:rsidRPr="00A46B62">
              <w:rPr>
                <w:sz w:val="20"/>
                <w:szCs w:val="20"/>
                <w:lang w:val="es-PE"/>
              </w:rPr>
              <w:t>o</w:t>
            </w:r>
            <w:r w:rsidRPr="00A46B62">
              <w:rPr>
                <w:spacing w:val="-2"/>
                <w:sz w:val="20"/>
                <w:szCs w:val="20"/>
                <w:lang w:val="es-PE"/>
              </w:rPr>
              <w:t>v</w:t>
            </w:r>
            <w:r w:rsidRPr="00A46B62">
              <w:rPr>
                <w:sz w:val="20"/>
                <w:szCs w:val="20"/>
                <w:lang w:val="es-PE"/>
              </w:rPr>
              <w:t>ee</w:t>
            </w:r>
            <w:r w:rsidRPr="00A46B62">
              <w:rPr>
                <w:spacing w:val="-2"/>
                <w:sz w:val="20"/>
                <w:szCs w:val="20"/>
                <w:lang w:val="es-PE"/>
              </w:rPr>
              <w:t>d</w:t>
            </w:r>
            <w:r w:rsidRPr="00A46B62">
              <w:rPr>
                <w:sz w:val="20"/>
                <w:szCs w:val="20"/>
                <w:lang w:val="es-PE"/>
              </w:rPr>
              <w:t>o</w:t>
            </w:r>
            <w:r w:rsidRPr="00A46B62">
              <w:rPr>
                <w:spacing w:val="1"/>
                <w:sz w:val="20"/>
                <w:szCs w:val="20"/>
                <w:lang w:val="es-PE"/>
              </w:rPr>
              <w:t>r</w:t>
            </w:r>
            <w:r w:rsidRPr="00A46B62">
              <w:rPr>
                <w:sz w:val="20"/>
                <w:szCs w:val="20"/>
                <w:lang w:val="es-PE"/>
              </w:rPr>
              <w:t>a</w:t>
            </w:r>
            <w:r w:rsidRPr="00A46B62">
              <w:rPr>
                <w:spacing w:val="-2"/>
                <w:sz w:val="20"/>
                <w:szCs w:val="20"/>
                <w:lang w:val="es-PE"/>
              </w:rPr>
              <w:t xml:space="preserve"> </w:t>
            </w:r>
            <w:r w:rsidRPr="00A46B62">
              <w:rPr>
                <w:sz w:val="20"/>
                <w:szCs w:val="20"/>
                <w:lang w:val="es-PE"/>
              </w:rPr>
              <w:t>o</w:t>
            </w:r>
            <w:r w:rsidRPr="00A46B62">
              <w:rPr>
                <w:spacing w:val="-1"/>
                <w:sz w:val="20"/>
                <w:szCs w:val="20"/>
                <w:lang w:val="es-PE"/>
              </w:rPr>
              <w:t>t</w:t>
            </w:r>
            <w:r w:rsidRPr="00A46B62">
              <w:rPr>
                <w:sz w:val="20"/>
                <w:szCs w:val="20"/>
                <w:lang w:val="es-PE"/>
              </w:rPr>
              <w:t>o</w:t>
            </w:r>
            <w:r w:rsidRPr="00A46B62">
              <w:rPr>
                <w:spacing w:val="1"/>
                <w:sz w:val="20"/>
                <w:szCs w:val="20"/>
                <w:lang w:val="es-PE"/>
              </w:rPr>
              <w:t>r</w:t>
            </w:r>
            <w:r w:rsidRPr="00A46B62">
              <w:rPr>
                <w:spacing w:val="-2"/>
                <w:sz w:val="20"/>
                <w:szCs w:val="20"/>
                <w:lang w:val="es-PE"/>
              </w:rPr>
              <w:t>g</w:t>
            </w:r>
            <w:r w:rsidRPr="00A46B62">
              <w:rPr>
                <w:sz w:val="20"/>
                <w:szCs w:val="20"/>
                <w:lang w:val="es-PE"/>
              </w:rPr>
              <w:t>a</w:t>
            </w:r>
            <w:r w:rsidRPr="00A46B62">
              <w:rPr>
                <w:spacing w:val="1"/>
                <w:sz w:val="20"/>
                <w:szCs w:val="20"/>
                <w:lang w:val="es-PE"/>
              </w:rPr>
              <w:t>r</w:t>
            </w:r>
            <w:r w:rsidRPr="00A46B62">
              <w:rPr>
                <w:sz w:val="20"/>
                <w:szCs w:val="20"/>
                <w:lang w:val="es-PE"/>
              </w:rPr>
              <w:t xml:space="preserve">á </w:t>
            </w:r>
            <w:r w:rsidRPr="00A46B62">
              <w:rPr>
                <w:spacing w:val="-2"/>
                <w:sz w:val="20"/>
                <w:szCs w:val="20"/>
                <w:lang w:val="es-PE"/>
              </w:rPr>
              <w:t>c</w:t>
            </w:r>
            <w:r w:rsidRPr="00A46B62">
              <w:rPr>
                <w:sz w:val="20"/>
                <w:szCs w:val="20"/>
                <w:lang w:val="es-PE"/>
              </w:rPr>
              <w:t>e</w:t>
            </w:r>
            <w:r w:rsidRPr="00A46B62">
              <w:rPr>
                <w:spacing w:val="-1"/>
                <w:sz w:val="20"/>
                <w:szCs w:val="20"/>
                <w:lang w:val="es-PE"/>
              </w:rPr>
              <w:t>r</w:t>
            </w:r>
            <w:r w:rsidRPr="00A46B62">
              <w:rPr>
                <w:spacing w:val="1"/>
                <w:sz w:val="20"/>
                <w:szCs w:val="20"/>
                <w:lang w:val="es-PE"/>
              </w:rPr>
              <w:t>t</w:t>
            </w:r>
            <w:r w:rsidRPr="00A46B62">
              <w:rPr>
                <w:spacing w:val="-1"/>
                <w:sz w:val="20"/>
                <w:szCs w:val="20"/>
                <w:lang w:val="es-PE"/>
              </w:rPr>
              <w:t>i</w:t>
            </w:r>
            <w:r w:rsidRPr="00A46B62">
              <w:rPr>
                <w:spacing w:val="1"/>
                <w:sz w:val="20"/>
                <w:szCs w:val="20"/>
                <w:lang w:val="es-PE"/>
              </w:rPr>
              <w:t>fi</w:t>
            </w:r>
            <w:r w:rsidRPr="00A46B62">
              <w:rPr>
                <w:spacing w:val="-2"/>
                <w:sz w:val="20"/>
                <w:szCs w:val="20"/>
                <w:lang w:val="es-PE"/>
              </w:rPr>
              <w:t>c</w:t>
            </w:r>
            <w:r w:rsidRPr="00A46B62">
              <w:rPr>
                <w:sz w:val="20"/>
                <w:szCs w:val="20"/>
                <w:lang w:val="es-PE"/>
              </w:rPr>
              <w:t xml:space="preserve">ado </w:t>
            </w:r>
            <w:r w:rsidRPr="00A46B62">
              <w:rPr>
                <w:spacing w:val="-2"/>
                <w:sz w:val="20"/>
                <w:szCs w:val="20"/>
                <w:lang w:val="es-PE"/>
              </w:rPr>
              <w:t>d</w:t>
            </w:r>
            <w:r w:rsidRPr="00A46B62">
              <w:rPr>
                <w:sz w:val="20"/>
                <w:szCs w:val="20"/>
                <w:lang w:val="es-PE"/>
              </w:rPr>
              <w:t>e ca</w:t>
            </w:r>
            <w:r w:rsidRPr="00A46B62">
              <w:rPr>
                <w:spacing w:val="-2"/>
                <w:sz w:val="20"/>
                <w:szCs w:val="20"/>
                <w:lang w:val="es-PE"/>
              </w:rPr>
              <w:t>p</w:t>
            </w:r>
            <w:r w:rsidRPr="00A46B62">
              <w:rPr>
                <w:sz w:val="20"/>
                <w:szCs w:val="20"/>
                <w:lang w:val="es-PE"/>
              </w:rPr>
              <w:t>a</w:t>
            </w:r>
            <w:r w:rsidRPr="00A46B62">
              <w:rPr>
                <w:spacing w:val="-2"/>
                <w:sz w:val="20"/>
                <w:szCs w:val="20"/>
                <w:lang w:val="es-PE"/>
              </w:rPr>
              <w:t>c</w:t>
            </w:r>
            <w:r w:rsidRPr="00A46B62">
              <w:rPr>
                <w:spacing w:val="-1"/>
                <w:sz w:val="20"/>
                <w:szCs w:val="20"/>
                <w:lang w:val="es-PE"/>
              </w:rPr>
              <w:t>i</w:t>
            </w:r>
            <w:r w:rsidRPr="00A46B62">
              <w:rPr>
                <w:spacing w:val="1"/>
                <w:sz w:val="20"/>
                <w:szCs w:val="20"/>
                <w:lang w:val="es-PE"/>
              </w:rPr>
              <w:t>t</w:t>
            </w:r>
            <w:r w:rsidRPr="00A46B62">
              <w:rPr>
                <w:sz w:val="20"/>
                <w:szCs w:val="20"/>
                <w:lang w:val="es-PE"/>
              </w:rPr>
              <w:t>a</w:t>
            </w:r>
            <w:r w:rsidRPr="00A46B62">
              <w:rPr>
                <w:spacing w:val="-2"/>
                <w:sz w:val="20"/>
                <w:szCs w:val="20"/>
                <w:lang w:val="es-PE"/>
              </w:rPr>
              <w:t>c</w:t>
            </w:r>
            <w:r w:rsidRPr="00A46B62">
              <w:rPr>
                <w:spacing w:val="1"/>
                <w:sz w:val="20"/>
                <w:szCs w:val="20"/>
                <w:lang w:val="es-PE"/>
              </w:rPr>
              <w:t>i</w:t>
            </w:r>
            <w:r w:rsidRPr="00A46B62">
              <w:rPr>
                <w:sz w:val="20"/>
                <w:szCs w:val="20"/>
                <w:lang w:val="es-PE"/>
              </w:rPr>
              <w:t>ón a</w:t>
            </w:r>
            <w:r w:rsidRPr="00A46B62">
              <w:rPr>
                <w:spacing w:val="-2"/>
                <w:sz w:val="20"/>
                <w:szCs w:val="20"/>
                <w:lang w:val="es-PE"/>
              </w:rPr>
              <w:t xml:space="preserve"> </w:t>
            </w:r>
            <w:r w:rsidRPr="00A46B62">
              <w:rPr>
                <w:spacing w:val="1"/>
                <w:sz w:val="20"/>
                <w:szCs w:val="20"/>
                <w:lang w:val="es-PE"/>
              </w:rPr>
              <w:t>l</w:t>
            </w:r>
            <w:r w:rsidRPr="00A46B62">
              <w:rPr>
                <w:sz w:val="20"/>
                <w:szCs w:val="20"/>
                <w:lang w:val="es-PE"/>
              </w:rPr>
              <w:t>os pa</w:t>
            </w:r>
            <w:r w:rsidRPr="00A46B62">
              <w:rPr>
                <w:spacing w:val="1"/>
                <w:sz w:val="20"/>
                <w:szCs w:val="20"/>
                <w:lang w:val="es-PE"/>
              </w:rPr>
              <w:t>r</w:t>
            </w:r>
            <w:r w:rsidRPr="00A46B62">
              <w:rPr>
                <w:spacing w:val="-1"/>
                <w:sz w:val="20"/>
                <w:szCs w:val="20"/>
                <w:lang w:val="es-PE"/>
              </w:rPr>
              <w:t>t</w:t>
            </w:r>
            <w:r w:rsidRPr="00A46B62">
              <w:rPr>
                <w:spacing w:val="1"/>
                <w:sz w:val="20"/>
                <w:szCs w:val="20"/>
                <w:lang w:val="es-PE"/>
              </w:rPr>
              <w:t>i</w:t>
            </w:r>
            <w:r w:rsidRPr="00A46B62">
              <w:rPr>
                <w:spacing w:val="-2"/>
                <w:sz w:val="20"/>
                <w:szCs w:val="20"/>
                <w:lang w:val="es-PE"/>
              </w:rPr>
              <w:t>c</w:t>
            </w:r>
            <w:r w:rsidRPr="00A46B62">
              <w:rPr>
                <w:spacing w:val="1"/>
                <w:sz w:val="20"/>
                <w:szCs w:val="20"/>
                <w:lang w:val="es-PE"/>
              </w:rPr>
              <w:t>i</w:t>
            </w:r>
            <w:r w:rsidRPr="00A46B62">
              <w:rPr>
                <w:sz w:val="20"/>
                <w:szCs w:val="20"/>
                <w:lang w:val="es-PE"/>
              </w:rPr>
              <w:t>pa</w:t>
            </w:r>
            <w:r w:rsidRPr="00A46B62">
              <w:rPr>
                <w:spacing w:val="-2"/>
                <w:sz w:val="20"/>
                <w:szCs w:val="20"/>
                <w:lang w:val="es-PE"/>
              </w:rPr>
              <w:t>n</w:t>
            </w:r>
            <w:r w:rsidRPr="00A46B62">
              <w:rPr>
                <w:spacing w:val="1"/>
                <w:sz w:val="20"/>
                <w:szCs w:val="20"/>
                <w:lang w:val="es-PE"/>
              </w:rPr>
              <w:t>t</w:t>
            </w:r>
            <w:r w:rsidRPr="00A46B62">
              <w:rPr>
                <w:spacing w:val="-2"/>
                <w:sz w:val="20"/>
                <w:szCs w:val="20"/>
                <w:lang w:val="es-PE"/>
              </w:rPr>
              <w:t>e</w:t>
            </w:r>
            <w:r w:rsidRPr="00A46B62">
              <w:rPr>
                <w:sz w:val="20"/>
                <w:szCs w:val="20"/>
                <w:lang w:val="es-PE"/>
              </w:rPr>
              <w:t>s</w:t>
            </w:r>
          </w:p>
        </w:tc>
      </w:tr>
      <w:tr w:rsidR="0037365D" w:rsidRPr="00A46B62" w14:paraId="4E59F604" w14:textId="77777777" w:rsidTr="0037365D">
        <w:trPr>
          <w:trHeight w:hRule="exact" w:val="264"/>
        </w:trPr>
        <w:tc>
          <w:tcPr>
            <w:tcW w:w="686" w:type="dxa"/>
            <w:tcBorders>
              <w:top w:val="single" w:sz="5" w:space="0" w:color="000000"/>
              <w:left w:val="single" w:sz="5" w:space="0" w:color="000000"/>
              <w:bottom w:val="single" w:sz="5" w:space="0" w:color="000000"/>
              <w:right w:val="single" w:sz="5" w:space="0" w:color="000000"/>
            </w:tcBorders>
          </w:tcPr>
          <w:p w14:paraId="513F42D2" w14:textId="77777777" w:rsidR="0037365D" w:rsidRPr="00A46B62" w:rsidRDefault="0037365D" w:rsidP="0037365D">
            <w:pPr>
              <w:spacing w:line="240" w:lineRule="exact"/>
              <w:ind w:left="102"/>
              <w:rPr>
                <w:sz w:val="20"/>
                <w:szCs w:val="20"/>
              </w:rPr>
            </w:pPr>
            <w:r w:rsidRPr="00A46B62">
              <w:rPr>
                <w:b/>
                <w:sz w:val="20"/>
                <w:szCs w:val="20"/>
              </w:rPr>
              <w:t>7</w:t>
            </w:r>
          </w:p>
        </w:tc>
        <w:tc>
          <w:tcPr>
            <w:tcW w:w="9239" w:type="dxa"/>
            <w:gridSpan w:val="2"/>
            <w:tcBorders>
              <w:top w:val="single" w:sz="5" w:space="0" w:color="000000"/>
              <w:left w:val="single" w:sz="5" w:space="0" w:color="000000"/>
              <w:bottom w:val="single" w:sz="5" w:space="0" w:color="000000"/>
              <w:right w:val="single" w:sz="5" w:space="0" w:color="000000"/>
            </w:tcBorders>
          </w:tcPr>
          <w:p w14:paraId="02F36442" w14:textId="77777777" w:rsidR="0037365D" w:rsidRPr="00A46B62" w:rsidRDefault="0037365D" w:rsidP="0037365D">
            <w:pPr>
              <w:spacing w:after="0" w:line="240" w:lineRule="auto"/>
              <w:ind w:left="40"/>
              <w:rPr>
                <w:sz w:val="20"/>
                <w:szCs w:val="20"/>
              </w:rPr>
            </w:pPr>
            <w:r w:rsidRPr="00A46B62">
              <w:rPr>
                <w:b/>
                <w:spacing w:val="-1"/>
                <w:sz w:val="20"/>
                <w:szCs w:val="20"/>
              </w:rPr>
              <w:t>G</w:t>
            </w:r>
            <w:r w:rsidRPr="00A46B62">
              <w:rPr>
                <w:b/>
                <w:sz w:val="20"/>
                <w:szCs w:val="20"/>
              </w:rPr>
              <w:t>aran</w:t>
            </w:r>
            <w:r w:rsidRPr="00A46B62">
              <w:rPr>
                <w:b/>
                <w:spacing w:val="1"/>
                <w:sz w:val="20"/>
                <w:szCs w:val="20"/>
              </w:rPr>
              <w:t>t</w:t>
            </w:r>
            <w:r w:rsidRPr="00A46B62">
              <w:rPr>
                <w:b/>
                <w:spacing w:val="-1"/>
                <w:sz w:val="20"/>
                <w:szCs w:val="20"/>
              </w:rPr>
              <w:t>í</w:t>
            </w:r>
            <w:r w:rsidRPr="00A46B62">
              <w:rPr>
                <w:b/>
                <w:sz w:val="20"/>
                <w:szCs w:val="20"/>
              </w:rPr>
              <w:t>a</w:t>
            </w:r>
          </w:p>
        </w:tc>
      </w:tr>
      <w:tr w:rsidR="0037365D" w:rsidRPr="00A46B62" w14:paraId="72F819D3" w14:textId="77777777" w:rsidTr="0037365D">
        <w:trPr>
          <w:trHeight w:hRule="exact" w:val="262"/>
        </w:trPr>
        <w:tc>
          <w:tcPr>
            <w:tcW w:w="686" w:type="dxa"/>
            <w:tcBorders>
              <w:top w:val="single" w:sz="5" w:space="0" w:color="000000"/>
              <w:left w:val="single" w:sz="5" w:space="0" w:color="000000"/>
              <w:bottom w:val="single" w:sz="5" w:space="0" w:color="000000"/>
              <w:right w:val="single" w:sz="5" w:space="0" w:color="000000"/>
            </w:tcBorders>
          </w:tcPr>
          <w:p w14:paraId="6C3FE094" w14:textId="77777777" w:rsidR="0037365D" w:rsidRPr="00A46B62" w:rsidRDefault="0037365D" w:rsidP="0037365D">
            <w:pPr>
              <w:spacing w:line="240" w:lineRule="exact"/>
              <w:ind w:left="102"/>
              <w:rPr>
                <w:sz w:val="20"/>
                <w:szCs w:val="20"/>
              </w:rPr>
            </w:pPr>
            <w:r w:rsidRPr="00A46B62">
              <w:rPr>
                <w:sz w:val="20"/>
                <w:szCs w:val="20"/>
              </w:rPr>
              <w:t>7.1</w:t>
            </w:r>
          </w:p>
        </w:tc>
        <w:tc>
          <w:tcPr>
            <w:tcW w:w="9239" w:type="dxa"/>
            <w:gridSpan w:val="2"/>
            <w:tcBorders>
              <w:top w:val="single" w:sz="5" w:space="0" w:color="000000"/>
              <w:left w:val="single" w:sz="5" w:space="0" w:color="000000"/>
              <w:bottom w:val="single" w:sz="5" w:space="0" w:color="000000"/>
              <w:right w:val="single" w:sz="5" w:space="0" w:color="000000"/>
            </w:tcBorders>
          </w:tcPr>
          <w:p w14:paraId="69977889" w14:textId="77777777" w:rsidR="0037365D" w:rsidRPr="00A46B62" w:rsidRDefault="0037365D" w:rsidP="0037365D">
            <w:pPr>
              <w:spacing w:after="0" w:line="240" w:lineRule="auto"/>
              <w:ind w:left="40"/>
              <w:rPr>
                <w:sz w:val="20"/>
                <w:szCs w:val="20"/>
              </w:rPr>
            </w:pPr>
            <w:r w:rsidRPr="00A46B62">
              <w:rPr>
                <w:sz w:val="20"/>
                <w:szCs w:val="20"/>
              </w:rPr>
              <w:t>1 año</w:t>
            </w:r>
          </w:p>
        </w:tc>
      </w:tr>
      <w:tr w:rsidR="0037365D" w:rsidRPr="0037365D" w14:paraId="65C9B2D6" w14:textId="77777777" w:rsidTr="0037365D">
        <w:trPr>
          <w:trHeight w:hRule="exact" w:val="264"/>
        </w:trPr>
        <w:tc>
          <w:tcPr>
            <w:tcW w:w="686" w:type="dxa"/>
            <w:tcBorders>
              <w:top w:val="single" w:sz="5" w:space="0" w:color="000000"/>
              <w:left w:val="single" w:sz="5" w:space="0" w:color="000000"/>
              <w:bottom w:val="single" w:sz="5" w:space="0" w:color="000000"/>
              <w:right w:val="single" w:sz="5" w:space="0" w:color="000000"/>
            </w:tcBorders>
          </w:tcPr>
          <w:p w14:paraId="3303AFBC" w14:textId="77777777" w:rsidR="0037365D" w:rsidRPr="00A46B62" w:rsidRDefault="0037365D" w:rsidP="0037365D">
            <w:pPr>
              <w:spacing w:line="240" w:lineRule="exact"/>
              <w:ind w:left="102"/>
              <w:rPr>
                <w:sz w:val="20"/>
                <w:szCs w:val="20"/>
              </w:rPr>
            </w:pPr>
            <w:r w:rsidRPr="00A46B62">
              <w:rPr>
                <w:b/>
                <w:sz w:val="20"/>
                <w:szCs w:val="20"/>
              </w:rPr>
              <w:t>8</w:t>
            </w:r>
          </w:p>
        </w:tc>
        <w:tc>
          <w:tcPr>
            <w:tcW w:w="9239" w:type="dxa"/>
            <w:gridSpan w:val="2"/>
            <w:tcBorders>
              <w:top w:val="single" w:sz="5" w:space="0" w:color="000000"/>
              <w:left w:val="single" w:sz="5" w:space="0" w:color="000000"/>
              <w:bottom w:val="single" w:sz="5" w:space="0" w:color="000000"/>
              <w:right w:val="single" w:sz="5" w:space="0" w:color="000000"/>
            </w:tcBorders>
          </w:tcPr>
          <w:p w14:paraId="2F799158" w14:textId="77777777" w:rsidR="0037365D" w:rsidRPr="00A46B62" w:rsidRDefault="0037365D" w:rsidP="0037365D">
            <w:pPr>
              <w:spacing w:after="0" w:line="240" w:lineRule="auto"/>
              <w:ind w:left="40"/>
              <w:rPr>
                <w:sz w:val="20"/>
                <w:szCs w:val="20"/>
                <w:lang w:val="es-PE"/>
              </w:rPr>
            </w:pPr>
            <w:r w:rsidRPr="00A46B62">
              <w:rPr>
                <w:b/>
                <w:spacing w:val="-1"/>
                <w:sz w:val="20"/>
                <w:szCs w:val="20"/>
                <w:lang w:val="es-PE"/>
              </w:rPr>
              <w:t>T</w:t>
            </w:r>
            <w:r w:rsidRPr="00A46B62">
              <w:rPr>
                <w:b/>
                <w:spacing w:val="1"/>
                <w:sz w:val="20"/>
                <w:szCs w:val="20"/>
                <w:lang w:val="es-PE"/>
              </w:rPr>
              <w:t>i</w:t>
            </w:r>
            <w:r w:rsidRPr="00A46B62">
              <w:rPr>
                <w:b/>
                <w:sz w:val="20"/>
                <w:szCs w:val="20"/>
                <w:lang w:val="es-PE"/>
              </w:rPr>
              <w:t>e</w:t>
            </w:r>
            <w:r w:rsidRPr="00A46B62">
              <w:rPr>
                <w:b/>
                <w:spacing w:val="1"/>
                <w:sz w:val="20"/>
                <w:szCs w:val="20"/>
                <w:lang w:val="es-PE"/>
              </w:rPr>
              <w:t>m</w:t>
            </w:r>
            <w:r w:rsidRPr="00A46B62">
              <w:rPr>
                <w:b/>
                <w:spacing w:val="-3"/>
                <w:sz w:val="20"/>
                <w:szCs w:val="20"/>
                <w:lang w:val="es-PE"/>
              </w:rPr>
              <w:t>p</w:t>
            </w:r>
            <w:r w:rsidRPr="00A46B62">
              <w:rPr>
                <w:b/>
                <w:sz w:val="20"/>
                <w:szCs w:val="20"/>
                <w:lang w:val="es-PE"/>
              </w:rPr>
              <w:t>o de e</w:t>
            </w:r>
            <w:r w:rsidRPr="00A46B62">
              <w:rPr>
                <w:b/>
                <w:spacing w:val="-2"/>
                <w:sz w:val="20"/>
                <w:szCs w:val="20"/>
                <w:lang w:val="es-PE"/>
              </w:rPr>
              <w:t>n</w:t>
            </w:r>
            <w:r w:rsidRPr="00A46B62">
              <w:rPr>
                <w:b/>
                <w:spacing w:val="1"/>
                <w:sz w:val="20"/>
                <w:szCs w:val="20"/>
                <w:lang w:val="es-PE"/>
              </w:rPr>
              <w:t>t</w:t>
            </w:r>
            <w:r w:rsidRPr="00A46B62">
              <w:rPr>
                <w:b/>
                <w:sz w:val="20"/>
                <w:szCs w:val="20"/>
                <w:lang w:val="es-PE"/>
              </w:rPr>
              <w:t>r</w:t>
            </w:r>
            <w:r w:rsidRPr="00A46B62">
              <w:rPr>
                <w:b/>
                <w:spacing w:val="-2"/>
                <w:sz w:val="20"/>
                <w:szCs w:val="20"/>
                <w:lang w:val="es-PE"/>
              </w:rPr>
              <w:t>e</w:t>
            </w:r>
            <w:r w:rsidRPr="00A46B62">
              <w:rPr>
                <w:b/>
                <w:sz w:val="20"/>
                <w:szCs w:val="20"/>
                <w:lang w:val="es-PE"/>
              </w:rPr>
              <w:t>ga d</w:t>
            </w:r>
            <w:r w:rsidRPr="00A46B62">
              <w:rPr>
                <w:b/>
                <w:spacing w:val="-2"/>
                <w:sz w:val="20"/>
                <w:szCs w:val="20"/>
                <w:lang w:val="es-PE"/>
              </w:rPr>
              <w:t>e</w:t>
            </w:r>
            <w:r w:rsidRPr="00A46B62">
              <w:rPr>
                <w:b/>
                <w:sz w:val="20"/>
                <w:szCs w:val="20"/>
                <w:lang w:val="es-PE"/>
              </w:rPr>
              <w:t>l</w:t>
            </w:r>
            <w:r w:rsidRPr="00A46B62">
              <w:rPr>
                <w:b/>
                <w:spacing w:val="1"/>
                <w:sz w:val="20"/>
                <w:szCs w:val="20"/>
                <w:lang w:val="es-PE"/>
              </w:rPr>
              <w:t xml:space="preserve"> </w:t>
            </w:r>
            <w:r w:rsidRPr="00A46B62">
              <w:rPr>
                <w:b/>
                <w:sz w:val="20"/>
                <w:szCs w:val="20"/>
                <w:lang w:val="es-PE"/>
              </w:rPr>
              <w:t>e</w:t>
            </w:r>
            <w:r w:rsidRPr="00A46B62">
              <w:rPr>
                <w:b/>
                <w:spacing w:val="-2"/>
                <w:sz w:val="20"/>
                <w:szCs w:val="20"/>
                <w:lang w:val="es-PE"/>
              </w:rPr>
              <w:t>q</w:t>
            </w:r>
            <w:r w:rsidRPr="00A46B62">
              <w:rPr>
                <w:b/>
                <w:sz w:val="20"/>
                <w:szCs w:val="20"/>
                <w:lang w:val="es-PE"/>
              </w:rPr>
              <w:t>uipo</w:t>
            </w:r>
          </w:p>
        </w:tc>
      </w:tr>
      <w:tr w:rsidR="0037365D" w:rsidRPr="00A46B62" w14:paraId="1BBFEAE6" w14:textId="77777777" w:rsidTr="0037365D">
        <w:trPr>
          <w:trHeight w:hRule="exact" w:val="262"/>
        </w:trPr>
        <w:tc>
          <w:tcPr>
            <w:tcW w:w="686" w:type="dxa"/>
            <w:tcBorders>
              <w:top w:val="single" w:sz="5" w:space="0" w:color="000000"/>
              <w:left w:val="single" w:sz="5" w:space="0" w:color="000000"/>
              <w:bottom w:val="single" w:sz="5" w:space="0" w:color="000000"/>
              <w:right w:val="single" w:sz="5" w:space="0" w:color="000000"/>
            </w:tcBorders>
          </w:tcPr>
          <w:p w14:paraId="05DE9BBB" w14:textId="77777777" w:rsidR="0037365D" w:rsidRPr="00A46B62" w:rsidRDefault="0037365D" w:rsidP="0037365D">
            <w:pPr>
              <w:spacing w:line="240" w:lineRule="exact"/>
              <w:ind w:left="102"/>
              <w:rPr>
                <w:sz w:val="20"/>
                <w:szCs w:val="20"/>
              </w:rPr>
            </w:pPr>
            <w:r w:rsidRPr="00A46B62">
              <w:rPr>
                <w:sz w:val="20"/>
                <w:szCs w:val="20"/>
              </w:rPr>
              <w:t>8.1</w:t>
            </w:r>
          </w:p>
        </w:tc>
        <w:tc>
          <w:tcPr>
            <w:tcW w:w="9239" w:type="dxa"/>
            <w:gridSpan w:val="2"/>
            <w:tcBorders>
              <w:top w:val="single" w:sz="5" w:space="0" w:color="000000"/>
              <w:left w:val="single" w:sz="5" w:space="0" w:color="000000"/>
              <w:bottom w:val="single" w:sz="5" w:space="0" w:color="000000"/>
              <w:right w:val="single" w:sz="5" w:space="0" w:color="000000"/>
            </w:tcBorders>
          </w:tcPr>
          <w:p w14:paraId="4808FC32" w14:textId="77777777" w:rsidR="0037365D" w:rsidRPr="00A46B62" w:rsidRDefault="0037365D" w:rsidP="0037365D">
            <w:pPr>
              <w:spacing w:after="0" w:line="240" w:lineRule="auto"/>
              <w:ind w:left="102"/>
              <w:rPr>
                <w:sz w:val="20"/>
                <w:szCs w:val="20"/>
              </w:rPr>
            </w:pPr>
            <w:r w:rsidRPr="00A46B62">
              <w:rPr>
                <w:sz w:val="20"/>
                <w:szCs w:val="20"/>
              </w:rPr>
              <w:t xml:space="preserve">3 </w:t>
            </w:r>
            <w:r w:rsidRPr="00A46B62">
              <w:rPr>
                <w:spacing w:val="-4"/>
                <w:sz w:val="20"/>
                <w:szCs w:val="20"/>
              </w:rPr>
              <w:t>m</w:t>
            </w:r>
            <w:r w:rsidRPr="00A46B62">
              <w:rPr>
                <w:sz w:val="20"/>
                <w:szCs w:val="20"/>
              </w:rPr>
              <w:t>e</w:t>
            </w:r>
            <w:r w:rsidRPr="00A46B62">
              <w:rPr>
                <w:spacing w:val="1"/>
                <w:sz w:val="20"/>
                <w:szCs w:val="20"/>
              </w:rPr>
              <w:t>s</w:t>
            </w:r>
            <w:r w:rsidRPr="00A46B62">
              <w:rPr>
                <w:sz w:val="20"/>
                <w:szCs w:val="20"/>
              </w:rPr>
              <w:t>es</w:t>
            </w:r>
          </w:p>
        </w:tc>
      </w:tr>
      <w:tr w:rsidR="0037365D" w:rsidRPr="00A46B62" w14:paraId="734D4A45" w14:textId="77777777" w:rsidTr="0037365D">
        <w:trPr>
          <w:trHeight w:hRule="exact" w:val="264"/>
        </w:trPr>
        <w:tc>
          <w:tcPr>
            <w:tcW w:w="686" w:type="dxa"/>
            <w:tcBorders>
              <w:top w:val="single" w:sz="5" w:space="0" w:color="000000"/>
              <w:left w:val="single" w:sz="5" w:space="0" w:color="000000"/>
              <w:bottom w:val="single" w:sz="5" w:space="0" w:color="000000"/>
              <w:right w:val="single" w:sz="5" w:space="0" w:color="000000"/>
            </w:tcBorders>
          </w:tcPr>
          <w:p w14:paraId="2CA34023" w14:textId="77777777" w:rsidR="0037365D" w:rsidRPr="00A46B62" w:rsidRDefault="0037365D" w:rsidP="0037365D">
            <w:pPr>
              <w:spacing w:line="240" w:lineRule="exact"/>
              <w:ind w:left="102"/>
              <w:rPr>
                <w:sz w:val="20"/>
                <w:szCs w:val="20"/>
              </w:rPr>
            </w:pPr>
            <w:r w:rsidRPr="00A46B62">
              <w:rPr>
                <w:b/>
                <w:sz w:val="20"/>
                <w:szCs w:val="20"/>
              </w:rPr>
              <w:t>9</w:t>
            </w:r>
          </w:p>
        </w:tc>
        <w:tc>
          <w:tcPr>
            <w:tcW w:w="9239" w:type="dxa"/>
            <w:gridSpan w:val="2"/>
            <w:tcBorders>
              <w:top w:val="single" w:sz="5" w:space="0" w:color="000000"/>
              <w:left w:val="single" w:sz="5" w:space="0" w:color="000000"/>
              <w:bottom w:val="single" w:sz="5" w:space="0" w:color="000000"/>
              <w:right w:val="single" w:sz="5" w:space="0" w:color="000000"/>
            </w:tcBorders>
          </w:tcPr>
          <w:p w14:paraId="0DE05C9A" w14:textId="77777777" w:rsidR="0037365D" w:rsidRPr="00A46B62" w:rsidRDefault="0037365D" w:rsidP="0037365D">
            <w:pPr>
              <w:spacing w:after="0" w:line="240" w:lineRule="auto"/>
              <w:ind w:left="102"/>
              <w:rPr>
                <w:sz w:val="20"/>
                <w:szCs w:val="20"/>
              </w:rPr>
            </w:pPr>
            <w:r w:rsidRPr="00A46B62">
              <w:rPr>
                <w:b/>
                <w:spacing w:val="-1"/>
                <w:sz w:val="20"/>
                <w:szCs w:val="20"/>
              </w:rPr>
              <w:t>R</w:t>
            </w:r>
            <w:r w:rsidRPr="00A46B62">
              <w:rPr>
                <w:b/>
                <w:sz w:val="20"/>
                <w:szCs w:val="20"/>
              </w:rPr>
              <w:t>equer</w:t>
            </w:r>
            <w:r w:rsidRPr="00A46B62">
              <w:rPr>
                <w:b/>
                <w:spacing w:val="-1"/>
                <w:sz w:val="20"/>
                <w:szCs w:val="20"/>
              </w:rPr>
              <w:t>i</w:t>
            </w:r>
            <w:r w:rsidRPr="00A46B62">
              <w:rPr>
                <w:b/>
                <w:spacing w:val="1"/>
                <w:sz w:val="20"/>
                <w:szCs w:val="20"/>
              </w:rPr>
              <w:t>m</w:t>
            </w:r>
            <w:r w:rsidRPr="00A46B62">
              <w:rPr>
                <w:b/>
                <w:spacing w:val="-1"/>
                <w:sz w:val="20"/>
                <w:szCs w:val="20"/>
              </w:rPr>
              <w:t>i</w:t>
            </w:r>
            <w:r w:rsidRPr="00A46B62">
              <w:rPr>
                <w:b/>
                <w:sz w:val="20"/>
                <w:szCs w:val="20"/>
              </w:rPr>
              <w:t>en</w:t>
            </w:r>
            <w:r w:rsidRPr="00A46B62">
              <w:rPr>
                <w:b/>
                <w:spacing w:val="1"/>
                <w:sz w:val="20"/>
                <w:szCs w:val="20"/>
              </w:rPr>
              <w:t>t</w:t>
            </w:r>
            <w:r w:rsidRPr="00A46B62">
              <w:rPr>
                <w:b/>
                <w:spacing w:val="-2"/>
                <w:sz w:val="20"/>
                <w:szCs w:val="20"/>
              </w:rPr>
              <w:t>o</w:t>
            </w:r>
            <w:r w:rsidRPr="00A46B62">
              <w:rPr>
                <w:b/>
                <w:sz w:val="20"/>
                <w:szCs w:val="20"/>
              </w:rPr>
              <w:t>s de E</w:t>
            </w:r>
            <w:r w:rsidRPr="00A46B62">
              <w:rPr>
                <w:b/>
                <w:spacing w:val="-1"/>
                <w:sz w:val="20"/>
                <w:szCs w:val="20"/>
              </w:rPr>
              <w:t>n</w:t>
            </w:r>
            <w:r w:rsidRPr="00A46B62">
              <w:rPr>
                <w:b/>
                <w:spacing w:val="-2"/>
                <w:sz w:val="20"/>
                <w:szCs w:val="20"/>
              </w:rPr>
              <w:t>e</w:t>
            </w:r>
            <w:r w:rsidRPr="00A46B62">
              <w:rPr>
                <w:b/>
                <w:sz w:val="20"/>
                <w:szCs w:val="20"/>
              </w:rPr>
              <w:t>r</w:t>
            </w:r>
            <w:r w:rsidRPr="00A46B62">
              <w:rPr>
                <w:b/>
                <w:spacing w:val="-2"/>
                <w:sz w:val="20"/>
                <w:szCs w:val="20"/>
              </w:rPr>
              <w:t>g</w:t>
            </w:r>
            <w:r w:rsidRPr="00A46B62">
              <w:rPr>
                <w:b/>
                <w:spacing w:val="1"/>
                <w:sz w:val="20"/>
                <w:szCs w:val="20"/>
              </w:rPr>
              <w:t>í</w:t>
            </w:r>
            <w:r w:rsidRPr="00A46B62">
              <w:rPr>
                <w:b/>
                <w:sz w:val="20"/>
                <w:szCs w:val="20"/>
              </w:rPr>
              <w:t xml:space="preserve">a </w:t>
            </w:r>
            <w:r w:rsidRPr="00A46B62">
              <w:rPr>
                <w:b/>
                <w:spacing w:val="-1"/>
                <w:sz w:val="20"/>
                <w:szCs w:val="20"/>
              </w:rPr>
              <w:t>E</w:t>
            </w:r>
            <w:r w:rsidRPr="00A46B62">
              <w:rPr>
                <w:b/>
                <w:spacing w:val="1"/>
                <w:sz w:val="20"/>
                <w:szCs w:val="20"/>
              </w:rPr>
              <w:t>l</w:t>
            </w:r>
            <w:r w:rsidRPr="00A46B62">
              <w:rPr>
                <w:b/>
                <w:spacing w:val="-2"/>
                <w:sz w:val="20"/>
                <w:szCs w:val="20"/>
              </w:rPr>
              <w:t>é</w:t>
            </w:r>
            <w:r w:rsidRPr="00A46B62">
              <w:rPr>
                <w:b/>
                <w:sz w:val="20"/>
                <w:szCs w:val="20"/>
              </w:rPr>
              <w:t>c</w:t>
            </w:r>
            <w:r w:rsidRPr="00A46B62">
              <w:rPr>
                <w:b/>
                <w:spacing w:val="-1"/>
                <w:sz w:val="20"/>
                <w:szCs w:val="20"/>
              </w:rPr>
              <w:t>t</w:t>
            </w:r>
            <w:r w:rsidRPr="00A46B62">
              <w:rPr>
                <w:b/>
                <w:sz w:val="20"/>
                <w:szCs w:val="20"/>
              </w:rPr>
              <w:t>r</w:t>
            </w:r>
            <w:r w:rsidRPr="00A46B62">
              <w:rPr>
                <w:b/>
                <w:spacing w:val="1"/>
                <w:sz w:val="20"/>
                <w:szCs w:val="20"/>
              </w:rPr>
              <w:t>i</w:t>
            </w:r>
            <w:r w:rsidRPr="00A46B62">
              <w:rPr>
                <w:b/>
                <w:spacing w:val="-2"/>
                <w:sz w:val="20"/>
                <w:szCs w:val="20"/>
              </w:rPr>
              <w:t>c</w:t>
            </w:r>
            <w:r w:rsidRPr="00A46B62">
              <w:rPr>
                <w:b/>
                <w:sz w:val="20"/>
                <w:szCs w:val="20"/>
              </w:rPr>
              <w:t>a</w:t>
            </w:r>
          </w:p>
        </w:tc>
      </w:tr>
      <w:tr w:rsidR="0037365D" w:rsidRPr="00A46B62" w14:paraId="46CE0A80" w14:textId="77777777" w:rsidTr="0037365D">
        <w:trPr>
          <w:trHeight w:hRule="exact" w:val="264"/>
        </w:trPr>
        <w:tc>
          <w:tcPr>
            <w:tcW w:w="686" w:type="dxa"/>
            <w:tcBorders>
              <w:top w:val="single" w:sz="5" w:space="0" w:color="000000"/>
              <w:left w:val="single" w:sz="5" w:space="0" w:color="000000"/>
              <w:bottom w:val="single" w:sz="5" w:space="0" w:color="000000"/>
              <w:right w:val="single" w:sz="5" w:space="0" w:color="000000"/>
            </w:tcBorders>
          </w:tcPr>
          <w:p w14:paraId="77274075" w14:textId="77777777" w:rsidR="0037365D" w:rsidRPr="00A46B62" w:rsidRDefault="0037365D" w:rsidP="0037365D">
            <w:pPr>
              <w:spacing w:line="240" w:lineRule="exact"/>
              <w:ind w:left="102"/>
              <w:rPr>
                <w:sz w:val="20"/>
                <w:szCs w:val="20"/>
              </w:rPr>
            </w:pPr>
            <w:r w:rsidRPr="00A46B62">
              <w:rPr>
                <w:sz w:val="20"/>
                <w:szCs w:val="20"/>
              </w:rPr>
              <w:t>9.1</w:t>
            </w:r>
          </w:p>
        </w:tc>
        <w:tc>
          <w:tcPr>
            <w:tcW w:w="9239" w:type="dxa"/>
            <w:gridSpan w:val="2"/>
            <w:tcBorders>
              <w:top w:val="single" w:sz="5" w:space="0" w:color="000000"/>
              <w:left w:val="single" w:sz="5" w:space="0" w:color="000000"/>
              <w:bottom w:val="single" w:sz="5" w:space="0" w:color="000000"/>
              <w:right w:val="single" w:sz="5" w:space="0" w:color="000000"/>
            </w:tcBorders>
          </w:tcPr>
          <w:p w14:paraId="37E0D166" w14:textId="77777777" w:rsidR="0037365D" w:rsidRPr="00A46B62" w:rsidRDefault="0037365D" w:rsidP="0037365D">
            <w:pPr>
              <w:spacing w:after="0" w:line="240" w:lineRule="auto"/>
              <w:ind w:left="102"/>
              <w:rPr>
                <w:sz w:val="20"/>
                <w:szCs w:val="20"/>
              </w:rPr>
            </w:pPr>
            <w:r w:rsidRPr="00A46B62">
              <w:rPr>
                <w:spacing w:val="1"/>
                <w:sz w:val="20"/>
                <w:szCs w:val="20"/>
              </w:rPr>
              <w:t>V</w:t>
            </w:r>
            <w:r w:rsidRPr="00A46B62">
              <w:rPr>
                <w:sz w:val="20"/>
                <w:szCs w:val="20"/>
              </w:rPr>
              <w:t>o</w:t>
            </w:r>
            <w:r w:rsidRPr="00A46B62">
              <w:rPr>
                <w:spacing w:val="-1"/>
                <w:sz w:val="20"/>
                <w:szCs w:val="20"/>
              </w:rPr>
              <w:t>l</w:t>
            </w:r>
            <w:r w:rsidRPr="00A46B62">
              <w:rPr>
                <w:spacing w:val="1"/>
                <w:sz w:val="20"/>
                <w:szCs w:val="20"/>
              </w:rPr>
              <w:t>t</w:t>
            </w:r>
            <w:r w:rsidRPr="00A46B62">
              <w:rPr>
                <w:spacing w:val="-2"/>
                <w:sz w:val="20"/>
                <w:szCs w:val="20"/>
              </w:rPr>
              <w:t>a</w:t>
            </w:r>
            <w:r w:rsidRPr="00A46B62">
              <w:rPr>
                <w:spacing w:val="1"/>
                <w:sz w:val="20"/>
                <w:szCs w:val="20"/>
              </w:rPr>
              <w:t>j</w:t>
            </w:r>
            <w:r w:rsidRPr="00A46B62">
              <w:rPr>
                <w:sz w:val="20"/>
                <w:szCs w:val="20"/>
              </w:rPr>
              <w:t xml:space="preserve">e </w:t>
            </w:r>
            <w:r w:rsidRPr="00A46B62">
              <w:rPr>
                <w:spacing w:val="-2"/>
                <w:sz w:val="20"/>
                <w:szCs w:val="20"/>
              </w:rPr>
              <w:t>2</w:t>
            </w:r>
            <w:r w:rsidRPr="00A46B62">
              <w:rPr>
                <w:sz w:val="20"/>
                <w:szCs w:val="20"/>
              </w:rPr>
              <w:t>20</w:t>
            </w:r>
            <w:r w:rsidRPr="00A46B62">
              <w:rPr>
                <w:spacing w:val="-2"/>
                <w:sz w:val="20"/>
                <w:szCs w:val="20"/>
              </w:rPr>
              <w:t xml:space="preserve"> </w:t>
            </w:r>
            <w:r w:rsidRPr="00A46B62">
              <w:rPr>
                <w:spacing w:val="1"/>
                <w:sz w:val="20"/>
                <w:szCs w:val="20"/>
              </w:rPr>
              <w:t>V/</w:t>
            </w:r>
            <w:r w:rsidRPr="00A46B62">
              <w:rPr>
                <w:sz w:val="20"/>
                <w:szCs w:val="20"/>
              </w:rPr>
              <w:t>60</w:t>
            </w:r>
            <w:r w:rsidRPr="00A46B62">
              <w:rPr>
                <w:spacing w:val="-2"/>
                <w:sz w:val="20"/>
                <w:szCs w:val="20"/>
              </w:rPr>
              <w:t xml:space="preserve"> </w:t>
            </w:r>
            <w:r w:rsidRPr="00A46B62">
              <w:rPr>
                <w:spacing w:val="-1"/>
                <w:sz w:val="20"/>
                <w:szCs w:val="20"/>
              </w:rPr>
              <w:t>H</w:t>
            </w:r>
            <w:r w:rsidRPr="00A46B62">
              <w:rPr>
                <w:sz w:val="20"/>
                <w:szCs w:val="20"/>
              </w:rPr>
              <w:t>z</w:t>
            </w:r>
          </w:p>
        </w:tc>
      </w:tr>
      <w:tr w:rsidR="0037365D" w:rsidRPr="0037365D" w14:paraId="1CE6E47A" w14:textId="77777777" w:rsidTr="0037365D">
        <w:trPr>
          <w:trHeight w:hRule="exact" w:val="262"/>
        </w:trPr>
        <w:tc>
          <w:tcPr>
            <w:tcW w:w="686" w:type="dxa"/>
            <w:tcBorders>
              <w:top w:val="single" w:sz="5" w:space="0" w:color="000000"/>
              <w:left w:val="single" w:sz="5" w:space="0" w:color="000000"/>
              <w:bottom w:val="single" w:sz="5" w:space="0" w:color="000000"/>
              <w:right w:val="single" w:sz="5" w:space="0" w:color="000000"/>
            </w:tcBorders>
          </w:tcPr>
          <w:p w14:paraId="69759F2C" w14:textId="77777777" w:rsidR="0037365D" w:rsidRPr="00A46B62" w:rsidRDefault="0037365D" w:rsidP="0037365D">
            <w:pPr>
              <w:spacing w:line="240" w:lineRule="exact"/>
              <w:ind w:left="102"/>
              <w:rPr>
                <w:sz w:val="20"/>
                <w:szCs w:val="20"/>
              </w:rPr>
            </w:pPr>
            <w:r w:rsidRPr="00A46B62">
              <w:rPr>
                <w:b/>
                <w:sz w:val="20"/>
                <w:szCs w:val="20"/>
              </w:rPr>
              <w:t>10</w:t>
            </w:r>
          </w:p>
        </w:tc>
        <w:tc>
          <w:tcPr>
            <w:tcW w:w="9239" w:type="dxa"/>
            <w:gridSpan w:val="2"/>
            <w:tcBorders>
              <w:top w:val="single" w:sz="5" w:space="0" w:color="000000"/>
              <w:left w:val="single" w:sz="5" w:space="0" w:color="000000"/>
              <w:bottom w:val="single" w:sz="5" w:space="0" w:color="000000"/>
              <w:right w:val="single" w:sz="5" w:space="0" w:color="000000"/>
            </w:tcBorders>
          </w:tcPr>
          <w:p w14:paraId="6068508C" w14:textId="77777777" w:rsidR="0037365D" w:rsidRPr="00A46B62" w:rsidRDefault="0037365D" w:rsidP="0037365D">
            <w:pPr>
              <w:spacing w:after="0" w:line="240" w:lineRule="auto"/>
              <w:ind w:left="102"/>
              <w:rPr>
                <w:sz w:val="20"/>
                <w:szCs w:val="20"/>
                <w:lang w:val="es-PE"/>
              </w:rPr>
            </w:pPr>
            <w:r w:rsidRPr="00A46B62">
              <w:rPr>
                <w:b/>
                <w:sz w:val="20"/>
                <w:szCs w:val="20"/>
                <w:lang w:val="es-PE"/>
              </w:rPr>
              <w:t>Plan de</w:t>
            </w:r>
            <w:r w:rsidRPr="00A46B62">
              <w:rPr>
                <w:b/>
                <w:spacing w:val="-2"/>
                <w:sz w:val="20"/>
                <w:szCs w:val="20"/>
                <w:lang w:val="es-PE"/>
              </w:rPr>
              <w:t xml:space="preserve"> </w:t>
            </w:r>
            <w:r w:rsidRPr="00A46B62">
              <w:rPr>
                <w:b/>
                <w:sz w:val="20"/>
                <w:szCs w:val="20"/>
                <w:lang w:val="es-PE"/>
              </w:rPr>
              <w:t>Man</w:t>
            </w:r>
            <w:r w:rsidRPr="00A46B62">
              <w:rPr>
                <w:b/>
                <w:spacing w:val="-2"/>
                <w:sz w:val="20"/>
                <w:szCs w:val="20"/>
                <w:lang w:val="es-PE"/>
              </w:rPr>
              <w:t>t</w:t>
            </w:r>
            <w:r w:rsidRPr="00A46B62">
              <w:rPr>
                <w:b/>
                <w:sz w:val="20"/>
                <w:szCs w:val="20"/>
                <w:lang w:val="es-PE"/>
              </w:rPr>
              <w:t>en</w:t>
            </w:r>
            <w:r w:rsidRPr="00A46B62">
              <w:rPr>
                <w:b/>
                <w:spacing w:val="-1"/>
                <w:sz w:val="20"/>
                <w:szCs w:val="20"/>
                <w:lang w:val="es-PE"/>
              </w:rPr>
              <w:t>i</w:t>
            </w:r>
            <w:r w:rsidRPr="00A46B62">
              <w:rPr>
                <w:b/>
                <w:spacing w:val="1"/>
                <w:sz w:val="20"/>
                <w:szCs w:val="20"/>
                <w:lang w:val="es-PE"/>
              </w:rPr>
              <w:t>m</w:t>
            </w:r>
            <w:r w:rsidRPr="00A46B62">
              <w:rPr>
                <w:b/>
                <w:spacing w:val="-1"/>
                <w:sz w:val="20"/>
                <w:szCs w:val="20"/>
                <w:lang w:val="es-PE"/>
              </w:rPr>
              <w:t>i</w:t>
            </w:r>
            <w:r w:rsidRPr="00A46B62">
              <w:rPr>
                <w:b/>
                <w:sz w:val="20"/>
                <w:szCs w:val="20"/>
                <w:lang w:val="es-PE"/>
              </w:rPr>
              <w:t>en</w:t>
            </w:r>
            <w:r w:rsidRPr="00A46B62">
              <w:rPr>
                <w:b/>
                <w:spacing w:val="1"/>
                <w:sz w:val="20"/>
                <w:szCs w:val="20"/>
                <w:lang w:val="es-PE"/>
              </w:rPr>
              <w:t>t</w:t>
            </w:r>
            <w:r w:rsidRPr="00A46B62">
              <w:rPr>
                <w:b/>
                <w:sz w:val="20"/>
                <w:szCs w:val="20"/>
                <w:lang w:val="es-PE"/>
              </w:rPr>
              <w:t>o</w:t>
            </w:r>
            <w:r w:rsidRPr="00A46B62">
              <w:rPr>
                <w:b/>
                <w:spacing w:val="1"/>
                <w:sz w:val="20"/>
                <w:szCs w:val="20"/>
                <w:lang w:val="es-PE"/>
              </w:rPr>
              <w:t xml:space="preserve"> </w:t>
            </w:r>
            <w:r w:rsidRPr="00A46B62">
              <w:rPr>
                <w:b/>
                <w:spacing w:val="-3"/>
                <w:sz w:val="20"/>
                <w:szCs w:val="20"/>
                <w:lang w:val="es-PE"/>
              </w:rPr>
              <w:t>d</w:t>
            </w:r>
            <w:r w:rsidRPr="00A46B62">
              <w:rPr>
                <w:b/>
                <w:sz w:val="20"/>
                <w:szCs w:val="20"/>
                <w:lang w:val="es-PE"/>
              </w:rPr>
              <w:t>el</w:t>
            </w:r>
            <w:r w:rsidRPr="00A46B62">
              <w:rPr>
                <w:b/>
                <w:spacing w:val="1"/>
                <w:sz w:val="20"/>
                <w:szCs w:val="20"/>
                <w:lang w:val="es-PE"/>
              </w:rPr>
              <w:t xml:space="preserve"> </w:t>
            </w:r>
            <w:r w:rsidRPr="00A46B62">
              <w:rPr>
                <w:b/>
                <w:spacing w:val="-1"/>
                <w:sz w:val="20"/>
                <w:szCs w:val="20"/>
                <w:lang w:val="es-PE"/>
              </w:rPr>
              <w:t>E</w:t>
            </w:r>
            <w:r w:rsidRPr="00A46B62">
              <w:rPr>
                <w:b/>
                <w:sz w:val="20"/>
                <w:szCs w:val="20"/>
                <w:lang w:val="es-PE"/>
              </w:rPr>
              <w:t>q</w:t>
            </w:r>
            <w:r w:rsidRPr="00A46B62">
              <w:rPr>
                <w:b/>
                <w:spacing w:val="-1"/>
                <w:sz w:val="20"/>
                <w:szCs w:val="20"/>
                <w:lang w:val="es-PE"/>
              </w:rPr>
              <w:t>u</w:t>
            </w:r>
            <w:r w:rsidRPr="00A46B62">
              <w:rPr>
                <w:b/>
                <w:spacing w:val="1"/>
                <w:sz w:val="20"/>
                <w:szCs w:val="20"/>
                <w:lang w:val="es-PE"/>
              </w:rPr>
              <w:t>i</w:t>
            </w:r>
            <w:r w:rsidRPr="00A46B62">
              <w:rPr>
                <w:b/>
                <w:spacing w:val="-3"/>
                <w:sz w:val="20"/>
                <w:szCs w:val="20"/>
                <w:lang w:val="es-PE"/>
              </w:rPr>
              <w:t>p</w:t>
            </w:r>
            <w:r w:rsidRPr="00A46B62">
              <w:rPr>
                <w:b/>
                <w:sz w:val="20"/>
                <w:szCs w:val="20"/>
                <w:lang w:val="es-PE"/>
              </w:rPr>
              <w:t>o</w:t>
            </w:r>
          </w:p>
        </w:tc>
      </w:tr>
      <w:tr w:rsidR="0037365D" w:rsidRPr="00013492" w14:paraId="42D683BA" w14:textId="77777777" w:rsidTr="0037365D">
        <w:trPr>
          <w:trHeight w:hRule="exact" w:val="771"/>
        </w:trPr>
        <w:tc>
          <w:tcPr>
            <w:tcW w:w="686" w:type="dxa"/>
            <w:tcBorders>
              <w:top w:val="single" w:sz="5" w:space="0" w:color="000000"/>
              <w:left w:val="single" w:sz="5" w:space="0" w:color="000000"/>
              <w:bottom w:val="single" w:sz="5" w:space="0" w:color="000000"/>
              <w:right w:val="single" w:sz="5" w:space="0" w:color="000000"/>
            </w:tcBorders>
          </w:tcPr>
          <w:p w14:paraId="60D7D916" w14:textId="77777777" w:rsidR="0037365D" w:rsidRPr="00A46B62" w:rsidRDefault="0037365D" w:rsidP="0037365D">
            <w:pPr>
              <w:spacing w:line="240" w:lineRule="exact"/>
              <w:ind w:left="102"/>
              <w:rPr>
                <w:sz w:val="20"/>
                <w:szCs w:val="20"/>
              </w:rPr>
            </w:pPr>
            <w:r w:rsidRPr="00A46B62">
              <w:rPr>
                <w:sz w:val="20"/>
                <w:szCs w:val="20"/>
              </w:rPr>
              <w:t>10.1</w:t>
            </w:r>
          </w:p>
        </w:tc>
        <w:tc>
          <w:tcPr>
            <w:tcW w:w="9239" w:type="dxa"/>
            <w:gridSpan w:val="2"/>
            <w:tcBorders>
              <w:top w:val="single" w:sz="5" w:space="0" w:color="000000"/>
              <w:left w:val="single" w:sz="5" w:space="0" w:color="000000"/>
              <w:bottom w:val="single" w:sz="5" w:space="0" w:color="000000"/>
              <w:right w:val="single" w:sz="5" w:space="0" w:color="000000"/>
            </w:tcBorders>
          </w:tcPr>
          <w:p w14:paraId="53B006BE" w14:textId="77777777" w:rsidR="0037365D" w:rsidRPr="00A46B62" w:rsidRDefault="0037365D" w:rsidP="0037365D">
            <w:pPr>
              <w:spacing w:after="0" w:line="240" w:lineRule="auto"/>
              <w:ind w:left="102"/>
              <w:rPr>
                <w:sz w:val="20"/>
                <w:szCs w:val="20"/>
                <w:lang w:val="es-PE"/>
              </w:rPr>
            </w:pPr>
            <w:r w:rsidRPr="00A46B62">
              <w:rPr>
                <w:sz w:val="20"/>
                <w:szCs w:val="20"/>
                <w:lang w:val="es-PE"/>
              </w:rPr>
              <w:t>El p</w:t>
            </w:r>
            <w:r w:rsidRPr="00A46B62">
              <w:rPr>
                <w:spacing w:val="1"/>
                <w:sz w:val="20"/>
                <w:szCs w:val="20"/>
                <w:lang w:val="es-PE"/>
              </w:rPr>
              <w:t>r</w:t>
            </w:r>
            <w:r w:rsidRPr="00A46B62">
              <w:rPr>
                <w:sz w:val="20"/>
                <w:szCs w:val="20"/>
                <w:lang w:val="es-PE"/>
              </w:rPr>
              <w:t>o</w:t>
            </w:r>
            <w:r w:rsidRPr="00A46B62">
              <w:rPr>
                <w:spacing w:val="-2"/>
                <w:sz w:val="20"/>
                <w:szCs w:val="20"/>
                <w:lang w:val="es-PE"/>
              </w:rPr>
              <w:t>v</w:t>
            </w:r>
            <w:r w:rsidRPr="00A46B62">
              <w:rPr>
                <w:sz w:val="20"/>
                <w:szCs w:val="20"/>
                <w:lang w:val="es-PE"/>
              </w:rPr>
              <w:t>ee</w:t>
            </w:r>
            <w:r w:rsidRPr="00A46B62">
              <w:rPr>
                <w:spacing w:val="-2"/>
                <w:sz w:val="20"/>
                <w:szCs w:val="20"/>
                <w:lang w:val="es-PE"/>
              </w:rPr>
              <w:t>d</w:t>
            </w:r>
            <w:r w:rsidRPr="00A46B62">
              <w:rPr>
                <w:sz w:val="20"/>
                <w:szCs w:val="20"/>
                <w:lang w:val="es-PE"/>
              </w:rPr>
              <w:t>or</w:t>
            </w:r>
            <w:r w:rsidRPr="00A46B62">
              <w:rPr>
                <w:spacing w:val="1"/>
                <w:sz w:val="20"/>
                <w:szCs w:val="20"/>
                <w:lang w:val="es-PE"/>
              </w:rPr>
              <w:t xml:space="preserve"> </w:t>
            </w:r>
            <w:r w:rsidRPr="00A46B62">
              <w:rPr>
                <w:spacing w:val="-2"/>
                <w:sz w:val="20"/>
                <w:szCs w:val="20"/>
                <w:lang w:val="es-PE"/>
              </w:rPr>
              <w:t>s</w:t>
            </w:r>
            <w:r w:rsidRPr="00A46B62">
              <w:rPr>
                <w:sz w:val="20"/>
                <w:szCs w:val="20"/>
                <w:lang w:val="es-PE"/>
              </w:rPr>
              <w:t>e co</w:t>
            </w:r>
            <w:r w:rsidRPr="00A46B62">
              <w:rPr>
                <w:spacing w:val="-4"/>
                <w:sz w:val="20"/>
                <w:szCs w:val="20"/>
                <w:lang w:val="es-PE"/>
              </w:rPr>
              <w:t>m</w:t>
            </w:r>
            <w:r w:rsidRPr="00A46B62">
              <w:rPr>
                <w:sz w:val="20"/>
                <w:szCs w:val="20"/>
                <w:lang w:val="es-PE"/>
              </w:rPr>
              <w:t>p</w:t>
            </w:r>
            <w:r w:rsidRPr="00A46B62">
              <w:rPr>
                <w:spacing w:val="1"/>
                <w:sz w:val="20"/>
                <w:szCs w:val="20"/>
                <w:lang w:val="es-PE"/>
              </w:rPr>
              <w:t>r</w:t>
            </w:r>
            <w:r w:rsidRPr="00A46B62">
              <w:rPr>
                <w:sz w:val="20"/>
                <w:szCs w:val="20"/>
                <w:lang w:val="es-PE"/>
              </w:rPr>
              <w:t>o</w:t>
            </w:r>
            <w:r w:rsidRPr="00A46B62">
              <w:rPr>
                <w:spacing w:val="-4"/>
                <w:sz w:val="20"/>
                <w:szCs w:val="20"/>
                <w:lang w:val="es-PE"/>
              </w:rPr>
              <w:t>m</w:t>
            </w:r>
            <w:r w:rsidRPr="00A46B62">
              <w:rPr>
                <w:sz w:val="20"/>
                <w:szCs w:val="20"/>
                <w:lang w:val="es-PE"/>
              </w:rPr>
              <w:t>e</w:t>
            </w:r>
            <w:r w:rsidRPr="00A46B62">
              <w:rPr>
                <w:spacing w:val="1"/>
                <w:sz w:val="20"/>
                <w:szCs w:val="20"/>
                <w:lang w:val="es-PE"/>
              </w:rPr>
              <w:t>t</w:t>
            </w:r>
            <w:r w:rsidRPr="00A46B62">
              <w:rPr>
                <w:sz w:val="20"/>
                <w:szCs w:val="20"/>
                <w:lang w:val="es-PE"/>
              </w:rPr>
              <w:t>e a</w:t>
            </w:r>
            <w:r w:rsidRPr="00A46B62">
              <w:rPr>
                <w:spacing w:val="1"/>
                <w:sz w:val="20"/>
                <w:szCs w:val="20"/>
                <w:lang w:val="es-PE"/>
              </w:rPr>
              <w:t xml:space="preserve"> </w:t>
            </w:r>
            <w:r w:rsidRPr="00A46B62">
              <w:rPr>
                <w:spacing w:val="-2"/>
                <w:sz w:val="20"/>
                <w:szCs w:val="20"/>
                <w:lang w:val="es-PE"/>
              </w:rPr>
              <w:t>r</w:t>
            </w:r>
            <w:r w:rsidRPr="00A46B62">
              <w:rPr>
                <w:sz w:val="20"/>
                <w:szCs w:val="20"/>
                <w:lang w:val="es-PE"/>
              </w:rPr>
              <w:t>ea</w:t>
            </w:r>
            <w:r w:rsidRPr="00A46B62">
              <w:rPr>
                <w:spacing w:val="-1"/>
                <w:sz w:val="20"/>
                <w:szCs w:val="20"/>
                <w:lang w:val="es-PE"/>
              </w:rPr>
              <w:t>l</w:t>
            </w:r>
            <w:r w:rsidRPr="00A46B62">
              <w:rPr>
                <w:spacing w:val="1"/>
                <w:sz w:val="20"/>
                <w:szCs w:val="20"/>
                <w:lang w:val="es-PE"/>
              </w:rPr>
              <w:t>i</w:t>
            </w:r>
            <w:r w:rsidRPr="00A46B62">
              <w:rPr>
                <w:spacing w:val="-2"/>
                <w:sz w:val="20"/>
                <w:szCs w:val="20"/>
                <w:lang w:val="es-PE"/>
              </w:rPr>
              <w:t>z</w:t>
            </w:r>
            <w:r w:rsidRPr="00A46B62">
              <w:rPr>
                <w:sz w:val="20"/>
                <w:szCs w:val="20"/>
                <w:lang w:val="es-PE"/>
              </w:rPr>
              <w:t>ar</w:t>
            </w:r>
            <w:r w:rsidRPr="00A46B62">
              <w:rPr>
                <w:spacing w:val="4"/>
                <w:sz w:val="20"/>
                <w:szCs w:val="20"/>
                <w:lang w:val="es-PE"/>
              </w:rPr>
              <w:t xml:space="preserve"> </w:t>
            </w:r>
            <w:r w:rsidRPr="00A46B62">
              <w:rPr>
                <w:sz w:val="20"/>
                <w:szCs w:val="20"/>
                <w:lang w:val="es-PE"/>
              </w:rPr>
              <w:t>un</w:t>
            </w:r>
            <w:r w:rsidRPr="00A46B62">
              <w:rPr>
                <w:spacing w:val="-2"/>
                <w:sz w:val="20"/>
                <w:szCs w:val="20"/>
                <w:lang w:val="es-PE"/>
              </w:rPr>
              <w:t xml:space="preserve"> </w:t>
            </w:r>
            <w:r w:rsidRPr="00A46B62">
              <w:rPr>
                <w:spacing w:val="-4"/>
                <w:sz w:val="20"/>
                <w:szCs w:val="20"/>
                <w:lang w:val="es-PE"/>
              </w:rPr>
              <w:t>m</w:t>
            </w:r>
            <w:r w:rsidRPr="00A46B62">
              <w:rPr>
                <w:sz w:val="20"/>
                <w:szCs w:val="20"/>
                <w:lang w:val="es-PE"/>
              </w:rPr>
              <w:t>an</w:t>
            </w:r>
            <w:r w:rsidRPr="00A46B62">
              <w:rPr>
                <w:spacing w:val="1"/>
                <w:sz w:val="20"/>
                <w:szCs w:val="20"/>
                <w:lang w:val="es-PE"/>
              </w:rPr>
              <w:t>t</w:t>
            </w:r>
            <w:r w:rsidRPr="00A46B62">
              <w:rPr>
                <w:sz w:val="20"/>
                <w:szCs w:val="20"/>
                <w:lang w:val="es-PE"/>
              </w:rPr>
              <w:t>en</w:t>
            </w:r>
            <w:r w:rsidRPr="00A46B62">
              <w:rPr>
                <w:spacing w:val="1"/>
                <w:sz w:val="20"/>
                <w:szCs w:val="20"/>
                <w:lang w:val="es-PE"/>
              </w:rPr>
              <w:t>i</w:t>
            </w:r>
            <w:r w:rsidRPr="00A46B62">
              <w:rPr>
                <w:spacing w:val="-4"/>
                <w:sz w:val="20"/>
                <w:szCs w:val="20"/>
                <w:lang w:val="es-PE"/>
              </w:rPr>
              <w:t>m</w:t>
            </w:r>
            <w:r w:rsidRPr="00A46B62">
              <w:rPr>
                <w:spacing w:val="1"/>
                <w:sz w:val="20"/>
                <w:szCs w:val="20"/>
                <w:lang w:val="es-PE"/>
              </w:rPr>
              <w:t>i</w:t>
            </w:r>
            <w:r w:rsidRPr="00A46B62">
              <w:rPr>
                <w:sz w:val="20"/>
                <w:szCs w:val="20"/>
                <w:lang w:val="es-PE"/>
              </w:rPr>
              <w:t>e</w:t>
            </w:r>
            <w:r w:rsidRPr="00A46B62">
              <w:rPr>
                <w:spacing w:val="-2"/>
                <w:sz w:val="20"/>
                <w:szCs w:val="20"/>
                <w:lang w:val="es-PE"/>
              </w:rPr>
              <w:t>n</w:t>
            </w:r>
            <w:r w:rsidRPr="00A46B62">
              <w:rPr>
                <w:spacing w:val="1"/>
                <w:sz w:val="20"/>
                <w:szCs w:val="20"/>
                <w:lang w:val="es-PE"/>
              </w:rPr>
              <w:t>t</w:t>
            </w:r>
            <w:r w:rsidRPr="00A46B62">
              <w:rPr>
                <w:sz w:val="20"/>
                <w:szCs w:val="20"/>
                <w:lang w:val="es-PE"/>
              </w:rPr>
              <w:t>o p</w:t>
            </w:r>
            <w:r w:rsidRPr="00A46B62">
              <w:rPr>
                <w:spacing w:val="-2"/>
                <w:sz w:val="20"/>
                <w:szCs w:val="20"/>
                <w:lang w:val="es-PE"/>
              </w:rPr>
              <w:t>r</w:t>
            </w:r>
            <w:r w:rsidRPr="00A46B62">
              <w:rPr>
                <w:sz w:val="20"/>
                <w:szCs w:val="20"/>
                <w:lang w:val="es-PE"/>
              </w:rPr>
              <w:t>e</w:t>
            </w:r>
            <w:r w:rsidRPr="00A46B62">
              <w:rPr>
                <w:spacing w:val="-2"/>
                <w:sz w:val="20"/>
                <w:szCs w:val="20"/>
                <w:lang w:val="es-PE"/>
              </w:rPr>
              <w:t>v</w:t>
            </w:r>
            <w:r w:rsidRPr="00A46B62">
              <w:rPr>
                <w:sz w:val="20"/>
                <w:szCs w:val="20"/>
                <w:lang w:val="es-PE"/>
              </w:rPr>
              <w:t>en</w:t>
            </w:r>
            <w:r w:rsidRPr="00A46B62">
              <w:rPr>
                <w:spacing w:val="1"/>
                <w:sz w:val="20"/>
                <w:szCs w:val="20"/>
                <w:lang w:val="es-PE"/>
              </w:rPr>
              <w:t>ti</w:t>
            </w:r>
            <w:r w:rsidRPr="00A46B62">
              <w:rPr>
                <w:spacing w:val="-2"/>
                <w:sz w:val="20"/>
                <w:szCs w:val="20"/>
                <w:lang w:val="es-PE"/>
              </w:rPr>
              <w:t>v</w:t>
            </w:r>
            <w:r w:rsidRPr="00A46B62">
              <w:rPr>
                <w:sz w:val="20"/>
                <w:szCs w:val="20"/>
                <w:lang w:val="es-PE"/>
              </w:rPr>
              <w:t>o</w:t>
            </w:r>
            <w:r w:rsidRPr="00A46B62">
              <w:rPr>
                <w:spacing w:val="2"/>
                <w:sz w:val="20"/>
                <w:szCs w:val="20"/>
                <w:lang w:val="es-PE"/>
              </w:rPr>
              <w:t xml:space="preserve"> </w:t>
            </w:r>
            <w:r w:rsidRPr="00A46B62">
              <w:rPr>
                <w:sz w:val="20"/>
                <w:szCs w:val="20"/>
                <w:lang w:val="es-PE"/>
              </w:rPr>
              <w:t>d</w:t>
            </w:r>
            <w:r w:rsidRPr="00A46B62">
              <w:rPr>
                <w:spacing w:val="-2"/>
                <w:sz w:val="20"/>
                <w:szCs w:val="20"/>
                <w:lang w:val="es-PE"/>
              </w:rPr>
              <w:t>u</w:t>
            </w:r>
            <w:r w:rsidRPr="00A46B62">
              <w:rPr>
                <w:spacing w:val="1"/>
                <w:sz w:val="20"/>
                <w:szCs w:val="20"/>
                <w:lang w:val="es-PE"/>
              </w:rPr>
              <w:t>r</w:t>
            </w:r>
            <w:r w:rsidRPr="00A46B62">
              <w:rPr>
                <w:sz w:val="20"/>
                <w:szCs w:val="20"/>
                <w:lang w:val="es-PE"/>
              </w:rPr>
              <w:t>a</w:t>
            </w:r>
            <w:r w:rsidRPr="00A46B62">
              <w:rPr>
                <w:spacing w:val="-2"/>
                <w:sz w:val="20"/>
                <w:szCs w:val="20"/>
                <w:lang w:val="es-PE"/>
              </w:rPr>
              <w:t>n</w:t>
            </w:r>
            <w:r w:rsidRPr="00A46B62">
              <w:rPr>
                <w:spacing w:val="1"/>
                <w:sz w:val="20"/>
                <w:szCs w:val="20"/>
                <w:lang w:val="es-PE"/>
              </w:rPr>
              <w:t>t</w:t>
            </w:r>
            <w:r w:rsidRPr="00A46B62">
              <w:rPr>
                <w:sz w:val="20"/>
                <w:szCs w:val="20"/>
                <w:lang w:val="es-PE"/>
              </w:rPr>
              <w:t xml:space="preserve">e </w:t>
            </w:r>
            <w:r w:rsidRPr="00A46B62">
              <w:rPr>
                <w:spacing w:val="-2"/>
                <w:sz w:val="20"/>
                <w:szCs w:val="20"/>
                <w:lang w:val="es-PE"/>
              </w:rPr>
              <w:t>e</w:t>
            </w:r>
            <w:r w:rsidRPr="00A46B62">
              <w:rPr>
                <w:sz w:val="20"/>
                <w:szCs w:val="20"/>
                <w:lang w:val="es-PE"/>
              </w:rPr>
              <w:t>l</w:t>
            </w:r>
            <w:r w:rsidRPr="00A46B62">
              <w:rPr>
                <w:spacing w:val="1"/>
                <w:sz w:val="20"/>
                <w:szCs w:val="20"/>
                <w:lang w:val="es-PE"/>
              </w:rPr>
              <w:t xml:space="preserve"> </w:t>
            </w:r>
            <w:r w:rsidRPr="00A46B62">
              <w:rPr>
                <w:sz w:val="20"/>
                <w:szCs w:val="20"/>
                <w:lang w:val="es-PE"/>
              </w:rPr>
              <w:t>p</w:t>
            </w:r>
            <w:r w:rsidRPr="00A46B62">
              <w:rPr>
                <w:spacing w:val="-2"/>
                <w:sz w:val="20"/>
                <w:szCs w:val="20"/>
                <w:lang w:val="es-PE"/>
              </w:rPr>
              <w:t>er</w:t>
            </w:r>
            <w:r w:rsidRPr="00A46B62">
              <w:rPr>
                <w:spacing w:val="1"/>
                <w:sz w:val="20"/>
                <w:szCs w:val="20"/>
                <w:lang w:val="es-PE"/>
              </w:rPr>
              <w:t>i</w:t>
            </w:r>
            <w:r w:rsidRPr="00A46B62">
              <w:rPr>
                <w:sz w:val="20"/>
                <w:szCs w:val="20"/>
                <w:lang w:val="es-PE"/>
              </w:rPr>
              <w:t xml:space="preserve">odo </w:t>
            </w:r>
            <w:r w:rsidRPr="00A46B62">
              <w:rPr>
                <w:spacing w:val="-2"/>
                <w:sz w:val="20"/>
                <w:szCs w:val="20"/>
                <w:lang w:val="es-PE"/>
              </w:rPr>
              <w:t>d</w:t>
            </w:r>
            <w:r w:rsidRPr="00A46B62">
              <w:rPr>
                <w:sz w:val="20"/>
                <w:szCs w:val="20"/>
                <w:lang w:val="es-PE"/>
              </w:rPr>
              <w:t xml:space="preserve">e </w:t>
            </w:r>
            <w:r w:rsidRPr="00A46B62">
              <w:rPr>
                <w:spacing w:val="-2"/>
                <w:sz w:val="20"/>
                <w:szCs w:val="20"/>
                <w:lang w:val="es-PE"/>
              </w:rPr>
              <w:t>g</w:t>
            </w:r>
            <w:r w:rsidRPr="00A46B62">
              <w:rPr>
                <w:sz w:val="20"/>
                <w:szCs w:val="20"/>
                <w:lang w:val="es-PE"/>
              </w:rPr>
              <w:t>a</w:t>
            </w:r>
            <w:r w:rsidRPr="00A46B62">
              <w:rPr>
                <w:spacing w:val="1"/>
                <w:sz w:val="20"/>
                <w:szCs w:val="20"/>
                <w:lang w:val="es-PE"/>
              </w:rPr>
              <w:t>r</w:t>
            </w:r>
            <w:r w:rsidRPr="00A46B62">
              <w:rPr>
                <w:sz w:val="20"/>
                <w:szCs w:val="20"/>
                <w:lang w:val="es-PE"/>
              </w:rPr>
              <w:t>a</w:t>
            </w:r>
            <w:r w:rsidRPr="00A46B62">
              <w:rPr>
                <w:spacing w:val="-2"/>
                <w:sz w:val="20"/>
                <w:szCs w:val="20"/>
                <w:lang w:val="es-PE"/>
              </w:rPr>
              <w:t>n</w:t>
            </w:r>
            <w:r w:rsidRPr="00A46B62">
              <w:rPr>
                <w:spacing w:val="1"/>
                <w:sz w:val="20"/>
                <w:szCs w:val="20"/>
                <w:lang w:val="es-PE"/>
              </w:rPr>
              <w:t>tí</w:t>
            </w:r>
            <w:r w:rsidRPr="00A46B62">
              <w:rPr>
                <w:spacing w:val="-2"/>
                <w:sz w:val="20"/>
                <w:szCs w:val="20"/>
                <w:lang w:val="es-PE"/>
              </w:rPr>
              <w:t>a</w:t>
            </w:r>
            <w:r w:rsidRPr="00A46B62">
              <w:rPr>
                <w:sz w:val="20"/>
                <w:szCs w:val="20"/>
                <w:lang w:val="es-PE"/>
              </w:rPr>
              <w:t>,</w:t>
            </w:r>
          </w:p>
          <w:p w14:paraId="22FF9A7D" w14:textId="77777777" w:rsidR="0037365D" w:rsidRPr="00A46B62" w:rsidRDefault="0037365D" w:rsidP="0037365D">
            <w:pPr>
              <w:spacing w:before="2" w:after="0" w:line="240" w:lineRule="auto"/>
              <w:ind w:left="102"/>
              <w:rPr>
                <w:sz w:val="20"/>
                <w:szCs w:val="20"/>
                <w:lang w:val="es-PE"/>
              </w:rPr>
            </w:pPr>
            <w:r w:rsidRPr="00A46B62">
              <w:rPr>
                <w:spacing w:val="1"/>
                <w:sz w:val="20"/>
                <w:szCs w:val="20"/>
                <w:lang w:val="es-PE"/>
              </w:rPr>
              <w:t>li</w:t>
            </w:r>
            <w:r w:rsidRPr="00A46B62">
              <w:rPr>
                <w:spacing w:val="-2"/>
                <w:sz w:val="20"/>
                <w:szCs w:val="20"/>
                <w:lang w:val="es-PE"/>
              </w:rPr>
              <w:t>b</w:t>
            </w:r>
            <w:r w:rsidRPr="00A46B62">
              <w:rPr>
                <w:spacing w:val="1"/>
                <w:sz w:val="20"/>
                <w:szCs w:val="20"/>
                <w:lang w:val="es-PE"/>
              </w:rPr>
              <w:t>r</w:t>
            </w:r>
            <w:r w:rsidRPr="00A46B62">
              <w:rPr>
                <w:sz w:val="20"/>
                <w:szCs w:val="20"/>
                <w:lang w:val="es-PE"/>
              </w:rPr>
              <w:t xml:space="preserve">e </w:t>
            </w:r>
            <w:r w:rsidRPr="00A46B62">
              <w:rPr>
                <w:spacing w:val="-2"/>
                <w:sz w:val="20"/>
                <w:szCs w:val="20"/>
                <w:lang w:val="es-PE"/>
              </w:rPr>
              <w:t>d</w:t>
            </w:r>
            <w:r w:rsidRPr="00A46B62">
              <w:rPr>
                <w:sz w:val="20"/>
                <w:szCs w:val="20"/>
                <w:lang w:val="es-PE"/>
              </w:rPr>
              <w:t>e co</w:t>
            </w:r>
            <w:r w:rsidRPr="00A46B62">
              <w:rPr>
                <w:spacing w:val="-2"/>
                <w:sz w:val="20"/>
                <w:szCs w:val="20"/>
                <w:lang w:val="es-PE"/>
              </w:rPr>
              <w:t>s</w:t>
            </w:r>
            <w:r w:rsidRPr="00A46B62">
              <w:rPr>
                <w:spacing w:val="1"/>
                <w:sz w:val="20"/>
                <w:szCs w:val="20"/>
                <w:lang w:val="es-PE"/>
              </w:rPr>
              <w:t>t</w:t>
            </w:r>
            <w:r w:rsidRPr="00A46B62">
              <w:rPr>
                <w:sz w:val="20"/>
                <w:szCs w:val="20"/>
                <w:lang w:val="es-PE"/>
              </w:rPr>
              <w:t xml:space="preserve">o </w:t>
            </w:r>
            <w:r w:rsidRPr="00A46B62">
              <w:rPr>
                <w:spacing w:val="-2"/>
                <w:sz w:val="20"/>
                <w:szCs w:val="20"/>
                <w:lang w:val="es-PE"/>
              </w:rPr>
              <w:t>p</w:t>
            </w:r>
            <w:r w:rsidRPr="00A46B62">
              <w:rPr>
                <w:sz w:val="20"/>
                <w:szCs w:val="20"/>
                <w:lang w:val="es-PE"/>
              </w:rPr>
              <w:t>a</w:t>
            </w:r>
            <w:r w:rsidRPr="00A46B62">
              <w:rPr>
                <w:spacing w:val="1"/>
                <w:sz w:val="20"/>
                <w:szCs w:val="20"/>
                <w:lang w:val="es-PE"/>
              </w:rPr>
              <w:t>r</w:t>
            </w:r>
            <w:r w:rsidRPr="00A46B62">
              <w:rPr>
                <w:sz w:val="20"/>
                <w:szCs w:val="20"/>
                <w:lang w:val="es-PE"/>
              </w:rPr>
              <w:t>a</w:t>
            </w:r>
            <w:r w:rsidRPr="00A46B62">
              <w:rPr>
                <w:spacing w:val="-2"/>
                <w:sz w:val="20"/>
                <w:szCs w:val="20"/>
                <w:lang w:val="es-PE"/>
              </w:rPr>
              <w:t xml:space="preserve"> </w:t>
            </w:r>
            <w:r w:rsidRPr="00A46B62">
              <w:rPr>
                <w:sz w:val="20"/>
                <w:szCs w:val="20"/>
                <w:lang w:val="es-PE"/>
              </w:rPr>
              <w:t>el</w:t>
            </w:r>
            <w:r w:rsidRPr="00A46B62">
              <w:rPr>
                <w:spacing w:val="-1"/>
                <w:sz w:val="20"/>
                <w:szCs w:val="20"/>
                <w:lang w:val="es-PE"/>
              </w:rPr>
              <w:t xml:space="preserve"> </w:t>
            </w:r>
            <w:r w:rsidRPr="00A46B62">
              <w:rPr>
                <w:sz w:val="20"/>
                <w:szCs w:val="20"/>
                <w:lang w:val="es-PE"/>
              </w:rPr>
              <w:t>usu</w:t>
            </w:r>
            <w:r w:rsidRPr="00A46B62">
              <w:rPr>
                <w:spacing w:val="-2"/>
                <w:sz w:val="20"/>
                <w:szCs w:val="20"/>
                <w:lang w:val="es-PE"/>
              </w:rPr>
              <w:t>a</w:t>
            </w:r>
            <w:r w:rsidRPr="00A46B62">
              <w:rPr>
                <w:spacing w:val="1"/>
                <w:sz w:val="20"/>
                <w:szCs w:val="20"/>
                <w:lang w:val="es-PE"/>
              </w:rPr>
              <w:t>r</w:t>
            </w:r>
            <w:r w:rsidRPr="00A46B62">
              <w:rPr>
                <w:spacing w:val="-1"/>
                <w:sz w:val="20"/>
                <w:szCs w:val="20"/>
                <w:lang w:val="es-PE"/>
              </w:rPr>
              <w:t>i</w:t>
            </w:r>
            <w:r w:rsidRPr="00A46B62">
              <w:rPr>
                <w:sz w:val="20"/>
                <w:szCs w:val="20"/>
                <w:lang w:val="es-PE"/>
              </w:rPr>
              <w:t>o.</w:t>
            </w:r>
          </w:p>
        </w:tc>
      </w:tr>
    </w:tbl>
    <w:p w14:paraId="3A885A00" w14:textId="77777777" w:rsidR="0037365D" w:rsidRPr="00A46B62" w:rsidRDefault="0037365D" w:rsidP="0037365D">
      <w:pPr>
        <w:spacing w:line="200" w:lineRule="exact"/>
        <w:rPr>
          <w:sz w:val="20"/>
          <w:szCs w:val="20"/>
          <w:lang w:val="es-PE"/>
        </w:rPr>
      </w:pPr>
    </w:p>
    <w:tbl>
      <w:tblPr>
        <w:tblW w:w="9218" w:type="dxa"/>
        <w:tblInd w:w="441" w:type="dxa"/>
        <w:tblLayout w:type="fixed"/>
        <w:tblCellMar>
          <w:left w:w="0" w:type="dxa"/>
          <w:right w:w="0" w:type="dxa"/>
        </w:tblCellMar>
        <w:tblLook w:val="01E0" w:firstRow="1" w:lastRow="1" w:firstColumn="1" w:lastColumn="1" w:noHBand="0" w:noVBand="0"/>
      </w:tblPr>
      <w:tblGrid>
        <w:gridCol w:w="5370"/>
        <w:gridCol w:w="3848"/>
      </w:tblGrid>
      <w:tr w:rsidR="0037365D" w:rsidRPr="00A46B62" w14:paraId="525BEF9B" w14:textId="77777777" w:rsidTr="0037365D">
        <w:trPr>
          <w:trHeight w:hRule="exact" w:val="262"/>
        </w:trPr>
        <w:tc>
          <w:tcPr>
            <w:tcW w:w="5370" w:type="dxa"/>
            <w:tcBorders>
              <w:top w:val="single" w:sz="5" w:space="0" w:color="000000"/>
              <w:left w:val="single" w:sz="5" w:space="0" w:color="000000"/>
              <w:bottom w:val="single" w:sz="5" w:space="0" w:color="000000"/>
              <w:right w:val="single" w:sz="5" w:space="0" w:color="000000"/>
            </w:tcBorders>
          </w:tcPr>
          <w:p w14:paraId="1BF18D44" w14:textId="77777777" w:rsidR="0037365D" w:rsidRPr="00A46B62" w:rsidRDefault="0037365D" w:rsidP="0037365D">
            <w:pPr>
              <w:spacing w:line="240" w:lineRule="exact"/>
              <w:ind w:left="100"/>
              <w:rPr>
                <w:sz w:val="20"/>
                <w:szCs w:val="20"/>
              </w:rPr>
            </w:pPr>
            <w:r w:rsidRPr="00A46B62">
              <w:rPr>
                <w:b/>
                <w:sz w:val="20"/>
                <w:szCs w:val="20"/>
              </w:rPr>
              <w:t>Sí</w:t>
            </w:r>
            <w:r w:rsidRPr="00A46B62">
              <w:rPr>
                <w:b/>
                <w:spacing w:val="1"/>
                <w:sz w:val="20"/>
                <w:szCs w:val="20"/>
              </w:rPr>
              <w:t>m</w:t>
            </w:r>
            <w:r w:rsidRPr="00A46B62">
              <w:rPr>
                <w:b/>
                <w:sz w:val="20"/>
                <w:szCs w:val="20"/>
              </w:rPr>
              <w:t>b</w:t>
            </w:r>
            <w:r w:rsidRPr="00A46B62">
              <w:rPr>
                <w:b/>
                <w:spacing w:val="-3"/>
                <w:sz w:val="20"/>
                <w:szCs w:val="20"/>
              </w:rPr>
              <w:t>o</w:t>
            </w:r>
            <w:r w:rsidRPr="00A46B62">
              <w:rPr>
                <w:b/>
                <w:spacing w:val="1"/>
                <w:sz w:val="20"/>
                <w:szCs w:val="20"/>
              </w:rPr>
              <w:t>l</w:t>
            </w:r>
            <w:r w:rsidRPr="00A46B62">
              <w:rPr>
                <w:b/>
                <w:sz w:val="20"/>
                <w:szCs w:val="20"/>
              </w:rPr>
              <w:t>o</w:t>
            </w:r>
          </w:p>
        </w:tc>
        <w:tc>
          <w:tcPr>
            <w:tcW w:w="3848" w:type="dxa"/>
            <w:tcBorders>
              <w:top w:val="single" w:sz="5" w:space="0" w:color="000000"/>
              <w:left w:val="single" w:sz="5" w:space="0" w:color="000000"/>
              <w:bottom w:val="single" w:sz="5" w:space="0" w:color="000000"/>
              <w:right w:val="single" w:sz="5" w:space="0" w:color="000000"/>
            </w:tcBorders>
          </w:tcPr>
          <w:p w14:paraId="1CC52653" w14:textId="77777777" w:rsidR="0037365D" w:rsidRPr="00A46B62" w:rsidRDefault="0037365D" w:rsidP="0037365D">
            <w:pPr>
              <w:spacing w:line="240" w:lineRule="exact"/>
              <w:ind w:left="102"/>
              <w:rPr>
                <w:sz w:val="20"/>
                <w:szCs w:val="20"/>
              </w:rPr>
            </w:pPr>
            <w:r w:rsidRPr="00A46B62">
              <w:rPr>
                <w:b/>
                <w:spacing w:val="-1"/>
                <w:sz w:val="20"/>
                <w:szCs w:val="20"/>
              </w:rPr>
              <w:t>D</w:t>
            </w:r>
            <w:r w:rsidRPr="00A46B62">
              <w:rPr>
                <w:b/>
                <w:sz w:val="20"/>
                <w:szCs w:val="20"/>
              </w:rPr>
              <w:t>e</w:t>
            </w:r>
            <w:r w:rsidRPr="00A46B62">
              <w:rPr>
                <w:b/>
                <w:spacing w:val="1"/>
                <w:sz w:val="20"/>
                <w:szCs w:val="20"/>
              </w:rPr>
              <w:t>s</w:t>
            </w:r>
            <w:r w:rsidRPr="00A46B62">
              <w:rPr>
                <w:b/>
                <w:sz w:val="20"/>
                <w:szCs w:val="20"/>
              </w:rPr>
              <w:t>c</w:t>
            </w:r>
            <w:r w:rsidRPr="00A46B62">
              <w:rPr>
                <w:b/>
                <w:spacing w:val="-2"/>
                <w:sz w:val="20"/>
                <w:szCs w:val="20"/>
              </w:rPr>
              <w:t>r</w:t>
            </w:r>
            <w:r w:rsidRPr="00A46B62">
              <w:rPr>
                <w:b/>
                <w:spacing w:val="1"/>
                <w:sz w:val="20"/>
                <w:szCs w:val="20"/>
              </w:rPr>
              <w:t>i</w:t>
            </w:r>
            <w:r w:rsidRPr="00A46B62">
              <w:rPr>
                <w:b/>
                <w:sz w:val="20"/>
                <w:szCs w:val="20"/>
              </w:rPr>
              <w:t>pc</w:t>
            </w:r>
            <w:r w:rsidRPr="00A46B62">
              <w:rPr>
                <w:b/>
                <w:spacing w:val="-1"/>
                <w:sz w:val="20"/>
                <w:szCs w:val="20"/>
              </w:rPr>
              <w:t>i</w:t>
            </w:r>
            <w:r w:rsidRPr="00A46B62">
              <w:rPr>
                <w:b/>
                <w:sz w:val="20"/>
                <w:szCs w:val="20"/>
              </w:rPr>
              <w:t>ón</w:t>
            </w:r>
          </w:p>
        </w:tc>
      </w:tr>
      <w:tr w:rsidR="0037365D" w:rsidRPr="00A46B62" w14:paraId="21654646" w14:textId="77777777" w:rsidTr="0037365D">
        <w:trPr>
          <w:trHeight w:hRule="exact" w:val="264"/>
        </w:trPr>
        <w:tc>
          <w:tcPr>
            <w:tcW w:w="5370" w:type="dxa"/>
            <w:tcBorders>
              <w:top w:val="single" w:sz="5" w:space="0" w:color="000000"/>
              <w:left w:val="single" w:sz="5" w:space="0" w:color="000000"/>
              <w:bottom w:val="single" w:sz="5" w:space="0" w:color="000000"/>
              <w:right w:val="single" w:sz="5" w:space="0" w:color="000000"/>
            </w:tcBorders>
          </w:tcPr>
          <w:p w14:paraId="2C03E2A7" w14:textId="77777777" w:rsidR="0037365D" w:rsidRPr="00A46B62" w:rsidRDefault="0037365D" w:rsidP="0037365D">
            <w:pPr>
              <w:spacing w:line="240" w:lineRule="exact"/>
              <w:ind w:left="100"/>
              <w:rPr>
                <w:sz w:val="20"/>
                <w:szCs w:val="20"/>
              </w:rPr>
            </w:pPr>
            <w:r w:rsidRPr="00A46B62">
              <w:rPr>
                <w:sz w:val="20"/>
                <w:szCs w:val="20"/>
              </w:rPr>
              <w:t>N</w:t>
            </w:r>
          </w:p>
        </w:tc>
        <w:tc>
          <w:tcPr>
            <w:tcW w:w="3848" w:type="dxa"/>
            <w:tcBorders>
              <w:top w:val="single" w:sz="5" w:space="0" w:color="000000"/>
              <w:left w:val="single" w:sz="5" w:space="0" w:color="000000"/>
              <w:bottom w:val="single" w:sz="5" w:space="0" w:color="000000"/>
              <w:right w:val="single" w:sz="5" w:space="0" w:color="000000"/>
            </w:tcBorders>
          </w:tcPr>
          <w:p w14:paraId="2C1AF63D" w14:textId="77777777" w:rsidR="0037365D" w:rsidRPr="00A46B62" w:rsidRDefault="0037365D" w:rsidP="0037365D">
            <w:pPr>
              <w:spacing w:line="240" w:lineRule="exact"/>
              <w:ind w:left="102"/>
              <w:rPr>
                <w:sz w:val="20"/>
                <w:szCs w:val="20"/>
              </w:rPr>
            </w:pPr>
            <w:r w:rsidRPr="00A46B62">
              <w:rPr>
                <w:spacing w:val="-1"/>
                <w:sz w:val="20"/>
                <w:szCs w:val="20"/>
              </w:rPr>
              <w:t>N</w:t>
            </w:r>
            <w:r w:rsidRPr="00A46B62">
              <w:rPr>
                <w:sz w:val="20"/>
                <w:szCs w:val="20"/>
              </w:rPr>
              <w:t>ewton</w:t>
            </w:r>
          </w:p>
        </w:tc>
      </w:tr>
      <w:tr w:rsidR="0037365D" w:rsidRPr="00A46B62" w14:paraId="44952CCC" w14:textId="77777777" w:rsidTr="0037365D">
        <w:trPr>
          <w:trHeight w:hRule="exact" w:val="262"/>
        </w:trPr>
        <w:tc>
          <w:tcPr>
            <w:tcW w:w="5370" w:type="dxa"/>
            <w:tcBorders>
              <w:top w:val="single" w:sz="5" w:space="0" w:color="000000"/>
              <w:left w:val="single" w:sz="5" w:space="0" w:color="000000"/>
              <w:bottom w:val="single" w:sz="5" w:space="0" w:color="000000"/>
              <w:right w:val="single" w:sz="5" w:space="0" w:color="000000"/>
            </w:tcBorders>
          </w:tcPr>
          <w:p w14:paraId="4545A32D" w14:textId="77777777" w:rsidR="0037365D" w:rsidRPr="00A46B62" w:rsidRDefault="0037365D" w:rsidP="0037365D">
            <w:pPr>
              <w:spacing w:line="240" w:lineRule="exact"/>
              <w:ind w:left="100"/>
              <w:rPr>
                <w:sz w:val="20"/>
                <w:szCs w:val="20"/>
              </w:rPr>
            </w:pPr>
            <w:r w:rsidRPr="00A46B62">
              <w:rPr>
                <w:spacing w:val="-1"/>
                <w:sz w:val="20"/>
                <w:szCs w:val="20"/>
              </w:rPr>
              <w:t>M</w:t>
            </w:r>
            <w:r w:rsidRPr="00A46B62">
              <w:rPr>
                <w:sz w:val="20"/>
                <w:szCs w:val="20"/>
              </w:rPr>
              <w:t>m</w:t>
            </w:r>
          </w:p>
        </w:tc>
        <w:tc>
          <w:tcPr>
            <w:tcW w:w="3848" w:type="dxa"/>
            <w:tcBorders>
              <w:top w:val="single" w:sz="5" w:space="0" w:color="000000"/>
              <w:left w:val="single" w:sz="5" w:space="0" w:color="000000"/>
              <w:bottom w:val="single" w:sz="5" w:space="0" w:color="000000"/>
              <w:right w:val="single" w:sz="5" w:space="0" w:color="000000"/>
            </w:tcBorders>
          </w:tcPr>
          <w:p w14:paraId="1B91D496" w14:textId="77777777" w:rsidR="0037365D" w:rsidRPr="00A46B62" w:rsidRDefault="0037365D" w:rsidP="0037365D">
            <w:pPr>
              <w:spacing w:line="240" w:lineRule="exact"/>
              <w:ind w:left="102"/>
              <w:rPr>
                <w:sz w:val="20"/>
                <w:szCs w:val="20"/>
              </w:rPr>
            </w:pPr>
            <w:r w:rsidRPr="00A46B62">
              <w:rPr>
                <w:sz w:val="20"/>
                <w:szCs w:val="20"/>
              </w:rPr>
              <w:t>M</w:t>
            </w:r>
            <w:r w:rsidRPr="00A46B62">
              <w:rPr>
                <w:spacing w:val="-1"/>
                <w:sz w:val="20"/>
                <w:szCs w:val="20"/>
              </w:rPr>
              <w:t>i</w:t>
            </w:r>
            <w:r w:rsidRPr="00A46B62">
              <w:rPr>
                <w:spacing w:val="1"/>
                <w:sz w:val="20"/>
                <w:szCs w:val="20"/>
              </w:rPr>
              <w:t>lí</w:t>
            </w:r>
            <w:r w:rsidRPr="00A46B62">
              <w:rPr>
                <w:spacing w:val="-4"/>
                <w:sz w:val="20"/>
                <w:szCs w:val="20"/>
              </w:rPr>
              <w:t>m</w:t>
            </w:r>
            <w:r w:rsidRPr="00A46B62">
              <w:rPr>
                <w:sz w:val="20"/>
                <w:szCs w:val="20"/>
              </w:rPr>
              <w:t>e</w:t>
            </w:r>
            <w:r w:rsidRPr="00A46B62">
              <w:rPr>
                <w:spacing w:val="1"/>
                <w:sz w:val="20"/>
                <w:szCs w:val="20"/>
              </w:rPr>
              <w:t>tr</w:t>
            </w:r>
            <w:r w:rsidRPr="00A46B62">
              <w:rPr>
                <w:sz w:val="20"/>
                <w:szCs w:val="20"/>
              </w:rPr>
              <w:t>o</w:t>
            </w:r>
          </w:p>
        </w:tc>
      </w:tr>
      <w:tr w:rsidR="0037365D" w:rsidRPr="00A46B62" w14:paraId="27F75774" w14:textId="77777777" w:rsidTr="0037365D">
        <w:trPr>
          <w:trHeight w:hRule="exact" w:val="264"/>
        </w:trPr>
        <w:tc>
          <w:tcPr>
            <w:tcW w:w="5370" w:type="dxa"/>
            <w:tcBorders>
              <w:top w:val="single" w:sz="5" w:space="0" w:color="000000"/>
              <w:left w:val="single" w:sz="5" w:space="0" w:color="000000"/>
              <w:bottom w:val="single" w:sz="5" w:space="0" w:color="000000"/>
              <w:right w:val="single" w:sz="5" w:space="0" w:color="000000"/>
            </w:tcBorders>
          </w:tcPr>
          <w:p w14:paraId="29E471B1" w14:textId="77777777" w:rsidR="0037365D" w:rsidRPr="00A46B62" w:rsidRDefault="0037365D" w:rsidP="0037365D">
            <w:pPr>
              <w:spacing w:line="240" w:lineRule="exact"/>
              <w:ind w:left="100"/>
              <w:rPr>
                <w:sz w:val="20"/>
                <w:szCs w:val="20"/>
              </w:rPr>
            </w:pPr>
            <w:r w:rsidRPr="00A46B62">
              <w:rPr>
                <w:sz w:val="20"/>
                <w:szCs w:val="20"/>
              </w:rPr>
              <w:t>Nm</w:t>
            </w:r>
          </w:p>
        </w:tc>
        <w:tc>
          <w:tcPr>
            <w:tcW w:w="3848" w:type="dxa"/>
            <w:tcBorders>
              <w:top w:val="single" w:sz="5" w:space="0" w:color="000000"/>
              <w:left w:val="single" w:sz="5" w:space="0" w:color="000000"/>
              <w:bottom w:val="single" w:sz="5" w:space="0" w:color="000000"/>
              <w:right w:val="single" w:sz="5" w:space="0" w:color="000000"/>
            </w:tcBorders>
          </w:tcPr>
          <w:p w14:paraId="3BEA5623" w14:textId="77777777" w:rsidR="0037365D" w:rsidRPr="00A46B62" w:rsidRDefault="0037365D" w:rsidP="0037365D">
            <w:pPr>
              <w:spacing w:line="240" w:lineRule="exact"/>
              <w:ind w:left="102"/>
              <w:rPr>
                <w:sz w:val="20"/>
                <w:szCs w:val="20"/>
              </w:rPr>
            </w:pPr>
            <w:r w:rsidRPr="00A46B62">
              <w:rPr>
                <w:spacing w:val="-1"/>
                <w:sz w:val="20"/>
                <w:szCs w:val="20"/>
              </w:rPr>
              <w:t>N</w:t>
            </w:r>
            <w:r w:rsidRPr="00A46B62">
              <w:rPr>
                <w:sz w:val="20"/>
                <w:szCs w:val="20"/>
              </w:rPr>
              <w:t>anó</w:t>
            </w:r>
            <w:r w:rsidRPr="00A46B62">
              <w:rPr>
                <w:spacing w:val="-3"/>
                <w:sz w:val="20"/>
                <w:szCs w:val="20"/>
              </w:rPr>
              <w:t>m</w:t>
            </w:r>
            <w:r w:rsidRPr="00A46B62">
              <w:rPr>
                <w:sz w:val="20"/>
                <w:szCs w:val="20"/>
              </w:rPr>
              <w:t>e</w:t>
            </w:r>
            <w:r w:rsidRPr="00A46B62">
              <w:rPr>
                <w:spacing w:val="1"/>
                <w:sz w:val="20"/>
                <w:szCs w:val="20"/>
              </w:rPr>
              <w:t>tr</w:t>
            </w:r>
            <w:r w:rsidRPr="00A46B62">
              <w:rPr>
                <w:sz w:val="20"/>
                <w:szCs w:val="20"/>
              </w:rPr>
              <w:t>o</w:t>
            </w:r>
          </w:p>
        </w:tc>
      </w:tr>
      <w:tr w:rsidR="0037365D" w:rsidRPr="00A46B62" w14:paraId="003E9ED0" w14:textId="77777777" w:rsidTr="0037365D">
        <w:trPr>
          <w:trHeight w:hRule="exact" w:val="262"/>
        </w:trPr>
        <w:tc>
          <w:tcPr>
            <w:tcW w:w="5370" w:type="dxa"/>
            <w:tcBorders>
              <w:top w:val="single" w:sz="5" w:space="0" w:color="000000"/>
              <w:left w:val="single" w:sz="5" w:space="0" w:color="000000"/>
              <w:bottom w:val="single" w:sz="5" w:space="0" w:color="000000"/>
              <w:right w:val="single" w:sz="5" w:space="0" w:color="000000"/>
            </w:tcBorders>
          </w:tcPr>
          <w:p w14:paraId="56E2D5B4" w14:textId="77777777" w:rsidR="0037365D" w:rsidRPr="00A46B62" w:rsidRDefault="0037365D" w:rsidP="0037365D">
            <w:pPr>
              <w:spacing w:line="240" w:lineRule="exact"/>
              <w:ind w:left="100"/>
              <w:rPr>
                <w:sz w:val="20"/>
                <w:szCs w:val="20"/>
              </w:rPr>
            </w:pPr>
            <w:r w:rsidRPr="00A46B62">
              <w:rPr>
                <w:spacing w:val="-1"/>
                <w:sz w:val="20"/>
                <w:szCs w:val="20"/>
              </w:rPr>
              <w:t>Hz</w:t>
            </w:r>
          </w:p>
        </w:tc>
        <w:tc>
          <w:tcPr>
            <w:tcW w:w="3848" w:type="dxa"/>
            <w:tcBorders>
              <w:top w:val="single" w:sz="5" w:space="0" w:color="000000"/>
              <w:left w:val="single" w:sz="5" w:space="0" w:color="000000"/>
              <w:bottom w:val="single" w:sz="5" w:space="0" w:color="000000"/>
              <w:right w:val="single" w:sz="5" w:space="0" w:color="000000"/>
            </w:tcBorders>
          </w:tcPr>
          <w:p w14:paraId="572D4F0E" w14:textId="77777777" w:rsidR="0037365D" w:rsidRPr="00A46B62" w:rsidRDefault="0037365D" w:rsidP="0037365D">
            <w:pPr>
              <w:spacing w:line="240" w:lineRule="exact"/>
              <w:ind w:left="102"/>
              <w:rPr>
                <w:sz w:val="20"/>
                <w:szCs w:val="20"/>
              </w:rPr>
            </w:pPr>
            <w:r w:rsidRPr="00A46B62">
              <w:rPr>
                <w:spacing w:val="-1"/>
                <w:sz w:val="20"/>
                <w:szCs w:val="20"/>
              </w:rPr>
              <w:t>H</w:t>
            </w:r>
            <w:r w:rsidRPr="00A46B62">
              <w:rPr>
                <w:sz w:val="20"/>
                <w:szCs w:val="20"/>
              </w:rPr>
              <w:t>e</w:t>
            </w:r>
            <w:r w:rsidRPr="00A46B62">
              <w:rPr>
                <w:spacing w:val="1"/>
                <w:sz w:val="20"/>
                <w:szCs w:val="20"/>
              </w:rPr>
              <w:t>rt</w:t>
            </w:r>
            <w:r w:rsidRPr="00A46B62">
              <w:rPr>
                <w:sz w:val="20"/>
                <w:szCs w:val="20"/>
              </w:rPr>
              <w:t>z</w:t>
            </w:r>
          </w:p>
        </w:tc>
      </w:tr>
      <w:tr w:rsidR="0037365D" w:rsidRPr="00A46B62" w14:paraId="6E0CEC5A" w14:textId="77777777" w:rsidTr="0037365D">
        <w:trPr>
          <w:trHeight w:hRule="exact" w:val="264"/>
        </w:trPr>
        <w:tc>
          <w:tcPr>
            <w:tcW w:w="5370" w:type="dxa"/>
            <w:tcBorders>
              <w:top w:val="single" w:sz="5" w:space="0" w:color="000000"/>
              <w:left w:val="single" w:sz="5" w:space="0" w:color="000000"/>
              <w:bottom w:val="single" w:sz="5" w:space="0" w:color="000000"/>
              <w:right w:val="single" w:sz="5" w:space="0" w:color="000000"/>
            </w:tcBorders>
          </w:tcPr>
          <w:p w14:paraId="7D5F330D" w14:textId="77777777" w:rsidR="0037365D" w:rsidRPr="00A46B62" w:rsidRDefault="0037365D" w:rsidP="0037365D">
            <w:pPr>
              <w:spacing w:line="240" w:lineRule="exact"/>
              <w:ind w:left="100"/>
              <w:rPr>
                <w:sz w:val="20"/>
                <w:szCs w:val="20"/>
              </w:rPr>
            </w:pPr>
            <w:r w:rsidRPr="00A46B62">
              <w:rPr>
                <w:spacing w:val="-2"/>
                <w:sz w:val="20"/>
                <w:szCs w:val="20"/>
              </w:rPr>
              <w:t>°C</w:t>
            </w:r>
          </w:p>
        </w:tc>
        <w:tc>
          <w:tcPr>
            <w:tcW w:w="3848" w:type="dxa"/>
            <w:tcBorders>
              <w:top w:val="single" w:sz="5" w:space="0" w:color="000000"/>
              <w:left w:val="single" w:sz="5" w:space="0" w:color="000000"/>
              <w:bottom w:val="single" w:sz="5" w:space="0" w:color="000000"/>
              <w:right w:val="single" w:sz="5" w:space="0" w:color="000000"/>
            </w:tcBorders>
          </w:tcPr>
          <w:p w14:paraId="48368158" w14:textId="77777777" w:rsidR="0037365D" w:rsidRPr="00A46B62" w:rsidRDefault="0037365D" w:rsidP="0037365D">
            <w:pPr>
              <w:spacing w:line="240" w:lineRule="exact"/>
              <w:ind w:left="102"/>
              <w:rPr>
                <w:sz w:val="20"/>
                <w:szCs w:val="20"/>
              </w:rPr>
            </w:pPr>
            <w:r w:rsidRPr="00A46B62">
              <w:rPr>
                <w:spacing w:val="-1"/>
                <w:sz w:val="20"/>
                <w:szCs w:val="20"/>
              </w:rPr>
              <w:t>G</w:t>
            </w:r>
            <w:r w:rsidRPr="00A46B62">
              <w:rPr>
                <w:spacing w:val="1"/>
                <w:sz w:val="20"/>
                <w:szCs w:val="20"/>
              </w:rPr>
              <w:t>r</w:t>
            </w:r>
            <w:r w:rsidRPr="00A46B62">
              <w:rPr>
                <w:sz w:val="20"/>
                <w:szCs w:val="20"/>
              </w:rPr>
              <w:t>ados</w:t>
            </w:r>
            <w:r w:rsidRPr="00A46B62">
              <w:rPr>
                <w:spacing w:val="1"/>
                <w:sz w:val="20"/>
                <w:szCs w:val="20"/>
              </w:rPr>
              <w:t xml:space="preserve"> </w:t>
            </w:r>
            <w:r w:rsidRPr="00A46B62">
              <w:rPr>
                <w:spacing w:val="-1"/>
                <w:sz w:val="20"/>
                <w:szCs w:val="20"/>
              </w:rPr>
              <w:t>C</w:t>
            </w:r>
            <w:r w:rsidRPr="00A46B62">
              <w:rPr>
                <w:spacing w:val="-2"/>
                <w:sz w:val="20"/>
                <w:szCs w:val="20"/>
              </w:rPr>
              <w:t>e</w:t>
            </w:r>
            <w:r w:rsidRPr="00A46B62">
              <w:rPr>
                <w:spacing w:val="1"/>
                <w:sz w:val="20"/>
                <w:szCs w:val="20"/>
              </w:rPr>
              <w:t>l</w:t>
            </w:r>
            <w:r w:rsidRPr="00A46B62">
              <w:rPr>
                <w:spacing w:val="-2"/>
                <w:sz w:val="20"/>
                <w:szCs w:val="20"/>
              </w:rPr>
              <w:t>s</w:t>
            </w:r>
            <w:r w:rsidRPr="00A46B62">
              <w:rPr>
                <w:spacing w:val="1"/>
                <w:sz w:val="20"/>
                <w:szCs w:val="20"/>
              </w:rPr>
              <w:t>i</w:t>
            </w:r>
            <w:r w:rsidRPr="00A46B62">
              <w:rPr>
                <w:sz w:val="20"/>
                <w:szCs w:val="20"/>
              </w:rPr>
              <w:t>us</w:t>
            </w:r>
          </w:p>
        </w:tc>
      </w:tr>
      <w:tr w:rsidR="0037365D" w:rsidRPr="00A46B62" w14:paraId="756BA4A5" w14:textId="77777777" w:rsidTr="0037365D">
        <w:trPr>
          <w:trHeight w:hRule="exact" w:val="264"/>
        </w:trPr>
        <w:tc>
          <w:tcPr>
            <w:tcW w:w="5370" w:type="dxa"/>
            <w:tcBorders>
              <w:top w:val="single" w:sz="5" w:space="0" w:color="000000"/>
              <w:left w:val="single" w:sz="5" w:space="0" w:color="000000"/>
              <w:bottom w:val="single" w:sz="5" w:space="0" w:color="000000"/>
              <w:right w:val="single" w:sz="5" w:space="0" w:color="000000"/>
            </w:tcBorders>
          </w:tcPr>
          <w:p w14:paraId="00D41B4E" w14:textId="77777777" w:rsidR="0037365D" w:rsidRPr="00A46B62" w:rsidRDefault="0037365D" w:rsidP="0037365D">
            <w:pPr>
              <w:spacing w:line="240" w:lineRule="exact"/>
              <w:ind w:left="100"/>
              <w:rPr>
                <w:sz w:val="20"/>
                <w:szCs w:val="20"/>
              </w:rPr>
            </w:pPr>
            <w:r w:rsidRPr="00A46B62">
              <w:rPr>
                <w:spacing w:val="-4"/>
                <w:sz w:val="20"/>
                <w:szCs w:val="20"/>
              </w:rPr>
              <w:t>M</w:t>
            </w:r>
            <w:r w:rsidRPr="00A46B62">
              <w:rPr>
                <w:spacing w:val="1"/>
                <w:sz w:val="20"/>
                <w:szCs w:val="20"/>
              </w:rPr>
              <w:t>in</w:t>
            </w:r>
          </w:p>
        </w:tc>
        <w:tc>
          <w:tcPr>
            <w:tcW w:w="3848" w:type="dxa"/>
            <w:tcBorders>
              <w:top w:val="single" w:sz="5" w:space="0" w:color="000000"/>
              <w:left w:val="single" w:sz="5" w:space="0" w:color="000000"/>
              <w:bottom w:val="single" w:sz="5" w:space="0" w:color="000000"/>
              <w:right w:val="single" w:sz="5" w:space="0" w:color="000000"/>
            </w:tcBorders>
          </w:tcPr>
          <w:p w14:paraId="6428344F" w14:textId="77777777" w:rsidR="0037365D" w:rsidRPr="00A46B62" w:rsidRDefault="0037365D" w:rsidP="0037365D">
            <w:pPr>
              <w:spacing w:line="240" w:lineRule="exact"/>
              <w:ind w:left="102"/>
              <w:rPr>
                <w:sz w:val="20"/>
                <w:szCs w:val="20"/>
              </w:rPr>
            </w:pPr>
            <w:r w:rsidRPr="00A46B62">
              <w:rPr>
                <w:sz w:val="20"/>
                <w:szCs w:val="20"/>
              </w:rPr>
              <w:t>M</w:t>
            </w:r>
            <w:r w:rsidRPr="00A46B62">
              <w:rPr>
                <w:spacing w:val="1"/>
                <w:sz w:val="20"/>
                <w:szCs w:val="20"/>
              </w:rPr>
              <w:t>i</w:t>
            </w:r>
            <w:r w:rsidRPr="00A46B62">
              <w:rPr>
                <w:sz w:val="20"/>
                <w:szCs w:val="20"/>
              </w:rPr>
              <w:t>n</w:t>
            </w:r>
            <w:r w:rsidRPr="00A46B62">
              <w:rPr>
                <w:spacing w:val="-2"/>
                <w:sz w:val="20"/>
                <w:szCs w:val="20"/>
              </w:rPr>
              <w:t>u</w:t>
            </w:r>
            <w:r w:rsidRPr="00A46B62">
              <w:rPr>
                <w:spacing w:val="1"/>
                <w:sz w:val="20"/>
                <w:szCs w:val="20"/>
              </w:rPr>
              <w:t>t</w:t>
            </w:r>
            <w:r w:rsidRPr="00A46B62">
              <w:rPr>
                <w:sz w:val="20"/>
                <w:szCs w:val="20"/>
              </w:rPr>
              <w:t>os</w:t>
            </w:r>
          </w:p>
        </w:tc>
      </w:tr>
      <w:tr w:rsidR="0037365D" w:rsidRPr="00A46B62" w14:paraId="404356E7" w14:textId="77777777" w:rsidTr="0037365D">
        <w:trPr>
          <w:trHeight w:hRule="exact" w:val="262"/>
        </w:trPr>
        <w:tc>
          <w:tcPr>
            <w:tcW w:w="5370" w:type="dxa"/>
            <w:tcBorders>
              <w:top w:val="single" w:sz="5" w:space="0" w:color="000000"/>
              <w:left w:val="single" w:sz="5" w:space="0" w:color="000000"/>
              <w:bottom w:val="single" w:sz="5" w:space="0" w:color="000000"/>
              <w:right w:val="single" w:sz="5" w:space="0" w:color="000000"/>
            </w:tcBorders>
          </w:tcPr>
          <w:p w14:paraId="3D985377" w14:textId="77777777" w:rsidR="0037365D" w:rsidRPr="00A46B62" w:rsidRDefault="0037365D" w:rsidP="0037365D">
            <w:pPr>
              <w:spacing w:line="240" w:lineRule="exact"/>
              <w:ind w:left="100"/>
              <w:rPr>
                <w:sz w:val="20"/>
                <w:szCs w:val="20"/>
              </w:rPr>
            </w:pPr>
            <w:r w:rsidRPr="00A46B62">
              <w:rPr>
                <w:sz w:val="20"/>
                <w:szCs w:val="20"/>
              </w:rPr>
              <w:t>Pa</w:t>
            </w:r>
          </w:p>
        </w:tc>
        <w:tc>
          <w:tcPr>
            <w:tcW w:w="3848" w:type="dxa"/>
            <w:tcBorders>
              <w:top w:val="single" w:sz="5" w:space="0" w:color="000000"/>
              <w:left w:val="single" w:sz="5" w:space="0" w:color="000000"/>
              <w:bottom w:val="single" w:sz="5" w:space="0" w:color="000000"/>
              <w:right w:val="single" w:sz="5" w:space="0" w:color="000000"/>
            </w:tcBorders>
          </w:tcPr>
          <w:p w14:paraId="17C6CA15" w14:textId="77777777" w:rsidR="0037365D" w:rsidRPr="00A46B62" w:rsidRDefault="0037365D" w:rsidP="0037365D">
            <w:pPr>
              <w:spacing w:line="240" w:lineRule="exact"/>
              <w:ind w:left="102"/>
              <w:rPr>
                <w:sz w:val="20"/>
                <w:szCs w:val="20"/>
              </w:rPr>
            </w:pPr>
            <w:r w:rsidRPr="00A46B62">
              <w:rPr>
                <w:sz w:val="20"/>
                <w:szCs w:val="20"/>
              </w:rPr>
              <w:t>Pas</w:t>
            </w:r>
            <w:r w:rsidRPr="00A46B62">
              <w:rPr>
                <w:spacing w:val="1"/>
                <w:sz w:val="20"/>
                <w:szCs w:val="20"/>
              </w:rPr>
              <w:t>c</w:t>
            </w:r>
            <w:r w:rsidRPr="00A46B62">
              <w:rPr>
                <w:spacing w:val="-2"/>
                <w:sz w:val="20"/>
                <w:szCs w:val="20"/>
              </w:rPr>
              <w:t>a</w:t>
            </w:r>
            <w:r w:rsidRPr="00A46B62">
              <w:rPr>
                <w:sz w:val="20"/>
                <w:szCs w:val="20"/>
              </w:rPr>
              <w:t>l</w:t>
            </w:r>
          </w:p>
        </w:tc>
      </w:tr>
      <w:tr w:rsidR="0037365D" w:rsidRPr="00A46B62" w14:paraId="6083B65A" w14:textId="77777777" w:rsidTr="0037365D">
        <w:trPr>
          <w:trHeight w:hRule="exact" w:val="264"/>
        </w:trPr>
        <w:tc>
          <w:tcPr>
            <w:tcW w:w="5370" w:type="dxa"/>
            <w:tcBorders>
              <w:top w:val="single" w:sz="5" w:space="0" w:color="000000"/>
              <w:left w:val="single" w:sz="5" w:space="0" w:color="000000"/>
              <w:bottom w:val="single" w:sz="5" w:space="0" w:color="000000"/>
              <w:right w:val="single" w:sz="5" w:space="0" w:color="000000"/>
            </w:tcBorders>
          </w:tcPr>
          <w:p w14:paraId="7269BC7F" w14:textId="77777777" w:rsidR="0037365D" w:rsidRPr="00A46B62" w:rsidRDefault="0037365D" w:rsidP="0037365D">
            <w:pPr>
              <w:spacing w:line="240" w:lineRule="exact"/>
              <w:ind w:left="100"/>
              <w:rPr>
                <w:sz w:val="20"/>
                <w:szCs w:val="20"/>
              </w:rPr>
            </w:pPr>
            <w:r w:rsidRPr="00A46B62">
              <w:rPr>
                <w:sz w:val="20"/>
                <w:szCs w:val="20"/>
              </w:rPr>
              <w:t>V</w:t>
            </w:r>
          </w:p>
        </w:tc>
        <w:tc>
          <w:tcPr>
            <w:tcW w:w="3848" w:type="dxa"/>
            <w:tcBorders>
              <w:top w:val="single" w:sz="5" w:space="0" w:color="000000"/>
              <w:left w:val="single" w:sz="5" w:space="0" w:color="000000"/>
              <w:bottom w:val="single" w:sz="5" w:space="0" w:color="000000"/>
              <w:right w:val="single" w:sz="5" w:space="0" w:color="000000"/>
            </w:tcBorders>
          </w:tcPr>
          <w:p w14:paraId="5D715982" w14:textId="77777777" w:rsidR="0037365D" w:rsidRPr="00A46B62" w:rsidRDefault="0037365D" w:rsidP="0037365D">
            <w:pPr>
              <w:spacing w:line="240" w:lineRule="exact"/>
              <w:ind w:left="102"/>
              <w:rPr>
                <w:sz w:val="20"/>
                <w:szCs w:val="20"/>
              </w:rPr>
            </w:pPr>
            <w:r w:rsidRPr="00A46B62">
              <w:rPr>
                <w:spacing w:val="1"/>
                <w:sz w:val="20"/>
                <w:szCs w:val="20"/>
              </w:rPr>
              <w:t>V</w:t>
            </w:r>
            <w:r w:rsidRPr="00A46B62">
              <w:rPr>
                <w:sz w:val="20"/>
                <w:szCs w:val="20"/>
              </w:rPr>
              <w:t>o</w:t>
            </w:r>
            <w:r w:rsidRPr="00A46B62">
              <w:rPr>
                <w:spacing w:val="-1"/>
                <w:sz w:val="20"/>
                <w:szCs w:val="20"/>
              </w:rPr>
              <w:t>lt</w:t>
            </w:r>
            <w:r w:rsidRPr="00A46B62">
              <w:rPr>
                <w:spacing w:val="1"/>
                <w:sz w:val="20"/>
                <w:szCs w:val="20"/>
              </w:rPr>
              <w:t>i</w:t>
            </w:r>
            <w:r w:rsidRPr="00A46B62">
              <w:rPr>
                <w:sz w:val="20"/>
                <w:szCs w:val="20"/>
              </w:rPr>
              <w:t>os</w:t>
            </w:r>
          </w:p>
        </w:tc>
      </w:tr>
      <w:tr w:rsidR="0037365D" w:rsidRPr="00A46B62" w14:paraId="2A833730" w14:textId="77777777" w:rsidTr="0037365D">
        <w:trPr>
          <w:trHeight w:hRule="exact" w:val="262"/>
        </w:trPr>
        <w:tc>
          <w:tcPr>
            <w:tcW w:w="5370" w:type="dxa"/>
            <w:tcBorders>
              <w:top w:val="single" w:sz="5" w:space="0" w:color="000000"/>
              <w:left w:val="single" w:sz="5" w:space="0" w:color="000000"/>
              <w:bottom w:val="single" w:sz="5" w:space="0" w:color="000000"/>
              <w:right w:val="single" w:sz="5" w:space="0" w:color="000000"/>
            </w:tcBorders>
          </w:tcPr>
          <w:p w14:paraId="37F78AA4" w14:textId="77777777" w:rsidR="0037365D" w:rsidRPr="00A46B62" w:rsidRDefault="0037365D" w:rsidP="0037365D">
            <w:pPr>
              <w:spacing w:line="240" w:lineRule="exact"/>
              <w:ind w:left="100"/>
              <w:rPr>
                <w:sz w:val="20"/>
                <w:szCs w:val="20"/>
              </w:rPr>
            </w:pPr>
            <w:r w:rsidRPr="00A46B62">
              <w:rPr>
                <w:spacing w:val="-1"/>
                <w:sz w:val="20"/>
                <w:szCs w:val="20"/>
              </w:rPr>
              <w:t>GB</w:t>
            </w:r>
          </w:p>
        </w:tc>
        <w:tc>
          <w:tcPr>
            <w:tcW w:w="3848" w:type="dxa"/>
            <w:tcBorders>
              <w:top w:val="single" w:sz="5" w:space="0" w:color="000000"/>
              <w:left w:val="single" w:sz="5" w:space="0" w:color="000000"/>
              <w:bottom w:val="single" w:sz="5" w:space="0" w:color="000000"/>
              <w:right w:val="single" w:sz="5" w:space="0" w:color="000000"/>
            </w:tcBorders>
          </w:tcPr>
          <w:p w14:paraId="2E8E774B" w14:textId="77777777" w:rsidR="0037365D" w:rsidRPr="00A46B62" w:rsidRDefault="0037365D" w:rsidP="0037365D">
            <w:pPr>
              <w:spacing w:line="240" w:lineRule="exact"/>
              <w:ind w:left="102"/>
              <w:rPr>
                <w:sz w:val="20"/>
                <w:szCs w:val="20"/>
              </w:rPr>
            </w:pPr>
            <w:r w:rsidRPr="00A46B62">
              <w:rPr>
                <w:spacing w:val="-1"/>
                <w:sz w:val="20"/>
                <w:szCs w:val="20"/>
              </w:rPr>
              <w:t>G</w:t>
            </w:r>
            <w:r w:rsidRPr="00A46B62">
              <w:rPr>
                <w:spacing w:val="1"/>
                <w:sz w:val="20"/>
                <w:szCs w:val="20"/>
              </w:rPr>
              <w:t>i</w:t>
            </w:r>
            <w:r w:rsidRPr="00A46B62">
              <w:rPr>
                <w:spacing w:val="-2"/>
                <w:sz w:val="20"/>
                <w:szCs w:val="20"/>
              </w:rPr>
              <w:t>g</w:t>
            </w:r>
            <w:r w:rsidRPr="00A46B62">
              <w:rPr>
                <w:spacing w:val="3"/>
                <w:sz w:val="20"/>
                <w:szCs w:val="20"/>
              </w:rPr>
              <w:t>a</w:t>
            </w:r>
            <w:r w:rsidRPr="00A46B62">
              <w:rPr>
                <w:spacing w:val="-4"/>
                <w:sz w:val="20"/>
                <w:szCs w:val="20"/>
              </w:rPr>
              <w:t>-</w:t>
            </w:r>
            <w:r w:rsidRPr="00A46B62">
              <w:rPr>
                <w:sz w:val="20"/>
                <w:szCs w:val="20"/>
              </w:rPr>
              <w:t>b</w:t>
            </w:r>
            <w:r w:rsidRPr="00A46B62">
              <w:rPr>
                <w:spacing w:val="-2"/>
                <w:sz w:val="20"/>
                <w:szCs w:val="20"/>
              </w:rPr>
              <w:t>y</w:t>
            </w:r>
            <w:r w:rsidRPr="00A46B62">
              <w:rPr>
                <w:spacing w:val="1"/>
                <w:sz w:val="20"/>
                <w:szCs w:val="20"/>
              </w:rPr>
              <w:t>t</w:t>
            </w:r>
            <w:r w:rsidRPr="00A46B62">
              <w:rPr>
                <w:sz w:val="20"/>
                <w:szCs w:val="20"/>
              </w:rPr>
              <w:t>es</w:t>
            </w:r>
          </w:p>
        </w:tc>
      </w:tr>
      <w:tr w:rsidR="0037365D" w:rsidRPr="00A46B62" w14:paraId="52FC8D3C" w14:textId="77777777" w:rsidTr="0037365D">
        <w:trPr>
          <w:trHeight w:hRule="exact" w:val="264"/>
        </w:trPr>
        <w:tc>
          <w:tcPr>
            <w:tcW w:w="5370" w:type="dxa"/>
            <w:tcBorders>
              <w:top w:val="single" w:sz="5" w:space="0" w:color="000000"/>
              <w:left w:val="single" w:sz="5" w:space="0" w:color="000000"/>
              <w:bottom w:val="single" w:sz="5" w:space="0" w:color="000000"/>
              <w:right w:val="single" w:sz="5" w:space="0" w:color="000000"/>
            </w:tcBorders>
          </w:tcPr>
          <w:p w14:paraId="06E8F619" w14:textId="77777777" w:rsidR="0037365D" w:rsidRPr="00A46B62" w:rsidRDefault="0037365D" w:rsidP="0037365D">
            <w:pPr>
              <w:spacing w:line="240" w:lineRule="exact"/>
              <w:ind w:left="100"/>
              <w:rPr>
                <w:sz w:val="20"/>
                <w:szCs w:val="20"/>
              </w:rPr>
            </w:pPr>
            <w:r w:rsidRPr="00A46B62">
              <w:rPr>
                <w:spacing w:val="1"/>
                <w:sz w:val="20"/>
                <w:szCs w:val="20"/>
              </w:rPr>
              <w:t>MB</w:t>
            </w:r>
          </w:p>
        </w:tc>
        <w:tc>
          <w:tcPr>
            <w:tcW w:w="3848" w:type="dxa"/>
            <w:tcBorders>
              <w:top w:val="single" w:sz="5" w:space="0" w:color="000000"/>
              <w:left w:val="single" w:sz="5" w:space="0" w:color="000000"/>
              <w:bottom w:val="single" w:sz="5" w:space="0" w:color="000000"/>
              <w:right w:val="single" w:sz="5" w:space="0" w:color="000000"/>
            </w:tcBorders>
          </w:tcPr>
          <w:p w14:paraId="3235BF66" w14:textId="77777777" w:rsidR="0037365D" w:rsidRPr="00A46B62" w:rsidRDefault="0037365D" w:rsidP="0037365D">
            <w:pPr>
              <w:spacing w:line="240" w:lineRule="exact"/>
              <w:ind w:left="102"/>
              <w:rPr>
                <w:sz w:val="20"/>
                <w:szCs w:val="20"/>
              </w:rPr>
            </w:pPr>
            <w:r w:rsidRPr="00A46B62">
              <w:rPr>
                <w:sz w:val="20"/>
                <w:szCs w:val="20"/>
              </w:rPr>
              <w:t>M</w:t>
            </w:r>
            <w:r w:rsidRPr="00A46B62">
              <w:rPr>
                <w:spacing w:val="1"/>
                <w:sz w:val="20"/>
                <w:szCs w:val="20"/>
              </w:rPr>
              <w:t>e</w:t>
            </w:r>
            <w:r w:rsidRPr="00A46B62">
              <w:rPr>
                <w:spacing w:val="-2"/>
                <w:sz w:val="20"/>
                <w:szCs w:val="20"/>
              </w:rPr>
              <w:t>g</w:t>
            </w:r>
            <w:r w:rsidRPr="00A46B62">
              <w:rPr>
                <w:spacing w:val="1"/>
                <w:sz w:val="20"/>
                <w:szCs w:val="20"/>
              </w:rPr>
              <w:t>a</w:t>
            </w:r>
            <w:r w:rsidRPr="00A46B62">
              <w:rPr>
                <w:spacing w:val="-4"/>
                <w:sz w:val="20"/>
                <w:szCs w:val="20"/>
              </w:rPr>
              <w:t>-</w:t>
            </w:r>
            <w:r w:rsidRPr="00A46B62">
              <w:rPr>
                <w:spacing w:val="2"/>
                <w:sz w:val="20"/>
                <w:szCs w:val="20"/>
              </w:rPr>
              <w:t>b</w:t>
            </w:r>
            <w:r w:rsidRPr="00A46B62">
              <w:rPr>
                <w:spacing w:val="-2"/>
                <w:sz w:val="20"/>
                <w:szCs w:val="20"/>
              </w:rPr>
              <w:t>y</w:t>
            </w:r>
            <w:r w:rsidRPr="00A46B62">
              <w:rPr>
                <w:spacing w:val="1"/>
                <w:sz w:val="20"/>
                <w:szCs w:val="20"/>
              </w:rPr>
              <w:t>t</w:t>
            </w:r>
            <w:r w:rsidRPr="00A46B62">
              <w:rPr>
                <w:sz w:val="20"/>
                <w:szCs w:val="20"/>
              </w:rPr>
              <w:t>es</w:t>
            </w:r>
          </w:p>
        </w:tc>
      </w:tr>
      <w:tr w:rsidR="0037365D" w:rsidRPr="00A46B62" w14:paraId="18AC74F2" w14:textId="77777777" w:rsidTr="0037365D">
        <w:trPr>
          <w:trHeight w:hRule="exact" w:val="264"/>
        </w:trPr>
        <w:tc>
          <w:tcPr>
            <w:tcW w:w="5370" w:type="dxa"/>
            <w:tcBorders>
              <w:top w:val="single" w:sz="5" w:space="0" w:color="000000"/>
              <w:left w:val="single" w:sz="5" w:space="0" w:color="000000"/>
              <w:bottom w:val="single" w:sz="5" w:space="0" w:color="000000"/>
              <w:right w:val="single" w:sz="5" w:space="0" w:color="000000"/>
            </w:tcBorders>
          </w:tcPr>
          <w:p w14:paraId="3DC32731" w14:textId="77777777" w:rsidR="0037365D" w:rsidRPr="00A46B62" w:rsidRDefault="0037365D" w:rsidP="0037365D">
            <w:pPr>
              <w:spacing w:line="240" w:lineRule="exact"/>
              <w:ind w:left="100"/>
              <w:rPr>
                <w:sz w:val="20"/>
                <w:szCs w:val="20"/>
              </w:rPr>
            </w:pPr>
            <w:r w:rsidRPr="00A46B62">
              <w:rPr>
                <w:spacing w:val="-1"/>
                <w:sz w:val="20"/>
                <w:szCs w:val="20"/>
              </w:rPr>
              <w:t>GHz</w:t>
            </w:r>
          </w:p>
        </w:tc>
        <w:tc>
          <w:tcPr>
            <w:tcW w:w="3848" w:type="dxa"/>
            <w:tcBorders>
              <w:top w:val="single" w:sz="5" w:space="0" w:color="000000"/>
              <w:left w:val="single" w:sz="5" w:space="0" w:color="000000"/>
              <w:bottom w:val="single" w:sz="5" w:space="0" w:color="000000"/>
              <w:right w:val="single" w:sz="5" w:space="0" w:color="000000"/>
            </w:tcBorders>
          </w:tcPr>
          <w:p w14:paraId="02C347F7" w14:textId="77777777" w:rsidR="0037365D" w:rsidRPr="00A46B62" w:rsidRDefault="0037365D" w:rsidP="0037365D">
            <w:pPr>
              <w:spacing w:line="240" w:lineRule="exact"/>
              <w:ind w:left="102"/>
              <w:rPr>
                <w:sz w:val="20"/>
                <w:szCs w:val="20"/>
              </w:rPr>
            </w:pPr>
            <w:r w:rsidRPr="00A46B62">
              <w:rPr>
                <w:spacing w:val="-1"/>
                <w:sz w:val="20"/>
                <w:szCs w:val="20"/>
              </w:rPr>
              <w:t>G</w:t>
            </w:r>
            <w:r w:rsidRPr="00A46B62">
              <w:rPr>
                <w:spacing w:val="1"/>
                <w:sz w:val="20"/>
                <w:szCs w:val="20"/>
              </w:rPr>
              <w:t>i</w:t>
            </w:r>
            <w:r w:rsidRPr="00A46B62">
              <w:rPr>
                <w:spacing w:val="-2"/>
                <w:sz w:val="20"/>
                <w:szCs w:val="20"/>
              </w:rPr>
              <w:t>g</w:t>
            </w:r>
            <w:r w:rsidRPr="00A46B62">
              <w:rPr>
                <w:spacing w:val="3"/>
                <w:sz w:val="20"/>
                <w:szCs w:val="20"/>
              </w:rPr>
              <w:t>a</w:t>
            </w:r>
            <w:r w:rsidRPr="00A46B62">
              <w:rPr>
                <w:spacing w:val="-4"/>
                <w:sz w:val="20"/>
                <w:szCs w:val="20"/>
              </w:rPr>
              <w:t>-</w:t>
            </w:r>
            <w:r w:rsidRPr="00A46B62">
              <w:rPr>
                <w:spacing w:val="-1"/>
                <w:sz w:val="20"/>
                <w:szCs w:val="20"/>
              </w:rPr>
              <w:t>H</w:t>
            </w:r>
            <w:r w:rsidRPr="00A46B62">
              <w:rPr>
                <w:sz w:val="20"/>
                <w:szCs w:val="20"/>
              </w:rPr>
              <w:t>e</w:t>
            </w:r>
            <w:r w:rsidRPr="00A46B62">
              <w:rPr>
                <w:spacing w:val="1"/>
                <w:sz w:val="20"/>
                <w:szCs w:val="20"/>
              </w:rPr>
              <w:t>rt</w:t>
            </w:r>
            <w:r w:rsidRPr="00A46B62">
              <w:rPr>
                <w:sz w:val="20"/>
                <w:szCs w:val="20"/>
              </w:rPr>
              <w:t>z</w:t>
            </w:r>
          </w:p>
        </w:tc>
      </w:tr>
    </w:tbl>
    <w:p w14:paraId="2B0F33D2" w14:textId="77777777" w:rsidR="0037365D" w:rsidRPr="00A46B62" w:rsidRDefault="0037365D" w:rsidP="0037365D">
      <w:pPr>
        <w:spacing w:line="200" w:lineRule="exact"/>
        <w:rPr>
          <w:sz w:val="20"/>
          <w:szCs w:val="20"/>
        </w:rPr>
      </w:pPr>
    </w:p>
    <w:p w14:paraId="0143C9D9" w14:textId="77777777" w:rsidR="0037365D" w:rsidRPr="00A46B62" w:rsidRDefault="0037365D" w:rsidP="0037365D">
      <w:pPr>
        <w:spacing w:before="6" w:line="80" w:lineRule="exact"/>
        <w:rPr>
          <w:sz w:val="20"/>
          <w:szCs w:val="20"/>
        </w:rPr>
      </w:pPr>
    </w:p>
    <w:tbl>
      <w:tblPr>
        <w:tblW w:w="0" w:type="auto"/>
        <w:tblInd w:w="108" w:type="dxa"/>
        <w:tblLayout w:type="fixed"/>
        <w:tblCellMar>
          <w:left w:w="0" w:type="dxa"/>
          <w:right w:w="0" w:type="dxa"/>
        </w:tblCellMar>
        <w:tblLook w:val="01E0" w:firstRow="1" w:lastRow="1" w:firstColumn="1" w:lastColumn="1" w:noHBand="0" w:noVBand="0"/>
      </w:tblPr>
      <w:tblGrid>
        <w:gridCol w:w="5319"/>
        <w:gridCol w:w="3881"/>
      </w:tblGrid>
      <w:tr w:rsidR="0037365D" w:rsidRPr="00A46B62" w14:paraId="3F856362" w14:textId="77777777" w:rsidTr="0037365D">
        <w:trPr>
          <w:trHeight w:hRule="exact" w:val="264"/>
        </w:trPr>
        <w:tc>
          <w:tcPr>
            <w:tcW w:w="5319" w:type="dxa"/>
            <w:tcBorders>
              <w:top w:val="single" w:sz="5" w:space="0" w:color="000000"/>
              <w:left w:val="single" w:sz="5" w:space="0" w:color="000000"/>
              <w:bottom w:val="single" w:sz="5" w:space="0" w:color="000000"/>
              <w:right w:val="single" w:sz="5" w:space="0" w:color="000000"/>
            </w:tcBorders>
          </w:tcPr>
          <w:p w14:paraId="20A3330B" w14:textId="77777777" w:rsidR="0037365D" w:rsidRPr="00A46B62" w:rsidRDefault="0037365D" w:rsidP="0037365D">
            <w:pPr>
              <w:spacing w:line="240" w:lineRule="exact"/>
              <w:ind w:left="102"/>
              <w:rPr>
                <w:sz w:val="20"/>
                <w:szCs w:val="20"/>
              </w:rPr>
            </w:pPr>
            <w:r w:rsidRPr="00A46B62">
              <w:rPr>
                <w:b/>
                <w:spacing w:val="-1"/>
                <w:sz w:val="20"/>
                <w:szCs w:val="20"/>
              </w:rPr>
              <w:t>A</w:t>
            </w:r>
            <w:r w:rsidRPr="00A46B62">
              <w:rPr>
                <w:b/>
                <w:sz w:val="20"/>
                <w:szCs w:val="20"/>
              </w:rPr>
              <w:t>brev</w:t>
            </w:r>
            <w:r w:rsidRPr="00A46B62">
              <w:rPr>
                <w:b/>
                <w:spacing w:val="1"/>
                <w:sz w:val="20"/>
                <w:szCs w:val="20"/>
              </w:rPr>
              <w:t>i</w:t>
            </w:r>
            <w:r w:rsidRPr="00A46B62">
              <w:rPr>
                <w:b/>
                <w:spacing w:val="-2"/>
                <w:sz w:val="20"/>
                <w:szCs w:val="20"/>
              </w:rPr>
              <w:t>a</w:t>
            </w:r>
            <w:r w:rsidRPr="00A46B62">
              <w:rPr>
                <w:b/>
                <w:spacing w:val="1"/>
                <w:sz w:val="20"/>
                <w:szCs w:val="20"/>
              </w:rPr>
              <w:t>t</w:t>
            </w:r>
            <w:r w:rsidRPr="00A46B62">
              <w:rPr>
                <w:b/>
                <w:sz w:val="20"/>
                <w:szCs w:val="20"/>
              </w:rPr>
              <w:t>ura</w:t>
            </w:r>
          </w:p>
        </w:tc>
        <w:tc>
          <w:tcPr>
            <w:tcW w:w="3881" w:type="dxa"/>
            <w:tcBorders>
              <w:top w:val="single" w:sz="5" w:space="0" w:color="000000"/>
              <w:left w:val="single" w:sz="5" w:space="0" w:color="000000"/>
              <w:bottom w:val="single" w:sz="5" w:space="0" w:color="000000"/>
              <w:right w:val="single" w:sz="5" w:space="0" w:color="000000"/>
            </w:tcBorders>
          </w:tcPr>
          <w:p w14:paraId="2FEA0317" w14:textId="77777777" w:rsidR="0037365D" w:rsidRPr="00A46B62" w:rsidRDefault="0037365D" w:rsidP="0037365D">
            <w:pPr>
              <w:spacing w:line="240" w:lineRule="exact"/>
              <w:ind w:left="102"/>
              <w:rPr>
                <w:sz w:val="20"/>
                <w:szCs w:val="20"/>
              </w:rPr>
            </w:pPr>
            <w:r w:rsidRPr="00A46B62">
              <w:rPr>
                <w:b/>
                <w:spacing w:val="-1"/>
                <w:sz w:val="20"/>
                <w:szCs w:val="20"/>
              </w:rPr>
              <w:t>D</w:t>
            </w:r>
            <w:r w:rsidRPr="00A46B62">
              <w:rPr>
                <w:b/>
                <w:sz w:val="20"/>
                <w:szCs w:val="20"/>
              </w:rPr>
              <w:t>e</w:t>
            </w:r>
            <w:r w:rsidRPr="00A46B62">
              <w:rPr>
                <w:b/>
                <w:spacing w:val="1"/>
                <w:sz w:val="20"/>
                <w:szCs w:val="20"/>
              </w:rPr>
              <w:t>s</w:t>
            </w:r>
            <w:r w:rsidRPr="00A46B62">
              <w:rPr>
                <w:b/>
                <w:sz w:val="20"/>
                <w:szCs w:val="20"/>
              </w:rPr>
              <w:t>c</w:t>
            </w:r>
            <w:r w:rsidRPr="00A46B62">
              <w:rPr>
                <w:b/>
                <w:spacing w:val="-2"/>
                <w:sz w:val="20"/>
                <w:szCs w:val="20"/>
              </w:rPr>
              <w:t>r</w:t>
            </w:r>
            <w:r w:rsidRPr="00A46B62">
              <w:rPr>
                <w:b/>
                <w:spacing w:val="1"/>
                <w:sz w:val="20"/>
                <w:szCs w:val="20"/>
              </w:rPr>
              <w:t>i</w:t>
            </w:r>
            <w:r w:rsidRPr="00A46B62">
              <w:rPr>
                <w:b/>
                <w:sz w:val="20"/>
                <w:szCs w:val="20"/>
              </w:rPr>
              <w:t>pc</w:t>
            </w:r>
            <w:r w:rsidRPr="00A46B62">
              <w:rPr>
                <w:b/>
                <w:spacing w:val="-1"/>
                <w:sz w:val="20"/>
                <w:szCs w:val="20"/>
              </w:rPr>
              <w:t>i</w:t>
            </w:r>
            <w:r w:rsidRPr="00A46B62">
              <w:rPr>
                <w:b/>
                <w:sz w:val="20"/>
                <w:szCs w:val="20"/>
              </w:rPr>
              <w:t>ón</w:t>
            </w:r>
          </w:p>
        </w:tc>
      </w:tr>
      <w:tr w:rsidR="0037365D" w:rsidRPr="00A46B62" w14:paraId="2BBD7405" w14:textId="77777777" w:rsidTr="0037365D">
        <w:trPr>
          <w:trHeight w:hRule="exact" w:val="334"/>
        </w:trPr>
        <w:tc>
          <w:tcPr>
            <w:tcW w:w="5319" w:type="dxa"/>
            <w:tcBorders>
              <w:top w:val="single" w:sz="5" w:space="0" w:color="000000"/>
              <w:left w:val="single" w:sz="5" w:space="0" w:color="000000"/>
              <w:bottom w:val="single" w:sz="5" w:space="0" w:color="000000"/>
              <w:right w:val="single" w:sz="5" w:space="0" w:color="000000"/>
            </w:tcBorders>
          </w:tcPr>
          <w:p w14:paraId="7B427682" w14:textId="77777777" w:rsidR="0037365D" w:rsidRPr="00A46B62" w:rsidRDefault="0037365D" w:rsidP="0037365D">
            <w:pPr>
              <w:spacing w:line="240" w:lineRule="exact"/>
              <w:ind w:left="102"/>
              <w:rPr>
                <w:sz w:val="20"/>
                <w:szCs w:val="20"/>
              </w:rPr>
            </w:pPr>
            <w:r w:rsidRPr="00A46B62">
              <w:rPr>
                <w:spacing w:val="-1"/>
                <w:sz w:val="20"/>
                <w:szCs w:val="20"/>
              </w:rPr>
              <w:t>D</w:t>
            </w:r>
            <w:r w:rsidRPr="00A46B62">
              <w:rPr>
                <w:sz w:val="20"/>
                <w:szCs w:val="20"/>
              </w:rPr>
              <w:t>MA</w:t>
            </w:r>
          </w:p>
        </w:tc>
        <w:tc>
          <w:tcPr>
            <w:tcW w:w="3881" w:type="dxa"/>
            <w:tcBorders>
              <w:top w:val="single" w:sz="5" w:space="0" w:color="000000"/>
              <w:left w:val="single" w:sz="5" w:space="0" w:color="000000"/>
              <w:bottom w:val="single" w:sz="5" w:space="0" w:color="000000"/>
              <w:right w:val="single" w:sz="5" w:space="0" w:color="000000"/>
            </w:tcBorders>
          </w:tcPr>
          <w:p w14:paraId="3FC961E5" w14:textId="77777777" w:rsidR="0037365D" w:rsidRPr="00A46B62" w:rsidRDefault="0037365D" w:rsidP="0037365D">
            <w:pPr>
              <w:spacing w:line="240" w:lineRule="exact"/>
              <w:ind w:left="102"/>
              <w:rPr>
                <w:sz w:val="20"/>
                <w:szCs w:val="20"/>
              </w:rPr>
            </w:pPr>
            <w:r w:rsidRPr="00A46B62">
              <w:rPr>
                <w:spacing w:val="-1"/>
                <w:sz w:val="20"/>
                <w:szCs w:val="20"/>
              </w:rPr>
              <w:t>A</w:t>
            </w:r>
            <w:r w:rsidRPr="00A46B62">
              <w:rPr>
                <w:sz w:val="20"/>
                <w:szCs w:val="20"/>
              </w:rPr>
              <w:t>na</w:t>
            </w:r>
            <w:r w:rsidRPr="00A46B62">
              <w:rPr>
                <w:spacing w:val="1"/>
                <w:sz w:val="20"/>
                <w:szCs w:val="20"/>
              </w:rPr>
              <w:t>li</w:t>
            </w:r>
            <w:r w:rsidRPr="00A46B62">
              <w:rPr>
                <w:spacing w:val="-2"/>
                <w:sz w:val="20"/>
                <w:szCs w:val="20"/>
              </w:rPr>
              <w:t>z</w:t>
            </w:r>
            <w:r w:rsidRPr="00A46B62">
              <w:rPr>
                <w:sz w:val="20"/>
                <w:szCs w:val="20"/>
              </w:rPr>
              <w:t>ad</w:t>
            </w:r>
            <w:r w:rsidRPr="00A46B62">
              <w:rPr>
                <w:spacing w:val="-2"/>
                <w:sz w:val="20"/>
                <w:szCs w:val="20"/>
              </w:rPr>
              <w:t>o</w:t>
            </w:r>
            <w:r w:rsidRPr="00A46B62">
              <w:rPr>
                <w:sz w:val="20"/>
                <w:szCs w:val="20"/>
              </w:rPr>
              <w:t>r</w:t>
            </w:r>
            <w:r w:rsidRPr="00A46B62">
              <w:rPr>
                <w:spacing w:val="1"/>
                <w:sz w:val="20"/>
                <w:szCs w:val="20"/>
              </w:rPr>
              <w:t xml:space="preserve"> </w:t>
            </w:r>
            <w:r w:rsidRPr="00A46B62">
              <w:rPr>
                <w:spacing w:val="-1"/>
                <w:sz w:val="20"/>
                <w:szCs w:val="20"/>
              </w:rPr>
              <w:t>D</w:t>
            </w:r>
            <w:r w:rsidRPr="00A46B62">
              <w:rPr>
                <w:spacing w:val="1"/>
                <w:sz w:val="20"/>
                <w:szCs w:val="20"/>
              </w:rPr>
              <w:t>i</w:t>
            </w:r>
            <w:r w:rsidRPr="00A46B62">
              <w:rPr>
                <w:spacing w:val="-2"/>
                <w:sz w:val="20"/>
                <w:szCs w:val="20"/>
              </w:rPr>
              <w:t>n</w:t>
            </w:r>
            <w:r w:rsidRPr="00A46B62">
              <w:rPr>
                <w:sz w:val="20"/>
                <w:szCs w:val="20"/>
              </w:rPr>
              <w:t>á</w:t>
            </w:r>
            <w:r w:rsidRPr="00A46B62">
              <w:rPr>
                <w:spacing w:val="-3"/>
                <w:sz w:val="20"/>
                <w:szCs w:val="20"/>
              </w:rPr>
              <w:t>m</w:t>
            </w:r>
            <w:r w:rsidRPr="00A46B62">
              <w:rPr>
                <w:spacing w:val="1"/>
                <w:sz w:val="20"/>
                <w:szCs w:val="20"/>
              </w:rPr>
              <w:t>i</w:t>
            </w:r>
            <w:r w:rsidRPr="00A46B62">
              <w:rPr>
                <w:sz w:val="20"/>
                <w:szCs w:val="20"/>
              </w:rPr>
              <w:t xml:space="preserve">co </w:t>
            </w:r>
            <w:r w:rsidRPr="00A46B62">
              <w:rPr>
                <w:spacing w:val="1"/>
                <w:sz w:val="20"/>
                <w:szCs w:val="20"/>
              </w:rPr>
              <w:t>M</w:t>
            </w:r>
            <w:r w:rsidRPr="00A46B62">
              <w:rPr>
                <w:spacing w:val="-2"/>
                <w:sz w:val="20"/>
                <w:szCs w:val="20"/>
              </w:rPr>
              <w:t>e</w:t>
            </w:r>
            <w:r w:rsidRPr="00A46B62">
              <w:rPr>
                <w:sz w:val="20"/>
                <w:szCs w:val="20"/>
              </w:rPr>
              <w:t>c</w:t>
            </w:r>
            <w:r w:rsidRPr="00A46B62">
              <w:rPr>
                <w:spacing w:val="-2"/>
                <w:sz w:val="20"/>
                <w:szCs w:val="20"/>
              </w:rPr>
              <w:t>á</w:t>
            </w:r>
            <w:r w:rsidRPr="00A46B62">
              <w:rPr>
                <w:sz w:val="20"/>
                <w:szCs w:val="20"/>
              </w:rPr>
              <w:t>n</w:t>
            </w:r>
            <w:r w:rsidRPr="00A46B62">
              <w:rPr>
                <w:spacing w:val="1"/>
                <w:sz w:val="20"/>
                <w:szCs w:val="20"/>
              </w:rPr>
              <w:t>i</w:t>
            </w:r>
            <w:r w:rsidRPr="00A46B62">
              <w:rPr>
                <w:sz w:val="20"/>
                <w:szCs w:val="20"/>
              </w:rPr>
              <w:t>co</w:t>
            </w:r>
          </w:p>
        </w:tc>
      </w:tr>
    </w:tbl>
    <w:p w14:paraId="1E18B7E3" w14:textId="77777777" w:rsidR="0037365D" w:rsidRPr="00A46B62" w:rsidRDefault="0037365D" w:rsidP="0037365D">
      <w:pPr>
        <w:rPr>
          <w:sz w:val="20"/>
          <w:szCs w:val="20"/>
        </w:rPr>
      </w:pPr>
    </w:p>
    <w:p w14:paraId="355351AA" w14:textId="77777777" w:rsidR="0037365D" w:rsidRDefault="0037365D" w:rsidP="0037365D">
      <w:pPr>
        <w:jc w:val="center"/>
        <w:rPr>
          <w:rFonts w:cs="Arial"/>
          <w:b/>
          <w:color w:val="000000"/>
          <w:lang w:val="es-ES"/>
        </w:rPr>
      </w:pPr>
    </w:p>
    <w:p w14:paraId="5870A433" w14:textId="77777777" w:rsidR="0037365D" w:rsidRDefault="0037365D" w:rsidP="0037365D">
      <w:pPr>
        <w:jc w:val="center"/>
        <w:rPr>
          <w:rFonts w:cs="Arial"/>
          <w:b/>
          <w:color w:val="000000"/>
          <w:lang w:val="es-ES"/>
        </w:rPr>
      </w:pPr>
    </w:p>
    <w:p w14:paraId="74581044" w14:textId="77777777" w:rsidR="0037365D" w:rsidRDefault="0037365D" w:rsidP="0037365D">
      <w:pPr>
        <w:jc w:val="center"/>
        <w:rPr>
          <w:rFonts w:cs="Arial"/>
          <w:b/>
          <w:color w:val="000000"/>
          <w:lang w:val="es-ES"/>
        </w:rPr>
      </w:pPr>
    </w:p>
    <w:p w14:paraId="7174F570" w14:textId="77777777" w:rsidR="0037365D" w:rsidRDefault="0037365D" w:rsidP="0037365D">
      <w:pPr>
        <w:jc w:val="center"/>
        <w:rPr>
          <w:rFonts w:cs="Arial"/>
          <w:b/>
          <w:color w:val="000000"/>
          <w:lang w:val="es-ES"/>
        </w:rPr>
      </w:pPr>
    </w:p>
    <w:p w14:paraId="2EF8C9E4" w14:textId="77777777" w:rsidR="0037365D" w:rsidRDefault="0037365D" w:rsidP="0037365D">
      <w:pPr>
        <w:jc w:val="center"/>
        <w:rPr>
          <w:rFonts w:cs="Arial"/>
          <w:b/>
          <w:color w:val="000000"/>
          <w:lang w:val="es-ES"/>
        </w:rPr>
      </w:pPr>
    </w:p>
    <w:p w14:paraId="19660194" w14:textId="77777777" w:rsidR="0037365D" w:rsidRDefault="0037365D" w:rsidP="0037365D">
      <w:pPr>
        <w:jc w:val="center"/>
        <w:rPr>
          <w:rFonts w:cs="Arial"/>
          <w:b/>
          <w:color w:val="000000"/>
          <w:lang w:val="es-ES"/>
        </w:rPr>
      </w:pPr>
    </w:p>
    <w:p w14:paraId="795744C2" w14:textId="77777777" w:rsidR="0037365D" w:rsidRDefault="0037365D" w:rsidP="0037365D">
      <w:pPr>
        <w:jc w:val="center"/>
        <w:rPr>
          <w:rFonts w:cs="Arial"/>
          <w:b/>
          <w:color w:val="000000"/>
          <w:lang w:val="es-ES"/>
        </w:rPr>
      </w:pPr>
    </w:p>
    <w:p w14:paraId="23F5B6F2" w14:textId="77777777" w:rsidR="0037365D" w:rsidRDefault="0037365D" w:rsidP="0037365D">
      <w:pPr>
        <w:jc w:val="center"/>
        <w:rPr>
          <w:rFonts w:cs="Arial"/>
          <w:b/>
          <w:color w:val="000000"/>
          <w:lang w:val="es-ES"/>
        </w:rPr>
      </w:pPr>
    </w:p>
    <w:p w14:paraId="24782E1E" w14:textId="77777777" w:rsidR="0037365D" w:rsidRDefault="0037365D" w:rsidP="0037365D">
      <w:pPr>
        <w:jc w:val="center"/>
        <w:rPr>
          <w:rFonts w:cs="Arial"/>
          <w:b/>
          <w:color w:val="000000"/>
          <w:lang w:val="es-ES"/>
        </w:rPr>
      </w:pPr>
    </w:p>
    <w:p w14:paraId="318E0453" w14:textId="77777777" w:rsidR="0037365D" w:rsidRDefault="0037365D" w:rsidP="0037365D">
      <w:pPr>
        <w:jc w:val="center"/>
        <w:rPr>
          <w:rFonts w:cs="Arial"/>
          <w:b/>
          <w:color w:val="000000"/>
          <w:lang w:val="es-ES"/>
        </w:rPr>
      </w:pPr>
    </w:p>
    <w:p w14:paraId="3048AC4F" w14:textId="77777777" w:rsidR="0037365D" w:rsidRDefault="0037365D" w:rsidP="0037365D">
      <w:pPr>
        <w:jc w:val="center"/>
        <w:rPr>
          <w:rFonts w:cs="Arial"/>
          <w:b/>
          <w:color w:val="000000"/>
          <w:lang w:val="es-ES"/>
        </w:rPr>
      </w:pPr>
    </w:p>
    <w:p w14:paraId="6F072977" w14:textId="77777777" w:rsidR="0037365D" w:rsidRDefault="0037365D" w:rsidP="0037365D">
      <w:pPr>
        <w:jc w:val="center"/>
        <w:rPr>
          <w:rFonts w:cs="Arial"/>
          <w:b/>
          <w:color w:val="000000"/>
          <w:lang w:val="es-ES"/>
        </w:rPr>
      </w:pPr>
    </w:p>
    <w:p w14:paraId="2525E3C5" w14:textId="77777777" w:rsidR="0037365D" w:rsidRDefault="0037365D" w:rsidP="00CC513A">
      <w:pPr>
        <w:spacing w:line="200" w:lineRule="exact"/>
        <w:rPr>
          <w:lang w:val="es-PE"/>
        </w:rPr>
      </w:pPr>
    </w:p>
    <w:p w14:paraId="4F0B02BC" w14:textId="77777777" w:rsidR="0037365D" w:rsidRDefault="0037365D" w:rsidP="00CC513A">
      <w:pPr>
        <w:spacing w:line="200" w:lineRule="exact"/>
        <w:rPr>
          <w:lang w:val="es-PE"/>
        </w:rPr>
      </w:pPr>
    </w:p>
    <w:p w14:paraId="7474BD5C" w14:textId="77777777" w:rsidR="0037365D" w:rsidRDefault="0037365D" w:rsidP="00CC513A">
      <w:pPr>
        <w:spacing w:line="200" w:lineRule="exact"/>
        <w:rPr>
          <w:lang w:val="es-PE"/>
        </w:rPr>
      </w:pPr>
    </w:p>
    <w:p w14:paraId="73768D4B" w14:textId="77777777" w:rsidR="001D34AC" w:rsidRDefault="001D34AC" w:rsidP="00717E9E">
      <w:pPr>
        <w:spacing w:after="0" w:line="240" w:lineRule="auto"/>
        <w:jc w:val="center"/>
        <w:rPr>
          <w:rFonts w:cs="Arial"/>
          <w:b/>
          <w:color w:val="000000"/>
          <w:lang w:val="es-ES"/>
        </w:rPr>
      </w:pPr>
    </w:p>
    <w:p w14:paraId="1562C505" w14:textId="11447E6D" w:rsidR="00CC513A" w:rsidRPr="00957AAD" w:rsidRDefault="00CC513A" w:rsidP="00717E9E">
      <w:pPr>
        <w:spacing w:after="0" w:line="240" w:lineRule="auto"/>
        <w:jc w:val="center"/>
        <w:rPr>
          <w:rFonts w:cs="Arial"/>
          <w:b/>
          <w:color w:val="000000"/>
          <w:lang w:val="es-ES"/>
        </w:rPr>
      </w:pPr>
      <w:r w:rsidRPr="00957AAD">
        <w:rPr>
          <w:rFonts w:cs="Arial"/>
          <w:b/>
          <w:color w:val="000000"/>
          <w:lang w:val="es-ES"/>
        </w:rPr>
        <w:t xml:space="preserve">LOTE N° </w:t>
      </w:r>
      <w:r w:rsidR="00522708">
        <w:rPr>
          <w:rFonts w:cs="Arial"/>
          <w:b/>
          <w:color w:val="000000"/>
          <w:lang w:val="es-ES"/>
        </w:rPr>
        <w:t>3</w:t>
      </w:r>
      <w:r w:rsidRPr="00957AAD">
        <w:rPr>
          <w:rFonts w:cs="Arial"/>
          <w:b/>
          <w:color w:val="000000"/>
          <w:lang w:val="es-ES"/>
        </w:rPr>
        <w:t>: SISTEMA DE SECUENCIAMIENTO MASIVO</w:t>
      </w:r>
    </w:p>
    <w:p w14:paraId="092D154E" w14:textId="77777777" w:rsidR="00CC513A" w:rsidRPr="00957AAD" w:rsidRDefault="00CC513A" w:rsidP="00717E9E">
      <w:pPr>
        <w:spacing w:after="0" w:line="240" w:lineRule="auto"/>
        <w:jc w:val="center"/>
        <w:rPr>
          <w:rFonts w:cs="Arial"/>
          <w:b/>
          <w:color w:val="000000"/>
          <w:lang w:val="es-ES"/>
        </w:rPr>
      </w:pPr>
      <w:r w:rsidRPr="00957AAD">
        <w:rPr>
          <w:rFonts w:cs="Arial"/>
          <w:b/>
          <w:color w:val="000000"/>
          <w:lang w:val="es-ES"/>
        </w:rPr>
        <w:t>COMPRADOR: UNIVERSIDAD NACIONAL MAYOR DE SAN MARCOS</w:t>
      </w:r>
    </w:p>
    <w:p w14:paraId="21970590" w14:textId="77777777" w:rsidR="00CC513A" w:rsidRDefault="00CC513A" w:rsidP="00717E9E">
      <w:pPr>
        <w:spacing w:after="0" w:line="240" w:lineRule="auto"/>
        <w:jc w:val="center"/>
        <w:rPr>
          <w:rFonts w:cs="Arial"/>
          <w:b/>
          <w:color w:val="000000"/>
          <w:lang w:val="es-ES"/>
        </w:rPr>
      </w:pPr>
      <w:r w:rsidRPr="00957AAD">
        <w:rPr>
          <w:rFonts w:cs="Arial"/>
          <w:b/>
          <w:color w:val="000000"/>
          <w:lang w:val="es-ES"/>
        </w:rPr>
        <w:t>CANTIDAD: 01</w:t>
      </w:r>
    </w:p>
    <w:p w14:paraId="6D5C35D4" w14:textId="77777777" w:rsidR="005C1420" w:rsidRPr="004B0F20" w:rsidRDefault="005C1420" w:rsidP="005C1420">
      <w:pPr>
        <w:rPr>
          <w:rFonts w:ascii="Arial" w:hAnsi="Arial" w:cs="Arial"/>
          <w:lang w:val="es-P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8375"/>
      </w:tblGrid>
      <w:tr w:rsidR="005C1420" w:rsidRPr="00425BBF" w14:paraId="01A94E63" w14:textId="77777777" w:rsidTr="0037365D">
        <w:trPr>
          <w:trHeight w:val="506"/>
          <w:jc w:val="center"/>
        </w:trPr>
        <w:tc>
          <w:tcPr>
            <w:tcW w:w="356" w:type="pct"/>
            <w:shd w:val="clear" w:color="auto" w:fill="auto"/>
            <w:vAlign w:val="center"/>
          </w:tcPr>
          <w:p w14:paraId="0589E58E" w14:textId="77777777" w:rsidR="005C1420" w:rsidRPr="00425BBF" w:rsidRDefault="005C1420" w:rsidP="0037365D">
            <w:pPr>
              <w:jc w:val="center"/>
              <w:rPr>
                <w:rFonts w:cs="Arial"/>
                <w:b/>
                <w:sz w:val="20"/>
                <w:szCs w:val="20"/>
                <w:lang w:val="es-PE"/>
              </w:rPr>
            </w:pPr>
            <w:r w:rsidRPr="00425BBF">
              <w:rPr>
                <w:rFonts w:cs="Arial"/>
                <w:b/>
                <w:sz w:val="20"/>
                <w:szCs w:val="20"/>
                <w:lang w:val="es-PE"/>
              </w:rPr>
              <w:t>N</w:t>
            </w:r>
            <w:r w:rsidRPr="00425BBF">
              <w:rPr>
                <w:rFonts w:cs="Arial"/>
                <w:b/>
                <w:sz w:val="20"/>
                <w:szCs w:val="20"/>
                <w:lang w:val="es-PE"/>
              </w:rPr>
              <w:sym w:font="Symbol" w:char="F0B0"/>
            </w:r>
          </w:p>
        </w:tc>
        <w:tc>
          <w:tcPr>
            <w:tcW w:w="4644" w:type="pct"/>
            <w:shd w:val="clear" w:color="auto" w:fill="auto"/>
            <w:vAlign w:val="center"/>
          </w:tcPr>
          <w:p w14:paraId="16381C7B" w14:textId="77777777" w:rsidR="005C1420" w:rsidRPr="00425BBF" w:rsidRDefault="005C1420" w:rsidP="0037365D">
            <w:pPr>
              <w:jc w:val="center"/>
              <w:rPr>
                <w:rFonts w:cs="Arial"/>
                <w:b/>
                <w:sz w:val="20"/>
                <w:szCs w:val="20"/>
                <w:lang w:val="es-PE"/>
              </w:rPr>
            </w:pPr>
            <w:r w:rsidRPr="00425BBF">
              <w:rPr>
                <w:rFonts w:cs="Arial"/>
                <w:b/>
                <w:sz w:val="20"/>
                <w:szCs w:val="20"/>
                <w:lang w:val="es-PE"/>
              </w:rPr>
              <w:t>Especificaciones Técnicas</w:t>
            </w:r>
          </w:p>
        </w:tc>
      </w:tr>
      <w:tr w:rsidR="005C1420" w:rsidRPr="00425BBF" w14:paraId="053BC67A" w14:textId="77777777" w:rsidTr="0037365D">
        <w:trPr>
          <w:jc w:val="center"/>
        </w:trPr>
        <w:tc>
          <w:tcPr>
            <w:tcW w:w="356" w:type="pct"/>
            <w:shd w:val="clear" w:color="auto" w:fill="auto"/>
          </w:tcPr>
          <w:p w14:paraId="5730EC2D" w14:textId="77777777" w:rsidR="005C1420" w:rsidRPr="00425BBF" w:rsidRDefault="005C1420" w:rsidP="0037365D">
            <w:pPr>
              <w:rPr>
                <w:rFonts w:cs="Arial"/>
                <w:b/>
                <w:sz w:val="20"/>
                <w:szCs w:val="20"/>
                <w:lang w:val="es-PE"/>
              </w:rPr>
            </w:pPr>
            <w:r w:rsidRPr="00425BBF">
              <w:rPr>
                <w:rFonts w:cs="Arial"/>
                <w:b/>
                <w:sz w:val="20"/>
                <w:szCs w:val="20"/>
                <w:lang w:val="es-PE"/>
              </w:rPr>
              <w:t>1</w:t>
            </w:r>
          </w:p>
        </w:tc>
        <w:tc>
          <w:tcPr>
            <w:tcW w:w="4644" w:type="pct"/>
            <w:shd w:val="clear" w:color="auto" w:fill="auto"/>
          </w:tcPr>
          <w:p w14:paraId="0AE16DBE" w14:textId="77777777" w:rsidR="005C1420" w:rsidRPr="00425BBF" w:rsidRDefault="005C1420" w:rsidP="0037365D">
            <w:pPr>
              <w:rPr>
                <w:rFonts w:cs="Arial"/>
                <w:b/>
                <w:sz w:val="20"/>
                <w:szCs w:val="20"/>
                <w:lang w:val="es-PE"/>
              </w:rPr>
            </w:pPr>
            <w:r w:rsidRPr="00425BBF">
              <w:rPr>
                <w:rFonts w:cs="Arial"/>
                <w:b/>
                <w:sz w:val="20"/>
                <w:szCs w:val="20"/>
                <w:lang w:val="es-PE"/>
              </w:rPr>
              <w:t>Generalidades</w:t>
            </w:r>
          </w:p>
        </w:tc>
      </w:tr>
      <w:tr w:rsidR="005C1420" w:rsidRPr="00425BBF" w14:paraId="160429BD" w14:textId="77777777" w:rsidTr="0037365D">
        <w:trPr>
          <w:jc w:val="center"/>
        </w:trPr>
        <w:tc>
          <w:tcPr>
            <w:tcW w:w="356" w:type="pct"/>
            <w:shd w:val="clear" w:color="auto" w:fill="auto"/>
          </w:tcPr>
          <w:p w14:paraId="6139EF7D" w14:textId="77777777" w:rsidR="005C1420" w:rsidRPr="00425BBF" w:rsidRDefault="005C1420" w:rsidP="0037365D">
            <w:pPr>
              <w:rPr>
                <w:rFonts w:cs="Arial"/>
                <w:color w:val="000000"/>
                <w:sz w:val="20"/>
                <w:szCs w:val="20"/>
                <w:lang w:val="es-PE"/>
              </w:rPr>
            </w:pPr>
            <w:r w:rsidRPr="00425BBF">
              <w:rPr>
                <w:rFonts w:cs="Arial"/>
                <w:color w:val="000000"/>
                <w:sz w:val="20"/>
                <w:szCs w:val="20"/>
                <w:lang w:val="es-PE"/>
              </w:rPr>
              <w:t>1.1</w:t>
            </w:r>
          </w:p>
        </w:tc>
        <w:tc>
          <w:tcPr>
            <w:tcW w:w="4644" w:type="pct"/>
            <w:shd w:val="clear" w:color="auto" w:fill="auto"/>
          </w:tcPr>
          <w:p w14:paraId="06A57EF5" w14:textId="77777777" w:rsidR="005C1420" w:rsidRPr="00425BBF" w:rsidRDefault="005C1420" w:rsidP="0037365D">
            <w:pPr>
              <w:pStyle w:val="NormalWeb"/>
              <w:jc w:val="both"/>
              <w:rPr>
                <w:rFonts w:asciiTheme="minorHAnsi" w:hAnsiTheme="minorHAnsi" w:cs="Arial"/>
                <w:color w:val="000000"/>
                <w:sz w:val="20"/>
                <w:szCs w:val="20"/>
                <w:lang w:val="es-PE"/>
              </w:rPr>
            </w:pPr>
            <w:r w:rsidRPr="00425BBF">
              <w:rPr>
                <w:rFonts w:asciiTheme="minorHAnsi" w:hAnsiTheme="minorHAnsi" w:cs="Arial"/>
                <w:sz w:val="20"/>
                <w:szCs w:val="20"/>
                <w:lang w:val="es-MX"/>
              </w:rPr>
              <w:t xml:space="preserve">El sistema de secuenciamiento masivo está diseñado para el secuenciamiento rápido y preciso. El sistema ofrece una solución completa, ya que integra generación de clústeres, amplificación, secuenciamiento y análisis de datos en un solo instrumento. El sistema emplea la tecnología de secuenciamiento por síntesis (SBS), la cual constituye la plataforma más empleada y con mayor número de publicaciones en el campo del secuenciamiento masivo. </w:t>
            </w:r>
            <w:r w:rsidRPr="00425BBF">
              <w:rPr>
                <w:rFonts w:asciiTheme="minorHAnsi" w:hAnsiTheme="minorHAnsi" w:cs="Arial"/>
                <w:sz w:val="20"/>
                <w:szCs w:val="20"/>
                <w:lang w:val="es-PE"/>
              </w:rPr>
              <w:t>El sistema de secuenciamiento masivo es una plataforma ideal para el análisis genético rápido y costo-efectivo.</w:t>
            </w:r>
          </w:p>
        </w:tc>
      </w:tr>
      <w:tr w:rsidR="005C1420" w:rsidRPr="00425BBF" w14:paraId="1AAF13C2" w14:textId="77777777" w:rsidTr="0037365D">
        <w:trPr>
          <w:jc w:val="center"/>
        </w:trPr>
        <w:tc>
          <w:tcPr>
            <w:tcW w:w="356" w:type="pct"/>
            <w:shd w:val="clear" w:color="auto" w:fill="auto"/>
          </w:tcPr>
          <w:p w14:paraId="38C1FBFF" w14:textId="77777777" w:rsidR="005C1420" w:rsidRPr="00425BBF" w:rsidRDefault="005C1420" w:rsidP="0037365D">
            <w:pPr>
              <w:rPr>
                <w:rFonts w:cs="Arial"/>
                <w:b/>
                <w:color w:val="000000"/>
                <w:sz w:val="20"/>
                <w:szCs w:val="20"/>
                <w:lang w:val="es-PE"/>
              </w:rPr>
            </w:pPr>
            <w:r w:rsidRPr="00425BBF">
              <w:rPr>
                <w:rFonts w:cs="Arial"/>
                <w:b/>
                <w:color w:val="000000"/>
                <w:sz w:val="20"/>
                <w:szCs w:val="20"/>
                <w:lang w:val="es-PE"/>
              </w:rPr>
              <w:t>2</w:t>
            </w:r>
          </w:p>
        </w:tc>
        <w:tc>
          <w:tcPr>
            <w:tcW w:w="4644" w:type="pct"/>
            <w:shd w:val="clear" w:color="auto" w:fill="auto"/>
          </w:tcPr>
          <w:p w14:paraId="04ED324B" w14:textId="77777777" w:rsidR="005C1420" w:rsidRPr="00425BBF" w:rsidRDefault="005C1420" w:rsidP="0037365D">
            <w:pPr>
              <w:rPr>
                <w:rFonts w:cs="Arial"/>
                <w:b/>
                <w:color w:val="000000"/>
                <w:sz w:val="20"/>
                <w:szCs w:val="20"/>
                <w:lang w:val="es-PE"/>
              </w:rPr>
            </w:pPr>
            <w:r w:rsidRPr="00425BBF">
              <w:rPr>
                <w:rFonts w:cs="Arial"/>
                <w:b/>
                <w:color w:val="000000"/>
                <w:sz w:val="20"/>
                <w:szCs w:val="20"/>
                <w:lang w:val="es-PE"/>
              </w:rPr>
              <w:t xml:space="preserve">Características </w:t>
            </w:r>
          </w:p>
        </w:tc>
      </w:tr>
      <w:tr w:rsidR="005C1420" w:rsidRPr="00425BBF" w14:paraId="243625F3" w14:textId="77777777" w:rsidTr="0037365D">
        <w:trPr>
          <w:trHeight w:val="221"/>
          <w:jc w:val="center"/>
        </w:trPr>
        <w:tc>
          <w:tcPr>
            <w:tcW w:w="356" w:type="pct"/>
            <w:shd w:val="clear" w:color="auto" w:fill="auto"/>
          </w:tcPr>
          <w:p w14:paraId="4995A8E8" w14:textId="77777777" w:rsidR="005C1420" w:rsidRPr="00425BBF" w:rsidRDefault="005C1420" w:rsidP="0037365D">
            <w:pPr>
              <w:rPr>
                <w:rFonts w:cs="Arial"/>
                <w:color w:val="000000"/>
                <w:sz w:val="20"/>
                <w:szCs w:val="20"/>
                <w:lang w:val="es-PE"/>
              </w:rPr>
            </w:pPr>
            <w:r w:rsidRPr="00425BBF">
              <w:rPr>
                <w:rFonts w:cs="Arial"/>
                <w:color w:val="000000"/>
                <w:sz w:val="20"/>
                <w:szCs w:val="20"/>
                <w:lang w:val="es-PE"/>
              </w:rPr>
              <w:t>2.1</w:t>
            </w:r>
          </w:p>
        </w:tc>
        <w:tc>
          <w:tcPr>
            <w:tcW w:w="4644" w:type="pct"/>
            <w:shd w:val="clear" w:color="auto" w:fill="auto"/>
          </w:tcPr>
          <w:p w14:paraId="0D7DA54D" w14:textId="77777777" w:rsidR="005C1420" w:rsidRPr="00425BBF" w:rsidRDefault="005C1420" w:rsidP="0037365D">
            <w:pPr>
              <w:rPr>
                <w:rFonts w:eastAsia="Times New Roman" w:cs="Arial"/>
                <w:sz w:val="20"/>
                <w:szCs w:val="20"/>
                <w:lang w:eastAsia="es-ES"/>
              </w:rPr>
            </w:pPr>
            <w:r w:rsidRPr="00425BBF">
              <w:rPr>
                <w:rFonts w:eastAsia="Times New Roman" w:cs="Arial"/>
                <w:sz w:val="20"/>
                <w:szCs w:val="20"/>
                <w:lang w:eastAsia="es-ES"/>
              </w:rPr>
              <w:t>Configuración:</w:t>
            </w:r>
          </w:p>
          <w:p w14:paraId="283B265C" w14:textId="77777777" w:rsidR="005C1420" w:rsidRPr="00425BBF" w:rsidRDefault="005C1420" w:rsidP="005C1420">
            <w:pPr>
              <w:numPr>
                <w:ilvl w:val="0"/>
                <w:numId w:val="189"/>
              </w:numPr>
              <w:tabs>
                <w:tab w:val="num" w:pos="1224"/>
              </w:tabs>
              <w:spacing w:after="0" w:line="240" w:lineRule="auto"/>
              <w:ind w:left="232" w:hanging="232"/>
              <w:jc w:val="both"/>
              <w:rPr>
                <w:rFonts w:eastAsia="Times New Roman" w:cs="Arial"/>
                <w:sz w:val="20"/>
                <w:szCs w:val="20"/>
                <w:lang w:val="es-MX" w:eastAsia="es-ES"/>
              </w:rPr>
            </w:pPr>
            <w:r w:rsidRPr="00425BBF">
              <w:rPr>
                <w:rFonts w:eastAsia="Times New Roman" w:cs="Arial"/>
                <w:sz w:val="20"/>
                <w:szCs w:val="20"/>
                <w:lang w:val="es-MX" w:eastAsia="es-ES"/>
              </w:rPr>
              <w:t xml:space="preserve">Seguimiento por RFID para los consumibles. El seguimiento integrado de identificación de radiofrecuencia (RFID) permite el seguimiento preciso de consumibles. </w:t>
            </w:r>
          </w:p>
          <w:p w14:paraId="003B516C" w14:textId="77777777" w:rsidR="005C1420" w:rsidRPr="00425BBF" w:rsidRDefault="005C1420" w:rsidP="005C1420">
            <w:pPr>
              <w:numPr>
                <w:ilvl w:val="0"/>
                <w:numId w:val="189"/>
              </w:numPr>
              <w:tabs>
                <w:tab w:val="num" w:pos="1224"/>
              </w:tabs>
              <w:spacing w:after="0" w:line="240" w:lineRule="auto"/>
              <w:ind w:left="232" w:hanging="232"/>
              <w:jc w:val="both"/>
              <w:rPr>
                <w:rFonts w:eastAsia="Times New Roman" w:cs="Arial"/>
                <w:sz w:val="20"/>
                <w:szCs w:val="20"/>
                <w:lang w:val="es-MX" w:eastAsia="es-ES"/>
              </w:rPr>
            </w:pPr>
            <w:r w:rsidRPr="00425BBF">
              <w:rPr>
                <w:rFonts w:eastAsia="Times New Roman" w:cs="Arial"/>
                <w:sz w:val="20"/>
                <w:szCs w:val="20"/>
                <w:lang w:val="es-MX" w:eastAsia="es-ES"/>
              </w:rPr>
              <w:t>Software Control: para control y monitoreo en tiempo real. El análisis en tiempo real (RTA) es un software de análisis principal integrado que analiza imágenes y realiza llamadas de bases, y asigna una puntuación de calidad a cada base para cada ciclo.</w:t>
            </w:r>
          </w:p>
          <w:p w14:paraId="7EAF3FF9" w14:textId="77777777" w:rsidR="005C1420" w:rsidRPr="00425BBF" w:rsidRDefault="005C1420" w:rsidP="005C1420">
            <w:pPr>
              <w:numPr>
                <w:ilvl w:val="0"/>
                <w:numId w:val="189"/>
              </w:numPr>
              <w:tabs>
                <w:tab w:val="num" w:pos="1224"/>
              </w:tabs>
              <w:spacing w:after="0" w:line="240" w:lineRule="auto"/>
              <w:ind w:left="232" w:hanging="232"/>
              <w:jc w:val="both"/>
              <w:rPr>
                <w:rFonts w:eastAsia="Times New Roman" w:cs="Arial"/>
                <w:sz w:val="20"/>
                <w:szCs w:val="20"/>
                <w:lang w:val="es-MX" w:eastAsia="es-ES"/>
              </w:rPr>
            </w:pPr>
            <w:r w:rsidRPr="00425BBF">
              <w:rPr>
                <w:rFonts w:eastAsia="Times New Roman" w:cs="Arial"/>
                <w:sz w:val="20"/>
                <w:szCs w:val="20"/>
                <w:lang w:val="es-MX" w:eastAsia="es-ES"/>
              </w:rPr>
              <w:t>Software Reporter: Software de reporte. El software de análisis Reporter procesa las llamadas de bases generadas durante el análisis principal y proporciona información sobre la alineación, las variantes y los conjuntos de contigs para cada genoma solicitado.</w:t>
            </w:r>
          </w:p>
        </w:tc>
      </w:tr>
      <w:tr w:rsidR="005C1420" w:rsidRPr="00425BBF" w14:paraId="192F1226" w14:textId="77777777" w:rsidTr="0037365D">
        <w:trPr>
          <w:jc w:val="center"/>
        </w:trPr>
        <w:tc>
          <w:tcPr>
            <w:tcW w:w="356" w:type="pct"/>
            <w:shd w:val="clear" w:color="auto" w:fill="auto"/>
          </w:tcPr>
          <w:p w14:paraId="4C5AB21E" w14:textId="77777777" w:rsidR="005C1420" w:rsidRPr="00425BBF" w:rsidRDefault="005C1420" w:rsidP="0037365D">
            <w:pPr>
              <w:rPr>
                <w:rFonts w:cs="Arial"/>
                <w:color w:val="000000"/>
                <w:sz w:val="20"/>
                <w:szCs w:val="20"/>
                <w:lang w:val="es-PE"/>
              </w:rPr>
            </w:pPr>
            <w:r w:rsidRPr="00425BBF">
              <w:rPr>
                <w:rFonts w:cs="Arial"/>
                <w:color w:val="000000"/>
                <w:sz w:val="20"/>
                <w:szCs w:val="20"/>
                <w:lang w:val="es-PE"/>
              </w:rPr>
              <w:t>2.2</w:t>
            </w:r>
          </w:p>
        </w:tc>
        <w:tc>
          <w:tcPr>
            <w:tcW w:w="4644" w:type="pct"/>
            <w:shd w:val="clear" w:color="auto" w:fill="auto"/>
          </w:tcPr>
          <w:p w14:paraId="4E7016BE" w14:textId="77777777" w:rsidR="005C1420" w:rsidRPr="00425BBF" w:rsidRDefault="005C1420" w:rsidP="0037365D">
            <w:pPr>
              <w:rPr>
                <w:rFonts w:eastAsia="Times New Roman" w:cs="Arial"/>
                <w:sz w:val="20"/>
                <w:szCs w:val="20"/>
                <w:lang w:val="es-MX" w:eastAsia="es-ES"/>
              </w:rPr>
            </w:pPr>
            <w:r w:rsidRPr="00425BBF">
              <w:rPr>
                <w:rFonts w:eastAsia="Times New Roman" w:cs="Arial"/>
                <w:sz w:val="20"/>
                <w:szCs w:val="20"/>
                <w:lang w:val="es-MX" w:eastAsia="es-ES"/>
              </w:rPr>
              <w:t>Control interno del computador del sistema:</w:t>
            </w:r>
          </w:p>
          <w:p w14:paraId="3D255BCD" w14:textId="77777777" w:rsidR="005C1420" w:rsidRPr="00425BBF" w:rsidRDefault="005C1420" w:rsidP="005C1420">
            <w:pPr>
              <w:numPr>
                <w:ilvl w:val="0"/>
                <w:numId w:val="189"/>
              </w:numPr>
              <w:tabs>
                <w:tab w:val="num" w:pos="-4030"/>
              </w:tabs>
              <w:spacing w:after="0" w:line="240" w:lineRule="auto"/>
              <w:ind w:left="110" w:hanging="110"/>
              <w:jc w:val="both"/>
              <w:rPr>
                <w:rFonts w:eastAsia="Times New Roman" w:cs="Arial"/>
                <w:sz w:val="20"/>
                <w:szCs w:val="20"/>
                <w:lang w:val="es-MX" w:eastAsia="es-ES"/>
              </w:rPr>
            </w:pPr>
            <w:r w:rsidRPr="00425BBF">
              <w:rPr>
                <w:rFonts w:eastAsia="Times New Roman" w:cs="Arial"/>
                <w:sz w:val="20"/>
                <w:szCs w:val="20"/>
                <w:lang w:val="es-MX" w:eastAsia="es-ES"/>
              </w:rPr>
              <w:t>Unidad base: Intel Core i7-2710QE 2.10 GHz CPU</w:t>
            </w:r>
          </w:p>
          <w:p w14:paraId="5D3FAD13" w14:textId="77777777" w:rsidR="005C1420" w:rsidRPr="00425BBF" w:rsidRDefault="005C1420" w:rsidP="005C1420">
            <w:pPr>
              <w:numPr>
                <w:ilvl w:val="0"/>
                <w:numId w:val="189"/>
              </w:numPr>
              <w:tabs>
                <w:tab w:val="num" w:pos="-4030"/>
              </w:tabs>
              <w:spacing w:after="0" w:line="240" w:lineRule="auto"/>
              <w:ind w:left="110" w:hanging="110"/>
              <w:jc w:val="both"/>
              <w:rPr>
                <w:rFonts w:eastAsia="Times New Roman" w:cs="Arial"/>
                <w:sz w:val="20"/>
                <w:szCs w:val="20"/>
                <w:lang w:val="es-MX" w:eastAsia="es-ES"/>
              </w:rPr>
            </w:pPr>
            <w:r w:rsidRPr="00425BBF">
              <w:rPr>
                <w:rFonts w:eastAsia="Times New Roman" w:cs="Arial"/>
                <w:sz w:val="20"/>
                <w:szCs w:val="20"/>
                <w:lang w:val="es-MX" w:eastAsia="es-ES"/>
              </w:rPr>
              <w:t>Memoria: 16 GB RAM</w:t>
            </w:r>
          </w:p>
          <w:p w14:paraId="6EDF976D" w14:textId="77777777" w:rsidR="005C1420" w:rsidRPr="00425BBF" w:rsidRDefault="005C1420" w:rsidP="005C1420">
            <w:pPr>
              <w:numPr>
                <w:ilvl w:val="0"/>
                <w:numId w:val="189"/>
              </w:numPr>
              <w:tabs>
                <w:tab w:val="num" w:pos="-4030"/>
              </w:tabs>
              <w:spacing w:after="0" w:line="240" w:lineRule="auto"/>
              <w:ind w:left="110" w:hanging="110"/>
              <w:jc w:val="both"/>
              <w:rPr>
                <w:rFonts w:eastAsia="Times New Roman" w:cs="Arial"/>
                <w:sz w:val="20"/>
                <w:szCs w:val="20"/>
                <w:lang w:val="es-MX" w:eastAsia="es-ES"/>
              </w:rPr>
            </w:pPr>
            <w:r w:rsidRPr="00425BBF">
              <w:rPr>
                <w:rFonts w:eastAsia="Times New Roman" w:cs="Arial"/>
                <w:sz w:val="20"/>
                <w:szCs w:val="20"/>
                <w:lang w:val="es-MX" w:eastAsia="es-ES"/>
              </w:rPr>
              <w:t>Disco Duro: 750 GB</w:t>
            </w:r>
          </w:p>
          <w:p w14:paraId="12C13586" w14:textId="77777777" w:rsidR="005C1420" w:rsidRPr="00425BBF" w:rsidRDefault="005C1420" w:rsidP="005C1420">
            <w:pPr>
              <w:numPr>
                <w:ilvl w:val="0"/>
                <w:numId w:val="189"/>
              </w:numPr>
              <w:tabs>
                <w:tab w:val="num" w:pos="-4030"/>
              </w:tabs>
              <w:spacing w:after="0" w:line="240" w:lineRule="auto"/>
              <w:ind w:left="110" w:hanging="110"/>
              <w:jc w:val="both"/>
              <w:rPr>
                <w:rFonts w:eastAsia="Times New Roman" w:cs="Arial"/>
                <w:sz w:val="20"/>
                <w:szCs w:val="20"/>
                <w:lang w:val="es-MX" w:eastAsia="es-ES"/>
              </w:rPr>
            </w:pPr>
            <w:r w:rsidRPr="00425BBF">
              <w:rPr>
                <w:rFonts w:eastAsia="Times New Roman" w:cs="Arial"/>
                <w:sz w:val="20"/>
                <w:szCs w:val="20"/>
                <w:lang w:val="es-MX" w:eastAsia="es-ES"/>
              </w:rPr>
              <w:t>Sistema Operativo: Windows 7 estándar</w:t>
            </w:r>
          </w:p>
        </w:tc>
      </w:tr>
      <w:tr w:rsidR="005C1420" w:rsidRPr="00425BBF" w14:paraId="61456641" w14:textId="77777777" w:rsidTr="0037365D">
        <w:trPr>
          <w:jc w:val="center"/>
        </w:trPr>
        <w:tc>
          <w:tcPr>
            <w:tcW w:w="356" w:type="pct"/>
            <w:shd w:val="clear" w:color="auto" w:fill="auto"/>
          </w:tcPr>
          <w:p w14:paraId="3DD805AF" w14:textId="77777777" w:rsidR="005C1420" w:rsidRPr="00425BBF" w:rsidRDefault="005C1420" w:rsidP="0037365D">
            <w:pPr>
              <w:rPr>
                <w:rFonts w:cs="Arial"/>
                <w:color w:val="000000"/>
                <w:sz w:val="20"/>
                <w:szCs w:val="20"/>
                <w:lang w:val="es-PE"/>
              </w:rPr>
            </w:pPr>
            <w:r w:rsidRPr="00425BBF">
              <w:rPr>
                <w:rFonts w:cs="Arial"/>
                <w:color w:val="000000"/>
                <w:sz w:val="20"/>
                <w:szCs w:val="20"/>
                <w:lang w:val="es-PE"/>
              </w:rPr>
              <w:t>2.3</w:t>
            </w:r>
          </w:p>
        </w:tc>
        <w:tc>
          <w:tcPr>
            <w:tcW w:w="4644" w:type="pct"/>
            <w:shd w:val="clear" w:color="auto" w:fill="auto"/>
          </w:tcPr>
          <w:p w14:paraId="235EE829" w14:textId="77777777" w:rsidR="005C1420" w:rsidRPr="00425BBF" w:rsidRDefault="005C1420" w:rsidP="0037365D">
            <w:pPr>
              <w:rPr>
                <w:rFonts w:eastAsia="Times New Roman" w:cs="Arial"/>
                <w:sz w:val="20"/>
                <w:szCs w:val="20"/>
                <w:lang w:val="es-MX" w:eastAsia="es-ES"/>
              </w:rPr>
            </w:pPr>
            <w:r w:rsidRPr="00425BBF">
              <w:rPr>
                <w:rFonts w:eastAsia="Times New Roman" w:cs="Arial"/>
                <w:sz w:val="20"/>
                <w:szCs w:val="20"/>
                <w:lang w:val="es-MX" w:eastAsia="es-ES"/>
              </w:rPr>
              <w:t>Entorno de operación:</w:t>
            </w:r>
          </w:p>
          <w:p w14:paraId="0AFD41B8" w14:textId="77777777" w:rsidR="005C1420" w:rsidRPr="00425BBF" w:rsidRDefault="005C1420" w:rsidP="005C1420">
            <w:pPr>
              <w:numPr>
                <w:ilvl w:val="0"/>
                <w:numId w:val="189"/>
              </w:numPr>
              <w:tabs>
                <w:tab w:val="num" w:pos="-4030"/>
              </w:tabs>
              <w:spacing w:after="0" w:line="240" w:lineRule="auto"/>
              <w:ind w:left="110" w:hanging="110"/>
              <w:jc w:val="both"/>
              <w:rPr>
                <w:rFonts w:eastAsia="Times New Roman" w:cs="Arial"/>
                <w:sz w:val="20"/>
                <w:szCs w:val="20"/>
                <w:lang w:val="es-MX" w:eastAsia="es-ES"/>
              </w:rPr>
            </w:pPr>
            <w:r w:rsidRPr="00425BBF">
              <w:rPr>
                <w:rFonts w:eastAsia="Times New Roman" w:cs="Arial"/>
                <w:sz w:val="20"/>
                <w:szCs w:val="20"/>
                <w:lang w:val="es-MX" w:eastAsia="es-ES"/>
              </w:rPr>
              <w:t>Temperatura: 22°C ± 3°C</w:t>
            </w:r>
          </w:p>
          <w:p w14:paraId="30CED4A3" w14:textId="77777777" w:rsidR="005C1420" w:rsidRPr="00425BBF" w:rsidRDefault="005C1420" w:rsidP="005C1420">
            <w:pPr>
              <w:numPr>
                <w:ilvl w:val="0"/>
                <w:numId w:val="189"/>
              </w:numPr>
              <w:tabs>
                <w:tab w:val="num" w:pos="-4030"/>
              </w:tabs>
              <w:spacing w:after="0" w:line="240" w:lineRule="auto"/>
              <w:ind w:left="110" w:hanging="110"/>
              <w:jc w:val="both"/>
              <w:rPr>
                <w:rFonts w:eastAsia="Times New Roman" w:cs="Arial"/>
                <w:sz w:val="20"/>
                <w:szCs w:val="20"/>
                <w:lang w:val="es-MX" w:eastAsia="es-ES"/>
              </w:rPr>
            </w:pPr>
            <w:r w:rsidRPr="00425BBF">
              <w:rPr>
                <w:rFonts w:eastAsia="Times New Roman" w:cs="Arial"/>
                <w:sz w:val="20"/>
                <w:szCs w:val="20"/>
                <w:lang w:val="es-MX" w:eastAsia="es-ES"/>
              </w:rPr>
              <w:t>Humedad: 20% - 80% sin condensación</w:t>
            </w:r>
          </w:p>
          <w:p w14:paraId="09C02BD0" w14:textId="77777777" w:rsidR="005C1420" w:rsidRPr="00425BBF" w:rsidRDefault="005C1420" w:rsidP="005C1420">
            <w:pPr>
              <w:numPr>
                <w:ilvl w:val="0"/>
                <w:numId w:val="189"/>
              </w:numPr>
              <w:tabs>
                <w:tab w:val="num" w:pos="-4030"/>
              </w:tabs>
              <w:spacing w:after="0" w:line="240" w:lineRule="auto"/>
              <w:ind w:left="110" w:hanging="110"/>
              <w:jc w:val="both"/>
              <w:rPr>
                <w:rFonts w:eastAsia="Times New Roman" w:cs="Arial"/>
                <w:sz w:val="20"/>
                <w:szCs w:val="20"/>
                <w:lang w:val="es-MX" w:eastAsia="es-ES"/>
              </w:rPr>
            </w:pPr>
            <w:r w:rsidRPr="00425BBF">
              <w:rPr>
                <w:rFonts w:eastAsia="Times New Roman" w:cs="Arial"/>
                <w:sz w:val="20"/>
                <w:szCs w:val="20"/>
                <w:lang w:val="es-MX" w:eastAsia="es-ES"/>
              </w:rPr>
              <w:t>Altitud: menor a 2,000 m.s.n.m</w:t>
            </w:r>
          </w:p>
          <w:p w14:paraId="2C5D7FB0" w14:textId="77777777" w:rsidR="005C1420" w:rsidRPr="00425BBF" w:rsidRDefault="005C1420" w:rsidP="005C1420">
            <w:pPr>
              <w:numPr>
                <w:ilvl w:val="0"/>
                <w:numId w:val="189"/>
              </w:numPr>
              <w:tabs>
                <w:tab w:val="num" w:pos="-4030"/>
              </w:tabs>
              <w:spacing w:after="0" w:line="240" w:lineRule="auto"/>
              <w:ind w:left="110" w:hanging="110"/>
              <w:jc w:val="both"/>
              <w:rPr>
                <w:rFonts w:eastAsia="Times New Roman" w:cs="Arial"/>
                <w:sz w:val="20"/>
                <w:szCs w:val="20"/>
                <w:lang w:val="es-MX" w:eastAsia="es-ES"/>
              </w:rPr>
            </w:pPr>
            <w:r w:rsidRPr="00425BBF">
              <w:rPr>
                <w:rFonts w:eastAsia="Times New Roman" w:cs="Arial"/>
                <w:sz w:val="20"/>
                <w:szCs w:val="20"/>
                <w:lang w:val="es-MX" w:eastAsia="es-ES"/>
              </w:rPr>
              <w:t>Calidad del aire: rango de contaminación grado II</w:t>
            </w:r>
          </w:p>
          <w:p w14:paraId="19F85476" w14:textId="77777777" w:rsidR="005C1420" w:rsidRPr="00425BBF" w:rsidRDefault="005C1420" w:rsidP="005C1420">
            <w:pPr>
              <w:numPr>
                <w:ilvl w:val="0"/>
                <w:numId w:val="189"/>
              </w:numPr>
              <w:tabs>
                <w:tab w:val="num" w:pos="-4030"/>
              </w:tabs>
              <w:spacing w:after="0" w:line="240" w:lineRule="auto"/>
              <w:ind w:left="110" w:hanging="110"/>
              <w:jc w:val="both"/>
              <w:rPr>
                <w:rFonts w:eastAsia="Times New Roman" w:cs="Arial"/>
                <w:sz w:val="20"/>
                <w:szCs w:val="20"/>
                <w:lang w:val="es-MX" w:eastAsia="es-ES"/>
              </w:rPr>
            </w:pPr>
            <w:r w:rsidRPr="00425BBF">
              <w:rPr>
                <w:rFonts w:eastAsia="Times New Roman" w:cs="Arial"/>
                <w:sz w:val="20"/>
                <w:szCs w:val="20"/>
                <w:lang w:val="es-MX" w:eastAsia="es-ES"/>
              </w:rPr>
              <w:t>Ventilación: 1,364 BTU/h como máximo</w:t>
            </w:r>
          </w:p>
          <w:p w14:paraId="66CCFE51" w14:textId="77777777" w:rsidR="005C1420" w:rsidRPr="00425BBF" w:rsidRDefault="005C1420" w:rsidP="005C1420">
            <w:pPr>
              <w:numPr>
                <w:ilvl w:val="0"/>
                <w:numId w:val="189"/>
              </w:numPr>
              <w:tabs>
                <w:tab w:val="num" w:pos="-4030"/>
              </w:tabs>
              <w:spacing w:after="0" w:line="240" w:lineRule="auto"/>
              <w:ind w:left="110" w:hanging="110"/>
              <w:jc w:val="both"/>
              <w:rPr>
                <w:rFonts w:eastAsia="Times New Roman" w:cs="Arial"/>
                <w:sz w:val="20"/>
                <w:szCs w:val="20"/>
                <w:lang w:val="es-MX" w:eastAsia="es-ES"/>
              </w:rPr>
            </w:pPr>
            <w:r w:rsidRPr="00425BBF">
              <w:rPr>
                <w:rFonts w:eastAsia="Times New Roman" w:cs="Arial"/>
                <w:sz w:val="20"/>
                <w:szCs w:val="20"/>
                <w:lang w:val="es-MX" w:eastAsia="es-ES"/>
              </w:rPr>
              <w:t>Para uso en interiores solamente</w:t>
            </w:r>
          </w:p>
        </w:tc>
      </w:tr>
      <w:tr w:rsidR="005C1420" w:rsidRPr="00425BBF" w14:paraId="69D97688" w14:textId="77777777" w:rsidTr="0037365D">
        <w:trPr>
          <w:jc w:val="center"/>
        </w:trPr>
        <w:tc>
          <w:tcPr>
            <w:tcW w:w="356" w:type="pct"/>
            <w:shd w:val="clear" w:color="auto" w:fill="auto"/>
          </w:tcPr>
          <w:p w14:paraId="3E70BCFB" w14:textId="77777777" w:rsidR="005C1420" w:rsidRPr="00425BBF" w:rsidRDefault="005C1420" w:rsidP="0037365D">
            <w:pPr>
              <w:rPr>
                <w:rFonts w:cs="Arial"/>
                <w:color w:val="000000"/>
                <w:sz w:val="20"/>
                <w:szCs w:val="20"/>
                <w:lang w:val="es-PE"/>
              </w:rPr>
            </w:pPr>
            <w:r w:rsidRPr="00425BBF">
              <w:rPr>
                <w:rFonts w:cs="Arial"/>
                <w:color w:val="000000"/>
                <w:sz w:val="20"/>
                <w:szCs w:val="20"/>
                <w:lang w:val="es-PE"/>
              </w:rPr>
              <w:t>2.4</w:t>
            </w:r>
          </w:p>
        </w:tc>
        <w:tc>
          <w:tcPr>
            <w:tcW w:w="4644" w:type="pct"/>
            <w:shd w:val="clear" w:color="auto" w:fill="auto"/>
          </w:tcPr>
          <w:p w14:paraId="060EBC35" w14:textId="77777777" w:rsidR="005C1420" w:rsidRPr="00425BBF" w:rsidRDefault="005C1420" w:rsidP="0037365D">
            <w:pPr>
              <w:rPr>
                <w:rFonts w:eastAsia="Times New Roman" w:cs="Arial"/>
                <w:sz w:val="20"/>
                <w:szCs w:val="20"/>
                <w:lang w:val="es-MX" w:eastAsia="es-ES"/>
              </w:rPr>
            </w:pPr>
            <w:r w:rsidRPr="00425BBF">
              <w:rPr>
                <w:rFonts w:eastAsia="Times New Roman" w:cs="Arial"/>
                <w:sz w:val="20"/>
                <w:szCs w:val="20"/>
                <w:lang w:val="es-MX" w:eastAsia="es-ES"/>
              </w:rPr>
              <w:t>Emisor de luz:</w:t>
            </w:r>
          </w:p>
          <w:p w14:paraId="7E56FA9E" w14:textId="77777777" w:rsidR="005C1420" w:rsidRPr="00425BBF" w:rsidRDefault="005C1420" w:rsidP="005C1420">
            <w:pPr>
              <w:numPr>
                <w:ilvl w:val="0"/>
                <w:numId w:val="189"/>
              </w:numPr>
              <w:tabs>
                <w:tab w:val="num" w:pos="-4030"/>
              </w:tabs>
              <w:spacing w:after="0" w:line="240" w:lineRule="auto"/>
              <w:ind w:left="110" w:hanging="110"/>
              <w:jc w:val="both"/>
              <w:rPr>
                <w:rFonts w:eastAsia="Times New Roman" w:cs="Arial"/>
                <w:sz w:val="20"/>
                <w:szCs w:val="20"/>
                <w:lang w:eastAsia="es-ES"/>
              </w:rPr>
            </w:pPr>
            <w:r w:rsidRPr="00425BBF">
              <w:rPr>
                <w:rFonts w:eastAsia="Times New Roman" w:cs="Arial"/>
                <w:sz w:val="20"/>
                <w:szCs w:val="20"/>
                <w:lang w:eastAsia="es-ES"/>
              </w:rPr>
              <w:t>Light Emitting Diode (LED) 530 – 660 nm</w:t>
            </w:r>
          </w:p>
        </w:tc>
      </w:tr>
      <w:tr w:rsidR="005C1420" w:rsidRPr="00425BBF" w14:paraId="3F043DA2" w14:textId="77777777" w:rsidTr="0037365D">
        <w:trPr>
          <w:jc w:val="center"/>
        </w:trPr>
        <w:tc>
          <w:tcPr>
            <w:tcW w:w="356" w:type="pct"/>
            <w:shd w:val="clear" w:color="auto" w:fill="auto"/>
          </w:tcPr>
          <w:p w14:paraId="56A5386A" w14:textId="77777777" w:rsidR="005C1420" w:rsidRPr="00425BBF" w:rsidRDefault="005C1420" w:rsidP="0037365D">
            <w:pPr>
              <w:rPr>
                <w:rFonts w:cs="Arial"/>
                <w:color w:val="000000"/>
                <w:sz w:val="20"/>
                <w:szCs w:val="20"/>
                <w:lang w:val="es-PE"/>
              </w:rPr>
            </w:pPr>
            <w:r w:rsidRPr="00425BBF">
              <w:rPr>
                <w:rFonts w:cs="Arial"/>
                <w:color w:val="000000"/>
                <w:sz w:val="20"/>
                <w:szCs w:val="20"/>
                <w:lang w:val="es-PE"/>
              </w:rPr>
              <w:t>2.5</w:t>
            </w:r>
          </w:p>
        </w:tc>
        <w:tc>
          <w:tcPr>
            <w:tcW w:w="4644" w:type="pct"/>
            <w:shd w:val="clear" w:color="auto" w:fill="auto"/>
          </w:tcPr>
          <w:p w14:paraId="1B7221C3" w14:textId="77777777" w:rsidR="005C1420" w:rsidRPr="00425BBF" w:rsidRDefault="005C1420" w:rsidP="0037365D">
            <w:pPr>
              <w:autoSpaceDE w:val="0"/>
              <w:autoSpaceDN w:val="0"/>
              <w:adjustRightInd w:val="0"/>
              <w:rPr>
                <w:rFonts w:eastAsia="Times New Roman" w:cs="Arial"/>
                <w:sz w:val="20"/>
                <w:szCs w:val="20"/>
                <w:lang w:val="es-MX" w:eastAsia="es-ES"/>
              </w:rPr>
            </w:pPr>
            <w:r w:rsidRPr="00425BBF">
              <w:rPr>
                <w:rFonts w:eastAsia="Times New Roman" w:cs="Arial"/>
                <w:sz w:val="20"/>
                <w:szCs w:val="20"/>
                <w:lang w:val="es-MX" w:eastAsia="es-ES"/>
              </w:rPr>
              <w:t>Identificador de frecuencia de radio (RFID):</w:t>
            </w:r>
          </w:p>
          <w:p w14:paraId="0485F4DC" w14:textId="77777777" w:rsidR="005C1420" w:rsidRPr="00425BBF" w:rsidRDefault="005C1420" w:rsidP="005C1420">
            <w:pPr>
              <w:numPr>
                <w:ilvl w:val="0"/>
                <w:numId w:val="189"/>
              </w:numPr>
              <w:tabs>
                <w:tab w:val="num" w:pos="-4030"/>
              </w:tabs>
              <w:spacing w:after="0" w:line="240" w:lineRule="auto"/>
              <w:ind w:left="110" w:hanging="110"/>
              <w:jc w:val="both"/>
              <w:rPr>
                <w:rFonts w:eastAsia="Times New Roman" w:cs="Arial"/>
                <w:sz w:val="20"/>
                <w:szCs w:val="20"/>
                <w:lang w:val="es-MX" w:eastAsia="es-ES"/>
              </w:rPr>
            </w:pPr>
            <w:r w:rsidRPr="00425BBF">
              <w:rPr>
                <w:rFonts w:eastAsia="Times New Roman" w:cs="Arial"/>
                <w:sz w:val="20"/>
                <w:szCs w:val="20"/>
                <w:lang w:val="es-MX" w:eastAsia="es-ES"/>
              </w:rPr>
              <w:t>Frecuencia: 13.56 MHz</w:t>
            </w:r>
          </w:p>
          <w:p w14:paraId="220F462F" w14:textId="77777777" w:rsidR="005C1420" w:rsidRPr="00425BBF" w:rsidRDefault="005C1420" w:rsidP="005C1420">
            <w:pPr>
              <w:numPr>
                <w:ilvl w:val="0"/>
                <w:numId w:val="189"/>
              </w:numPr>
              <w:tabs>
                <w:tab w:val="num" w:pos="-4030"/>
              </w:tabs>
              <w:spacing w:after="0" w:line="240" w:lineRule="auto"/>
              <w:ind w:left="110" w:hanging="110"/>
              <w:jc w:val="both"/>
              <w:rPr>
                <w:rFonts w:eastAsia="Times New Roman" w:cs="Arial"/>
                <w:sz w:val="20"/>
                <w:szCs w:val="20"/>
                <w:lang w:val="es-MX" w:eastAsia="es-ES"/>
              </w:rPr>
            </w:pPr>
            <w:r w:rsidRPr="00425BBF">
              <w:rPr>
                <w:rFonts w:eastAsia="Times New Roman" w:cs="Arial"/>
                <w:sz w:val="20"/>
                <w:szCs w:val="20"/>
                <w:lang w:val="es-MX" w:eastAsia="es-ES"/>
              </w:rPr>
              <w:t>Potencia eléctrica: 100 Mw</w:t>
            </w:r>
          </w:p>
        </w:tc>
      </w:tr>
      <w:tr w:rsidR="005C1420" w:rsidRPr="00425BBF" w14:paraId="572A153B" w14:textId="77777777" w:rsidTr="0037365D">
        <w:trPr>
          <w:jc w:val="center"/>
        </w:trPr>
        <w:tc>
          <w:tcPr>
            <w:tcW w:w="356" w:type="pct"/>
            <w:shd w:val="clear" w:color="auto" w:fill="auto"/>
          </w:tcPr>
          <w:p w14:paraId="20BD5169" w14:textId="77777777" w:rsidR="005C1420" w:rsidRPr="00425BBF" w:rsidRDefault="005C1420" w:rsidP="0037365D">
            <w:pPr>
              <w:rPr>
                <w:rFonts w:cs="Arial"/>
                <w:color w:val="000000"/>
                <w:sz w:val="20"/>
                <w:szCs w:val="20"/>
                <w:lang w:val="es-PE"/>
              </w:rPr>
            </w:pPr>
            <w:r w:rsidRPr="00425BBF">
              <w:rPr>
                <w:rFonts w:cs="Arial"/>
                <w:color w:val="000000"/>
                <w:sz w:val="20"/>
                <w:szCs w:val="20"/>
                <w:lang w:val="es-PE"/>
              </w:rPr>
              <w:t>2.6</w:t>
            </w:r>
          </w:p>
        </w:tc>
        <w:tc>
          <w:tcPr>
            <w:tcW w:w="4644" w:type="pct"/>
            <w:shd w:val="clear" w:color="auto" w:fill="auto"/>
          </w:tcPr>
          <w:p w14:paraId="19E8EFA8" w14:textId="77777777" w:rsidR="005C1420" w:rsidRPr="00425BBF" w:rsidRDefault="005C1420" w:rsidP="0037365D">
            <w:pPr>
              <w:autoSpaceDE w:val="0"/>
              <w:autoSpaceDN w:val="0"/>
              <w:adjustRightInd w:val="0"/>
              <w:rPr>
                <w:rFonts w:eastAsia="Times New Roman" w:cs="Arial"/>
                <w:sz w:val="20"/>
                <w:szCs w:val="20"/>
                <w:lang w:val="es-MX" w:eastAsia="es-ES"/>
              </w:rPr>
            </w:pPr>
            <w:r w:rsidRPr="00425BBF">
              <w:rPr>
                <w:rFonts w:eastAsia="Times New Roman" w:cs="Arial"/>
                <w:sz w:val="20"/>
                <w:szCs w:val="20"/>
                <w:lang w:val="es-MX" w:eastAsia="es-ES"/>
              </w:rPr>
              <w:t>Seguridad del producto y cumplimientos:</w:t>
            </w:r>
          </w:p>
          <w:p w14:paraId="183EB096" w14:textId="77777777" w:rsidR="005C1420" w:rsidRPr="00425BBF" w:rsidRDefault="005C1420" w:rsidP="005C1420">
            <w:pPr>
              <w:numPr>
                <w:ilvl w:val="0"/>
                <w:numId w:val="189"/>
              </w:numPr>
              <w:tabs>
                <w:tab w:val="num" w:pos="-4030"/>
              </w:tabs>
              <w:spacing w:after="0" w:line="240" w:lineRule="auto"/>
              <w:ind w:left="110" w:hanging="110"/>
              <w:jc w:val="both"/>
              <w:rPr>
                <w:rFonts w:eastAsia="Times New Roman" w:cs="Arial"/>
                <w:sz w:val="20"/>
                <w:szCs w:val="20"/>
                <w:lang w:val="es-MX" w:eastAsia="es-ES"/>
              </w:rPr>
            </w:pPr>
            <w:r w:rsidRPr="00425BBF">
              <w:rPr>
                <w:rFonts w:eastAsia="Times New Roman" w:cs="Arial"/>
                <w:sz w:val="20"/>
                <w:szCs w:val="20"/>
                <w:lang w:val="es-MX" w:eastAsia="es-ES"/>
              </w:rPr>
              <w:t>Certificación NRTL IEC 61010-1</w:t>
            </w:r>
          </w:p>
          <w:p w14:paraId="380938F1" w14:textId="77777777" w:rsidR="005C1420" w:rsidRPr="00425BBF" w:rsidRDefault="005C1420" w:rsidP="005C1420">
            <w:pPr>
              <w:numPr>
                <w:ilvl w:val="0"/>
                <w:numId w:val="189"/>
              </w:numPr>
              <w:tabs>
                <w:tab w:val="num" w:pos="-4030"/>
              </w:tabs>
              <w:spacing w:after="0" w:line="240" w:lineRule="auto"/>
              <w:ind w:left="110" w:hanging="110"/>
              <w:jc w:val="both"/>
              <w:rPr>
                <w:rFonts w:eastAsia="Times New Roman" w:cs="Arial"/>
                <w:sz w:val="20"/>
                <w:szCs w:val="20"/>
                <w:lang w:val="es-MX" w:eastAsia="es-ES"/>
              </w:rPr>
            </w:pPr>
            <w:r w:rsidRPr="00425BBF">
              <w:rPr>
                <w:rFonts w:eastAsia="Times New Roman" w:cs="Arial"/>
                <w:sz w:val="20"/>
                <w:szCs w:val="20"/>
                <w:lang w:val="es-MX" w:eastAsia="es-ES"/>
              </w:rPr>
              <w:t>Rotulación CE</w:t>
            </w:r>
          </w:p>
          <w:p w14:paraId="54DA5635" w14:textId="77777777" w:rsidR="005C1420" w:rsidRPr="00425BBF" w:rsidRDefault="005C1420" w:rsidP="005C1420">
            <w:pPr>
              <w:numPr>
                <w:ilvl w:val="0"/>
                <w:numId w:val="189"/>
              </w:numPr>
              <w:tabs>
                <w:tab w:val="num" w:pos="-4030"/>
              </w:tabs>
              <w:spacing w:after="0" w:line="240" w:lineRule="auto"/>
              <w:ind w:left="110" w:hanging="110"/>
              <w:jc w:val="both"/>
              <w:rPr>
                <w:rFonts w:eastAsia="Times New Roman" w:cs="Arial"/>
                <w:sz w:val="20"/>
                <w:szCs w:val="20"/>
                <w:lang w:val="es-MX" w:eastAsia="es-ES"/>
              </w:rPr>
            </w:pPr>
            <w:r w:rsidRPr="00425BBF">
              <w:rPr>
                <w:rFonts w:eastAsia="Times New Roman" w:cs="Arial"/>
                <w:sz w:val="20"/>
                <w:szCs w:val="20"/>
                <w:lang w:val="es-MX" w:eastAsia="es-ES"/>
              </w:rPr>
              <w:t>Aprobación FCC/IC</w:t>
            </w:r>
          </w:p>
        </w:tc>
      </w:tr>
      <w:tr w:rsidR="005C1420" w:rsidRPr="00425BBF" w14:paraId="3D8F614B" w14:textId="77777777" w:rsidTr="0037365D">
        <w:trPr>
          <w:jc w:val="center"/>
        </w:trPr>
        <w:tc>
          <w:tcPr>
            <w:tcW w:w="356" w:type="pct"/>
            <w:shd w:val="clear" w:color="auto" w:fill="auto"/>
          </w:tcPr>
          <w:p w14:paraId="047D5A72" w14:textId="77777777" w:rsidR="005C1420" w:rsidRPr="00425BBF" w:rsidRDefault="005C1420" w:rsidP="0037365D">
            <w:pPr>
              <w:rPr>
                <w:rFonts w:cs="Arial"/>
                <w:color w:val="000000"/>
                <w:sz w:val="20"/>
                <w:szCs w:val="20"/>
                <w:lang w:val="es-PE"/>
              </w:rPr>
            </w:pPr>
            <w:r w:rsidRPr="00425BBF">
              <w:rPr>
                <w:rFonts w:cs="Arial"/>
                <w:color w:val="000000"/>
                <w:sz w:val="20"/>
                <w:szCs w:val="20"/>
                <w:lang w:val="es-PE"/>
              </w:rPr>
              <w:t>2.7</w:t>
            </w:r>
          </w:p>
        </w:tc>
        <w:tc>
          <w:tcPr>
            <w:tcW w:w="4644" w:type="pct"/>
            <w:shd w:val="clear" w:color="auto" w:fill="auto"/>
          </w:tcPr>
          <w:p w14:paraId="58036B01" w14:textId="77777777" w:rsidR="005C1420" w:rsidRPr="00425BBF" w:rsidRDefault="005C1420" w:rsidP="0037365D">
            <w:pPr>
              <w:ind w:left="110"/>
              <w:jc w:val="both"/>
              <w:rPr>
                <w:rFonts w:eastAsia="Times New Roman" w:cs="Arial"/>
                <w:sz w:val="20"/>
                <w:szCs w:val="20"/>
                <w:lang w:val="es-MX" w:eastAsia="es-ES"/>
              </w:rPr>
            </w:pPr>
            <w:r w:rsidRPr="00425BBF">
              <w:rPr>
                <w:rFonts w:eastAsia="Times New Roman" w:cs="Arial"/>
                <w:sz w:val="20"/>
                <w:szCs w:val="20"/>
                <w:lang w:val="es-MX" w:eastAsia="es-ES"/>
              </w:rPr>
              <w:t>Aplicaciones:</w:t>
            </w:r>
          </w:p>
          <w:p w14:paraId="162CE9EC" w14:textId="77777777" w:rsidR="005C1420" w:rsidRPr="00425BBF" w:rsidRDefault="005C1420" w:rsidP="005C1420">
            <w:pPr>
              <w:numPr>
                <w:ilvl w:val="0"/>
                <w:numId w:val="189"/>
              </w:numPr>
              <w:tabs>
                <w:tab w:val="num" w:pos="-4030"/>
              </w:tabs>
              <w:spacing w:after="0" w:line="240" w:lineRule="auto"/>
              <w:ind w:left="110" w:hanging="110"/>
              <w:jc w:val="both"/>
              <w:rPr>
                <w:rFonts w:eastAsia="Times New Roman" w:cs="Arial"/>
                <w:sz w:val="20"/>
                <w:szCs w:val="20"/>
                <w:lang w:val="es-MX" w:eastAsia="es-ES"/>
              </w:rPr>
            </w:pPr>
            <w:r w:rsidRPr="00425BBF">
              <w:rPr>
                <w:rFonts w:eastAsia="Times New Roman" w:cs="Arial"/>
                <w:sz w:val="20"/>
                <w:szCs w:val="20"/>
                <w:lang w:val="es-MX" w:eastAsia="es-ES"/>
              </w:rPr>
              <w:t>Chequeo de clones</w:t>
            </w:r>
          </w:p>
          <w:p w14:paraId="5416AD11" w14:textId="77777777" w:rsidR="005C1420" w:rsidRPr="00425BBF" w:rsidRDefault="005C1420" w:rsidP="005C1420">
            <w:pPr>
              <w:numPr>
                <w:ilvl w:val="0"/>
                <w:numId w:val="189"/>
              </w:numPr>
              <w:tabs>
                <w:tab w:val="num" w:pos="-4030"/>
              </w:tabs>
              <w:spacing w:after="0" w:line="240" w:lineRule="auto"/>
              <w:ind w:left="110" w:hanging="110"/>
              <w:jc w:val="both"/>
              <w:rPr>
                <w:rFonts w:eastAsia="Times New Roman" w:cs="Arial"/>
                <w:sz w:val="20"/>
                <w:szCs w:val="20"/>
                <w:lang w:val="es-MX" w:eastAsia="es-ES"/>
              </w:rPr>
            </w:pPr>
            <w:r w:rsidRPr="00425BBF">
              <w:rPr>
                <w:rFonts w:eastAsia="Times New Roman" w:cs="Arial"/>
                <w:sz w:val="20"/>
                <w:szCs w:val="20"/>
                <w:lang w:val="es-MX" w:eastAsia="es-ES"/>
              </w:rPr>
              <w:t>Secuenciamiento de amplicones</w:t>
            </w:r>
          </w:p>
          <w:p w14:paraId="04FA5712" w14:textId="77777777" w:rsidR="005C1420" w:rsidRPr="00425BBF" w:rsidRDefault="005C1420" w:rsidP="005C1420">
            <w:pPr>
              <w:numPr>
                <w:ilvl w:val="0"/>
                <w:numId w:val="189"/>
              </w:numPr>
              <w:tabs>
                <w:tab w:val="num" w:pos="-4030"/>
              </w:tabs>
              <w:spacing w:after="0" w:line="240" w:lineRule="auto"/>
              <w:ind w:left="110" w:hanging="110"/>
              <w:jc w:val="both"/>
              <w:rPr>
                <w:rFonts w:eastAsia="Times New Roman" w:cs="Arial"/>
                <w:sz w:val="20"/>
                <w:szCs w:val="20"/>
                <w:lang w:val="es-MX" w:eastAsia="es-ES"/>
              </w:rPr>
            </w:pPr>
            <w:r w:rsidRPr="00425BBF">
              <w:rPr>
                <w:rFonts w:eastAsia="Times New Roman" w:cs="Arial"/>
                <w:sz w:val="20"/>
                <w:szCs w:val="20"/>
                <w:lang w:val="es-MX" w:eastAsia="es-ES"/>
              </w:rPr>
              <w:t>Secuenciamiento de transcriptos</w:t>
            </w:r>
          </w:p>
          <w:p w14:paraId="12EB049D" w14:textId="77777777" w:rsidR="005C1420" w:rsidRPr="00425BBF" w:rsidRDefault="005C1420" w:rsidP="005C1420">
            <w:pPr>
              <w:numPr>
                <w:ilvl w:val="0"/>
                <w:numId w:val="189"/>
              </w:numPr>
              <w:tabs>
                <w:tab w:val="num" w:pos="-4030"/>
              </w:tabs>
              <w:spacing w:after="0" w:line="240" w:lineRule="auto"/>
              <w:ind w:left="110" w:hanging="110"/>
              <w:jc w:val="both"/>
              <w:rPr>
                <w:rFonts w:eastAsia="Times New Roman" w:cs="Arial"/>
                <w:sz w:val="20"/>
                <w:szCs w:val="20"/>
                <w:lang w:val="es-MX" w:eastAsia="es-ES"/>
              </w:rPr>
            </w:pPr>
            <w:r w:rsidRPr="00425BBF">
              <w:rPr>
                <w:rFonts w:eastAsia="Times New Roman" w:cs="Arial"/>
                <w:sz w:val="20"/>
                <w:szCs w:val="20"/>
                <w:lang w:val="es-MX" w:eastAsia="es-ES"/>
              </w:rPr>
              <w:t xml:space="preserve">Secuenciamiento </w:t>
            </w:r>
            <w:r w:rsidRPr="00425BBF">
              <w:rPr>
                <w:rFonts w:eastAsia="Times New Roman" w:cs="Arial"/>
                <w:i/>
                <w:sz w:val="20"/>
                <w:szCs w:val="20"/>
                <w:lang w:val="es-MX" w:eastAsia="es-ES"/>
              </w:rPr>
              <w:t>de novo</w:t>
            </w:r>
          </w:p>
          <w:p w14:paraId="5D1CC1EA" w14:textId="77777777" w:rsidR="005C1420" w:rsidRPr="00425BBF" w:rsidRDefault="005C1420" w:rsidP="005C1420">
            <w:pPr>
              <w:numPr>
                <w:ilvl w:val="0"/>
                <w:numId w:val="189"/>
              </w:numPr>
              <w:tabs>
                <w:tab w:val="num" w:pos="-4030"/>
              </w:tabs>
              <w:spacing w:after="0" w:line="240" w:lineRule="auto"/>
              <w:ind w:left="110" w:hanging="110"/>
              <w:jc w:val="both"/>
              <w:rPr>
                <w:rFonts w:eastAsia="Times New Roman" w:cs="Arial"/>
                <w:sz w:val="20"/>
                <w:szCs w:val="20"/>
                <w:lang w:val="es-MX" w:eastAsia="es-ES"/>
              </w:rPr>
            </w:pPr>
            <w:r w:rsidRPr="00425BBF">
              <w:rPr>
                <w:rFonts w:eastAsia="Times New Roman" w:cs="Arial"/>
                <w:sz w:val="20"/>
                <w:szCs w:val="20"/>
                <w:lang w:val="es-MX" w:eastAsia="es-ES"/>
              </w:rPr>
              <w:t>Secuenciamiento de ARNs pequeños</w:t>
            </w:r>
          </w:p>
          <w:p w14:paraId="334827C4" w14:textId="77777777" w:rsidR="005C1420" w:rsidRPr="00425BBF" w:rsidRDefault="005C1420" w:rsidP="005C1420">
            <w:pPr>
              <w:numPr>
                <w:ilvl w:val="0"/>
                <w:numId w:val="189"/>
              </w:numPr>
              <w:tabs>
                <w:tab w:val="num" w:pos="-4030"/>
              </w:tabs>
              <w:spacing w:after="0" w:line="240" w:lineRule="auto"/>
              <w:ind w:left="110" w:hanging="110"/>
              <w:jc w:val="both"/>
              <w:rPr>
                <w:rFonts w:eastAsia="Times New Roman" w:cs="Arial"/>
                <w:sz w:val="20"/>
                <w:szCs w:val="20"/>
                <w:lang w:val="es-MX" w:eastAsia="es-ES"/>
              </w:rPr>
            </w:pPr>
            <w:r w:rsidRPr="00425BBF">
              <w:rPr>
                <w:rFonts w:eastAsia="Times New Roman" w:cs="Arial"/>
                <w:sz w:val="20"/>
                <w:szCs w:val="20"/>
                <w:lang w:val="es-MX" w:eastAsia="es-ES"/>
              </w:rPr>
              <w:t>Re-secuenciamiento de genomas pequeños</w:t>
            </w:r>
          </w:p>
          <w:p w14:paraId="722A6A69" w14:textId="77777777" w:rsidR="005C1420" w:rsidRPr="00425BBF" w:rsidRDefault="005C1420" w:rsidP="005C1420">
            <w:pPr>
              <w:numPr>
                <w:ilvl w:val="0"/>
                <w:numId w:val="189"/>
              </w:numPr>
              <w:tabs>
                <w:tab w:val="num" w:pos="-4030"/>
              </w:tabs>
              <w:spacing w:after="0" w:line="240" w:lineRule="auto"/>
              <w:ind w:left="110" w:hanging="110"/>
              <w:jc w:val="both"/>
              <w:rPr>
                <w:rFonts w:eastAsia="Times New Roman" w:cs="Arial"/>
                <w:sz w:val="20"/>
                <w:szCs w:val="20"/>
                <w:lang w:val="es-MX" w:eastAsia="es-ES"/>
              </w:rPr>
            </w:pPr>
            <w:r w:rsidRPr="00425BBF">
              <w:rPr>
                <w:rFonts w:eastAsia="Times New Roman" w:cs="Arial"/>
                <w:sz w:val="20"/>
                <w:szCs w:val="20"/>
                <w:lang w:val="es-MX" w:eastAsia="es-ES"/>
              </w:rPr>
              <w:t>Control de calidad de librerías</w:t>
            </w:r>
          </w:p>
          <w:p w14:paraId="604120AC" w14:textId="77777777" w:rsidR="005C1420" w:rsidRPr="00425BBF" w:rsidRDefault="005C1420" w:rsidP="005C1420">
            <w:pPr>
              <w:numPr>
                <w:ilvl w:val="0"/>
                <w:numId w:val="189"/>
              </w:numPr>
              <w:tabs>
                <w:tab w:val="num" w:pos="-4030"/>
              </w:tabs>
              <w:spacing w:after="0" w:line="240" w:lineRule="auto"/>
              <w:ind w:left="110" w:hanging="110"/>
              <w:jc w:val="both"/>
              <w:rPr>
                <w:rFonts w:eastAsia="Times New Roman" w:cs="Arial"/>
                <w:sz w:val="20"/>
                <w:szCs w:val="20"/>
                <w:lang w:val="es-MX" w:eastAsia="es-ES"/>
              </w:rPr>
            </w:pPr>
            <w:r w:rsidRPr="00425BBF">
              <w:rPr>
                <w:rFonts w:eastAsia="Times New Roman" w:cs="Arial"/>
                <w:sz w:val="20"/>
                <w:szCs w:val="20"/>
                <w:lang w:val="es-MX" w:eastAsia="es-ES"/>
              </w:rPr>
              <w:t>Estudios de metagenómica (16S)</w:t>
            </w:r>
          </w:p>
        </w:tc>
      </w:tr>
      <w:tr w:rsidR="005C1420" w:rsidRPr="00425BBF" w14:paraId="657B61D1" w14:textId="77777777" w:rsidTr="0037365D">
        <w:trPr>
          <w:jc w:val="center"/>
        </w:trPr>
        <w:tc>
          <w:tcPr>
            <w:tcW w:w="356" w:type="pct"/>
            <w:shd w:val="clear" w:color="auto" w:fill="auto"/>
          </w:tcPr>
          <w:p w14:paraId="409448EC" w14:textId="77777777" w:rsidR="005C1420" w:rsidRPr="00425BBF" w:rsidRDefault="005C1420" w:rsidP="0037365D">
            <w:pPr>
              <w:rPr>
                <w:rFonts w:cs="Arial"/>
                <w:color w:val="000000"/>
                <w:sz w:val="20"/>
                <w:szCs w:val="20"/>
                <w:lang w:val="es-PE"/>
              </w:rPr>
            </w:pPr>
            <w:r w:rsidRPr="00425BBF">
              <w:rPr>
                <w:rFonts w:cs="Arial"/>
                <w:color w:val="000000"/>
                <w:sz w:val="20"/>
                <w:szCs w:val="20"/>
                <w:lang w:val="es-PE"/>
              </w:rPr>
              <w:t>2.8</w:t>
            </w:r>
          </w:p>
        </w:tc>
        <w:tc>
          <w:tcPr>
            <w:tcW w:w="4644" w:type="pct"/>
            <w:shd w:val="clear" w:color="auto" w:fill="auto"/>
          </w:tcPr>
          <w:p w14:paraId="13BE54F0" w14:textId="77777777" w:rsidR="005C1420" w:rsidRPr="00425BBF" w:rsidRDefault="005C1420" w:rsidP="0037365D">
            <w:pPr>
              <w:ind w:left="110"/>
              <w:jc w:val="both"/>
              <w:rPr>
                <w:rFonts w:eastAsia="Times New Roman" w:cs="Arial"/>
                <w:sz w:val="20"/>
                <w:szCs w:val="20"/>
                <w:lang w:val="es-MX" w:eastAsia="es-ES"/>
              </w:rPr>
            </w:pPr>
            <w:r w:rsidRPr="00425BBF">
              <w:rPr>
                <w:rFonts w:eastAsia="Times New Roman" w:cs="Arial"/>
                <w:sz w:val="20"/>
                <w:szCs w:val="20"/>
                <w:lang w:val="es-MX" w:eastAsia="es-ES"/>
              </w:rPr>
              <w:t xml:space="preserve">Generación de </w:t>
            </w:r>
            <w:r w:rsidRPr="00425BBF">
              <w:rPr>
                <w:rFonts w:eastAsia="Times New Roman" w:cs="Arial"/>
                <w:i/>
                <w:sz w:val="20"/>
                <w:szCs w:val="20"/>
                <w:lang w:val="es-MX" w:eastAsia="es-ES"/>
              </w:rPr>
              <w:t>Cluster</w:t>
            </w:r>
            <w:r w:rsidRPr="00425BBF">
              <w:rPr>
                <w:rFonts w:eastAsia="Times New Roman" w:cs="Arial"/>
                <w:sz w:val="20"/>
                <w:szCs w:val="20"/>
                <w:lang w:val="es-MX" w:eastAsia="es-ES"/>
              </w:rPr>
              <w:t xml:space="preserve"> y Secuenciamiento</w:t>
            </w:r>
          </w:p>
          <w:p w14:paraId="07CD2E71" w14:textId="77777777" w:rsidR="005C1420" w:rsidRPr="00425BBF" w:rsidRDefault="005C1420" w:rsidP="0037365D">
            <w:pPr>
              <w:ind w:left="110"/>
              <w:jc w:val="both"/>
              <w:rPr>
                <w:rFonts w:eastAsia="Times New Roman" w:cs="Arial"/>
                <w:sz w:val="20"/>
                <w:szCs w:val="20"/>
                <w:lang w:val="es-MX" w:eastAsia="es-ES"/>
              </w:rPr>
            </w:pPr>
            <w:r w:rsidRPr="00425BBF">
              <w:rPr>
                <w:rFonts w:cs="Arial"/>
                <w:color w:val="1E120D"/>
                <w:sz w:val="20"/>
                <w:szCs w:val="20"/>
                <w:shd w:val="clear" w:color="auto" w:fill="FFFFFF"/>
                <w:lang w:val="es-PE"/>
              </w:rPr>
              <w:t xml:space="preserve">Capacidad de generación de datos de hasta 15 Gb y 25 millones de lecturas simples. Con lecturas “pair-end” de 2x300pb en un tiempo de 56h incluyendo generación de </w:t>
            </w:r>
            <w:r w:rsidRPr="00425BBF">
              <w:rPr>
                <w:rFonts w:cs="Arial"/>
                <w:i/>
                <w:color w:val="1E120D"/>
                <w:sz w:val="20"/>
                <w:szCs w:val="20"/>
                <w:shd w:val="clear" w:color="auto" w:fill="FFFFFF"/>
                <w:lang w:val="es-PE"/>
              </w:rPr>
              <w:t>cluster</w:t>
            </w:r>
            <w:r w:rsidRPr="00425BBF">
              <w:rPr>
                <w:rFonts w:cs="Arial"/>
                <w:color w:val="1E120D"/>
                <w:sz w:val="20"/>
                <w:szCs w:val="20"/>
                <w:shd w:val="clear" w:color="auto" w:fill="FFFFFF"/>
                <w:lang w:val="es-PE"/>
              </w:rPr>
              <w:t xml:space="preserve">, secuenciamiento y llamado de bases. </w:t>
            </w:r>
          </w:p>
        </w:tc>
      </w:tr>
      <w:tr w:rsidR="005C1420" w:rsidRPr="00425BBF" w14:paraId="12FB4762" w14:textId="77777777" w:rsidTr="0037365D">
        <w:trPr>
          <w:jc w:val="center"/>
        </w:trPr>
        <w:tc>
          <w:tcPr>
            <w:tcW w:w="356" w:type="pct"/>
            <w:shd w:val="clear" w:color="auto" w:fill="auto"/>
          </w:tcPr>
          <w:p w14:paraId="496474AE" w14:textId="77777777" w:rsidR="005C1420" w:rsidRPr="00425BBF" w:rsidRDefault="005C1420" w:rsidP="0037365D">
            <w:pPr>
              <w:rPr>
                <w:rFonts w:cs="Arial"/>
                <w:b/>
                <w:color w:val="000000"/>
                <w:sz w:val="20"/>
                <w:szCs w:val="20"/>
                <w:lang w:val="es-PE"/>
              </w:rPr>
            </w:pPr>
            <w:r w:rsidRPr="00425BBF">
              <w:rPr>
                <w:rFonts w:cs="Arial"/>
                <w:b/>
                <w:color w:val="000000"/>
                <w:sz w:val="20"/>
                <w:szCs w:val="20"/>
                <w:lang w:val="es-PE"/>
              </w:rPr>
              <w:t>3</w:t>
            </w:r>
          </w:p>
        </w:tc>
        <w:tc>
          <w:tcPr>
            <w:tcW w:w="4644" w:type="pct"/>
            <w:shd w:val="clear" w:color="auto" w:fill="auto"/>
          </w:tcPr>
          <w:p w14:paraId="2DDD0450" w14:textId="77777777" w:rsidR="005C1420" w:rsidRPr="00425BBF" w:rsidRDefault="005C1420" w:rsidP="0037365D">
            <w:pPr>
              <w:autoSpaceDE w:val="0"/>
              <w:autoSpaceDN w:val="0"/>
              <w:adjustRightInd w:val="0"/>
              <w:rPr>
                <w:rFonts w:cs="Arial"/>
                <w:b/>
                <w:bCs/>
                <w:color w:val="000000"/>
                <w:sz w:val="20"/>
                <w:szCs w:val="20"/>
                <w:lang w:val="es-PE"/>
              </w:rPr>
            </w:pPr>
            <w:r w:rsidRPr="00425BBF">
              <w:rPr>
                <w:rFonts w:cs="Arial"/>
                <w:b/>
                <w:bCs/>
                <w:color w:val="000000"/>
                <w:sz w:val="20"/>
                <w:szCs w:val="20"/>
                <w:lang w:val="es-PE"/>
              </w:rPr>
              <w:t>Manuales</w:t>
            </w:r>
          </w:p>
        </w:tc>
      </w:tr>
      <w:tr w:rsidR="005C1420" w:rsidRPr="00425BBF" w14:paraId="7CFC7094" w14:textId="77777777" w:rsidTr="0037365D">
        <w:trPr>
          <w:jc w:val="center"/>
        </w:trPr>
        <w:tc>
          <w:tcPr>
            <w:tcW w:w="356" w:type="pct"/>
            <w:shd w:val="clear" w:color="auto" w:fill="auto"/>
          </w:tcPr>
          <w:p w14:paraId="4CEE37AB" w14:textId="77777777" w:rsidR="005C1420" w:rsidRPr="00425BBF" w:rsidRDefault="005C1420" w:rsidP="0037365D">
            <w:pPr>
              <w:rPr>
                <w:rFonts w:cs="Arial"/>
                <w:color w:val="000000"/>
                <w:sz w:val="20"/>
                <w:szCs w:val="20"/>
              </w:rPr>
            </w:pPr>
            <w:r w:rsidRPr="00425BBF">
              <w:rPr>
                <w:rFonts w:cs="Arial"/>
                <w:color w:val="000000"/>
                <w:sz w:val="20"/>
                <w:szCs w:val="20"/>
              </w:rPr>
              <w:t>3.1</w:t>
            </w:r>
          </w:p>
        </w:tc>
        <w:tc>
          <w:tcPr>
            <w:tcW w:w="4644" w:type="pct"/>
            <w:shd w:val="clear" w:color="auto" w:fill="auto"/>
          </w:tcPr>
          <w:p w14:paraId="69DA7662" w14:textId="77777777" w:rsidR="005C1420" w:rsidRPr="00425BBF" w:rsidRDefault="005C1420" w:rsidP="0037365D">
            <w:pPr>
              <w:rPr>
                <w:rFonts w:cs="Arial"/>
                <w:sz w:val="20"/>
                <w:szCs w:val="20"/>
                <w:lang w:val="es-PE"/>
              </w:rPr>
            </w:pPr>
            <w:r w:rsidRPr="00425BBF">
              <w:rPr>
                <w:rFonts w:cs="Arial"/>
                <w:sz w:val="20"/>
                <w:szCs w:val="20"/>
                <w:lang w:val="es-PE"/>
              </w:rPr>
              <w:t xml:space="preserve">Se debe entregar los manuales de operación y mantenimiento del </w:t>
            </w:r>
            <w:r w:rsidRPr="00425BBF">
              <w:rPr>
                <w:rFonts w:cs="Arial"/>
                <w:bCs/>
                <w:color w:val="000000"/>
                <w:sz w:val="20"/>
                <w:szCs w:val="20"/>
                <w:lang w:val="es-MX" w:eastAsia="es-ES"/>
              </w:rPr>
              <w:t>sistema</w:t>
            </w:r>
            <w:r w:rsidRPr="00425BBF">
              <w:rPr>
                <w:rFonts w:cs="Arial"/>
                <w:sz w:val="20"/>
                <w:szCs w:val="20"/>
                <w:lang w:val="es-PE"/>
              </w:rPr>
              <w:t xml:space="preserve"> de secuenciamiento.</w:t>
            </w:r>
          </w:p>
        </w:tc>
      </w:tr>
      <w:tr w:rsidR="005C1420" w:rsidRPr="00425BBF" w14:paraId="186CC19F" w14:textId="77777777" w:rsidTr="0037365D">
        <w:trPr>
          <w:jc w:val="center"/>
        </w:trPr>
        <w:tc>
          <w:tcPr>
            <w:tcW w:w="356" w:type="pct"/>
            <w:shd w:val="clear" w:color="auto" w:fill="auto"/>
          </w:tcPr>
          <w:p w14:paraId="7B77DBF1" w14:textId="77777777" w:rsidR="005C1420" w:rsidRPr="00425BBF" w:rsidRDefault="005C1420" w:rsidP="0037365D">
            <w:pPr>
              <w:rPr>
                <w:rFonts w:cs="Arial"/>
                <w:b/>
                <w:bCs/>
                <w:color w:val="000000"/>
                <w:sz w:val="20"/>
                <w:szCs w:val="20"/>
                <w:lang w:val="es-ES"/>
              </w:rPr>
            </w:pPr>
            <w:r w:rsidRPr="00425BBF">
              <w:rPr>
                <w:rFonts w:cs="Arial"/>
                <w:b/>
                <w:bCs/>
                <w:color w:val="000000"/>
                <w:sz w:val="20"/>
                <w:szCs w:val="20"/>
                <w:lang w:val="es-ES"/>
              </w:rPr>
              <w:t>4</w:t>
            </w:r>
          </w:p>
        </w:tc>
        <w:tc>
          <w:tcPr>
            <w:tcW w:w="4644" w:type="pct"/>
            <w:shd w:val="clear" w:color="auto" w:fill="auto"/>
          </w:tcPr>
          <w:p w14:paraId="403DA842" w14:textId="77777777" w:rsidR="005C1420" w:rsidRPr="00425BBF" w:rsidRDefault="005C1420" w:rsidP="0037365D">
            <w:pPr>
              <w:autoSpaceDE w:val="0"/>
              <w:autoSpaceDN w:val="0"/>
              <w:adjustRightInd w:val="0"/>
              <w:rPr>
                <w:rFonts w:cs="Arial"/>
                <w:color w:val="000000"/>
                <w:sz w:val="20"/>
                <w:szCs w:val="20"/>
                <w:lang w:val="es-ES"/>
              </w:rPr>
            </w:pPr>
            <w:r w:rsidRPr="00425BBF">
              <w:rPr>
                <w:rFonts w:cs="Arial"/>
                <w:b/>
                <w:bCs/>
                <w:color w:val="000000"/>
                <w:sz w:val="20"/>
                <w:szCs w:val="20"/>
                <w:lang w:val="es-ES"/>
              </w:rPr>
              <w:t>Puesta a punto e instalación</w:t>
            </w:r>
          </w:p>
        </w:tc>
      </w:tr>
      <w:tr w:rsidR="005C1420" w:rsidRPr="00425BBF" w14:paraId="1C29C8AA" w14:textId="77777777" w:rsidTr="0037365D">
        <w:trPr>
          <w:jc w:val="center"/>
        </w:trPr>
        <w:tc>
          <w:tcPr>
            <w:tcW w:w="356" w:type="pct"/>
            <w:shd w:val="clear" w:color="auto" w:fill="auto"/>
          </w:tcPr>
          <w:p w14:paraId="1F4CBBD8" w14:textId="77777777" w:rsidR="005C1420" w:rsidRPr="00425BBF" w:rsidRDefault="005C1420" w:rsidP="0037365D">
            <w:pPr>
              <w:rPr>
                <w:rFonts w:cs="Arial"/>
                <w:color w:val="000000"/>
                <w:sz w:val="20"/>
                <w:szCs w:val="20"/>
                <w:lang w:val="es-PE"/>
              </w:rPr>
            </w:pPr>
            <w:r w:rsidRPr="00425BBF">
              <w:rPr>
                <w:rFonts w:cs="Arial"/>
                <w:color w:val="000000"/>
                <w:sz w:val="20"/>
                <w:szCs w:val="20"/>
                <w:lang w:val="es-PE"/>
              </w:rPr>
              <w:t>4.1</w:t>
            </w:r>
          </w:p>
        </w:tc>
        <w:tc>
          <w:tcPr>
            <w:tcW w:w="4644" w:type="pct"/>
            <w:shd w:val="clear" w:color="auto" w:fill="auto"/>
          </w:tcPr>
          <w:p w14:paraId="5DCF0118" w14:textId="77777777" w:rsidR="005C1420" w:rsidRPr="00425BBF" w:rsidRDefault="005C1420" w:rsidP="0037365D">
            <w:pPr>
              <w:pStyle w:val="Textoindependiente"/>
              <w:tabs>
                <w:tab w:val="num" w:pos="117"/>
              </w:tabs>
              <w:ind w:left="-63"/>
              <w:rPr>
                <w:rFonts w:cs="Arial"/>
                <w:b/>
                <w:bCs/>
                <w:color w:val="000000"/>
                <w:sz w:val="20"/>
                <w:szCs w:val="20"/>
                <w:lang w:val="es-PE"/>
              </w:rPr>
            </w:pPr>
            <w:r w:rsidRPr="00425BBF">
              <w:rPr>
                <w:rFonts w:cs="Arial"/>
                <w:color w:val="000000"/>
                <w:sz w:val="20"/>
                <w:szCs w:val="20"/>
                <w:lang w:val="es-PE"/>
              </w:rPr>
              <w:t>El equipo se suministrará completo, incluyendo todos aquellos elementos necesarios para su correcta instalación, puesta a punto y funcionamiento</w:t>
            </w:r>
            <w:r w:rsidRPr="00425BBF">
              <w:rPr>
                <w:rFonts w:cs="Arial"/>
                <w:b/>
                <w:bCs/>
                <w:color w:val="000000"/>
                <w:sz w:val="20"/>
                <w:szCs w:val="20"/>
                <w:lang w:val="es-PE"/>
              </w:rPr>
              <w:t xml:space="preserve">. </w:t>
            </w:r>
            <w:r w:rsidRPr="00425BBF">
              <w:rPr>
                <w:rFonts w:cs="Arial"/>
                <w:bCs/>
                <w:color w:val="000000"/>
                <w:sz w:val="20"/>
                <w:szCs w:val="20"/>
                <w:lang w:val="es-PE"/>
              </w:rPr>
              <w:t>La instalación se realizará en las Instalaciones de la Universidad sin costo adicional.</w:t>
            </w:r>
          </w:p>
          <w:p w14:paraId="6969D553" w14:textId="77777777" w:rsidR="005C1420" w:rsidRPr="00425BBF" w:rsidRDefault="005C1420" w:rsidP="0037365D">
            <w:pPr>
              <w:pStyle w:val="Textoindependiente"/>
              <w:tabs>
                <w:tab w:val="num" w:pos="117"/>
              </w:tabs>
              <w:ind w:left="-63"/>
              <w:rPr>
                <w:rFonts w:cs="Arial"/>
                <w:b/>
                <w:bCs/>
                <w:color w:val="000000"/>
                <w:sz w:val="20"/>
                <w:szCs w:val="20"/>
                <w:lang w:val="es-PE"/>
              </w:rPr>
            </w:pPr>
            <w:r w:rsidRPr="00425BBF">
              <w:rPr>
                <w:rFonts w:cs="Arial"/>
                <w:bCs/>
                <w:color w:val="000000"/>
                <w:sz w:val="20"/>
                <w:szCs w:val="20"/>
                <w:lang w:val="es-PE"/>
              </w:rPr>
              <w:t>El servicio será realizado en la ciudad de Lima</w:t>
            </w:r>
          </w:p>
        </w:tc>
      </w:tr>
      <w:tr w:rsidR="005C1420" w:rsidRPr="00425BBF" w14:paraId="61FA12DB" w14:textId="77777777" w:rsidTr="0037365D">
        <w:trPr>
          <w:jc w:val="center"/>
        </w:trPr>
        <w:tc>
          <w:tcPr>
            <w:tcW w:w="356" w:type="pct"/>
            <w:shd w:val="clear" w:color="auto" w:fill="auto"/>
          </w:tcPr>
          <w:p w14:paraId="0A03F0BC" w14:textId="77777777" w:rsidR="005C1420" w:rsidRPr="00425BBF" w:rsidRDefault="005C1420" w:rsidP="0037365D">
            <w:pPr>
              <w:rPr>
                <w:rFonts w:cs="Arial"/>
                <w:b/>
                <w:bCs/>
                <w:color w:val="000000"/>
                <w:sz w:val="20"/>
                <w:szCs w:val="20"/>
                <w:lang w:val="es-PE"/>
              </w:rPr>
            </w:pPr>
            <w:r w:rsidRPr="00425BBF">
              <w:rPr>
                <w:rFonts w:cs="Arial"/>
                <w:b/>
                <w:bCs/>
                <w:color w:val="000000"/>
                <w:sz w:val="20"/>
                <w:szCs w:val="20"/>
                <w:lang w:val="es-PE"/>
              </w:rPr>
              <w:t>5</w:t>
            </w:r>
          </w:p>
        </w:tc>
        <w:tc>
          <w:tcPr>
            <w:tcW w:w="4644" w:type="pct"/>
            <w:shd w:val="clear" w:color="auto" w:fill="auto"/>
          </w:tcPr>
          <w:p w14:paraId="54372101" w14:textId="77777777" w:rsidR="005C1420" w:rsidRPr="00425BBF" w:rsidRDefault="005C1420" w:rsidP="0037365D">
            <w:pPr>
              <w:autoSpaceDE w:val="0"/>
              <w:autoSpaceDN w:val="0"/>
              <w:adjustRightInd w:val="0"/>
              <w:rPr>
                <w:rFonts w:cs="Arial"/>
                <w:b/>
                <w:bCs/>
                <w:color w:val="000000"/>
                <w:sz w:val="20"/>
                <w:szCs w:val="20"/>
                <w:lang w:val="es-PE"/>
              </w:rPr>
            </w:pPr>
            <w:r w:rsidRPr="00425BBF">
              <w:rPr>
                <w:rFonts w:cs="Arial"/>
                <w:b/>
                <w:bCs/>
                <w:color w:val="000000"/>
                <w:sz w:val="20"/>
                <w:szCs w:val="20"/>
                <w:lang w:val="es-PE"/>
              </w:rPr>
              <w:t>Capacitación</w:t>
            </w:r>
          </w:p>
        </w:tc>
      </w:tr>
      <w:tr w:rsidR="005C1420" w:rsidRPr="00425BBF" w14:paraId="4DDA4DB3" w14:textId="77777777" w:rsidTr="0037365D">
        <w:trPr>
          <w:jc w:val="center"/>
        </w:trPr>
        <w:tc>
          <w:tcPr>
            <w:tcW w:w="356" w:type="pct"/>
            <w:shd w:val="clear" w:color="auto" w:fill="auto"/>
          </w:tcPr>
          <w:p w14:paraId="51B24030" w14:textId="77777777" w:rsidR="005C1420" w:rsidRPr="00425BBF" w:rsidRDefault="005C1420" w:rsidP="0037365D">
            <w:pPr>
              <w:rPr>
                <w:rFonts w:cs="Arial"/>
                <w:color w:val="000000"/>
                <w:sz w:val="20"/>
                <w:szCs w:val="20"/>
                <w:lang w:val="es-PE"/>
              </w:rPr>
            </w:pPr>
            <w:r w:rsidRPr="00425BBF">
              <w:rPr>
                <w:rFonts w:cs="Arial"/>
                <w:color w:val="000000"/>
                <w:sz w:val="20"/>
                <w:szCs w:val="20"/>
                <w:lang w:val="es-PE"/>
              </w:rPr>
              <w:t>5.1</w:t>
            </w:r>
          </w:p>
        </w:tc>
        <w:tc>
          <w:tcPr>
            <w:tcW w:w="4644" w:type="pct"/>
            <w:shd w:val="clear" w:color="auto" w:fill="auto"/>
          </w:tcPr>
          <w:p w14:paraId="3E55491B" w14:textId="77777777" w:rsidR="005C1420" w:rsidRPr="00425BBF" w:rsidRDefault="005C1420" w:rsidP="00425BBF">
            <w:pPr>
              <w:spacing w:after="0" w:line="240" w:lineRule="auto"/>
              <w:rPr>
                <w:rFonts w:cs="Arial"/>
                <w:sz w:val="20"/>
                <w:szCs w:val="20"/>
                <w:lang w:val="es-PE"/>
              </w:rPr>
            </w:pPr>
            <w:r w:rsidRPr="00425BBF">
              <w:rPr>
                <w:rFonts w:cs="Arial"/>
                <w:sz w:val="20"/>
                <w:szCs w:val="20"/>
                <w:lang w:val="es-PE"/>
              </w:rPr>
              <w:t>Se realizará la capacitación en el manejo del equipo y reconocimiento del sistema</w:t>
            </w:r>
          </w:p>
          <w:p w14:paraId="68E25837" w14:textId="77777777" w:rsidR="005C1420" w:rsidRPr="00425BBF" w:rsidRDefault="005C1420" w:rsidP="00425BBF">
            <w:pPr>
              <w:spacing w:after="0" w:line="240" w:lineRule="auto"/>
              <w:rPr>
                <w:rFonts w:cs="Arial"/>
                <w:sz w:val="20"/>
                <w:szCs w:val="20"/>
                <w:lang w:val="es-PE"/>
              </w:rPr>
            </w:pPr>
            <w:r w:rsidRPr="00425BBF">
              <w:rPr>
                <w:rFonts w:cs="Arial"/>
                <w:sz w:val="20"/>
                <w:szCs w:val="20"/>
                <w:lang w:val="es-PE"/>
              </w:rPr>
              <w:t>Se realizará el apoyo en el desarrollo de una aplicación de interés del usuario.</w:t>
            </w:r>
          </w:p>
          <w:p w14:paraId="4E5F13CA" w14:textId="77777777" w:rsidR="005C1420" w:rsidRPr="00425BBF" w:rsidRDefault="005C1420" w:rsidP="00425BBF">
            <w:pPr>
              <w:spacing w:after="0" w:line="240" w:lineRule="auto"/>
              <w:rPr>
                <w:rFonts w:cs="Arial"/>
                <w:sz w:val="20"/>
                <w:szCs w:val="20"/>
                <w:lang w:val="es-PE"/>
              </w:rPr>
            </w:pPr>
            <w:r w:rsidRPr="00425BBF">
              <w:rPr>
                <w:rFonts w:cs="Arial"/>
                <w:sz w:val="20"/>
                <w:szCs w:val="20"/>
                <w:lang w:val="es-PE"/>
              </w:rPr>
              <w:t>Lugar: En el lugar de instalación</w:t>
            </w:r>
          </w:p>
          <w:p w14:paraId="3087161C" w14:textId="77777777" w:rsidR="005C1420" w:rsidRPr="00425BBF" w:rsidRDefault="005C1420" w:rsidP="00425BBF">
            <w:pPr>
              <w:spacing w:after="0" w:line="240" w:lineRule="auto"/>
              <w:rPr>
                <w:rFonts w:cs="Arial"/>
                <w:sz w:val="20"/>
                <w:szCs w:val="20"/>
                <w:lang w:val="es-PE"/>
              </w:rPr>
            </w:pPr>
            <w:r w:rsidRPr="00425BBF">
              <w:rPr>
                <w:rFonts w:cs="Arial"/>
                <w:sz w:val="20"/>
                <w:szCs w:val="20"/>
                <w:lang w:val="es-PE"/>
              </w:rPr>
              <w:t>Número de asistentes para la capacitación: 4</w:t>
            </w:r>
          </w:p>
          <w:p w14:paraId="4967EEF6" w14:textId="77777777" w:rsidR="005C1420" w:rsidRPr="00425BBF" w:rsidRDefault="005C1420" w:rsidP="00425BBF">
            <w:pPr>
              <w:spacing w:after="0" w:line="240" w:lineRule="auto"/>
              <w:rPr>
                <w:rFonts w:cs="Arial"/>
                <w:sz w:val="20"/>
                <w:szCs w:val="20"/>
                <w:lang w:val="es-PE"/>
              </w:rPr>
            </w:pPr>
            <w:r w:rsidRPr="00425BBF">
              <w:rPr>
                <w:rFonts w:cs="Arial"/>
                <w:sz w:val="20"/>
                <w:szCs w:val="20"/>
                <w:lang w:val="es-PE"/>
              </w:rPr>
              <w:t>Duración: 36 horas</w:t>
            </w:r>
          </w:p>
          <w:p w14:paraId="33473573" w14:textId="77777777" w:rsidR="005C1420" w:rsidRPr="00425BBF" w:rsidRDefault="005C1420" w:rsidP="00425BBF">
            <w:pPr>
              <w:spacing w:after="0" w:line="240" w:lineRule="auto"/>
              <w:rPr>
                <w:rFonts w:cs="Arial"/>
                <w:sz w:val="20"/>
                <w:szCs w:val="20"/>
                <w:lang w:val="es-PE"/>
              </w:rPr>
            </w:pPr>
            <w:r w:rsidRPr="00425BBF">
              <w:rPr>
                <w:rFonts w:cs="Arial"/>
                <w:sz w:val="20"/>
                <w:szCs w:val="20"/>
                <w:lang w:val="es-PE"/>
              </w:rPr>
              <w:t>Certificado de capacitación: La empresa proveedora otorgará certificado de capacitación a los participantes</w:t>
            </w:r>
          </w:p>
        </w:tc>
      </w:tr>
      <w:tr w:rsidR="005C1420" w:rsidRPr="00425BBF" w14:paraId="32DD148F" w14:textId="77777777" w:rsidTr="0037365D">
        <w:trPr>
          <w:jc w:val="center"/>
        </w:trPr>
        <w:tc>
          <w:tcPr>
            <w:tcW w:w="356" w:type="pct"/>
            <w:shd w:val="clear" w:color="auto" w:fill="auto"/>
          </w:tcPr>
          <w:p w14:paraId="4AE3AC76" w14:textId="77777777" w:rsidR="005C1420" w:rsidRPr="00425BBF" w:rsidRDefault="005C1420" w:rsidP="0037365D">
            <w:pPr>
              <w:rPr>
                <w:rFonts w:cs="Arial"/>
                <w:b/>
                <w:bCs/>
                <w:color w:val="000000"/>
                <w:sz w:val="20"/>
                <w:szCs w:val="20"/>
              </w:rPr>
            </w:pPr>
            <w:r w:rsidRPr="00425BBF">
              <w:rPr>
                <w:rFonts w:cs="Arial"/>
                <w:b/>
                <w:bCs/>
                <w:color w:val="000000"/>
                <w:sz w:val="20"/>
                <w:szCs w:val="20"/>
              </w:rPr>
              <w:t>6</w:t>
            </w:r>
          </w:p>
        </w:tc>
        <w:tc>
          <w:tcPr>
            <w:tcW w:w="4644" w:type="pct"/>
            <w:shd w:val="clear" w:color="auto" w:fill="auto"/>
          </w:tcPr>
          <w:p w14:paraId="1B5BFBF1" w14:textId="77777777" w:rsidR="005C1420" w:rsidRPr="00425BBF" w:rsidRDefault="005C1420" w:rsidP="0037365D">
            <w:pPr>
              <w:pStyle w:val="Sangra2detindependiente"/>
              <w:tabs>
                <w:tab w:val="num" w:pos="657"/>
              </w:tabs>
              <w:spacing w:after="0" w:line="240" w:lineRule="auto"/>
              <w:ind w:left="-63"/>
              <w:jc w:val="both"/>
              <w:rPr>
                <w:rFonts w:cs="Arial"/>
                <w:b/>
                <w:color w:val="000000"/>
                <w:sz w:val="20"/>
                <w:szCs w:val="20"/>
                <w:lang w:val="es-ES"/>
              </w:rPr>
            </w:pPr>
            <w:r w:rsidRPr="00425BBF">
              <w:rPr>
                <w:rFonts w:cs="Arial"/>
                <w:b/>
                <w:color w:val="000000"/>
                <w:sz w:val="20"/>
                <w:szCs w:val="20"/>
                <w:lang w:val="es-ES"/>
              </w:rPr>
              <w:t>Garantía</w:t>
            </w:r>
          </w:p>
        </w:tc>
      </w:tr>
      <w:tr w:rsidR="005C1420" w:rsidRPr="00425BBF" w14:paraId="5DF68B4B" w14:textId="77777777" w:rsidTr="0037365D">
        <w:trPr>
          <w:jc w:val="center"/>
        </w:trPr>
        <w:tc>
          <w:tcPr>
            <w:tcW w:w="356" w:type="pct"/>
            <w:shd w:val="clear" w:color="auto" w:fill="auto"/>
          </w:tcPr>
          <w:p w14:paraId="666A7AC7" w14:textId="77777777" w:rsidR="005C1420" w:rsidRPr="00425BBF" w:rsidRDefault="005C1420" w:rsidP="0037365D">
            <w:pPr>
              <w:rPr>
                <w:rFonts w:cs="Arial"/>
                <w:bCs/>
                <w:color w:val="000000"/>
                <w:sz w:val="20"/>
                <w:szCs w:val="20"/>
              </w:rPr>
            </w:pPr>
            <w:r w:rsidRPr="00425BBF">
              <w:rPr>
                <w:rFonts w:cs="Arial"/>
                <w:bCs/>
                <w:color w:val="000000"/>
                <w:sz w:val="20"/>
                <w:szCs w:val="20"/>
                <w:lang w:val="es-PE"/>
              </w:rPr>
              <w:t>6.1</w:t>
            </w:r>
          </w:p>
        </w:tc>
        <w:tc>
          <w:tcPr>
            <w:tcW w:w="4644" w:type="pct"/>
            <w:shd w:val="clear" w:color="auto" w:fill="auto"/>
          </w:tcPr>
          <w:p w14:paraId="1DF5136A" w14:textId="77777777" w:rsidR="005C1420" w:rsidRPr="00425BBF" w:rsidRDefault="005C1420" w:rsidP="0037365D">
            <w:pPr>
              <w:pStyle w:val="Sangra2detindependiente"/>
              <w:tabs>
                <w:tab w:val="num" w:pos="657"/>
              </w:tabs>
              <w:spacing w:after="0" w:line="240" w:lineRule="auto"/>
              <w:ind w:left="-63"/>
              <w:jc w:val="both"/>
              <w:rPr>
                <w:rFonts w:cs="Arial"/>
                <w:color w:val="000000"/>
                <w:sz w:val="20"/>
                <w:szCs w:val="20"/>
                <w:lang w:val="es-ES"/>
              </w:rPr>
            </w:pPr>
            <w:r w:rsidRPr="00425BBF">
              <w:rPr>
                <w:rFonts w:cs="Arial"/>
                <w:color w:val="000000"/>
                <w:sz w:val="20"/>
                <w:szCs w:val="20"/>
                <w:lang w:val="es-ES"/>
              </w:rPr>
              <w:t>2 años</w:t>
            </w:r>
          </w:p>
        </w:tc>
      </w:tr>
      <w:tr w:rsidR="005C1420" w:rsidRPr="00425BBF" w14:paraId="07466341" w14:textId="77777777" w:rsidTr="0037365D">
        <w:trPr>
          <w:jc w:val="center"/>
        </w:trPr>
        <w:tc>
          <w:tcPr>
            <w:tcW w:w="356" w:type="pct"/>
            <w:shd w:val="clear" w:color="auto" w:fill="auto"/>
          </w:tcPr>
          <w:p w14:paraId="564AA884" w14:textId="77777777" w:rsidR="005C1420" w:rsidRPr="00425BBF" w:rsidRDefault="005C1420" w:rsidP="0037365D">
            <w:pPr>
              <w:rPr>
                <w:rFonts w:cs="Arial"/>
                <w:b/>
                <w:bCs/>
                <w:color w:val="000000"/>
                <w:sz w:val="20"/>
                <w:szCs w:val="20"/>
              </w:rPr>
            </w:pPr>
            <w:r w:rsidRPr="00425BBF">
              <w:rPr>
                <w:rFonts w:cs="Arial"/>
                <w:b/>
                <w:bCs/>
                <w:color w:val="000000"/>
                <w:sz w:val="20"/>
                <w:szCs w:val="20"/>
              </w:rPr>
              <w:t>7</w:t>
            </w:r>
          </w:p>
        </w:tc>
        <w:tc>
          <w:tcPr>
            <w:tcW w:w="4644" w:type="pct"/>
            <w:shd w:val="clear" w:color="auto" w:fill="auto"/>
          </w:tcPr>
          <w:p w14:paraId="092FBBDB" w14:textId="77777777" w:rsidR="005C1420" w:rsidRPr="00425BBF" w:rsidRDefault="005C1420" w:rsidP="0037365D">
            <w:pPr>
              <w:pStyle w:val="Sangra2detindependiente"/>
              <w:tabs>
                <w:tab w:val="num" w:pos="657"/>
              </w:tabs>
              <w:spacing w:after="0" w:line="240" w:lineRule="auto"/>
              <w:ind w:left="-63"/>
              <w:jc w:val="both"/>
              <w:rPr>
                <w:rFonts w:cs="Arial"/>
                <w:b/>
                <w:color w:val="000000"/>
                <w:sz w:val="20"/>
                <w:szCs w:val="20"/>
                <w:lang w:val="es-ES"/>
              </w:rPr>
            </w:pPr>
            <w:r w:rsidRPr="00425BBF">
              <w:rPr>
                <w:rFonts w:cs="Arial"/>
                <w:b/>
                <w:color w:val="000000"/>
                <w:sz w:val="20"/>
                <w:szCs w:val="20"/>
                <w:lang w:val="es-ES"/>
              </w:rPr>
              <w:t>Tiempo de entrega del equipo</w:t>
            </w:r>
          </w:p>
        </w:tc>
      </w:tr>
      <w:tr w:rsidR="005C1420" w:rsidRPr="00425BBF" w14:paraId="31D95A5C" w14:textId="77777777" w:rsidTr="0037365D">
        <w:trPr>
          <w:jc w:val="center"/>
        </w:trPr>
        <w:tc>
          <w:tcPr>
            <w:tcW w:w="356" w:type="pct"/>
            <w:shd w:val="clear" w:color="auto" w:fill="auto"/>
          </w:tcPr>
          <w:p w14:paraId="325A6BE9" w14:textId="77777777" w:rsidR="005C1420" w:rsidRPr="00425BBF" w:rsidRDefault="005C1420" w:rsidP="0037365D">
            <w:pPr>
              <w:rPr>
                <w:rFonts w:cs="Arial"/>
                <w:bCs/>
                <w:color w:val="000000"/>
                <w:sz w:val="20"/>
                <w:szCs w:val="20"/>
                <w:lang w:val="es-PE"/>
              </w:rPr>
            </w:pPr>
            <w:r w:rsidRPr="00425BBF">
              <w:rPr>
                <w:rFonts w:cs="Arial"/>
                <w:bCs/>
                <w:color w:val="000000"/>
                <w:sz w:val="20"/>
                <w:szCs w:val="20"/>
                <w:lang w:val="es-PE"/>
              </w:rPr>
              <w:t>7.1</w:t>
            </w:r>
          </w:p>
        </w:tc>
        <w:tc>
          <w:tcPr>
            <w:tcW w:w="4644" w:type="pct"/>
            <w:shd w:val="clear" w:color="auto" w:fill="auto"/>
          </w:tcPr>
          <w:p w14:paraId="51EAA56E" w14:textId="77777777" w:rsidR="005C1420" w:rsidRPr="00425BBF" w:rsidRDefault="005C1420" w:rsidP="0037365D">
            <w:pPr>
              <w:rPr>
                <w:rFonts w:cs="Arial"/>
                <w:color w:val="000000"/>
                <w:sz w:val="20"/>
                <w:szCs w:val="20"/>
                <w:lang w:val="es-PE"/>
              </w:rPr>
            </w:pPr>
            <w:r w:rsidRPr="00425BBF">
              <w:rPr>
                <w:rFonts w:cs="Arial"/>
                <w:color w:val="000000"/>
                <w:sz w:val="20"/>
                <w:szCs w:val="20"/>
                <w:lang w:val="es-PE"/>
              </w:rPr>
              <w:t>60 días</w:t>
            </w:r>
          </w:p>
        </w:tc>
      </w:tr>
      <w:tr w:rsidR="005C1420" w:rsidRPr="00425BBF" w14:paraId="62808AAD" w14:textId="77777777" w:rsidTr="0037365D">
        <w:trPr>
          <w:jc w:val="center"/>
        </w:trPr>
        <w:tc>
          <w:tcPr>
            <w:tcW w:w="356" w:type="pct"/>
            <w:shd w:val="clear" w:color="auto" w:fill="auto"/>
          </w:tcPr>
          <w:p w14:paraId="7A6C3663" w14:textId="77777777" w:rsidR="005C1420" w:rsidRPr="00425BBF" w:rsidRDefault="005C1420" w:rsidP="0037365D">
            <w:pPr>
              <w:rPr>
                <w:rFonts w:cs="Arial"/>
                <w:b/>
                <w:bCs/>
                <w:color w:val="000000"/>
                <w:sz w:val="20"/>
                <w:szCs w:val="20"/>
                <w:lang w:val="es-PE"/>
              </w:rPr>
            </w:pPr>
            <w:r w:rsidRPr="00425BBF">
              <w:rPr>
                <w:rFonts w:cs="Arial"/>
                <w:b/>
                <w:bCs/>
                <w:color w:val="000000"/>
                <w:sz w:val="20"/>
                <w:szCs w:val="20"/>
                <w:lang w:val="es-PE"/>
              </w:rPr>
              <w:t>8</w:t>
            </w:r>
          </w:p>
        </w:tc>
        <w:tc>
          <w:tcPr>
            <w:tcW w:w="4644" w:type="pct"/>
            <w:shd w:val="clear" w:color="auto" w:fill="auto"/>
          </w:tcPr>
          <w:p w14:paraId="246F724C" w14:textId="77777777" w:rsidR="005C1420" w:rsidRPr="00425BBF" w:rsidRDefault="005C1420" w:rsidP="0037365D">
            <w:pPr>
              <w:rPr>
                <w:rFonts w:cs="Arial"/>
                <w:b/>
                <w:color w:val="000000"/>
                <w:sz w:val="20"/>
                <w:szCs w:val="20"/>
                <w:lang w:val="es-PE"/>
              </w:rPr>
            </w:pPr>
            <w:r w:rsidRPr="00425BBF">
              <w:rPr>
                <w:rFonts w:cs="Arial"/>
                <w:b/>
                <w:color w:val="000000"/>
                <w:sz w:val="20"/>
                <w:szCs w:val="20"/>
                <w:lang w:val="es-PE"/>
              </w:rPr>
              <w:t>Requerimientos de Energía Eléctrica</w:t>
            </w:r>
          </w:p>
        </w:tc>
      </w:tr>
      <w:tr w:rsidR="005C1420" w:rsidRPr="00425BBF" w14:paraId="3AD30B0F" w14:textId="77777777" w:rsidTr="0037365D">
        <w:trPr>
          <w:jc w:val="center"/>
        </w:trPr>
        <w:tc>
          <w:tcPr>
            <w:tcW w:w="356" w:type="pct"/>
            <w:shd w:val="clear" w:color="auto" w:fill="auto"/>
          </w:tcPr>
          <w:p w14:paraId="7854EA1B" w14:textId="77777777" w:rsidR="005C1420" w:rsidRPr="00425BBF" w:rsidRDefault="005C1420" w:rsidP="0037365D">
            <w:pPr>
              <w:rPr>
                <w:rFonts w:cs="Arial"/>
                <w:bCs/>
                <w:color w:val="000000"/>
                <w:sz w:val="20"/>
                <w:szCs w:val="20"/>
                <w:lang w:val="es-PE"/>
              </w:rPr>
            </w:pPr>
            <w:r w:rsidRPr="00425BBF">
              <w:rPr>
                <w:rFonts w:cs="Arial"/>
                <w:bCs/>
                <w:color w:val="000000"/>
                <w:sz w:val="20"/>
                <w:szCs w:val="20"/>
                <w:lang w:val="es-PE"/>
              </w:rPr>
              <w:t>8.1</w:t>
            </w:r>
          </w:p>
        </w:tc>
        <w:tc>
          <w:tcPr>
            <w:tcW w:w="4644" w:type="pct"/>
            <w:shd w:val="clear" w:color="auto" w:fill="auto"/>
          </w:tcPr>
          <w:p w14:paraId="6CA61726" w14:textId="77777777" w:rsidR="005C1420" w:rsidRPr="00425BBF" w:rsidRDefault="005C1420" w:rsidP="0037365D">
            <w:pPr>
              <w:rPr>
                <w:rFonts w:cs="Arial"/>
                <w:color w:val="000000"/>
                <w:sz w:val="20"/>
                <w:szCs w:val="20"/>
                <w:lang w:val="es-ES"/>
              </w:rPr>
            </w:pPr>
            <w:r w:rsidRPr="00425BBF">
              <w:rPr>
                <w:rFonts w:eastAsia="Times New Roman" w:cs="Arial"/>
                <w:sz w:val="20"/>
                <w:szCs w:val="20"/>
                <w:lang w:val="es-MX" w:eastAsia="es-ES"/>
              </w:rPr>
              <w:t>100 – 240 V AC @ 50/60 Hz, 10 A, 400 W</w:t>
            </w:r>
          </w:p>
        </w:tc>
      </w:tr>
      <w:tr w:rsidR="005C1420" w:rsidRPr="00425BBF" w14:paraId="47A25142" w14:textId="77777777" w:rsidTr="0037365D">
        <w:trPr>
          <w:jc w:val="center"/>
        </w:trPr>
        <w:tc>
          <w:tcPr>
            <w:tcW w:w="356" w:type="pct"/>
            <w:shd w:val="clear" w:color="auto" w:fill="auto"/>
          </w:tcPr>
          <w:p w14:paraId="4D5C1AD6" w14:textId="77777777" w:rsidR="005C1420" w:rsidRPr="00425BBF" w:rsidRDefault="005C1420" w:rsidP="0037365D">
            <w:pPr>
              <w:rPr>
                <w:rFonts w:cs="Arial"/>
                <w:b/>
                <w:bCs/>
                <w:color w:val="000000"/>
                <w:sz w:val="20"/>
                <w:szCs w:val="20"/>
                <w:lang w:val="es-PE"/>
              </w:rPr>
            </w:pPr>
            <w:r w:rsidRPr="00425BBF">
              <w:rPr>
                <w:rFonts w:cs="Arial"/>
                <w:b/>
                <w:bCs/>
                <w:color w:val="000000"/>
                <w:sz w:val="20"/>
                <w:szCs w:val="20"/>
                <w:lang w:val="es-PE"/>
              </w:rPr>
              <w:t>9</w:t>
            </w:r>
          </w:p>
        </w:tc>
        <w:tc>
          <w:tcPr>
            <w:tcW w:w="4644" w:type="pct"/>
            <w:shd w:val="clear" w:color="auto" w:fill="auto"/>
          </w:tcPr>
          <w:p w14:paraId="617E5C28" w14:textId="77777777" w:rsidR="005C1420" w:rsidRPr="00425BBF" w:rsidRDefault="005C1420" w:rsidP="0037365D">
            <w:pPr>
              <w:rPr>
                <w:rFonts w:cs="Arial"/>
                <w:b/>
                <w:color w:val="000000"/>
                <w:sz w:val="20"/>
                <w:szCs w:val="20"/>
                <w:lang w:val="es-ES"/>
              </w:rPr>
            </w:pPr>
            <w:r w:rsidRPr="00425BBF">
              <w:rPr>
                <w:rFonts w:cs="Arial"/>
                <w:b/>
                <w:color w:val="000000"/>
                <w:sz w:val="20"/>
                <w:szCs w:val="20"/>
                <w:lang w:val="es-ES"/>
              </w:rPr>
              <w:t>Plan de Mantenimiento del Equipo</w:t>
            </w:r>
          </w:p>
        </w:tc>
      </w:tr>
      <w:tr w:rsidR="005C1420" w:rsidRPr="00425BBF" w14:paraId="1511F8DD" w14:textId="77777777" w:rsidTr="0037365D">
        <w:trPr>
          <w:jc w:val="center"/>
        </w:trPr>
        <w:tc>
          <w:tcPr>
            <w:tcW w:w="356" w:type="pct"/>
            <w:shd w:val="clear" w:color="auto" w:fill="auto"/>
          </w:tcPr>
          <w:p w14:paraId="39142BF1" w14:textId="77777777" w:rsidR="005C1420" w:rsidRPr="00425BBF" w:rsidRDefault="005C1420" w:rsidP="0037365D">
            <w:pPr>
              <w:rPr>
                <w:rFonts w:cs="Arial"/>
                <w:bCs/>
                <w:color w:val="000000"/>
                <w:sz w:val="20"/>
                <w:szCs w:val="20"/>
                <w:lang w:val="es-PE"/>
              </w:rPr>
            </w:pPr>
            <w:r w:rsidRPr="00425BBF">
              <w:rPr>
                <w:rFonts w:cs="Arial"/>
                <w:bCs/>
                <w:color w:val="000000"/>
                <w:sz w:val="20"/>
                <w:szCs w:val="20"/>
                <w:lang w:val="es-PE"/>
              </w:rPr>
              <w:t>9.1</w:t>
            </w:r>
          </w:p>
        </w:tc>
        <w:tc>
          <w:tcPr>
            <w:tcW w:w="4644" w:type="pct"/>
            <w:shd w:val="clear" w:color="auto" w:fill="auto"/>
          </w:tcPr>
          <w:p w14:paraId="55E683A8" w14:textId="77777777" w:rsidR="005C1420" w:rsidRPr="00425BBF" w:rsidRDefault="005C1420" w:rsidP="0037365D">
            <w:pPr>
              <w:pStyle w:val="Default"/>
              <w:rPr>
                <w:rFonts w:asciiTheme="minorHAnsi" w:hAnsiTheme="minorHAnsi"/>
                <w:bCs/>
                <w:sz w:val="20"/>
                <w:szCs w:val="20"/>
                <w:lang w:val="es-ES" w:eastAsia="es-ES"/>
              </w:rPr>
            </w:pPr>
            <w:r w:rsidRPr="00425BBF">
              <w:rPr>
                <w:rFonts w:asciiTheme="minorHAnsi" w:hAnsiTheme="minorHAnsi"/>
                <w:bCs/>
                <w:sz w:val="20"/>
                <w:szCs w:val="20"/>
                <w:lang w:val="es-ES" w:eastAsia="es-ES"/>
              </w:rPr>
              <w:t xml:space="preserve">El proveedor se compromete a realizar </w:t>
            </w:r>
            <w:r w:rsidRPr="00425BBF">
              <w:rPr>
                <w:rFonts w:asciiTheme="minorHAnsi" w:hAnsiTheme="minorHAnsi"/>
                <w:sz w:val="20"/>
                <w:szCs w:val="20"/>
                <w:lang w:val="es-PE"/>
              </w:rPr>
              <w:t xml:space="preserve">mantenimiento preventivo y/o correctivo cuando corresponda durante el periodo de garantía </w:t>
            </w:r>
            <w:r w:rsidRPr="00425BBF">
              <w:rPr>
                <w:rFonts w:asciiTheme="minorHAnsi" w:hAnsiTheme="minorHAnsi"/>
                <w:bCs/>
                <w:sz w:val="20"/>
                <w:szCs w:val="20"/>
                <w:lang w:val="es-ES" w:eastAsia="es-ES"/>
              </w:rPr>
              <w:t>libre de costo para el usuario.</w:t>
            </w:r>
          </w:p>
          <w:p w14:paraId="0755AC56" w14:textId="77777777" w:rsidR="005C1420" w:rsidRPr="00425BBF" w:rsidRDefault="005C1420" w:rsidP="0037365D">
            <w:pPr>
              <w:rPr>
                <w:rFonts w:cs="Arial"/>
                <w:bCs/>
                <w:sz w:val="20"/>
                <w:szCs w:val="20"/>
                <w:lang w:val="es-ES" w:eastAsia="es-ES"/>
              </w:rPr>
            </w:pPr>
            <w:r w:rsidRPr="00425BBF">
              <w:rPr>
                <w:rFonts w:cs="Arial"/>
                <w:bCs/>
                <w:sz w:val="20"/>
                <w:szCs w:val="20"/>
                <w:lang w:val="es-ES" w:eastAsia="es-ES"/>
              </w:rPr>
              <w:t>Soporte permanente ante cualquier problema que se presente con el equipo, durante el periodo de garantía.</w:t>
            </w:r>
          </w:p>
          <w:p w14:paraId="7CC10CB8" w14:textId="77777777" w:rsidR="005C1420" w:rsidRPr="00425BBF" w:rsidRDefault="005C1420" w:rsidP="0037365D">
            <w:pPr>
              <w:pStyle w:val="Default"/>
              <w:rPr>
                <w:rFonts w:asciiTheme="minorHAnsi" w:hAnsiTheme="minorHAnsi"/>
                <w:b/>
                <w:sz w:val="20"/>
                <w:szCs w:val="20"/>
                <w:lang w:val="es-ES"/>
              </w:rPr>
            </w:pPr>
            <w:r w:rsidRPr="00425BBF">
              <w:rPr>
                <w:rFonts w:asciiTheme="minorHAnsi" w:hAnsiTheme="minorHAnsi"/>
                <w:bCs/>
                <w:sz w:val="20"/>
                <w:szCs w:val="20"/>
                <w:lang w:val="es-ES" w:eastAsia="es-ES"/>
              </w:rPr>
              <w:t>El servicio será realizado en la ciudad de Lima</w:t>
            </w:r>
          </w:p>
        </w:tc>
      </w:tr>
    </w:tbl>
    <w:p w14:paraId="6D85003D" w14:textId="77777777" w:rsidR="005C1420" w:rsidRPr="004B0F20" w:rsidRDefault="005C1420" w:rsidP="005C1420">
      <w:pPr>
        <w:rPr>
          <w:rFonts w:ascii="Arial" w:hAnsi="Arial" w:cs="Arial"/>
          <w:lang w:val="es-ES"/>
        </w:rPr>
      </w:pPr>
    </w:p>
    <w:p w14:paraId="226708B7" w14:textId="77777777" w:rsidR="005C1420" w:rsidRPr="00425BBF" w:rsidRDefault="005C1420" w:rsidP="005C1420">
      <w:pPr>
        <w:rPr>
          <w:rFonts w:ascii="Calibri" w:hAnsi="Calibri" w:cs="Arial"/>
          <w:sz w:val="20"/>
          <w:szCs w:val="20"/>
          <w:lang w:val="es-ES"/>
        </w:rPr>
      </w:pPr>
    </w:p>
    <w:tbl>
      <w:tblPr>
        <w:tblW w:w="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3275"/>
      </w:tblGrid>
      <w:tr w:rsidR="005C1420" w:rsidRPr="00425BBF" w14:paraId="06CDD262" w14:textId="77777777" w:rsidTr="0037365D">
        <w:trPr>
          <w:tblHeader/>
          <w:jc w:val="center"/>
        </w:trPr>
        <w:tc>
          <w:tcPr>
            <w:tcW w:w="1836" w:type="dxa"/>
          </w:tcPr>
          <w:p w14:paraId="65C62553" w14:textId="77777777" w:rsidR="005C1420" w:rsidRPr="00425BBF" w:rsidRDefault="005C1420" w:rsidP="0037365D">
            <w:pPr>
              <w:pStyle w:val="NormalWeb"/>
              <w:spacing w:before="0" w:beforeAutospacing="0" w:after="0" w:afterAutospacing="0"/>
              <w:rPr>
                <w:rFonts w:ascii="Calibri" w:hAnsi="Calibri" w:cs="Arial"/>
                <w:b/>
                <w:sz w:val="20"/>
                <w:szCs w:val="20"/>
                <w:lang w:val="es-PE"/>
              </w:rPr>
            </w:pPr>
            <w:r w:rsidRPr="00425BBF">
              <w:rPr>
                <w:rFonts w:ascii="Calibri" w:hAnsi="Calibri" w:cs="Arial"/>
                <w:b/>
                <w:sz w:val="20"/>
                <w:szCs w:val="20"/>
                <w:lang w:val="es-PE"/>
              </w:rPr>
              <w:t>Símbolo</w:t>
            </w:r>
          </w:p>
        </w:tc>
        <w:tc>
          <w:tcPr>
            <w:tcW w:w="3275" w:type="dxa"/>
          </w:tcPr>
          <w:p w14:paraId="7D92E0FA" w14:textId="77777777" w:rsidR="005C1420" w:rsidRPr="00425BBF" w:rsidRDefault="005C1420" w:rsidP="0037365D">
            <w:pPr>
              <w:pStyle w:val="NormalWeb"/>
              <w:spacing w:before="0" w:beforeAutospacing="0" w:after="0" w:afterAutospacing="0"/>
              <w:rPr>
                <w:rFonts w:ascii="Calibri" w:hAnsi="Calibri" w:cs="Arial"/>
                <w:b/>
                <w:sz w:val="20"/>
                <w:szCs w:val="20"/>
                <w:lang w:val="es-PE"/>
              </w:rPr>
            </w:pPr>
            <w:r w:rsidRPr="00425BBF">
              <w:rPr>
                <w:rFonts w:ascii="Calibri" w:hAnsi="Calibri" w:cs="Arial"/>
                <w:b/>
                <w:sz w:val="20"/>
                <w:szCs w:val="20"/>
                <w:lang w:val="es-PE"/>
              </w:rPr>
              <w:t>Descripción</w:t>
            </w:r>
          </w:p>
        </w:tc>
      </w:tr>
      <w:tr w:rsidR="005C1420" w:rsidRPr="00425BBF" w14:paraId="6BEC1C09" w14:textId="77777777" w:rsidTr="0037365D">
        <w:trPr>
          <w:trHeight w:val="213"/>
          <w:jc w:val="center"/>
        </w:trPr>
        <w:tc>
          <w:tcPr>
            <w:tcW w:w="1836" w:type="dxa"/>
          </w:tcPr>
          <w:p w14:paraId="210C9AF2" w14:textId="77777777" w:rsidR="005C1420" w:rsidRPr="00425BBF" w:rsidRDefault="005C1420" w:rsidP="0037365D">
            <w:pPr>
              <w:pStyle w:val="NormalWeb"/>
              <w:spacing w:before="0" w:beforeAutospacing="0" w:after="0" w:afterAutospacing="0"/>
              <w:rPr>
                <w:rFonts w:ascii="Calibri" w:hAnsi="Calibri" w:cs="Arial"/>
                <w:sz w:val="20"/>
                <w:szCs w:val="20"/>
              </w:rPr>
            </w:pPr>
            <w:r w:rsidRPr="00425BBF">
              <w:rPr>
                <w:rFonts w:ascii="Calibri" w:hAnsi="Calibri" w:cs="Arial"/>
                <w:sz w:val="20"/>
                <w:szCs w:val="20"/>
              </w:rPr>
              <w:t>Hz</w:t>
            </w:r>
          </w:p>
        </w:tc>
        <w:tc>
          <w:tcPr>
            <w:tcW w:w="3275" w:type="dxa"/>
          </w:tcPr>
          <w:p w14:paraId="7BA1093B" w14:textId="77777777" w:rsidR="005C1420" w:rsidRPr="00425BBF" w:rsidRDefault="005C1420" w:rsidP="0037365D">
            <w:pPr>
              <w:pStyle w:val="NormalWeb"/>
              <w:spacing w:before="0" w:beforeAutospacing="0" w:after="0" w:afterAutospacing="0"/>
              <w:rPr>
                <w:rFonts w:ascii="Calibri" w:hAnsi="Calibri" w:cs="Arial"/>
                <w:sz w:val="20"/>
                <w:szCs w:val="20"/>
                <w:lang w:val="es-PE"/>
              </w:rPr>
            </w:pPr>
            <w:r w:rsidRPr="00425BBF">
              <w:rPr>
                <w:rFonts w:ascii="Calibri" w:hAnsi="Calibri" w:cs="Arial"/>
                <w:sz w:val="20"/>
                <w:szCs w:val="20"/>
                <w:lang w:val="es-PE"/>
              </w:rPr>
              <w:t>Hercios</w:t>
            </w:r>
          </w:p>
        </w:tc>
      </w:tr>
      <w:tr w:rsidR="005C1420" w:rsidRPr="00425BBF" w14:paraId="7A68EAEB" w14:textId="77777777" w:rsidTr="0037365D">
        <w:trPr>
          <w:trHeight w:val="213"/>
          <w:jc w:val="center"/>
        </w:trPr>
        <w:tc>
          <w:tcPr>
            <w:tcW w:w="1836" w:type="dxa"/>
          </w:tcPr>
          <w:p w14:paraId="5BFC6BFF" w14:textId="77777777" w:rsidR="005C1420" w:rsidRPr="00425BBF" w:rsidRDefault="005C1420" w:rsidP="0037365D">
            <w:pPr>
              <w:pStyle w:val="NormalWeb"/>
              <w:spacing w:before="0" w:beforeAutospacing="0" w:after="0" w:afterAutospacing="0"/>
              <w:rPr>
                <w:rFonts w:ascii="Calibri" w:hAnsi="Calibri" w:cs="Arial"/>
                <w:sz w:val="20"/>
                <w:szCs w:val="20"/>
              </w:rPr>
            </w:pPr>
            <w:r w:rsidRPr="00425BBF">
              <w:rPr>
                <w:rFonts w:ascii="Calibri" w:hAnsi="Calibri" w:cs="Arial"/>
                <w:sz w:val="20"/>
                <w:szCs w:val="20"/>
              </w:rPr>
              <w:t>W</w:t>
            </w:r>
          </w:p>
        </w:tc>
        <w:tc>
          <w:tcPr>
            <w:tcW w:w="3275" w:type="dxa"/>
          </w:tcPr>
          <w:p w14:paraId="7DC7F0AC" w14:textId="77777777" w:rsidR="005C1420" w:rsidRPr="00425BBF" w:rsidRDefault="005C1420" w:rsidP="0037365D">
            <w:pPr>
              <w:pStyle w:val="NormalWeb"/>
              <w:spacing w:before="0" w:beforeAutospacing="0" w:after="0" w:afterAutospacing="0"/>
              <w:rPr>
                <w:rFonts w:ascii="Calibri" w:hAnsi="Calibri" w:cs="Arial"/>
                <w:sz w:val="20"/>
                <w:szCs w:val="20"/>
                <w:lang w:val="es-PE"/>
              </w:rPr>
            </w:pPr>
            <w:r w:rsidRPr="00425BBF">
              <w:rPr>
                <w:rFonts w:ascii="Calibri" w:hAnsi="Calibri" w:cs="Arial"/>
                <w:sz w:val="20"/>
                <w:szCs w:val="20"/>
                <w:lang w:val="es-PE"/>
              </w:rPr>
              <w:t>Watt</w:t>
            </w:r>
          </w:p>
        </w:tc>
      </w:tr>
      <w:tr w:rsidR="005C1420" w:rsidRPr="00425BBF" w14:paraId="24C610DB" w14:textId="77777777" w:rsidTr="0037365D">
        <w:trPr>
          <w:trHeight w:val="213"/>
          <w:jc w:val="center"/>
        </w:trPr>
        <w:tc>
          <w:tcPr>
            <w:tcW w:w="1836" w:type="dxa"/>
          </w:tcPr>
          <w:p w14:paraId="26094411" w14:textId="77777777" w:rsidR="005C1420" w:rsidRPr="00425BBF" w:rsidRDefault="005C1420" w:rsidP="0037365D">
            <w:pPr>
              <w:pStyle w:val="NormalWeb"/>
              <w:spacing w:before="0" w:beforeAutospacing="0" w:after="0" w:afterAutospacing="0"/>
              <w:rPr>
                <w:rFonts w:ascii="Calibri" w:hAnsi="Calibri" w:cs="Arial"/>
                <w:sz w:val="20"/>
                <w:szCs w:val="20"/>
              </w:rPr>
            </w:pPr>
            <w:r w:rsidRPr="00425BBF">
              <w:rPr>
                <w:rFonts w:ascii="Calibri" w:hAnsi="Calibri" w:cs="Arial"/>
                <w:sz w:val="20"/>
                <w:szCs w:val="20"/>
              </w:rPr>
              <w:t>A</w:t>
            </w:r>
          </w:p>
        </w:tc>
        <w:tc>
          <w:tcPr>
            <w:tcW w:w="3275" w:type="dxa"/>
          </w:tcPr>
          <w:p w14:paraId="4C84FC0B" w14:textId="77777777" w:rsidR="005C1420" w:rsidRPr="00425BBF" w:rsidRDefault="005C1420" w:rsidP="0037365D">
            <w:pPr>
              <w:pStyle w:val="NormalWeb"/>
              <w:spacing w:before="0" w:beforeAutospacing="0" w:after="0" w:afterAutospacing="0"/>
              <w:rPr>
                <w:rFonts w:ascii="Calibri" w:hAnsi="Calibri" w:cs="Arial"/>
                <w:sz w:val="20"/>
                <w:szCs w:val="20"/>
                <w:lang w:val="es-PE"/>
              </w:rPr>
            </w:pPr>
            <w:r w:rsidRPr="00425BBF">
              <w:rPr>
                <w:rFonts w:ascii="Calibri" w:hAnsi="Calibri" w:cs="Arial"/>
                <w:sz w:val="20"/>
                <w:szCs w:val="20"/>
                <w:lang w:val="es-PE"/>
              </w:rPr>
              <w:t>Amperio</w:t>
            </w:r>
          </w:p>
        </w:tc>
      </w:tr>
      <w:tr w:rsidR="005C1420" w:rsidRPr="00425BBF" w14:paraId="6DA5A45D" w14:textId="77777777" w:rsidTr="0037365D">
        <w:trPr>
          <w:trHeight w:val="213"/>
          <w:jc w:val="center"/>
        </w:trPr>
        <w:tc>
          <w:tcPr>
            <w:tcW w:w="1836" w:type="dxa"/>
          </w:tcPr>
          <w:p w14:paraId="5D8179BF" w14:textId="77777777" w:rsidR="005C1420" w:rsidRPr="00425BBF" w:rsidRDefault="005C1420" w:rsidP="0037365D">
            <w:pPr>
              <w:pStyle w:val="NormalWeb"/>
              <w:spacing w:before="0" w:beforeAutospacing="0" w:after="0" w:afterAutospacing="0"/>
              <w:rPr>
                <w:rFonts w:ascii="Calibri" w:hAnsi="Calibri" w:cs="Arial"/>
                <w:sz w:val="20"/>
                <w:szCs w:val="20"/>
              </w:rPr>
            </w:pPr>
            <w:r w:rsidRPr="00425BBF">
              <w:rPr>
                <w:rFonts w:ascii="Calibri" w:hAnsi="Calibri" w:cs="Arial"/>
                <w:sz w:val="20"/>
                <w:szCs w:val="20"/>
              </w:rPr>
              <w:t>V</w:t>
            </w:r>
          </w:p>
        </w:tc>
        <w:tc>
          <w:tcPr>
            <w:tcW w:w="3275" w:type="dxa"/>
          </w:tcPr>
          <w:p w14:paraId="4B288C92" w14:textId="77777777" w:rsidR="005C1420" w:rsidRPr="00425BBF" w:rsidRDefault="005C1420" w:rsidP="0037365D">
            <w:pPr>
              <w:pStyle w:val="NormalWeb"/>
              <w:spacing w:before="0" w:beforeAutospacing="0" w:after="0" w:afterAutospacing="0"/>
              <w:rPr>
                <w:rFonts w:ascii="Calibri" w:hAnsi="Calibri" w:cs="Arial"/>
                <w:sz w:val="20"/>
                <w:szCs w:val="20"/>
                <w:lang w:val="es-PE"/>
              </w:rPr>
            </w:pPr>
            <w:r w:rsidRPr="00425BBF">
              <w:rPr>
                <w:rFonts w:ascii="Calibri" w:hAnsi="Calibri" w:cs="Arial"/>
                <w:sz w:val="20"/>
                <w:szCs w:val="20"/>
                <w:lang w:val="es-PE"/>
              </w:rPr>
              <w:t>Voltaje</w:t>
            </w:r>
          </w:p>
        </w:tc>
      </w:tr>
      <w:tr w:rsidR="005C1420" w:rsidRPr="00425BBF" w14:paraId="116A1A3D" w14:textId="77777777" w:rsidTr="0037365D">
        <w:trPr>
          <w:trHeight w:val="213"/>
          <w:jc w:val="center"/>
        </w:trPr>
        <w:tc>
          <w:tcPr>
            <w:tcW w:w="1836" w:type="dxa"/>
          </w:tcPr>
          <w:p w14:paraId="069F7023" w14:textId="77777777" w:rsidR="005C1420" w:rsidRPr="00425BBF" w:rsidRDefault="005C1420" w:rsidP="0037365D">
            <w:pPr>
              <w:pStyle w:val="NormalWeb"/>
              <w:spacing w:before="0" w:beforeAutospacing="0" w:after="0" w:afterAutospacing="0"/>
              <w:rPr>
                <w:rFonts w:ascii="Calibri" w:hAnsi="Calibri" w:cs="Arial"/>
                <w:sz w:val="20"/>
                <w:szCs w:val="20"/>
                <w:lang w:val="es-PE"/>
              </w:rPr>
            </w:pPr>
            <w:r w:rsidRPr="00425BBF">
              <w:rPr>
                <w:rFonts w:ascii="Calibri" w:hAnsi="Calibri" w:cs="Arial"/>
                <w:sz w:val="20"/>
                <w:szCs w:val="20"/>
                <w:lang w:val="es-PE"/>
              </w:rPr>
              <w:sym w:font="Symbol" w:char="F0B0"/>
            </w:r>
            <w:r w:rsidRPr="00425BBF">
              <w:rPr>
                <w:rFonts w:ascii="Calibri" w:hAnsi="Calibri" w:cs="Arial"/>
                <w:sz w:val="20"/>
                <w:szCs w:val="20"/>
                <w:lang w:val="es-PE"/>
              </w:rPr>
              <w:t>C</w:t>
            </w:r>
          </w:p>
        </w:tc>
        <w:tc>
          <w:tcPr>
            <w:tcW w:w="3275" w:type="dxa"/>
          </w:tcPr>
          <w:p w14:paraId="2D9D9501" w14:textId="77777777" w:rsidR="005C1420" w:rsidRPr="00425BBF" w:rsidRDefault="005C1420" w:rsidP="0037365D">
            <w:pPr>
              <w:pStyle w:val="NormalWeb"/>
              <w:spacing w:before="0" w:beforeAutospacing="0" w:after="0" w:afterAutospacing="0"/>
              <w:rPr>
                <w:rFonts w:ascii="Calibri" w:hAnsi="Calibri" w:cs="Arial"/>
                <w:sz w:val="20"/>
                <w:szCs w:val="20"/>
                <w:lang w:val="es-PE"/>
              </w:rPr>
            </w:pPr>
            <w:r w:rsidRPr="00425BBF">
              <w:rPr>
                <w:rFonts w:ascii="Calibri" w:hAnsi="Calibri" w:cs="Arial"/>
                <w:sz w:val="20"/>
                <w:szCs w:val="20"/>
                <w:lang w:val="es-PE"/>
              </w:rPr>
              <w:t>Grados Celsius o centígrados</w:t>
            </w:r>
          </w:p>
        </w:tc>
      </w:tr>
      <w:tr w:rsidR="005C1420" w:rsidRPr="00425BBF" w14:paraId="32535EC2" w14:textId="77777777" w:rsidTr="0037365D">
        <w:trPr>
          <w:trHeight w:val="213"/>
          <w:jc w:val="center"/>
        </w:trPr>
        <w:tc>
          <w:tcPr>
            <w:tcW w:w="1836" w:type="dxa"/>
          </w:tcPr>
          <w:p w14:paraId="2E7D4597" w14:textId="77777777" w:rsidR="005C1420" w:rsidRPr="00425BBF" w:rsidRDefault="005C1420" w:rsidP="0037365D">
            <w:pPr>
              <w:pStyle w:val="NormalWeb"/>
              <w:spacing w:before="0" w:beforeAutospacing="0" w:after="0" w:afterAutospacing="0"/>
              <w:rPr>
                <w:rFonts w:ascii="Calibri" w:eastAsia="Batang" w:hAnsi="Calibri" w:cs="Arial"/>
                <w:color w:val="000000"/>
                <w:sz w:val="20"/>
                <w:szCs w:val="20"/>
                <w:lang w:val="es-PE" w:eastAsia="ko-KR"/>
              </w:rPr>
            </w:pPr>
            <w:r w:rsidRPr="00425BBF">
              <w:rPr>
                <w:rFonts w:ascii="Calibri" w:eastAsia="Batang" w:hAnsi="Calibri" w:cs="Arial"/>
                <w:bCs/>
                <w:sz w:val="20"/>
                <w:szCs w:val="20"/>
              </w:rPr>
              <w:t>Nm</w:t>
            </w:r>
          </w:p>
        </w:tc>
        <w:tc>
          <w:tcPr>
            <w:tcW w:w="3275" w:type="dxa"/>
          </w:tcPr>
          <w:p w14:paraId="16E38AE0" w14:textId="77777777" w:rsidR="005C1420" w:rsidRPr="00425BBF" w:rsidRDefault="005C1420" w:rsidP="0037365D">
            <w:pPr>
              <w:pStyle w:val="NormalWeb"/>
              <w:spacing w:before="0" w:beforeAutospacing="0" w:after="0" w:afterAutospacing="0"/>
              <w:rPr>
                <w:rFonts w:ascii="Calibri" w:hAnsi="Calibri" w:cs="Arial"/>
                <w:sz w:val="20"/>
                <w:szCs w:val="20"/>
                <w:lang w:val="es-PE"/>
              </w:rPr>
            </w:pPr>
            <w:r w:rsidRPr="00425BBF">
              <w:rPr>
                <w:rFonts w:ascii="Calibri" w:hAnsi="Calibri" w:cs="Arial"/>
                <w:sz w:val="20"/>
                <w:szCs w:val="20"/>
                <w:lang w:val="es-PE"/>
              </w:rPr>
              <w:t>Nanómetro</w:t>
            </w:r>
          </w:p>
        </w:tc>
      </w:tr>
      <w:tr w:rsidR="005C1420" w:rsidRPr="00425BBF" w14:paraId="13A4B7F6" w14:textId="77777777" w:rsidTr="0037365D">
        <w:trPr>
          <w:trHeight w:val="213"/>
          <w:jc w:val="center"/>
        </w:trPr>
        <w:tc>
          <w:tcPr>
            <w:tcW w:w="1836" w:type="dxa"/>
          </w:tcPr>
          <w:p w14:paraId="436718D6" w14:textId="77777777" w:rsidR="005C1420" w:rsidRPr="00425BBF" w:rsidRDefault="005C1420" w:rsidP="0037365D">
            <w:pPr>
              <w:pStyle w:val="NormalWeb"/>
              <w:spacing w:before="0" w:beforeAutospacing="0" w:after="0" w:afterAutospacing="0"/>
              <w:rPr>
                <w:rFonts w:ascii="Calibri" w:hAnsi="Calibri" w:cs="Arial"/>
                <w:sz w:val="20"/>
                <w:szCs w:val="20"/>
                <w:lang w:val="es-PE"/>
              </w:rPr>
            </w:pPr>
            <w:r w:rsidRPr="00425BBF">
              <w:rPr>
                <w:rFonts w:ascii="Calibri" w:hAnsi="Calibri" w:cs="Arial"/>
                <w:sz w:val="20"/>
                <w:szCs w:val="20"/>
                <w:lang w:val="es-PE"/>
              </w:rPr>
              <w:t>Cm</w:t>
            </w:r>
          </w:p>
        </w:tc>
        <w:tc>
          <w:tcPr>
            <w:tcW w:w="3275" w:type="dxa"/>
          </w:tcPr>
          <w:p w14:paraId="653093D8" w14:textId="77777777" w:rsidR="005C1420" w:rsidRPr="00425BBF" w:rsidRDefault="005C1420" w:rsidP="0037365D">
            <w:pPr>
              <w:pStyle w:val="NormalWeb"/>
              <w:spacing w:before="0" w:beforeAutospacing="0" w:after="0" w:afterAutospacing="0"/>
              <w:rPr>
                <w:rFonts w:ascii="Calibri" w:hAnsi="Calibri" w:cs="Arial"/>
                <w:sz w:val="20"/>
                <w:szCs w:val="20"/>
                <w:lang w:val="es-PE"/>
              </w:rPr>
            </w:pPr>
            <w:r w:rsidRPr="00425BBF">
              <w:rPr>
                <w:rFonts w:ascii="Calibri" w:hAnsi="Calibri" w:cs="Arial"/>
                <w:sz w:val="20"/>
                <w:szCs w:val="20"/>
                <w:lang w:val="es-PE"/>
              </w:rPr>
              <w:t>Centímetros</w:t>
            </w:r>
          </w:p>
        </w:tc>
      </w:tr>
      <w:tr w:rsidR="005C1420" w:rsidRPr="00425BBF" w14:paraId="140A22DB" w14:textId="77777777" w:rsidTr="0037365D">
        <w:trPr>
          <w:trHeight w:val="213"/>
          <w:jc w:val="center"/>
        </w:trPr>
        <w:tc>
          <w:tcPr>
            <w:tcW w:w="1836" w:type="dxa"/>
          </w:tcPr>
          <w:p w14:paraId="313220D3" w14:textId="77777777" w:rsidR="005C1420" w:rsidRPr="00425BBF" w:rsidRDefault="005C1420" w:rsidP="0037365D">
            <w:pPr>
              <w:pStyle w:val="NormalWeb"/>
              <w:spacing w:before="0" w:beforeAutospacing="0" w:after="0" w:afterAutospacing="0"/>
              <w:rPr>
                <w:rFonts w:ascii="Calibri" w:hAnsi="Calibri" w:cs="Arial"/>
                <w:sz w:val="20"/>
                <w:szCs w:val="20"/>
                <w:lang w:val="es-PE"/>
              </w:rPr>
            </w:pPr>
            <w:r w:rsidRPr="00425BBF">
              <w:rPr>
                <w:rFonts w:ascii="Calibri" w:hAnsi="Calibri" w:cs="Arial"/>
                <w:sz w:val="20"/>
                <w:szCs w:val="20"/>
                <w:lang w:val="es-PE"/>
              </w:rPr>
              <w:t>H</w:t>
            </w:r>
          </w:p>
        </w:tc>
        <w:tc>
          <w:tcPr>
            <w:tcW w:w="3275" w:type="dxa"/>
          </w:tcPr>
          <w:p w14:paraId="6B220AED" w14:textId="77777777" w:rsidR="005C1420" w:rsidRPr="00425BBF" w:rsidRDefault="005C1420" w:rsidP="0037365D">
            <w:pPr>
              <w:pStyle w:val="NormalWeb"/>
              <w:spacing w:before="0" w:beforeAutospacing="0" w:after="0" w:afterAutospacing="0"/>
              <w:rPr>
                <w:rFonts w:ascii="Calibri" w:hAnsi="Calibri" w:cs="Arial"/>
                <w:sz w:val="20"/>
                <w:szCs w:val="20"/>
                <w:lang w:val="es-PE"/>
              </w:rPr>
            </w:pPr>
            <w:r w:rsidRPr="00425BBF">
              <w:rPr>
                <w:rFonts w:ascii="Calibri" w:hAnsi="Calibri" w:cs="Arial"/>
                <w:sz w:val="20"/>
                <w:szCs w:val="20"/>
                <w:lang w:val="es-PE"/>
              </w:rPr>
              <w:t xml:space="preserve">Hora </w:t>
            </w:r>
          </w:p>
        </w:tc>
      </w:tr>
      <w:tr w:rsidR="005C1420" w:rsidRPr="00425BBF" w14:paraId="2C5323AB" w14:textId="77777777" w:rsidTr="0037365D">
        <w:trPr>
          <w:jc w:val="center"/>
        </w:trPr>
        <w:tc>
          <w:tcPr>
            <w:tcW w:w="1836" w:type="dxa"/>
          </w:tcPr>
          <w:p w14:paraId="63E7EFAB" w14:textId="77777777" w:rsidR="005C1420" w:rsidRPr="00425BBF" w:rsidRDefault="005C1420" w:rsidP="0037365D">
            <w:pPr>
              <w:pStyle w:val="NormalWeb"/>
              <w:spacing w:before="0" w:beforeAutospacing="0" w:after="0" w:afterAutospacing="0"/>
              <w:rPr>
                <w:rFonts w:ascii="Calibri" w:hAnsi="Calibri" w:cs="Arial"/>
                <w:color w:val="000000"/>
                <w:sz w:val="20"/>
                <w:szCs w:val="20"/>
                <w:lang w:val="es-PE"/>
              </w:rPr>
            </w:pPr>
            <w:r w:rsidRPr="00425BBF">
              <w:rPr>
                <w:rFonts w:ascii="Calibri" w:hAnsi="Calibri" w:cs="Arial"/>
                <w:sz w:val="20"/>
                <w:szCs w:val="20"/>
                <w:lang w:val="es-PE"/>
              </w:rPr>
              <w:t>KVA</w:t>
            </w:r>
          </w:p>
        </w:tc>
        <w:tc>
          <w:tcPr>
            <w:tcW w:w="3275" w:type="dxa"/>
          </w:tcPr>
          <w:p w14:paraId="53E2513B" w14:textId="77777777" w:rsidR="005C1420" w:rsidRPr="00425BBF" w:rsidRDefault="005C1420" w:rsidP="0037365D">
            <w:pPr>
              <w:pStyle w:val="NormalWeb"/>
              <w:spacing w:before="0" w:beforeAutospacing="0" w:after="0" w:afterAutospacing="0"/>
              <w:rPr>
                <w:rFonts w:ascii="Calibri" w:hAnsi="Calibri" w:cs="Arial"/>
                <w:color w:val="000000"/>
                <w:sz w:val="20"/>
                <w:szCs w:val="20"/>
                <w:lang w:val="es-PE"/>
              </w:rPr>
            </w:pPr>
            <w:r w:rsidRPr="00425BBF">
              <w:rPr>
                <w:rFonts w:ascii="Calibri" w:hAnsi="Calibri" w:cs="Arial"/>
                <w:sz w:val="20"/>
                <w:szCs w:val="20"/>
                <w:shd w:val="clear" w:color="auto" w:fill="FFFFFF"/>
              </w:rPr>
              <w:t>Kilovoltamperio</w:t>
            </w:r>
          </w:p>
        </w:tc>
      </w:tr>
    </w:tbl>
    <w:p w14:paraId="0C8C2BCB" w14:textId="77777777" w:rsidR="005C1420" w:rsidRPr="00425BBF" w:rsidRDefault="005C1420" w:rsidP="005C1420">
      <w:pPr>
        <w:rPr>
          <w:rFonts w:ascii="Calibri" w:hAnsi="Calibri" w:cs="Arial"/>
          <w:sz w:val="20"/>
          <w:szCs w:val="20"/>
          <w:lang w:val="es-ES"/>
        </w:rPr>
      </w:pPr>
    </w:p>
    <w:p w14:paraId="7878C7F6" w14:textId="77777777" w:rsidR="005C1420" w:rsidRPr="00425BBF" w:rsidRDefault="005C1420" w:rsidP="005C1420">
      <w:pPr>
        <w:rPr>
          <w:rFonts w:ascii="Calibri" w:hAnsi="Calibri" w:cs="Arial"/>
          <w:sz w:val="20"/>
          <w:szCs w:val="20"/>
          <w:lang w:val="es-ES"/>
        </w:rPr>
      </w:pPr>
    </w:p>
    <w:tbl>
      <w:tblPr>
        <w:tblW w:w="5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3684"/>
      </w:tblGrid>
      <w:tr w:rsidR="005C1420" w:rsidRPr="00425BBF" w14:paraId="26E13513" w14:textId="77777777" w:rsidTr="0037365D">
        <w:trPr>
          <w:tblHeader/>
          <w:jc w:val="center"/>
        </w:trPr>
        <w:tc>
          <w:tcPr>
            <w:tcW w:w="1481" w:type="dxa"/>
          </w:tcPr>
          <w:p w14:paraId="4C9C1191" w14:textId="77777777" w:rsidR="005C1420" w:rsidRPr="00425BBF" w:rsidRDefault="005C1420" w:rsidP="0037365D">
            <w:pPr>
              <w:pStyle w:val="NormalWeb"/>
              <w:spacing w:before="0" w:beforeAutospacing="0" w:after="0" w:afterAutospacing="0"/>
              <w:rPr>
                <w:rFonts w:ascii="Calibri" w:hAnsi="Calibri" w:cs="Arial"/>
                <w:b/>
                <w:sz w:val="20"/>
                <w:szCs w:val="20"/>
                <w:lang w:val="es-PE"/>
              </w:rPr>
            </w:pPr>
            <w:r w:rsidRPr="00425BBF">
              <w:rPr>
                <w:rFonts w:ascii="Calibri" w:hAnsi="Calibri" w:cs="Arial"/>
                <w:b/>
                <w:sz w:val="20"/>
                <w:szCs w:val="20"/>
                <w:lang w:val="es-PE"/>
              </w:rPr>
              <w:t>Abreviatura</w:t>
            </w:r>
          </w:p>
        </w:tc>
        <w:tc>
          <w:tcPr>
            <w:tcW w:w="3684" w:type="dxa"/>
          </w:tcPr>
          <w:p w14:paraId="1A5AC26B" w14:textId="77777777" w:rsidR="005C1420" w:rsidRPr="00425BBF" w:rsidRDefault="005C1420" w:rsidP="0037365D">
            <w:pPr>
              <w:pStyle w:val="NormalWeb"/>
              <w:spacing w:before="0" w:beforeAutospacing="0" w:after="0" w:afterAutospacing="0"/>
              <w:rPr>
                <w:rFonts w:ascii="Calibri" w:hAnsi="Calibri" w:cs="Arial"/>
                <w:b/>
                <w:sz w:val="20"/>
                <w:szCs w:val="20"/>
                <w:lang w:val="es-PE"/>
              </w:rPr>
            </w:pPr>
            <w:r w:rsidRPr="00425BBF">
              <w:rPr>
                <w:rFonts w:ascii="Calibri" w:hAnsi="Calibri" w:cs="Arial"/>
                <w:b/>
                <w:sz w:val="20"/>
                <w:szCs w:val="20"/>
                <w:lang w:val="es-PE"/>
              </w:rPr>
              <w:t>Descripción</w:t>
            </w:r>
          </w:p>
        </w:tc>
      </w:tr>
      <w:tr w:rsidR="005C1420" w:rsidRPr="00425BBF" w14:paraId="4A527FE4" w14:textId="77777777" w:rsidTr="0037365D">
        <w:trPr>
          <w:trHeight w:val="323"/>
          <w:jc w:val="center"/>
        </w:trPr>
        <w:tc>
          <w:tcPr>
            <w:tcW w:w="1481" w:type="dxa"/>
          </w:tcPr>
          <w:p w14:paraId="28BDE834" w14:textId="77777777" w:rsidR="005C1420" w:rsidRPr="00425BBF" w:rsidRDefault="005C1420" w:rsidP="0037365D">
            <w:pPr>
              <w:pStyle w:val="NormalWeb"/>
              <w:spacing w:before="0" w:beforeAutospacing="0" w:after="0" w:afterAutospacing="0"/>
              <w:rPr>
                <w:rFonts w:ascii="Calibri" w:hAnsi="Calibri" w:cs="Arial"/>
                <w:sz w:val="20"/>
                <w:szCs w:val="20"/>
                <w:lang w:val="es-PE"/>
              </w:rPr>
            </w:pPr>
            <w:r w:rsidRPr="00425BBF">
              <w:rPr>
                <w:rFonts w:ascii="Calibri" w:hAnsi="Calibri" w:cs="Arial"/>
                <w:bCs/>
                <w:sz w:val="20"/>
                <w:szCs w:val="20"/>
              </w:rPr>
              <w:t>UPS</w:t>
            </w:r>
          </w:p>
        </w:tc>
        <w:tc>
          <w:tcPr>
            <w:tcW w:w="3684" w:type="dxa"/>
          </w:tcPr>
          <w:p w14:paraId="1881E59D" w14:textId="77777777" w:rsidR="005C1420" w:rsidRPr="00425BBF" w:rsidRDefault="005C1420" w:rsidP="0037365D">
            <w:pPr>
              <w:pStyle w:val="NormalWeb"/>
              <w:spacing w:before="0" w:beforeAutospacing="0" w:after="0" w:afterAutospacing="0"/>
              <w:rPr>
                <w:rFonts w:ascii="Calibri" w:hAnsi="Calibri" w:cs="Arial"/>
                <w:sz w:val="20"/>
                <w:szCs w:val="20"/>
                <w:lang w:val="es-PE"/>
              </w:rPr>
            </w:pPr>
            <w:r w:rsidRPr="00425BBF">
              <w:rPr>
                <w:rFonts w:ascii="Calibri" w:hAnsi="Calibri" w:cs="Arial"/>
                <w:sz w:val="20"/>
                <w:szCs w:val="20"/>
                <w:shd w:val="clear" w:color="auto" w:fill="FFFFFF"/>
                <w:lang w:val="es-PE"/>
              </w:rPr>
              <w:t>Sistema de alimentación ininterrumpida</w:t>
            </w:r>
            <w:r w:rsidRPr="00425BBF">
              <w:rPr>
                <w:rStyle w:val="apple-converted-space"/>
                <w:rFonts w:ascii="Calibri" w:hAnsi="Calibri" w:cs="Arial"/>
                <w:sz w:val="20"/>
                <w:szCs w:val="20"/>
                <w:shd w:val="clear" w:color="auto" w:fill="FFFFFF"/>
                <w:lang w:val="es-PE"/>
              </w:rPr>
              <w:t> </w:t>
            </w:r>
            <w:r w:rsidRPr="00425BBF">
              <w:rPr>
                <w:rFonts w:ascii="Calibri" w:hAnsi="Calibri" w:cs="Arial"/>
                <w:sz w:val="20"/>
                <w:szCs w:val="20"/>
                <w:lang w:val="es-PE"/>
              </w:rPr>
              <w:t>(abreviación del inglés Uninterruptible Power Supply)</w:t>
            </w:r>
          </w:p>
        </w:tc>
      </w:tr>
      <w:tr w:rsidR="005C1420" w:rsidRPr="00425BBF" w14:paraId="6FD5E44F" w14:textId="77777777" w:rsidTr="0037365D">
        <w:trPr>
          <w:trHeight w:val="323"/>
          <w:jc w:val="center"/>
        </w:trPr>
        <w:tc>
          <w:tcPr>
            <w:tcW w:w="1481" w:type="dxa"/>
          </w:tcPr>
          <w:p w14:paraId="5A012F15" w14:textId="77777777" w:rsidR="005C1420" w:rsidRPr="00425BBF" w:rsidRDefault="005C1420" w:rsidP="0037365D">
            <w:pPr>
              <w:pStyle w:val="NormalWeb"/>
              <w:spacing w:before="0" w:beforeAutospacing="0" w:after="0" w:afterAutospacing="0"/>
              <w:rPr>
                <w:rFonts w:ascii="Calibri" w:hAnsi="Calibri" w:cs="Arial"/>
                <w:bCs/>
                <w:sz w:val="20"/>
                <w:szCs w:val="20"/>
              </w:rPr>
            </w:pPr>
            <w:r w:rsidRPr="00425BBF">
              <w:rPr>
                <w:rFonts w:ascii="Calibri" w:hAnsi="Calibri" w:cs="Arial"/>
                <w:bCs/>
                <w:sz w:val="20"/>
                <w:szCs w:val="20"/>
              </w:rPr>
              <w:t>AC</w:t>
            </w:r>
          </w:p>
        </w:tc>
        <w:tc>
          <w:tcPr>
            <w:tcW w:w="3684" w:type="dxa"/>
          </w:tcPr>
          <w:p w14:paraId="7A782FFD" w14:textId="77777777" w:rsidR="005C1420" w:rsidRPr="00425BBF" w:rsidRDefault="005C1420" w:rsidP="0037365D">
            <w:pPr>
              <w:pStyle w:val="NormalWeb"/>
              <w:spacing w:before="0" w:beforeAutospacing="0" w:after="0" w:afterAutospacing="0"/>
              <w:rPr>
                <w:rFonts w:ascii="Calibri" w:hAnsi="Calibri" w:cs="Arial"/>
                <w:sz w:val="20"/>
                <w:szCs w:val="20"/>
                <w:shd w:val="clear" w:color="auto" w:fill="FFFFFF"/>
              </w:rPr>
            </w:pPr>
            <w:r w:rsidRPr="00425BBF">
              <w:rPr>
                <w:rFonts w:ascii="Calibri" w:hAnsi="Calibri" w:cs="Arial"/>
                <w:sz w:val="20"/>
                <w:szCs w:val="20"/>
                <w:shd w:val="clear" w:color="auto" w:fill="FFFFFF"/>
              </w:rPr>
              <w:t>Corriente alterna</w:t>
            </w:r>
          </w:p>
        </w:tc>
      </w:tr>
      <w:tr w:rsidR="005C1420" w:rsidRPr="00425BBF" w14:paraId="6A5801FF" w14:textId="77777777" w:rsidTr="0037365D">
        <w:trPr>
          <w:trHeight w:val="323"/>
          <w:jc w:val="center"/>
        </w:trPr>
        <w:tc>
          <w:tcPr>
            <w:tcW w:w="1481" w:type="dxa"/>
          </w:tcPr>
          <w:p w14:paraId="7BA49E03" w14:textId="77777777" w:rsidR="005C1420" w:rsidRPr="00425BBF" w:rsidRDefault="005C1420" w:rsidP="0037365D">
            <w:pPr>
              <w:pStyle w:val="NormalWeb"/>
              <w:spacing w:before="0" w:beforeAutospacing="0" w:after="0" w:afterAutospacing="0"/>
              <w:rPr>
                <w:rFonts w:ascii="Calibri" w:hAnsi="Calibri" w:cs="Arial"/>
                <w:bCs/>
                <w:sz w:val="20"/>
                <w:szCs w:val="20"/>
              </w:rPr>
            </w:pPr>
            <w:r w:rsidRPr="00425BBF">
              <w:rPr>
                <w:rFonts w:ascii="Calibri" w:hAnsi="Calibri" w:cs="Arial"/>
                <w:bCs/>
                <w:sz w:val="20"/>
                <w:szCs w:val="20"/>
              </w:rPr>
              <w:t>BTU</w:t>
            </w:r>
          </w:p>
        </w:tc>
        <w:tc>
          <w:tcPr>
            <w:tcW w:w="3684" w:type="dxa"/>
          </w:tcPr>
          <w:p w14:paraId="754EC7E8" w14:textId="77777777" w:rsidR="005C1420" w:rsidRPr="00425BBF" w:rsidRDefault="005C1420" w:rsidP="0037365D">
            <w:pPr>
              <w:pStyle w:val="NormalWeb"/>
              <w:spacing w:before="0" w:beforeAutospacing="0" w:after="0" w:afterAutospacing="0"/>
              <w:rPr>
                <w:rFonts w:ascii="Calibri" w:hAnsi="Calibri" w:cs="Arial"/>
                <w:sz w:val="20"/>
                <w:szCs w:val="20"/>
                <w:shd w:val="clear" w:color="auto" w:fill="FFFFFF"/>
              </w:rPr>
            </w:pPr>
            <w:r w:rsidRPr="00425BBF">
              <w:rPr>
                <w:rFonts w:ascii="Calibri" w:hAnsi="Calibri" w:cs="Arial"/>
                <w:sz w:val="20"/>
                <w:szCs w:val="20"/>
                <w:shd w:val="clear" w:color="auto" w:fill="FFFFFF"/>
              </w:rPr>
              <w:t>Unidad de energía</w:t>
            </w:r>
          </w:p>
        </w:tc>
      </w:tr>
      <w:tr w:rsidR="005C1420" w:rsidRPr="00425BBF" w14:paraId="65D06E6A" w14:textId="77777777" w:rsidTr="0037365D">
        <w:trPr>
          <w:trHeight w:val="323"/>
          <w:jc w:val="center"/>
        </w:trPr>
        <w:tc>
          <w:tcPr>
            <w:tcW w:w="1481" w:type="dxa"/>
          </w:tcPr>
          <w:p w14:paraId="4D517112" w14:textId="77777777" w:rsidR="005C1420" w:rsidRPr="00425BBF" w:rsidRDefault="005C1420" w:rsidP="0037365D">
            <w:pPr>
              <w:pStyle w:val="NormalWeb"/>
              <w:spacing w:before="0" w:beforeAutospacing="0" w:after="0" w:afterAutospacing="0"/>
              <w:rPr>
                <w:rFonts w:ascii="Calibri" w:hAnsi="Calibri" w:cs="Arial"/>
                <w:bCs/>
                <w:sz w:val="20"/>
                <w:szCs w:val="20"/>
              </w:rPr>
            </w:pPr>
            <w:r w:rsidRPr="00425BBF">
              <w:rPr>
                <w:rFonts w:ascii="Calibri" w:hAnsi="Calibri" w:cs="Arial"/>
                <w:bCs/>
                <w:sz w:val="20"/>
                <w:szCs w:val="20"/>
              </w:rPr>
              <w:t>RFID</w:t>
            </w:r>
          </w:p>
        </w:tc>
        <w:tc>
          <w:tcPr>
            <w:tcW w:w="3684" w:type="dxa"/>
          </w:tcPr>
          <w:p w14:paraId="486BACC9" w14:textId="77777777" w:rsidR="005C1420" w:rsidRPr="00425BBF" w:rsidRDefault="005C1420" w:rsidP="0037365D">
            <w:pPr>
              <w:pStyle w:val="NormalWeb"/>
              <w:spacing w:before="0" w:beforeAutospacing="0" w:after="0" w:afterAutospacing="0"/>
              <w:rPr>
                <w:rFonts w:ascii="Calibri" w:hAnsi="Calibri" w:cs="Arial"/>
                <w:sz w:val="20"/>
                <w:szCs w:val="20"/>
                <w:shd w:val="clear" w:color="auto" w:fill="FFFFFF"/>
                <w:lang w:val="es-PE"/>
              </w:rPr>
            </w:pPr>
            <w:r w:rsidRPr="00425BBF">
              <w:rPr>
                <w:rFonts w:ascii="Calibri" w:hAnsi="Calibri" w:cs="Arial"/>
                <w:sz w:val="20"/>
                <w:szCs w:val="20"/>
                <w:shd w:val="clear" w:color="auto" w:fill="FFFFFF"/>
                <w:lang w:val="es-PE"/>
              </w:rPr>
              <w:t>Identificador de frecuencia de radio</w:t>
            </w:r>
          </w:p>
        </w:tc>
      </w:tr>
    </w:tbl>
    <w:p w14:paraId="0828B8B8" w14:textId="77777777" w:rsidR="005C1420" w:rsidRPr="00425BBF" w:rsidRDefault="005C1420" w:rsidP="005C1420">
      <w:pPr>
        <w:jc w:val="center"/>
        <w:rPr>
          <w:rFonts w:ascii="Calibri" w:hAnsi="Calibri" w:cs="Arial"/>
          <w:sz w:val="20"/>
          <w:szCs w:val="20"/>
          <w:lang w:val="es-ES"/>
        </w:rPr>
      </w:pPr>
    </w:p>
    <w:p w14:paraId="467EB1EB" w14:textId="77777777" w:rsidR="005C1420" w:rsidRPr="00957AAD" w:rsidRDefault="005C1420" w:rsidP="00CC513A">
      <w:pPr>
        <w:jc w:val="center"/>
        <w:rPr>
          <w:rFonts w:cs="Arial"/>
          <w:b/>
          <w:color w:val="000000"/>
          <w:lang w:val="es-ES"/>
        </w:rPr>
      </w:pPr>
    </w:p>
    <w:p w14:paraId="1E00203E" w14:textId="77777777" w:rsidR="00CC513A" w:rsidRPr="001177E9" w:rsidRDefault="00CC513A" w:rsidP="00CC513A">
      <w:pPr>
        <w:rPr>
          <w:rFonts w:cs="Arial"/>
          <w:sz w:val="20"/>
          <w:szCs w:val="20"/>
          <w:lang w:val="es-PE"/>
        </w:rPr>
      </w:pPr>
    </w:p>
    <w:p w14:paraId="3719EFF9" w14:textId="77777777" w:rsidR="00CC513A" w:rsidRDefault="00CC513A" w:rsidP="00CC513A">
      <w:pPr>
        <w:rPr>
          <w:rFonts w:cs="Arial"/>
          <w:sz w:val="20"/>
          <w:szCs w:val="20"/>
          <w:lang w:val="es-ES"/>
        </w:rPr>
      </w:pPr>
    </w:p>
    <w:p w14:paraId="26176810" w14:textId="77777777" w:rsidR="001D34AC" w:rsidRDefault="001D34AC" w:rsidP="00CC513A">
      <w:pPr>
        <w:rPr>
          <w:rFonts w:cs="Arial"/>
          <w:sz w:val="20"/>
          <w:szCs w:val="20"/>
          <w:lang w:val="es-ES"/>
        </w:rPr>
      </w:pPr>
    </w:p>
    <w:p w14:paraId="6B00045A" w14:textId="77777777" w:rsidR="001D34AC" w:rsidRDefault="001D34AC" w:rsidP="00CC513A">
      <w:pPr>
        <w:rPr>
          <w:rFonts w:cs="Arial"/>
          <w:sz w:val="20"/>
          <w:szCs w:val="20"/>
          <w:lang w:val="es-ES"/>
        </w:rPr>
      </w:pPr>
    </w:p>
    <w:p w14:paraId="7AB3E907" w14:textId="77777777" w:rsidR="001D34AC" w:rsidRDefault="001D34AC" w:rsidP="00CC513A">
      <w:pPr>
        <w:rPr>
          <w:rFonts w:cs="Arial"/>
          <w:sz w:val="20"/>
          <w:szCs w:val="20"/>
          <w:lang w:val="es-ES"/>
        </w:rPr>
      </w:pPr>
    </w:p>
    <w:p w14:paraId="4E41ED06" w14:textId="77777777" w:rsidR="00425BBF" w:rsidRDefault="00425BBF" w:rsidP="00CC513A">
      <w:pPr>
        <w:rPr>
          <w:rFonts w:cs="Arial"/>
          <w:sz w:val="20"/>
          <w:szCs w:val="20"/>
          <w:lang w:val="es-ES"/>
        </w:rPr>
      </w:pPr>
    </w:p>
    <w:p w14:paraId="522ED220" w14:textId="77777777" w:rsidR="00425BBF" w:rsidRDefault="00425BBF" w:rsidP="00CC513A">
      <w:pPr>
        <w:rPr>
          <w:rFonts w:cs="Arial"/>
          <w:sz w:val="20"/>
          <w:szCs w:val="20"/>
          <w:lang w:val="es-ES"/>
        </w:rPr>
      </w:pPr>
    </w:p>
    <w:p w14:paraId="693FF262" w14:textId="77777777" w:rsidR="00425BBF" w:rsidRDefault="00425BBF" w:rsidP="00CC513A">
      <w:pPr>
        <w:rPr>
          <w:rFonts w:cs="Arial"/>
          <w:sz w:val="20"/>
          <w:szCs w:val="20"/>
          <w:lang w:val="es-ES"/>
        </w:rPr>
      </w:pPr>
    </w:p>
    <w:p w14:paraId="554294DC" w14:textId="77777777" w:rsidR="00425BBF" w:rsidRDefault="00425BBF" w:rsidP="00CC513A">
      <w:pPr>
        <w:rPr>
          <w:rFonts w:cs="Arial"/>
          <w:sz w:val="20"/>
          <w:szCs w:val="20"/>
          <w:lang w:val="es-ES"/>
        </w:rPr>
      </w:pPr>
    </w:p>
    <w:p w14:paraId="76558E0A" w14:textId="77777777" w:rsidR="00425BBF" w:rsidRDefault="00425BBF" w:rsidP="00CC513A">
      <w:pPr>
        <w:rPr>
          <w:rFonts w:cs="Arial"/>
          <w:sz w:val="20"/>
          <w:szCs w:val="20"/>
          <w:lang w:val="es-ES"/>
        </w:rPr>
      </w:pPr>
    </w:p>
    <w:p w14:paraId="4B3718D5" w14:textId="77777777" w:rsidR="00425BBF" w:rsidRDefault="00425BBF" w:rsidP="00CC513A">
      <w:pPr>
        <w:rPr>
          <w:rFonts w:cs="Arial"/>
          <w:sz w:val="20"/>
          <w:szCs w:val="20"/>
          <w:lang w:val="es-ES"/>
        </w:rPr>
      </w:pPr>
    </w:p>
    <w:p w14:paraId="1BC07F52" w14:textId="77777777" w:rsidR="00425BBF" w:rsidRDefault="00425BBF" w:rsidP="00CC513A">
      <w:pPr>
        <w:rPr>
          <w:rFonts w:cs="Arial"/>
          <w:sz w:val="20"/>
          <w:szCs w:val="20"/>
          <w:lang w:val="es-ES"/>
        </w:rPr>
      </w:pPr>
    </w:p>
    <w:p w14:paraId="42E11B65" w14:textId="77777777" w:rsidR="00425BBF" w:rsidRDefault="00425BBF" w:rsidP="00CC513A">
      <w:pPr>
        <w:rPr>
          <w:rFonts w:cs="Arial"/>
          <w:sz w:val="20"/>
          <w:szCs w:val="20"/>
          <w:lang w:val="es-ES"/>
        </w:rPr>
      </w:pPr>
    </w:p>
    <w:p w14:paraId="50E4CAC8" w14:textId="77777777" w:rsidR="00425BBF" w:rsidRPr="00CD44B7" w:rsidRDefault="00425BBF" w:rsidP="00CC513A">
      <w:pPr>
        <w:rPr>
          <w:rFonts w:cs="Arial"/>
          <w:sz w:val="20"/>
          <w:szCs w:val="20"/>
          <w:lang w:val="es-ES"/>
        </w:rPr>
      </w:pPr>
    </w:p>
    <w:p w14:paraId="34D72EF3" w14:textId="64E18788" w:rsidR="00CC513A" w:rsidRPr="00957AAD" w:rsidRDefault="00CC513A" w:rsidP="00F468FE">
      <w:pPr>
        <w:spacing w:after="0" w:line="240" w:lineRule="auto"/>
        <w:jc w:val="center"/>
        <w:rPr>
          <w:rFonts w:cs="Arial"/>
          <w:b/>
          <w:color w:val="000000"/>
          <w:lang w:val="es-ES"/>
        </w:rPr>
      </w:pPr>
      <w:r w:rsidRPr="00957AAD">
        <w:rPr>
          <w:rFonts w:cs="Arial"/>
          <w:b/>
          <w:color w:val="000000"/>
          <w:lang w:val="es-ES"/>
        </w:rPr>
        <w:t xml:space="preserve">LOTE N° </w:t>
      </w:r>
      <w:r w:rsidR="00522708">
        <w:rPr>
          <w:rFonts w:cs="Arial"/>
          <w:b/>
          <w:color w:val="000000"/>
          <w:lang w:val="es-ES"/>
        </w:rPr>
        <w:t>4</w:t>
      </w:r>
      <w:r w:rsidRPr="00957AAD">
        <w:rPr>
          <w:rFonts w:cs="Arial"/>
          <w:b/>
          <w:color w:val="000000"/>
          <w:lang w:val="es-ES"/>
        </w:rPr>
        <w:t xml:space="preserve">: CITÓMETRO DE FLUJO - 10 PARÁMETROS </w:t>
      </w:r>
    </w:p>
    <w:p w14:paraId="3E30F3BF" w14:textId="77777777" w:rsidR="00CC513A" w:rsidRPr="00957AAD" w:rsidRDefault="00CC513A" w:rsidP="00F468FE">
      <w:pPr>
        <w:spacing w:after="0" w:line="240" w:lineRule="auto"/>
        <w:jc w:val="center"/>
        <w:rPr>
          <w:rFonts w:cs="Arial"/>
          <w:b/>
          <w:color w:val="000000"/>
          <w:lang w:val="es-ES"/>
        </w:rPr>
      </w:pPr>
      <w:r w:rsidRPr="00957AAD">
        <w:rPr>
          <w:rFonts w:cs="Arial"/>
          <w:b/>
          <w:color w:val="000000"/>
          <w:lang w:val="es-ES"/>
        </w:rPr>
        <w:t>COMPRADOR: UNIVERSIDAD PERUANA CAYETANO HEREDIA</w:t>
      </w:r>
    </w:p>
    <w:p w14:paraId="7703CD8F" w14:textId="77777777" w:rsidR="00CC513A" w:rsidRDefault="00CC513A" w:rsidP="00F468FE">
      <w:pPr>
        <w:spacing w:after="0" w:line="240" w:lineRule="auto"/>
        <w:jc w:val="center"/>
        <w:rPr>
          <w:rFonts w:cs="Arial"/>
          <w:b/>
          <w:color w:val="000000"/>
          <w:lang w:val="es-ES"/>
        </w:rPr>
      </w:pPr>
      <w:r w:rsidRPr="00957AAD">
        <w:rPr>
          <w:rFonts w:cs="Arial"/>
          <w:b/>
          <w:color w:val="000000"/>
          <w:lang w:val="es-ES"/>
        </w:rPr>
        <w:t>CANTIDAD: 01</w:t>
      </w:r>
    </w:p>
    <w:p w14:paraId="3F5EEE9C" w14:textId="77777777" w:rsidR="00425BBF" w:rsidRDefault="00425BBF" w:rsidP="00F468FE">
      <w:pPr>
        <w:spacing w:after="0" w:line="240" w:lineRule="auto"/>
        <w:jc w:val="center"/>
        <w:rPr>
          <w:rFonts w:cs="Arial"/>
          <w:b/>
          <w:color w:val="000000"/>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8168"/>
      </w:tblGrid>
      <w:tr w:rsidR="005C1420" w:rsidRPr="00425BBF" w14:paraId="69402E9E" w14:textId="77777777" w:rsidTr="0037365D">
        <w:trPr>
          <w:trHeight w:val="506"/>
          <w:jc w:val="center"/>
        </w:trPr>
        <w:tc>
          <w:tcPr>
            <w:tcW w:w="471" w:type="pct"/>
            <w:shd w:val="clear" w:color="auto" w:fill="auto"/>
            <w:vAlign w:val="center"/>
          </w:tcPr>
          <w:p w14:paraId="748C799F" w14:textId="77777777" w:rsidR="005C1420" w:rsidRPr="00425BBF" w:rsidRDefault="005C1420" w:rsidP="0037365D">
            <w:pPr>
              <w:jc w:val="center"/>
              <w:rPr>
                <w:rFonts w:ascii="Calibri" w:hAnsi="Calibri"/>
                <w:b/>
                <w:sz w:val="20"/>
                <w:szCs w:val="20"/>
                <w:lang w:val="es-PE"/>
              </w:rPr>
            </w:pPr>
            <w:r w:rsidRPr="00425BBF">
              <w:rPr>
                <w:rFonts w:ascii="Calibri" w:hAnsi="Calibri"/>
                <w:b/>
                <w:sz w:val="20"/>
                <w:szCs w:val="20"/>
                <w:lang w:val="es-PE"/>
              </w:rPr>
              <w:t>N</w:t>
            </w:r>
            <w:r w:rsidRPr="00425BBF">
              <w:rPr>
                <w:rFonts w:ascii="Calibri" w:hAnsi="Calibri"/>
                <w:b/>
                <w:sz w:val="20"/>
                <w:szCs w:val="20"/>
                <w:lang w:val="es-PE"/>
              </w:rPr>
              <w:sym w:font="Symbol" w:char="F0B0"/>
            </w:r>
          </w:p>
        </w:tc>
        <w:tc>
          <w:tcPr>
            <w:tcW w:w="4529" w:type="pct"/>
            <w:shd w:val="clear" w:color="auto" w:fill="auto"/>
            <w:vAlign w:val="center"/>
          </w:tcPr>
          <w:p w14:paraId="4C22AC7E" w14:textId="77777777" w:rsidR="005C1420" w:rsidRPr="00425BBF" w:rsidRDefault="005C1420" w:rsidP="0037365D">
            <w:pPr>
              <w:jc w:val="center"/>
              <w:rPr>
                <w:rFonts w:ascii="Calibri" w:hAnsi="Calibri"/>
                <w:b/>
                <w:sz w:val="20"/>
                <w:szCs w:val="20"/>
                <w:lang w:val="es-PE"/>
              </w:rPr>
            </w:pPr>
            <w:r w:rsidRPr="00425BBF">
              <w:rPr>
                <w:rFonts w:ascii="Calibri" w:hAnsi="Calibri"/>
                <w:b/>
                <w:sz w:val="20"/>
                <w:szCs w:val="20"/>
                <w:lang w:val="es-PE"/>
              </w:rPr>
              <w:t>Especificaciones Técnicas</w:t>
            </w:r>
          </w:p>
        </w:tc>
      </w:tr>
      <w:tr w:rsidR="005C1420" w:rsidRPr="00425BBF" w14:paraId="36826156" w14:textId="77777777" w:rsidTr="0037365D">
        <w:trPr>
          <w:jc w:val="center"/>
        </w:trPr>
        <w:tc>
          <w:tcPr>
            <w:tcW w:w="471" w:type="pct"/>
            <w:shd w:val="clear" w:color="auto" w:fill="auto"/>
          </w:tcPr>
          <w:p w14:paraId="5E496339" w14:textId="77777777" w:rsidR="005C1420" w:rsidRPr="00425BBF" w:rsidRDefault="005C1420" w:rsidP="0037365D">
            <w:pPr>
              <w:rPr>
                <w:rFonts w:ascii="Calibri" w:hAnsi="Calibri"/>
                <w:b/>
                <w:sz w:val="20"/>
                <w:szCs w:val="20"/>
                <w:lang w:val="es-PE"/>
              </w:rPr>
            </w:pPr>
            <w:r w:rsidRPr="00425BBF">
              <w:rPr>
                <w:rFonts w:ascii="Calibri" w:hAnsi="Calibri"/>
                <w:b/>
                <w:sz w:val="20"/>
                <w:szCs w:val="20"/>
                <w:lang w:val="es-PE"/>
              </w:rPr>
              <w:t>1</w:t>
            </w:r>
          </w:p>
        </w:tc>
        <w:tc>
          <w:tcPr>
            <w:tcW w:w="4529" w:type="pct"/>
            <w:shd w:val="clear" w:color="auto" w:fill="auto"/>
          </w:tcPr>
          <w:p w14:paraId="40707D44" w14:textId="77777777" w:rsidR="005C1420" w:rsidRPr="00425BBF" w:rsidRDefault="005C1420" w:rsidP="0037365D">
            <w:pPr>
              <w:rPr>
                <w:rFonts w:ascii="Calibri" w:hAnsi="Calibri"/>
                <w:b/>
                <w:sz w:val="20"/>
                <w:szCs w:val="20"/>
                <w:lang w:val="es-PE"/>
              </w:rPr>
            </w:pPr>
            <w:r w:rsidRPr="00425BBF">
              <w:rPr>
                <w:rFonts w:ascii="Calibri" w:hAnsi="Calibri"/>
                <w:b/>
                <w:sz w:val="20"/>
                <w:szCs w:val="20"/>
                <w:lang w:val="es-PE"/>
              </w:rPr>
              <w:t>Generalidades</w:t>
            </w:r>
          </w:p>
        </w:tc>
      </w:tr>
      <w:tr w:rsidR="005C1420" w:rsidRPr="00425BBF" w14:paraId="6F1EF40A" w14:textId="77777777" w:rsidTr="0037365D">
        <w:trPr>
          <w:jc w:val="center"/>
        </w:trPr>
        <w:tc>
          <w:tcPr>
            <w:tcW w:w="471" w:type="pct"/>
            <w:shd w:val="clear" w:color="auto" w:fill="auto"/>
          </w:tcPr>
          <w:p w14:paraId="42DCEC98" w14:textId="77777777" w:rsidR="005C1420" w:rsidRPr="00425BBF" w:rsidRDefault="005C1420" w:rsidP="0037365D">
            <w:pPr>
              <w:rPr>
                <w:rFonts w:ascii="Calibri" w:hAnsi="Calibri"/>
                <w:color w:val="000000"/>
                <w:sz w:val="20"/>
                <w:szCs w:val="20"/>
                <w:lang w:val="es-PE"/>
              </w:rPr>
            </w:pPr>
            <w:r w:rsidRPr="00425BBF">
              <w:rPr>
                <w:rFonts w:ascii="Calibri" w:hAnsi="Calibri"/>
                <w:color w:val="000000"/>
                <w:sz w:val="20"/>
                <w:szCs w:val="20"/>
                <w:lang w:val="es-PE"/>
              </w:rPr>
              <w:t>1.1</w:t>
            </w:r>
          </w:p>
        </w:tc>
        <w:tc>
          <w:tcPr>
            <w:tcW w:w="4529" w:type="pct"/>
            <w:shd w:val="clear" w:color="auto" w:fill="auto"/>
          </w:tcPr>
          <w:p w14:paraId="306D6095" w14:textId="77777777" w:rsidR="005C1420" w:rsidRPr="00425BBF" w:rsidRDefault="005C1420" w:rsidP="0037365D">
            <w:pPr>
              <w:pStyle w:val="NormalWeb"/>
              <w:jc w:val="both"/>
              <w:rPr>
                <w:rFonts w:ascii="Calibri" w:hAnsi="Calibri"/>
                <w:color w:val="000000"/>
                <w:sz w:val="20"/>
                <w:szCs w:val="20"/>
                <w:lang w:val="es-PE"/>
              </w:rPr>
            </w:pPr>
            <w:r w:rsidRPr="00425BBF">
              <w:rPr>
                <w:rFonts w:ascii="Calibri" w:hAnsi="Calibri"/>
                <w:color w:val="000000"/>
                <w:sz w:val="20"/>
                <w:szCs w:val="20"/>
                <w:lang w:val="es-PE"/>
              </w:rPr>
              <w:t>El equipo es utilizado para caracterizar poblaciones celulares y sus respectivas funciones. Para su identificación las células son teñidas con anticuerpos marcados con fluorocromos. Las poblaciones celulares pueden incluir linfocitos, líneas celulares y otras. Dentro de las moléculas que se pueden identificar incluyen: proteínas de la superficie celular y núclear, proteínas que se secretan como citocinas, y ácidos nucleicos.</w:t>
            </w:r>
          </w:p>
        </w:tc>
      </w:tr>
      <w:tr w:rsidR="005C1420" w:rsidRPr="00425BBF" w14:paraId="72F5DB49" w14:textId="77777777" w:rsidTr="0037365D">
        <w:trPr>
          <w:jc w:val="center"/>
        </w:trPr>
        <w:tc>
          <w:tcPr>
            <w:tcW w:w="471" w:type="pct"/>
            <w:shd w:val="clear" w:color="auto" w:fill="auto"/>
          </w:tcPr>
          <w:p w14:paraId="11852184" w14:textId="77777777" w:rsidR="005C1420" w:rsidRPr="00425BBF" w:rsidRDefault="005C1420" w:rsidP="0037365D">
            <w:pPr>
              <w:rPr>
                <w:rFonts w:ascii="Calibri" w:hAnsi="Calibri"/>
                <w:b/>
                <w:color w:val="000000"/>
                <w:sz w:val="20"/>
                <w:szCs w:val="20"/>
                <w:lang w:val="es-PE"/>
              </w:rPr>
            </w:pPr>
            <w:r w:rsidRPr="00425BBF">
              <w:rPr>
                <w:rFonts w:ascii="Calibri" w:hAnsi="Calibri"/>
                <w:b/>
                <w:color w:val="000000"/>
                <w:sz w:val="20"/>
                <w:szCs w:val="20"/>
                <w:lang w:val="es-PE"/>
              </w:rPr>
              <w:t>2</w:t>
            </w:r>
          </w:p>
        </w:tc>
        <w:tc>
          <w:tcPr>
            <w:tcW w:w="4529" w:type="pct"/>
            <w:shd w:val="clear" w:color="auto" w:fill="auto"/>
          </w:tcPr>
          <w:p w14:paraId="3B637E6C" w14:textId="77777777" w:rsidR="005C1420" w:rsidRPr="00425BBF" w:rsidRDefault="005C1420" w:rsidP="0037365D">
            <w:pPr>
              <w:rPr>
                <w:rFonts w:ascii="Calibri" w:hAnsi="Calibri"/>
                <w:b/>
                <w:color w:val="000000"/>
                <w:sz w:val="20"/>
                <w:szCs w:val="20"/>
                <w:lang w:val="es-PE"/>
              </w:rPr>
            </w:pPr>
            <w:r w:rsidRPr="00425BBF">
              <w:rPr>
                <w:rFonts w:ascii="Calibri" w:hAnsi="Calibri"/>
                <w:b/>
                <w:color w:val="000000"/>
                <w:sz w:val="20"/>
                <w:szCs w:val="20"/>
                <w:lang w:val="es-PE"/>
              </w:rPr>
              <w:t xml:space="preserve">Características </w:t>
            </w:r>
          </w:p>
        </w:tc>
      </w:tr>
      <w:tr w:rsidR="005C1420" w:rsidRPr="00425BBF" w14:paraId="70A724A1" w14:textId="77777777" w:rsidTr="0037365D">
        <w:trPr>
          <w:trHeight w:val="221"/>
          <w:jc w:val="center"/>
        </w:trPr>
        <w:tc>
          <w:tcPr>
            <w:tcW w:w="471" w:type="pct"/>
            <w:shd w:val="clear" w:color="auto" w:fill="auto"/>
          </w:tcPr>
          <w:p w14:paraId="5CEA687E" w14:textId="77777777" w:rsidR="005C1420" w:rsidRPr="00425BBF" w:rsidRDefault="005C1420" w:rsidP="0037365D">
            <w:pPr>
              <w:rPr>
                <w:rFonts w:ascii="Calibri" w:hAnsi="Calibri"/>
                <w:color w:val="000000"/>
                <w:sz w:val="20"/>
                <w:szCs w:val="20"/>
                <w:lang w:val="es-PE"/>
              </w:rPr>
            </w:pPr>
            <w:r w:rsidRPr="00425BBF">
              <w:rPr>
                <w:rFonts w:ascii="Calibri" w:hAnsi="Calibri"/>
                <w:color w:val="000000"/>
                <w:sz w:val="20"/>
                <w:szCs w:val="20"/>
                <w:lang w:val="es-PE"/>
              </w:rPr>
              <w:t>2.1</w:t>
            </w:r>
          </w:p>
        </w:tc>
        <w:tc>
          <w:tcPr>
            <w:tcW w:w="4529" w:type="pct"/>
            <w:shd w:val="clear" w:color="auto" w:fill="auto"/>
          </w:tcPr>
          <w:tbl>
            <w:tblPr>
              <w:tblW w:w="0" w:type="auto"/>
              <w:tblBorders>
                <w:top w:val="nil"/>
                <w:left w:val="nil"/>
                <w:bottom w:val="nil"/>
                <w:right w:val="nil"/>
              </w:tblBorders>
              <w:tblLook w:val="0000" w:firstRow="0" w:lastRow="0" w:firstColumn="0" w:lastColumn="0" w:noHBand="0" w:noVBand="0"/>
            </w:tblPr>
            <w:tblGrid>
              <w:gridCol w:w="7952"/>
            </w:tblGrid>
            <w:tr w:rsidR="005C1420" w:rsidRPr="00425BBF" w14:paraId="3BC9E1A6" w14:textId="77777777" w:rsidTr="0037365D">
              <w:trPr>
                <w:trHeight w:val="109"/>
              </w:trPr>
              <w:tc>
                <w:tcPr>
                  <w:tcW w:w="0" w:type="auto"/>
                </w:tcPr>
                <w:p w14:paraId="27B7960C" w14:textId="77777777" w:rsidR="005C1420" w:rsidRPr="00425BBF" w:rsidRDefault="005C1420" w:rsidP="0037365D">
                  <w:pPr>
                    <w:pStyle w:val="Default"/>
                    <w:rPr>
                      <w:rFonts w:ascii="Calibri" w:hAnsi="Calibri"/>
                      <w:b/>
                      <w:sz w:val="20"/>
                      <w:szCs w:val="20"/>
                      <w:u w:val="single"/>
                      <w:lang w:val="es-ES"/>
                    </w:rPr>
                  </w:pPr>
                  <w:r w:rsidRPr="00425BBF">
                    <w:rPr>
                      <w:rFonts w:ascii="Calibri" w:hAnsi="Calibri"/>
                      <w:b/>
                      <w:sz w:val="20"/>
                      <w:szCs w:val="20"/>
                      <w:u w:val="single"/>
                      <w:lang w:val="es-ES"/>
                    </w:rPr>
                    <w:t>Óptica:</w:t>
                  </w:r>
                </w:p>
                <w:p w14:paraId="49040FE5" w14:textId="77777777" w:rsidR="005C1420" w:rsidRPr="00425BBF" w:rsidRDefault="005C1420" w:rsidP="0037365D">
                  <w:pPr>
                    <w:pStyle w:val="Default"/>
                    <w:rPr>
                      <w:rFonts w:ascii="Calibri" w:hAnsi="Calibri"/>
                      <w:bCs/>
                      <w:sz w:val="20"/>
                      <w:szCs w:val="20"/>
                      <w:lang w:val="es-ES"/>
                    </w:rPr>
                  </w:pPr>
                  <w:r w:rsidRPr="00425BBF">
                    <w:rPr>
                      <w:rFonts w:ascii="Calibri" w:hAnsi="Calibri"/>
                      <w:sz w:val="20"/>
                      <w:szCs w:val="20"/>
                      <w:lang w:val="es-ES"/>
                    </w:rPr>
                    <w:t xml:space="preserve">Constar de 3 láseres: 488nm (láser azul, estado sólido, 20 mW salida del láser), 633nm (láser rojo, HeNe, 17mW fuerza de salida), 405nm (láser violeta, diodo de estado sólido, 30mW salida del láser. Estos láseres serán de alineación fija y su transporte de señal por fibra óptica. </w:t>
                  </w:r>
                  <w:r w:rsidRPr="00425BBF">
                    <w:rPr>
                      <w:rFonts w:ascii="Calibri" w:hAnsi="Calibri"/>
                      <w:bCs/>
                      <w:sz w:val="20"/>
                      <w:szCs w:val="20"/>
                      <w:lang w:val="es-ES"/>
                    </w:rPr>
                    <w:t>10 parámetros: Forward scatter, Side Scatter, 8 colores.  Configuración 4-2-2:</w:t>
                  </w:r>
                </w:p>
                <w:p w14:paraId="3BE28D3F" w14:textId="77777777" w:rsidR="005C1420" w:rsidRPr="00425BBF" w:rsidRDefault="005C1420" w:rsidP="0037365D">
                  <w:pPr>
                    <w:pStyle w:val="Default"/>
                    <w:rPr>
                      <w:rFonts w:ascii="Calibri" w:hAnsi="Calibri"/>
                      <w:sz w:val="20"/>
                      <w:szCs w:val="20"/>
                      <w:lang w:val="es-ES"/>
                    </w:rPr>
                  </w:pPr>
                  <w:r w:rsidRPr="00425BBF">
                    <w:rPr>
                      <w:rFonts w:ascii="Calibri" w:hAnsi="Calibri"/>
                      <w:sz w:val="20"/>
                      <w:szCs w:val="20"/>
                    </w:rPr>
                    <w:object w:dxaOrig="8310" w:dyaOrig="4710" w14:anchorId="53386D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135.75pt" o:ole="">
                        <v:imagedata r:id="rId15" o:title=""/>
                      </v:shape>
                      <o:OLEObject Type="Embed" ProgID="PBrush" ShapeID="_x0000_i1025" DrawAspect="Content" ObjectID="_1570276370" r:id="rId16"/>
                    </w:object>
                  </w:r>
                </w:p>
                <w:p w14:paraId="7D51878B" w14:textId="77777777" w:rsidR="005C1420" w:rsidRPr="00425BBF" w:rsidRDefault="005C1420" w:rsidP="0037365D">
                  <w:pPr>
                    <w:pStyle w:val="Default"/>
                    <w:rPr>
                      <w:rFonts w:ascii="Calibri" w:hAnsi="Calibri"/>
                      <w:sz w:val="20"/>
                      <w:szCs w:val="20"/>
                      <w:lang w:val="es-ES"/>
                    </w:rPr>
                  </w:pPr>
                  <w:r w:rsidRPr="00425BBF">
                    <w:rPr>
                      <w:rFonts w:ascii="Calibri" w:hAnsi="Calibri"/>
                      <w:sz w:val="20"/>
                      <w:szCs w:val="20"/>
                      <w:lang w:val="es-ES"/>
                    </w:rPr>
                    <w:t>Detectores de señal por octágono y Trígono.</w:t>
                  </w:r>
                </w:p>
              </w:tc>
            </w:tr>
            <w:tr w:rsidR="005C1420" w:rsidRPr="00425BBF" w14:paraId="6A32F871" w14:textId="77777777" w:rsidTr="0037365D">
              <w:trPr>
                <w:trHeight w:val="80"/>
              </w:trPr>
              <w:tc>
                <w:tcPr>
                  <w:tcW w:w="0" w:type="auto"/>
                </w:tcPr>
                <w:p w14:paraId="4AE26469" w14:textId="77777777" w:rsidR="005C1420" w:rsidRPr="00425BBF" w:rsidRDefault="005C1420" w:rsidP="0037365D">
                  <w:pPr>
                    <w:pStyle w:val="Default"/>
                    <w:rPr>
                      <w:rFonts w:ascii="Calibri" w:hAnsi="Calibri"/>
                      <w:sz w:val="20"/>
                      <w:szCs w:val="20"/>
                      <w:lang w:val="es-ES"/>
                    </w:rPr>
                  </w:pPr>
                </w:p>
              </w:tc>
            </w:tr>
          </w:tbl>
          <w:p w14:paraId="40720142" w14:textId="77777777" w:rsidR="005C1420" w:rsidRPr="00425BBF" w:rsidRDefault="005C1420" w:rsidP="0037365D">
            <w:pPr>
              <w:rPr>
                <w:rFonts w:ascii="Calibri" w:hAnsi="Calibri"/>
                <w:color w:val="000000"/>
                <w:sz w:val="20"/>
                <w:szCs w:val="20"/>
                <w:lang w:val="es-ES"/>
              </w:rPr>
            </w:pPr>
          </w:p>
        </w:tc>
      </w:tr>
      <w:tr w:rsidR="005C1420" w:rsidRPr="00425BBF" w14:paraId="0C482D96" w14:textId="77777777" w:rsidTr="0037365D">
        <w:trPr>
          <w:jc w:val="center"/>
        </w:trPr>
        <w:tc>
          <w:tcPr>
            <w:tcW w:w="471" w:type="pct"/>
            <w:shd w:val="clear" w:color="auto" w:fill="auto"/>
          </w:tcPr>
          <w:p w14:paraId="573524A8" w14:textId="77777777" w:rsidR="005C1420" w:rsidRPr="00425BBF" w:rsidRDefault="005C1420" w:rsidP="0037365D">
            <w:pPr>
              <w:rPr>
                <w:rFonts w:ascii="Calibri" w:hAnsi="Calibri"/>
                <w:color w:val="000000"/>
                <w:sz w:val="20"/>
                <w:szCs w:val="20"/>
                <w:lang w:val="es-PE"/>
              </w:rPr>
            </w:pPr>
            <w:r w:rsidRPr="00425BBF">
              <w:rPr>
                <w:rFonts w:ascii="Calibri" w:hAnsi="Calibri"/>
                <w:color w:val="000000"/>
                <w:sz w:val="20"/>
                <w:szCs w:val="20"/>
                <w:lang w:val="es-PE"/>
              </w:rPr>
              <w:t>2.2</w:t>
            </w:r>
          </w:p>
        </w:tc>
        <w:tc>
          <w:tcPr>
            <w:tcW w:w="4529" w:type="pct"/>
            <w:shd w:val="clear" w:color="auto" w:fill="auto"/>
          </w:tcPr>
          <w:p w14:paraId="2CCC17BA" w14:textId="77777777" w:rsidR="005C1420" w:rsidRPr="00425BBF" w:rsidRDefault="005C1420" w:rsidP="0037365D">
            <w:pPr>
              <w:rPr>
                <w:rFonts w:ascii="Calibri" w:hAnsi="Calibri"/>
                <w:b/>
                <w:color w:val="000000"/>
                <w:sz w:val="20"/>
                <w:szCs w:val="20"/>
                <w:u w:val="single"/>
                <w:lang w:val="es-ES"/>
              </w:rPr>
            </w:pPr>
            <w:r w:rsidRPr="00425BBF">
              <w:rPr>
                <w:rFonts w:ascii="Calibri" w:hAnsi="Calibri"/>
                <w:b/>
                <w:color w:val="000000"/>
                <w:sz w:val="20"/>
                <w:szCs w:val="20"/>
                <w:u w:val="single"/>
                <w:lang w:val="es-ES"/>
              </w:rPr>
              <w:t>Fluidica:</w:t>
            </w:r>
          </w:p>
          <w:p w14:paraId="2CB6F41E" w14:textId="77777777" w:rsidR="005C1420" w:rsidRPr="00425BBF" w:rsidRDefault="005C1420" w:rsidP="0037365D">
            <w:pPr>
              <w:autoSpaceDE w:val="0"/>
              <w:autoSpaceDN w:val="0"/>
              <w:adjustRightInd w:val="0"/>
              <w:rPr>
                <w:rFonts w:ascii="Calibri" w:hAnsi="Calibri"/>
                <w:sz w:val="20"/>
                <w:szCs w:val="20"/>
                <w:lang w:val="es-ES"/>
              </w:rPr>
            </w:pPr>
            <w:r w:rsidRPr="00425BBF">
              <w:rPr>
                <w:rFonts w:ascii="Calibri" w:hAnsi="Calibri"/>
                <w:bCs/>
                <w:sz w:val="20"/>
                <w:szCs w:val="20"/>
                <w:lang w:val="es-ES"/>
              </w:rPr>
              <w:t xml:space="preserve">Operación General: </w:t>
            </w:r>
            <w:r w:rsidRPr="00425BBF">
              <w:rPr>
                <w:rFonts w:ascii="Calibri" w:hAnsi="Calibri"/>
                <w:sz w:val="20"/>
                <w:szCs w:val="20"/>
                <w:lang w:val="es-ES"/>
              </w:rPr>
              <w:t>Carro del fluido integrado al compresor con soluciones de mantenimiento para el inicio automatizado, apagado y ciclos de limpieza.</w:t>
            </w:r>
          </w:p>
          <w:p w14:paraId="01BFE98F" w14:textId="77777777" w:rsidR="005C1420" w:rsidRPr="00425BBF" w:rsidRDefault="005C1420" w:rsidP="0037365D">
            <w:pPr>
              <w:autoSpaceDE w:val="0"/>
              <w:autoSpaceDN w:val="0"/>
              <w:adjustRightInd w:val="0"/>
              <w:rPr>
                <w:rFonts w:ascii="Calibri" w:hAnsi="Calibri"/>
                <w:sz w:val="20"/>
                <w:szCs w:val="20"/>
                <w:lang w:val="es-ES"/>
              </w:rPr>
            </w:pPr>
            <w:r w:rsidRPr="00425BBF">
              <w:rPr>
                <w:rFonts w:ascii="Calibri" w:hAnsi="Calibri"/>
                <w:bCs/>
                <w:sz w:val="20"/>
                <w:szCs w:val="20"/>
                <w:lang w:val="es-ES"/>
              </w:rPr>
              <w:t xml:space="preserve">Consumo del líquido: </w:t>
            </w:r>
            <w:r w:rsidRPr="00425BBF">
              <w:rPr>
                <w:rFonts w:ascii="Calibri" w:hAnsi="Calibri"/>
                <w:sz w:val="20"/>
                <w:szCs w:val="20"/>
                <w:lang w:val="es-ES"/>
              </w:rPr>
              <w:t>1.10 L/h operación normal; &lt;1 mL/h en standby</w:t>
            </w:r>
          </w:p>
          <w:p w14:paraId="3A6FD171" w14:textId="77777777" w:rsidR="005C1420" w:rsidRPr="00425BBF" w:rsidRDefault="005C1420" w:rsidP="0037365D">
            <w:pPr>
              <w:autoSpaceDE w:val="0"/>
              <w:autoSpaceDN w:val="0"/>
              <w:adjustRightInd w:val="0"/>
              <w:rPr>
                <w:rFonts w:ascii="Calibri" w:hAnsi="Calibri"/>
                <w:sz w:val="20"/>
                <w:szCs w:val="20"/>
                <w:lang w:val="es-ES"/>
              </w:rPr>
            </w:pPr>
            <w:r w:rsidRPr="00425BBF">
              <w:rPr>
                <w:rFonts w:ascii="Calibri" w:hAnsi="Calibri"/>
                <w:bCs/>
                <w:sz w:val="20"/>
                <w:szCs w:val="20"/>
                <w:lang w:val="es-ES"/>
              </w:rPr>
              <w:t>Capacidad solución de funcionamiento</w:t>
            </w:r>
            <w:r w:rsidRPr="00425BBF">
              <w:rPr>
                <w:rFonts w:ascii="Calibri" w:hAnsi="Calibri"/>
                <w:sz w:val="20"/>
                <w:szCs w:val="20"/>
                <w:lang w:val="es-ES"/>
              </w:rPr>
              <w:t xml:space="preserve"> 20 L, de limpieza 5 L, para apagado de 5 L y Tanque de desecho de 10 L.</w:t>
            </w:r>
          </w:p>
          <w:p w14:paraId="6EC2A242" w14:textId="77777777" w:rsidR="005C1420" w:rsidRPr="00425BBF" w:rsidRDefault="005C1420" w:rsidP="0037365D">
            <w:pPr>
              <w:autoSpaceDE w:val="0"/>
              <w:autoSpaceDN w:val="0"/>
              <w:adjustRightInd w:val="0"/>
              <w:rPr>
                <w:rFonts w:ascii="Calibri" w:hAnsi="Calibri"/>
                <w:sz w:val="20"/>
                <w:szCs w:val="20"/>
                <w:lang w:val="es-ES"/>
              </w:rPr>
            </w:pPr>
            <w:r w:rsidRPr="00425BBF">
              <w:rPr>
                <w:rFonts w:ascii="Calibri" w:hAnsi="Calibri"/>
                <w:bCs/>
                <w:sz w:val="20"/>
                <w:szCs w:val="20"/>
                <w:lang w:val="es-ES"/>
              </w:rPr>
              <w:t xml:space="preserve">Inyector de muestra: </w:t>
            </w:r>
            <w:r w:rsidRPr="00425BBF">
              <w:rPr>
                <w:rFonts w:ascii="Calibri" w:hAnsi="Calibri"/>
                <w:sz w:val="20"/>
                <w:szCs w:val="20"/>
                <w:lang w:val="es-ES"/>
              </w:rPr>
              <w:t>Directo a la celda</w:t>
            </w:r>
          </w:p>
          <w:p w14:paraId="3BD7B663" w14:textId="77777777" w:rsidR="005C1420" w:rsidRPr="00425BBF" w:rsidRDefault="005C1420" w:rsidP="0037365D">
            <w:pPr>
              <w:autoSpaceDE w:val="0"/>
              <w:autoSpaceDN w:val="0"/>
              <w:adjustRightInd w:val="0"/>
              <w:rPr>
                <w:rFonts w:ascii="Calibri" w:hAnsi="Calibri"/>
                <w:sz w:val="20"/>
                <w:szCs w:val="20"/>
                <w:lang w:val="es-ES"/>
              </w:rPr>
            </w:pPr>
            <w:r w:rsidRPr="00425BBF">
              <w:rPr>
                <w:rFonts w:ascii="Calibri" w:hAnsi="Calibri"/>
                <w:bCs/>
                <w:sz w:val="20"/>
                <w:szCs w:val="20"/>
                <w:lang w:val="es-ES"/>
              </w:rPr>
              <w:t xml:space="preserve">Tamaño Máximo de Partícula: </w:t>
            </w:r>
            <w:r w:rsidRPr="00425BBF">
              <w:rPr>
                <w:rFonts w:ascii="Calibri" w:hAnsi="Calibri"/>
                <w:sz w:val="20"/>
                <w:szCs w:val="20"/>
                <w:lang w:val="es-ES"/>
              </w:rPr>
              <w:t xml:space="preserve">50 </w:t>
            </w:r>
            <w:r w:rsidRPr="00425BBF">
              <w:rPr>
                <w:rFonts w:ascii="Calibri" w:hAnsi="Calibri"/>
                <w:sz w:val="20"/>
                <w:szCs w:val="20"/>
              </w:rPr>
              <w:t>μ</w:t>
            </w:r>
            <w:r w:rsidRPr="00425BBF">
              <w:rPr>
                <w:rFonts w:ascii="Calibri" w:hAnsi="Calibri"/>
                <w:sz w:val="20"/>
                <w:szCs w:val="20"/>
                <w:lang w:val="es-ES"/>
              </w:rPr>
              <w:t>m</w:t>
            </w:r>
          </w:p>
          <w:p w14:paraId="5D7CC9E8" w14:textId="77777777" w:rsidR="005C1420" w:rsidRPr="00425BBF" w:rsidRDefault="005C1420" w:rsidP="0037365D">
            <w:pPr>
              <w:autoSpaceDE w:val="0"/>
              <w:autoSpaceDN w:val="0"/>
              <w:adjustRightInd w:val="0"/>
              <w:rPr>
                <w:rFonts w:ascii="Calibri" w:hAnsi="Calibri"/>
                <w:sz w:val="20"/>
                <w:szCs w:val="20"/>
                <w:lang w:val="es-ES"/>
              </w:rPr>
            </w:pPr>
            <w:r w:rsidRPr="00425BBF">
              <w:rPr>
                <w:rFonts w:ascii="Calibri" w:hAnsi="Calibri"/>
                <w:bCs/>
                <w:sz w:val="20"/>
                <w:szCs w:val="20"/>
                <w:lang w:val="es-ES"/>
              </w:rPr>
              <w:t xml:space="preserve">Velocidad de flujo de la muestra, mínimo: </w:t>
            </w:r>
            <w:r w:rsidRPr="00425BBF">
              <w:rPr>
                <w:rFonts w:ascii="Calibri" w:hAnsi="Calibri"/>
                <w:sz w:val="20"/>
                <w:szCs w:val="20"/>
                <w:lang w:val="es-ES"/>
              </w:rPr>
              <w:t xml:space="preserve">10 </w:t>
            </w:r>
            <w:r w:rsidRPr="00425BBF">
              <w:rPr>
                <w:rFonts w:ascii="Calibri" w:hAnsi="Calibri"/>
                <w:sz w:val="20"/>
                <w:szCs w:val="20"/>
              </w:rPr>
              <w:t>μ</w:t>
            </w:r>
            <w:r w:rsidRPr="00425BBF">
              <w:rPr>
                <w:rFonts w:ascii="Calibri" w:hAnsi="Calibri"/>
                <w:sz w:val="20"/>
                <w:szCs w:val="20"/>
                <w:lang w:val="es-ES"/>
              </w:rPr>
              <w:t>L/min</w:t>
            </w:r>
          </w:p>
          <w:p w14:paraId="175AB03C" w14:textId="77777777" w:rsidR="005C1420" w:rsidRPr="00425BBF" w:rsidRDefault="005C1420" w:rsidP="0037365D">
            <w:pPr>
              <w:autoSpaceDE w:val="0"/>
              <w:autoSpaceDN w:val="0"/>
              <w:adjustRightInd w:val="0"/>
              <w:rPr>
                <w:rFonts w:ascii="Calibri" w:hAnsi="Calibri"/>
                <w:sz w:val="20"/>
                <w:szCs w:val="20"/>
                <w:lang w:val="es-ES"/>
              </w:rPr>
            </w:pPr>
            <w:r w:rsidRPr="00425BBF">
              <w:rPr>
                <w:rFonts w:ascii="Calibri" w:hAnsi="Calibri"/>
                <w:bCs/>
                <w:sz w:val="20"/>
                <w:szCs w:val="20"/>
                <w:lang w:val="es-ES"/>
              </w:rPr>
              <w:t xml:space="preserve">Velocidad de flujo de la muestra, máximo: </w:t>
            </w:r>
            <w:r w:rsidRPr="00425BBF">
              <w:rPr>
                <w:rFonts w:ascii="Calibri" w:hAnsi="Calibri"/>
                <w:sz w:val="20"/>
                <w:szCs w:val="20"/>
                <w:lang w:val="es-ES"/>
              </w:rPr>
              <w:t xml:space="preserve">120 </w:t>
            </w:r>
            <w:r w:rsidRPr="00425BBF">
              <w:rPr>
                <w:rFonts w:ascii="Calibri" w:hAnsi="Calibri"/>
                <w:sz w:val="20"/>
                <w:szCs w:val="20"/>
              </w:rPr>
              <w:t>μ</w:t>
            </w:r>
            <w:r w:rsidRPr="00425BBF">
              <w:rPr>
                <w:rFonts w:ascii="Calibri" w:hAnsi="Calibri"/>
                <w:sz w:val="20"/>
                <w:szCs w:val="20"/>
                <w:lang w:val="es-ES"/>
              </w:rPr>
              <w:t>L/min</w:t>
            </w:r>
          </w:p>
          <w:p w14:paraId="0D27B74E" w14:textId="77777777" w:rsidR="005C1420" w:rsidRPr="00425BBF" w:rsidRDefault="005C1420" w:rsidP="0037365D">
            <w:pPr>
              <w:autoSpaceDE w:val="0"/>
              <w:autoSpaceDN w:val="0"/>
              <w:adjustRightInd w:val="0"/>
              <w:rPr>
                <w:rFonts w:ascii="Calibri" w:hAnsi="Calibri"/>
                <w:sz w:val="20"/>
                <w:szCs w:val="20"/>
                <w:lang w:val="es-ES"/>
              </w:rPr>
            </w:pPr>
            <w:r w:rsidRPr="00425BBF">
              <w:rPr>
                <w:rFonts w:ascii="Calibri" w:hAnsi="Calibri"/>
                <w:bCs/>
                <w:sz w:val="20"/>
                <w:szCs w:val="20"/>
                <w:lang w:val="es-ES"/>
              </w:rPr>
              <w:t xml:space="preserve">Velocidad de adquisición de la muestra: </w:t>
            </w:r>
            <w:r w:rsidRPr="00425BBF">
              <w:rPr>
                <w:rFonts w:ascii="Calibri" w:hAnsi="Calibri"/>
                <w:sz w:val="20"/>
                <w:szCs w:val="20"/>
                <w:lang w:val="es-ES"/>
              </w:rPr>
              <w:t>10,000 eventos/segundo, 6 parámetros de fluorescencia compensados y 2 parámetros de scatter.</w:t>
            </w:r>
          </w:p>
          <w:p w14:paraId="47AFE614" w14:textId="77777777" w:rsidR="005C1420" w:rsidRPr="00425BBF" w:rsidRDefault="005C1420" w:rsidP="0037365D">
            <w:pPr>
              <w:autoSpaceDE w:val="0"/>
              <w:autoSpaceDN w:val="0"/>
              <w:adjustRightInd w:val="0"/>
              <w:rPr>
                <w:rFonts w:ascii="Calibri" w:hAnsi="Calibri"/>
                <w:sz w:val="20"/>
                <w:szCs w:val="20"/>
                <w:lang w:val="es-ES"/>
              </w:rPr>
            </w:pPr>
            <w:r w:rsidRPr="00425BBF">
              <w:rPr>
                <w:rFonts w:ascii="Calibri" w:hAnsi="Calibri"/>
                <w:bCs/>
                <w:sz w:val="20"/>
                <w:szCs w:val="20"/>
                <w:lang w:val="es-ES"/>
              </w:rPr>
              <w:t>Volumen muerto de la muestra:</w:t>
            </w:r>
            <w:r w:rsidRPr="00425BBF">
              <w:rPr>
                <w:rFonts w:ascii="Calibri" w:hAnsi="Calibri"/>
                <w:b/>
                <w:bCs/>
                <w:sz w:val="20"/>
                <w:szCs w:val="20"/>
                <w:lang w:val="es-ES"/>
              </w:rPr>
              <w:t xml:space="preserve"> </w:t>
            </w:r>
            <w:r w:rsidRPr="00425BBF">
              <w:rPr>
                <w:rFonts w:ascii="Calibri" w:hAnsi="Calibri"/>
                <w:sz w:val="20"/>
                <w:szCs w:val="20"/>
                <w:lang w:val="es-ES"/>
              </w:rPr>
              <w:t xml:space="preserve">30 </w:t>
            </w:r>
            <w:r w:rsidRPr="00425BBF">
              <w:rPr>
                <w:rFonts w:ascii="Calibri" w:hAnsi="Calibri"/>
                <w:sz w:val="20"/>
                <w:szCs w:val="20"/>
              </w:rPr>
              <w:t>μ</w:t>
            </w:r>
            <w:r w:rsidRPr="00425BBF">
              <w:rPr>
                <w:rFonts w:ascii="Calibri" w:hAnsi="Calibri"/>
                <w:sz w:val="20"/>
                <w:szCs w:val="20"/>
                <w:lang w:val="es-ES"/>
              </w:rPr>
              <w:t>L (en tubos 12 x 75-mm)</w:t>
            </w:r>
          </w:p>
          <w:p w14:paraId="421A76B1" w14:textId="77777777" w:rsidR="005C1420" w:rsidRPr="00425BBF" w:rsidRDefault="005C1420" w:rsidP="0037365D">
            <w:pPr>
              <w:rPr>
                <w:rFonts w:ascii="Calibri" w:hAnsi="Calibri"/>
                <w:color w:val="000000"/>
                <w:sz w:val="20"/>
                <w:szCs w:val="20"/>
                <w:lang w:val="es-ES"/>
              </w:rPr>
            </w:pPr>
          </w:p>
        </w:tc>
      </w:tr>
      <w:tr w:rsidR="005C1420" w:rsidRPr="00425BBF" w14:paraId="285AED74" w14:textId="77777777" w:rsidTr="0037365D">
        <w:trPr>
          <w:jc w:val="center"/>
        </w:trPr>
        <w:tc>
          <w:tcPr>
            <w:tcW w:w="471" w:type="pct"/>
            <w:shd w:val="clear" w:color="auto" w:fill="auto"/>
          </w:tcPr>
          <w:p w14:paraId="48097955" w14:textId="77777777" w:rsidR="005C1420" w:rsidRPr="00425BBF" w:rsidRDefault="005C1420" w:rsidP="0037365D">
            <w:pPr>
              <w:rPr>
                <w:rFonts w:ascii="Calibri" w:hAnsi="Calibri"/>
                <w:color w:val="000000"/>
                <w:sz w:val="20"/>
                <w:szCs w:val="20"/>
                <w:lang w:val="es-PE"/>
              </w:rPr>
            </w:pPr>
            <w:r w:rsidRPr="00425BBF">
              <w:rPr>
                <w:rFonts w:ascii="Calibri" w:hAnsi="Calibri"/>
                <w:color w:val="000000"/>
                <w:sz w:val="20"/>
                <w:szCs w:val="20"/>
                <w:lang w:val="es-PE"/>
              </w:rPr>
              <w:t>2.3</w:t>
            </w:r>
          </w:p>
        </w:tc>
        <w:tc>
          <w:tcPr>
            <w:tcW w:w="4529" w:type="pct"/>
            <w:shd w:val="clear" w:color="auto" w:fill="auto"/>
          </w:tcPr>
          <w:p w14:paraId="2E80814E" w14:textId="77777777" w:rsidR="005C1420" w:rsidRPr="00425BBF" w:rsidRDefault="005C1420" w:rsidP="0037365D">
            <w:pPr>
              <w:rPr>
                <w:rFonts w:ascii="Calibri" w:hAnsi="Calibri"/>
                <w:b/>
                <w:color w:val="000000"/>
                <w:sz w:val="20"/>
                <w:szCs w:val="20"/>
                <w:u w:val="single"/>
                <w:lang w:val="es-PE"/>
              </w:rPr>
            </w:pPr>
            <w:r w:rsidRPr="00425BBF">
              <w:rPr>
                <w:rFonts w:ascii="Calibri" w:hAnsi="Calibri"/>
                <w:b/>
                <w:color w:val="000000"/>
                <w:sz w:val="20"/>
                <w:szCs w:val="20"/>
                <w:u w:val="single"/>
                <w:lang w:val="es-PE"/>
              </w:rPr>
              <w:t>Sistema de manejo de datos:</w:t>
            </w:r>
          </w:p>
          <w:p w14:paraId="12ED557F" w14:textId="77777777" w:rsidR="005C1420" w:rsidRPr="00425BBF" w:rsidRDefault="005C1420" w:rsidP="0037365D">
            <w:pPr>
              <w:rPr>
                <w:rFonts w:ascii="Calibri" w:hAnsi="Calibri"/>
                <w:color w:val="000000"/>
                <w:sz w:val="20"/>
                <w:szCs w:val="20"/>
                <w:lang w:val="es-PE"/>
              </w:rPr>
            </w:pPr>
            <w:r w:rsidRPr="00425BBF">
              <w:rPr>
                <w:rFonts w:ascii="Calibri" w:hAnsi="Calibri"/>
                <w:color w:val="000000"/>
                <w:sz w:val="20"/>
                <w:szCs w:val="20"/>
                <w:lang w:val="es-PE"/>
              </w:rPr>
              <w:t>Parámetros: Área (A), ancho (W), altura (H) para todos los canales con hasta 2 ratios y tiempo (T).</w:t>
            </w:r>
          </w:p>
          <w:p w14:paraId="35F5998B" w14:textId="77777777" w:rsidR="005C1420" w:rsidRPr="00425BBF" w:rsidRDefault="005C1420" w:rsidP="0037365D">
            <w:pPr>
              <w:rPr>
                <w:rFonts w:ascii="Calibri" w:hAnsi="Calibri"/>
                <w:color w:val="000000"/>
                <w:sz w:val="20"/>
                <w:szCs w:val="20"/>
                <w:lang w:val="es-PE"/>
              </w:rPr>
            </w:pPr>
            <w:r w:rsidRPr="00425BBF">
              <w:rPr>
                <w:rFonts w:ascii="Calibri" w:hAnsi="Calibri"/>
                <w:color w:val="000000"/>
                <w:sz w:val="20"/>
                <w:szCs w:val="20"/>
                <w:lang w:val="es-PE"/>
              </w:rPr>
              <w:t>Procesamiento de la señal: Rango dinámico de 18-bit con IEEE 32-bit de punto de resolución flotante.</w:t>
            </w:r>
          </w:p>
          <w:p w14:paraId="2A102A03" w14:textId="77777777" w:rsidR="005C1420" w:rsidRPr="00425BBF" w:rsidRDefault="005C1420" w:rsidP="0037365D">
            <w:pPr>
              <w:rPr>
                <w:rFonts w:ascii="Calibri" w:hAnsi="Calibri"/>
                <w:color w:val="000000"/>
                <w:sz w:val="20"/>
                <w:szCs w:val="20"/>
                <w:lang w:val="es-PE"/>
              </w:rPr>
            </w:pPr>
            <w:r w:rsidRPr="00425BBF">
              <w:rPr>
                <w:rFonts w:ascii="Calibri" w:hAnsi="Calibri"/>
                <w:color w:val="000000"/>
                <w:sz w:val="20"/>
                <w:szCs w:val="20"/>
                <w:lang w:val="es-PE"/>
              </w:rPr>
              <w:t>Límite: Parámetro único (cualquier canal) o combinación lógica de múltiples parámetros (cualquiera o todos los canales)</w:t>
            </w:r>
          </w:p>
          <w:p w14:paraId="492877A0" w14:textId="77777777" w:rsidR="005C1420" w:rsidRPr="00425BBF" w:rsidRDefault="005C1420" w:rsidP="0037365D">
            <w:pPr>
              <w:rPr>
                <w:rFonts w:ascii="Calibri" w:hAnsi="Calibri"/>
                <w:color w:val="000000"/>
                <w:sz w:val="20"/>
                <w:szCs w:val="20"/>
                <w:lang w:val="es-PE"/>
              </w:rPr>
            </w:pPr>
            <w:r w:rsidRPr="00425BBF">
              <w:rPr>
                <w:rFonts w:ascii="Calibri" w:hAnsi="Calibri"/>
                <w:color w:val="000000"/>
                <w:sz w:val="20"/>
                <w:szCs w:val="20"/>
                <w:lang w:val="es-PE"/>
              </w:rPr>
              <w:t>Compensación: Matriz complete inter-haz, durante o post adquisición</w:t>
            </w:r>
          </w:p>
          <w:p w14:paraId="30821A5B" w14:textId="77777777" w:rsidR="005C1420" w:rsidRPr="00425BBF" w:rsidRDefault="005C1420" w:rsidP="0037365D">
            <w:pPr>
              <w:rPr>
                <w:rFonts w:ascii="Calibri" w:hAnsi="Calibri"/>
                <w:color w:val="000000"/>
                <w:sz w:val="20"/>
                <w:szCs w:val="20"/>
                <w:lang w:val="es-PE"/>
              </w:rPr>
            </w:pPr>
            <w:r w:rsidRPr="00425BBF">
              <w:rPr>
                <w:rFonts w:ascii="Calibri" w:hAnsi="Calibri"/>
                <w:color w:val="000000"/>
                <w:sz w:val="20"/>
                <w:szCs w:val="20"/>
                <w:lang w:val="es-PE"/>
              </w:rPr>
              <w:t>Máxima Región de Gate lógica: Limitado solo por el Sistema de memoria (2 GB RAM).</w:t>
            </w:r>
          </w:p>
          <w:p w14:paraId="0A39D7C0" w14:textId="77777777" w:rsidR="005C1420" w:rsidRPr="00425BBF" w:rsidRDefault="005C1420" w:rsidP="0037365D">
            <w:pPr>
              <w:rPr>
                <w:rFonts w:ascii="Calibri" w:hAnsi="Calibri"/>
                <w:color w:val="000000"/>
                <w:sz w:val="20"/>
                <w:szCs w:val="20"/>
                <w:lang w:val="es-PE"/>
              </w:rPr>
            </w:pPr>
            <w:r w:rsidRPr="00425BBF">
              <w:rPr>
                <w:rFonts w:ascii="Calibri" w:hAnsi="Calibri"/>
                <w:color w:val="000000"/>
                <w:sz w:val="20"/>
                <w:szCs w:val="20"/>
                <w:lang w:val="es-PE"/>
              </w:rPr>
              <w:t>CPU/Monitor: CPU adecuado para el procesamiento de datos con monitor plano 24". Impresora a color.</w:t>
            </w:r>
          </w:p>
          <w:p w14:paraId="68168730" w14:textId="77777777" w:rsidR="005C1420" w:rsidRPr="00425BBF" w:rsidRDefault="005C1420" w:rsidP="0037365D">
            <w:pPr>
              <w:rPr>
                <w:rFonts w:ascii="Calibri" w:hAnsi="Calibri"/>
                <w:color w:val="000000"/>
                <w:sz w:val="20"/>
                <w:szCs w:val="20"/>
                <w:lang w:val="es-ES"/>
              </w:rPr>
            </w:pPr>
            <w:r w:rsidRPr="00425BBF">
              <w:rPr>
                <w:rFonts w:ascii="Calibri" w:hAnsi="Calibri"/>
                <w:color w:val="000000"/>
                <w:sz w:val="20"/>
                <w:szCs w:val="20"/>
                <w:lang w:val="es-ES"/>
              </w:rPr>
              <w:t xml:space="preserve">Software: Última versión del software de adquisición/análisis del equipo. Debe controlar todos los componentes del equipo, permitir visualizar los eventos adquiridos de las muestras en tiempo real. Al término de la corrida, debe permitir procesar los datos y reportar resultados. El reporte de datos debe ser de manera numérica y de gráficos permitiendo obtener un reporte final. </w:t>
            </w:r>
            <w:r w:rsidRPr="00425BBF">
              <w:rPr>
                <w:rFonts w:ascii="Calibri" w:hAnsi="Calibri"/>
                <w:color w:val="000000"/>
                <w:sz w:val="20"/>
                <w:szCs w:val="20"/>
                <w:lang w:val="es-ES"/>
              </w:rPr>
              <w:br/>
              <w:t xml:space="preserve">También debe incluir la opción de calibración del equipo y generar reportes para el monitoreo del correcto funcionamiento del equipo. </w:t>
            </w:r>
          </w:p>
          <w:p w14:paraId="434D1D3F" w14:textId="77777777" w:rsidR="005C1420" w:rsidRPr="00425BBF" w:rsidRDefault="005C1420" w:rsidP="0037365D">
            <w:pPr>
              <w:rPr>
                <w:rFonts w:ascii="Calibri" w:hAnsi="Calibri"/>
                <w:color w:val="000000"/>
                <w:sz w:val="20"/>
                <w:szCs w:val="20"/>
              </w:rPr>
            </w:pPr>
            <w:r w:rsidRPr="00425BBF">
              <w:rPr>
                <w:rFonts w:ascii="Calibri" w:hAnsi="Calibri"/>
                <w:color w:val="000000"/>
                <w:sz w:val="20"/>
                <w:szCs w:val="20"/>
              </w:rPr>
              <w:t>Sistema operativo: Microsoft® Windows® XP Pro.</w:t>
            </w:r>
          </w:p>
          <w:p w14:paraId="0067C771" w14:textId="77777777" w:rsidR="005C1420" w:rsidRPr="00425BBF" w:rsidRDefault="005C1420" w:rsidP="0037365D">
            <w:pPr>
              <w:rPr>
                <w:rFonts w:ascii="Calibri" w:hAnsi="Calibri"/>
                <w:color w:val="000000"/>
                <w:sz w:val="20"/>
                <w:szCs w:val="20"/>
              </w:rPr>
            </w:pPr>
          </w:p>
        </w:tc>
      </w:tr>
      <w:tr w:rsidR="005C1420" w:rsidRPr="00425BBF" w14:paraId="6AF5C3BE" w14:textId="77777777" w:rsidTr="0037365D">
        <w:trPr>
          <w:jc w:val="center"/>
        </w:trPr>
        <w:tc>
          <w:tcPr>
            <w:tcW w:w="471" w:type="pct"/>
            <w:shd w:val="clear" w:color="auto" w:fill="auto"/>
          </w:tcPr>
          <w:p w14:paraId="435445D9" w14:textId="77777777" w:rsidR="005C1420" w:rsidRPr="00425BBF" w:rsidRDefault="005C1420" w:rsidP="0037365D">
            <w:pPr>
              <w:rPr>
                <w:rFonts w:ascii="Calibri" w:hAnsi="Calibri"/>
                <w:color w:val="000000"/>
                <w:sz w:val="20"/>
                <w:szCs w:val="20"/>
                <w:lang w:val="es-PE"/>
              </w:rPr>
            </w:pPr>
            <w:r w:rsidRPr="00425BBF">
              <w:rPr>
                <w:rFonts w:ascii="Calibri" w:hAnsi="Calibri"/>
                <w:color w:val="000000"/>
                <w:sz w:val="20"/>
                <w:szCs w:val="20"/>
                <w:lang w:val="es-PE"/>
              </w:rPr>
              <w:t>2.4</w:t>
            </w:r>
          </w:p>
        </w:tc>
        <w:tc>
          <w:tcPr>
            <w:tcW w:w="4529" w:type="pct"/>
            <w:shd w:val="clear" w:color="auto" w:fill="auto"/>
          </w:tcPr>
          <w:p w14:paraId="13085B5E" w14:textId="77777777" w:rsidR="005C1420" w:rsidRPr="00425BBF" w:rsidRDefault="005C1420" w:rsidP="0037365D">
            <w:pPr>
              <w:rPr>
                <w:rFonts w:ascii="Calibri" w:hAnsi="Calibri"/>
                <w:b/>
                <w:color w:val="000000"/>
                <w:sz w:val="20"/>
                <w:szCs w:val="20"/>
                <w:u w:val="single"/>
                <w:lang w:val="es-MX"/>
              </w:rPr>
            </w:pPr>
            <w:r w:rsidRPr="00425BBF">
              <w:rPr>
                <w:rFonts w:ascii="Calibri" w:hAnsi="Calibri"/>
                <w:b/>
                <w:color w:val="000000"/>
                <w:sz w:val="20"/>
                <w:szCs w:val="20"/>
                <w:u w:val="single"/>
                <w:lang w:val="es-MX"/>
              </w:rPr>
              <w:t xml:space="preserve">Requerimientos de instalación: </w:t>
            </w:r>
          </w:p>
          <w:p w14:paraId="42A5EE34" w14:textId="77777777" w:rsidR="005C1420" w:rsidRPr="00425BBF" w:rsidRDefault="005C1420" w:rsidP="0037365D">
            <w:pPr>
              <w:rPr>
                <w:rFonts w:ascii="Calibri" w:hAnsi="Calibri"/>
                <w:color w:val="000000"/>
                <w:sz w:val="20"/>
                <w:szCs w:val="20"/>
                <w:lang w:val="es-MX"/>
              </w:rPr>
            </w:pPr>
            <w:r w:rsidRPr="00425BBF">
              <w:rPr>
                <w:rFonts w:ascii="Calibri" w:hAnsi="Calibri"/>
                <w:b/>
                <w:color w:val="000000"/>
                <w:sz w:val="20"/>
                <w:szCs w:val="20"/>
                <w:lang w:val="es-MX"/>
              </w:rPr>
              <w:t>Tamaño</w:t>
            </w:r>
            <w:r w:rsidRPr="00425BBF">
              <w:rPr>
                <w:rFonts w:ascii="Calibri" w:hAnsi="Calibri"/>
                <w:color w:val="000000"/>
                <w:sz w:val="20"/>
                <w:szCs w:val="20"/>
                <w:lang w:val="es-MX"/>
              </w:rPr>
              <w:t xml:space="preserve">: </w:t>
            </w:r>
          </w:p>
          <w:p w14:paraId="72B01E8C" w14:textId="77777777" w:rsidR="005C1420" w:rsidRPr="00425BBF" w:rsidRDefault="005C1420" w:rsidP="0037365D">
            <w:pPr>
              <w:rPr>
                <w:rFonts w:ascii="Calibri" w:hAnsi="Calibri"/>
                <w:color w:val="000000"/>
                <w:sz w:val="20"/>
                <w:szCs w:val="20"/>
                <w:lang w:val="es-MX"/>
              </w:rPr>
            </w:pPr>
            <w:r w:rsidRPr="00425BBF">
              <w:rPr>
                <w:rFonts w:ascii="Calibri" w:hAnsi="Calibri"/>
                <w:color w:val="000000"/>
                <w:sz w:val="20"/>
                <w:szCs w:val="20"/>
                <w:lang w:val="es-MX"/>
              </w:rPr>
              <w:t>Citómetro: 24 x 36 x 25 in. (61 x 91 x 64 cm)</w:t>
            </w:r>
          </w:p>
          <w:p w14:paraId="6990E302" w14:textId="77777777" w:rsidR="005C1420" w:rsidRPr="00425BBF" w:rsidRDefault="005C1420" w:rsidP="0037365D">
            <w:pPr>
              <w:rPr>
                <w:rFonts w:ascii="Calibri" w:hAnsi="Calibri"/>
                <w:color w:val="000000"/>
                <w:sz w:val="20"/>
                <w:szCs w:val="20"/>
                <w:lang w:val="es-MX"/>
              </w:rPr>
            </w:pPr>
            <w:r w:rsidRPr="00425BBF">
              <w:rPr>
                <w:rFonts w:ascii="Calibri" w:hAnsi="Calibri"/>
                <w:color w:val="000000"/>
                <w:sz w:val="20"/>
                <w:szCs w:val="20"/>
                <w:lang w:val="es-MX"/>
              </w:rPr>
              <w:t>Carro del fluido: 24 x 31 x 25 in. (61 x 79 x 64 cm)</w:t>
            </w:r>
          </w:p>
          <w:p w14:paraId="7661B132" w14:textId="77777777" w:rsidR="005C1420" w:rsidRPr="00425BBF" w:rsidRDefault="005C1420" w:rsidP="0037365D">
            <w:pPr>
              <w:rPr>
                <w:rFonts w:ascii="Calibri" w:hAnsi="Calibri"/>
                <w:b/>
                <w:color w:val="000000"/>
                <w:sz w:val="20"/>
                <w:szCs w:val="20"/>
                <w:lang w:val="es-MX"/>
              </w:rPr>
            </w:pPr>
            <w:r w:rsidRPr="00425BBF">
              <w:rPr>
                <w:rFonts w:ascii="Calibri" w:hAnsi="Calibri"/>
                <w:b/>
                <w:color w:val="000000"/>
                <w:sz w:val="20"/>
                <w:szCs w:val="20"/>
                <w:lang w:val="es-MX"/>
              </w:rPr>
              <w:t>Peso:</w:t>
            </w:r>
          </w:p>
          <w:p w14:paraId="1CD7B377" w14:textId="77777777" w:rsidR="005C1420" w:rsidRPr="00425BBF" w:rsidRDefault="005C1420" w:rsidP="0037365D">
            <w:pPr>
              <w:rPr>
                <w:rFonts w:ascii="Calibri" w:hAnsi="Calibri"/>
                <w:color w:val="000000"/>
                <w:sz w:val="20"/>
                <w:szCs w:val="20"/>
                <w:lang w:val="es-MX"/>
              </w:rPr>
            </w:pPr>
            <w:r w:rsidRPr="00425BBF">
              <w:rPr>
                <w:rFonts w:ascii="Calibri" w:hAnsi="Calibri"/>
                <w:color w:val="000000"/>
                <w:sz w:val="20"/>
                <w:szCs w:val="20"/>
                <w:lang w:val="es-MX"/>
              </w:rPr>
              <w:t>Citómetro: 320 lb (145 kg)</w:t>
            </w:r>
          </w:p>
          <w:p w14:paraId="1A0CB014" w14:textId="77777777" w:rsidR="005C1420" w:rsidRPr="00425BBF" w:rsidRDefault="005C1420" w:rsidP="0037365D">
            <w:pPr>
              <w:rPr>
                <w:rFonts w:ascii="Calibri" w:hAnsi="Calibri"/>
                <w:color w:val="000000"/>
                <w:sz w:val="20"/>
                <w:szCs w:val="20"/>
                <w:lang w:val="es-MX"/>
              </w:rPr>
            </w:pPr>
            <w:r w:rsidRPr="00425BBF">
              <w:rPr>
                <w:rFonts w:ascii="Calibri" w:hAnsi="Calibri"/>
                <w:color w:val="000000"/>
                <w:sz w:val="20"/>
                <w:szCs w:val="20"/>
                <w:lang w:val="es-MX"/>
              </w:rPr>
              <w:t>Carro del fluido: 112 lb (51 kg)</w:t>
            </w:r>
          </w:p>
          <w:p w14:paraId="73CBAC8E" w14:textId="77777777" w:rsidR="005C1420" w:rsidRPr="00425BBF" w:rsidRDefault="005C1420" w:rsidP="0037365D">
            <w:pPr>
              <w:rPr>
                <w:rFonts w:ascii="Calibri" w:hAnsi="Calibri"/>
                <w:color w:val="000000"/>
                <w:sz w:val="20"/>
                <w:szCs w:val="20"/>
                <w:lang w:val="es-MX"/>
              </w:rPr>
            </w:pPr>
            <w:r w:rsidRPr="00425BBF">
              <w:rPr>
                <w:rFonts w:ascii="Calibri" w:hAnsi="Calibri"/>
                <w:b/>
                <w:color w:val="000000"/>
                <w:sz w:val="20"/>
                <w:szCs w:val="20"/>
                <w:lang w:val="es-MX"/>
              </w:rPr>
              <w:t>Conexión eléctrica:</w:t>
            </w:r>
            <w:r w:rsidRPr="00425BBF">
              <w:rPr>
                <w:rFonts w:ascii="Calibri" w:hAnsi="Calibri"/>
                <w:color w:val="000000"/>
                <w:sz w:val="20"/>
                <w:szCs w:val="20"/>
                <w:lang w:val="es-MX"/>
              </w:rPr>
              <w:t xml:space="preserve"> 100/115/230 VAC, 50–60Hz</w:t>
            </w:r>
          </w:p>
          <w:p w14:paraId="67A7B3C0" w14:textId="77777777" w:rsidR="005C1420" w:rsidRPr="00425BBF" w:rsidRDefault="005C1420" w:rsidP="0037365D">
            <w:pPr>
              <w:rPr>
                <w:rFonts w:ascii="Calibri" w:hAnsi="Calibri"/>
                <w:color w:val="000000"/>
                <w:sz w:val="20"/>
                <w:szCs w:val="20"/>
                <w:lang w:val="es-MX"/>
              </w:rPr>
            </w:pPr>
            <w:r w:rsidRPr="00425BBF">
              <w:rPr>
                <w:rFonts w:ascii="Calibri" w:hAnsi="Calibri"/>
                <w:b/>
                <w:color w:val="000000"/>
                <w:sz w:val="20"/>
                <w:szCs w:val="20"/>
                <w:lang w:val="es-MX"/>
              </w:rPr>
              <w:t>Ambiente de operación:</w:t>
            </w:r>
            <w:r w:rsidRPr="00425BBF">
              <w:rPr>
                <w:rFonts w:ascii="Calibri" w:hAnsi="Calibri"/>
                <w:color w:val="000000"/>
                <w:sz w:val="20"/>
                <w:szCs w:val="20"/>
                <w:lang w:val="es-MX"/>
              </w:rPr>
              <w:t xml:space="preserve"> 16–30°C, 20–80% humedad relativa no condensante</w:t>
            </w:r>
          </w:p>
          <w:p w14:paraId="27A7C9CF" w14:textId="77777777" w:rsidR="005C1420" w:rsidRPr="00425BBF" w:rsidRDefault="005C1420" w:rsidP="0037365D">
            <w:pPr>
              <w:rPr>
                <w:rFonts w:ascii="Calibri" w:hAnsi="Calibri"/>
                <w:color w:val="000000"/>
                <w:sz w:val="20"/>
                <w:szCs w:val="20"/>
                <w:lang w:val="es-MX"/>
              </w:rPr>
            </w:pPr>
          </w:p>
        </w:tc>
      </w:tr>
      <w:tr w:rsidR="005C1420" w:rsidRPr="00425BBF" w14:paraId="65E85859" w14:textId="77777777" w:rsidTr="0037365D">
        <w:trPr>
          <w:jc w:val="center"/>
        </w:trPr>
        <w:tc>
          <w:tcPr>
            <w:tcW w:w="471" w:type="pct"/>
            <w:shd w:val="clear" w:color="auto" w:fill="auto"/>
          </w:tcPr>
          <w:p w14:paraId="71633D0B" w14:textId="77777777" w:rsidR="005C1420" w:rsidRPr="00425BBF" w:rsidRDefault="005C1420" w:rsidP="0037365D">
            <w:pPr>
              <w:rPr>
                <w:rFonts w:ascii="Calibri" w:hAnsi="Calibri"/>
                <w:b/>
                <w:color w:val="000000"/>
                <w:sz w:val="20"/>
                <w:szCs w:val="20"/>
                <w:lang w:val="es-PE"/>
              </w:rPr>
            </w:pPr>
            <w:r w:rsidRPr="00425BBF">
              <w:rPr>
                <w:rFonts w:ascii="Calibri" w:hAnsi="Calibri"/>
                <w:b/>
                <w:color w:val="000000"/>
                <w:sz w:val="20"/>
                <w:szCs w:val="20"/>
                <w:lang w:val="es-PE"/>
              </w:rPr>
              <w:t>3</w:t>
            </w:r>
          </w:p>
        </w:tc>
        <w:tc>
          <w:tcPr>
            <w:tcW w:w="4529" w:type="pct"/>
            <w:shd w:val="clear" w:color="auto" w:fill="auto"/>
          </w:tcPr>
          <w:p w14:paraId="0729B3EE" w14:textId="77777777" w:rsidR="005C1420" w:rsidRPr="00425BBF" w:rsidRDefault="005C1420" w:rsidP="0037365D">
            <w:pPr>
              <w:rPr>
                <w:rFonts w:ascii="Calibri" w:hAnsi="Calibri"/>
                <w:b/>
                <w:color w:val="000000"/>
                <w:sz w:val="20"/>
                <w:szCs w:val="20"/>
                <w:lang w:val="es-PE"/>
              </w:rPr>
            </w:pPr>
            <w:r w:rsidRPr="00425BBF">
              <w:rPr>
                <w:rFonts w:ascii="Calibri" w:hAnsi="Calibri"/>
                <w:b/>
                <w:sz w:val="20"/>
                <w:szCs w:val="20"/>
                <w:lang w:val="es-PE"/>
              </w:rPr>
              <w:t>Accesorios</w:t>
            </w:r>
          </w:p>
        </w:tc>
      </w:tr>
      <w:tr w:rsidR="005C1420" w:rsidRPr="00425BBF" w14:paraId="5C99C9BC" w14:textId="77777777" w:rsidTr="0037365D">
        <w:trPr>
          <w:jc w:val="center"/>
        </w:trPr>
        <w:tc>
          <w:tcPr>
            <w:tcW w:w="471" w:type="pct"/>
            <w:shd w:val="clear" w:color="auto" w:fill="auto"/>
          </w:tcPr>
          <w:p w14:paraId="1D923297" w14:textId="77777777" w:rsidR="005C1420" w:rsidRPr="00425BBF" w:rsidRDefault="005C1420" w:rsidP="0037365D">
            <w:pPr>
              <w:rPr>
                <w:rFonts w:ascii="Calibri" w:hAnsi="Calibri"/>
                <w:color w:val="000000"/>
                <w:sz w:val="20"/>
                <w:szCs w:val="20"/>
                <w:lang w:val="es-PE"/>
              </w:rPr>
            </w:pPr>
            <w:r w:rsidRPr="00425BBF">
              <w:rPr>
                <w:rFonts w:ascii="Calibri" w:hAnsi="Calibri"/>
                <w:color w:val="000000"/>
                <w:sz w:val="20"/>
                <w:szCs w:val="20"/>
                <w:lang w:val="es-PE"/>
              </w:rPr>
              <w:t>3.1</w:t>
            </w:r>
          </w:p>
        </w:tc>
        <w:tc>
          <w:tcPr>
            <w:tcW w:w="4529" w:type="pct"/>
            <w:shd w:val="clear" w:color="auto" w:fill="auto"/>
          </w:tcPr>
          <w:p w14:paraId="0CAB7FAF" w14:textId="77777777" w:rsidR="005C1420" w:rsidRPr="00425BBF" w:rsidRDefault="005C1420" w:rsidP="0037365D">
            <w:pPr>
              <w:autoSpaceDE w:val="0"/>
              <w:autoSpaceDN w:val="0"/>
              <w:adjustRightInd w:val="0"/>
              <w:rPr>
                <w:rFonts w:ascii="Calibri" w:hAnsi="Calibri"/>
                <w:color w:val="000000"/>
                <w:sz w:val="20"/>
                <w:szCs w:val="20"/>
                <w:lang w:val="es-PE"/>
              </w:rPr>
            </w:pPr>
            <w:r w:rsidRPr="00425BBF">
              <w:rPr>
                <w:rFonts w:ascii="Calibri" w:hAnsi="Calibri"/>
                <w:color w:val="000000"/>
                <w:sz w:val="20"/>
                <w:szCs w:val="20"/>
                <w:lang w:val="es-PE"/>
              </w:rPr>
              <w:t>High Throughput sampler (HTS): accesorio para placas de 96 y 384 pozos.</w:t>
            </w:r>
          </w:p>
          <w:p w14:paraId="2A4E1239" w14:textId="77777777" w:rsidR="005C1420" w:rsidRPr="00425BBF" w:rsidRDefault="005C1420" w:rsidP="0037365D">
            <w:pPr>
              <w:autoSpaceDE w:val="0"/>
              <w:autoSpaceDN w:val="0"/>
              <w:adjustRightInd w:val="0"/>
              <w:rPr>
                <w:rFonts w:ascii="Calibri" w:hAnsi="Calibri"/>
                <w:color w:val="000000"/>
                <w:sz w:val="20"/>
                <w:szCs w:val="20"/>
                <w:lang w:val="es-PE"/>
              </w:rPr>
            </w:pPr>
            <w:r w:rsidRPr="00425BBF">
              <w:rPr>
                <w:rFonts w:ascii="Calibri" w:hAnsi="Calibri"/>
                <w:color w:val="000000"/>
                <w:sz w:val="20"/>
                <w:szCs w:val="20"/>
                <w:lang w:val="es-PE"/>
              </w:rPr>
              <w:t>Buffer para funcionamiento del equipo 20L (calibración del equipo) para 2 años</w:t>
            </w:r>
          </w:p>
          <w:p w14:paraId="101DF0A6" w14:textId="77777777" w:rsidR="005C1420" w:rsidRPr="00425BBF" w:rsidRDefault="005C1420" w:rsidP="0037365D">
            <w:pPr>
              <w:autoSpaceDE w:val="0"/>
              <w:autoSpaceDN w:val="0"/>
              <w:adjustRightInd w:val="0"/>
              <w:rPr>
                <w:rFonts w:ascii="Calibri" w:hAnsi="Calibri"/>
                <w:color w:val="000000"/>
                <w:sz w:val="20"/>
                <w:szCs w:val="20"/>
                <w:lang w:val="es-PE"/>
              </w:rPr>
            </w:pPr>
            <w:r w:rsidRPr="00425BBF">
              <w:rPr>
                <w:rFonts w:ascii="Calibri" w:hAnsi="Calibri"/>
                <w:color w:val="000000"/>
                <w:sz w:val="20"/>
                <w:szCs w:val="20"/>
                <w:lang w:val="es-PE"/>
              </w:rPr>
              <w:t>Solución de limpieza para 2 años</w:t>
            </w:r>
          </w:p>
          <w:p w14:paraId="67A5BEE8" w14:textId="77777777" w:rsidR="005C1420" w:rsidRPr="00425BBF" w:rsidRDefault="005C1420" w:rsidP="0037365D">
            <w:pPr>
              <w:autoSpaceDE w:val="0"/>
              <w:autoSpaceDN w:val="0"/>
              <w:adjustRightInd w:val="0"/>
              <w:rPr>
                <w:rFonts w:ascii="Calibri" w:hAnsi="Calibri"/>
                <w:color w:val="000000"/>
                <w:sz w:val="20"/>
                <w:szCs w:val="20"/>
                <w:lang w:val="es-PE"/>
              </w:rPr>
            </w:pPr>
            <w:r w:rsidRPr="00425BBF">
              <w:rPr>
                <w:rFonts w:ascii="Calibri" w:hAnsi="Calibri"/>
                <w:color w:val="000000"/>
                <w:sz w:val="20"/>
                <w:szCs w:val="20"/>
                <w:lang w:val="es-PE"/>
              </w:rPr>
              <w:t>Solución de apagado para 2 años</w:t>
            </w:r>
          </w:p>
        </w:tc>
      </w:tr>
      <w:tr w:rsidR="005C1420" w:rsidRPr="00425BBF" w14:paraId="50B8DCBD" w14:textId="77777777" w:rsidTr="0037365D">
        <w:trPr>
          <w:jc w:val="center"/>
        </w:trPr>
        <w:tc>
          <w:tcPr>
            <w:tcW w:w="471" w:type="pct"/>
            <w:shd w:val="clear" w:color="auto" w:fill="auto"/>
          </w:tcPr>
          <w:p w14:paraId="12DD0A04" w14:textId="77777777" w:rsidR="005C1420" w:rsidRPr="00425BBF" w:rsidRDefault="005C1420" w:rsidP="0037365D">
            <w:pPr>
              <w:rPr>
                <w:rFonts w:ascii="Calibri" w:hAnsi="Calibri"/>
                <w:color w:val="000000"/>
                <w:sz w:val="20"/>
                <w:szCs w:val="20"/>
                <w:lang w:val="es-PE"/>
              </w:rPr>
            </w:pPr>
          </w:p>
        </w:tc>
        <w:tc>
          <w:tcPr>
            <w:tcW w:w="4529" w:type="pct"/>
            <w:shd w:val="clear" w:color="auto" w:fill="auto"/>
          </w:tcPr>
          <w:p w14:paraId="44D5F154" w14:textId="77777777" w:rsidR="005C1420" w:rsidRPr="00425BBF" w:rsidRDefault="005C1420" w:rsidP="0037365D">
            <w:pPr>
              <w:autoSpaceDE w:val="0"/>
              <w:autoSpaceDN w:val="0"/>
              <w:adjustRightInd w:val="0"/>
              <w:rPr>
                <w:rFonts w:ascii="Calibri" w:hAnsi="Calibri"/>
                <w:color w:val="000000"/>
                <w:sz w:val="20"/>
                <w:szCs w:val="20"/>
                <w:lang w:val="es-PE"/>
              </w:rPr>
            </w:pPr>
            <w:r w:rsidRPr="00425BBF">
              <w:rPr>
                <w:rFonts w:ascii="Calibri" w:hAnsi="Calibri"/>
                <w:color w:val="000000"/>
                <w:sz w:val="20"/>
                <w:szCs w:val="20"/>
                <w:lang w:val="es-PE"/>
              </w:rPr>
              <w:t>Tubos de policarbonato 5ml (calibración del equipo) para 2 años</w:t>
            </w:r>
          </w:p>
          <w:p w14:paraId="5E97EDFE" w14:textId="77777777" w:rsidR="005C1420" w:rsidRPr="00425BBF" w:rsidRDefault="005C1420" w:rsidP="0037365D">
            <w:pPr>
              <w:autoSpaceDE w:val="0"/>
              <w:autoSpaceDN w:val="0"/>
              <w:adjustRightInd w:val="0"/>
              <w:rPr>
                <w:rFonts w:ascii="Calibri" w:hAnsi="Calibri"/>
                <w:color w:val="000000"/>
                <w:sz w:val="20"/>
                <w:szCs w:val="20"/>
                <w:lang w:val="es-PE"/>
              </w:rPr>
            </w:pPr>
            <w:r w:rsidRPr="00425BBF">
              <w:rPr>
                <w:rFonts w:ascii="Calibri" w:hAnsi="Calibri"/>
                <w:color w:val="000000"/>
                <w:sz w:val="20"/>
                <w:szCs w:val="20"/>
                <w:lang w:val="es-PE"/>
              </w:rPr>
              <w:t>Kit de calibración del equipo para 2 años</w:t>
            </w:r>
          </w:p>
          <w:p w14:paraId="0592183F" w14:textId="77777777" w:rsidR="005C1420" w:rsidRPr="00425BBF" w:rsidRDefault="005C1420" w:rsidP="0037365D">
            <w:pPr>
              <w:autoSpaceDE w:val="0"/>
              <w:autoSpaceDN w:val="0"/>
              <w:adjustRightInd w:val="0"/>
              <w:rPr>
                <w:rFonts w:ascii="Calibri" w:hAnsi="Calibri"/>
                <w:color w:val="000000"/>
                <w:sz w:val="20"/>
                <w:szCs w:val="20"/>
                <w:lang w:val="es-PE"/>
              </w:rPr>
            </w:pPr>
          </w:p>
        </w:tc>
      </w:tr>
      <w:tr w:rsidR="005C1420" w:rsidRPr="00425BBF" w14:paraId="6316C26E" w14:textId="77777777" w:rsidTr="0037365D">
        <w:trPr>
          <w:jc w:val="center"/>
        </w:trPr>
        <w:tc>
          <w:tcPr>
            <w:tcW w:w="471" w:type="pct"/>
            <w:shd w:val="clear" w:color="auto" w:fill="auto"/>
          </w:tcPr>
          <w:p w14:paraId="5EF90CCF" w14:textId="77777777" w:rsidR="005C1420" w:rsidRPr="00425BBF" w:rsidRDefault="005C1420" w:rsidP="0037365D">
            <w:pPr>
              <w:rPr>
                <w:rFonts w:ascii="Calibri" w:hAnsi="Calibri"/>
                <w:b/>
                <w:color w:val="000000"/>
                <w:sz w:val="20"/>
                <w:szCs w:val="20"/>
                <w:lang w:val="es-PE"/>
              </w:rPr>
            </w:pPr>
            <w:r w:rsidRPr="00425BBF">
              <w:rPr>
                <w:rFonts w:ascii="Calibri" w:hAnsi="Calibri"/>
                <w:b/>
                <w:color w:val="000000"/>
                <w:sz w:val="20"/>
                <w:szCs w:val="20"/>
                <w:lang w:val="es-PE"/>
              </w:rPr>
              <w:t>4</w:t>
            </w:r>
          </w:p>
        </w:tc>
        <w:tc>
          <w:tcPr>
            <w:tcW w:w="4529" w:type="pct"/>
            <w:shd w:val="clear" w:color="auto" w:fill="auto"/>
          </w:tcPr>
          <w:p w14:paraId="136D4C5A" w14:textId="77777777" w:rsidR="005C1420" w:rsidRPr="00425BBF" w:rsidRDefault="005C1420" w:rsidP="0037365D">
            <w:pPr>
              <w:autoSpaceDE w:val="0"/>
              <w:autoSpaceDN w:val="0"/>
              <w:adjustRightInd w:val="0"/>
              <w:rPr>
                <w:rFonts w:ascii="Calibri" w:hAnsi="Calibri"/>
                <w:b/>
                <w:bCs/>
                <w:color w:val="000000"/>
                <w:sz w:val="20"/>
                <w:szCs w:val="20"/>
                <w:lang w:val="es-PE"/>
              </w:rPr>
            </w:pPr>
            <w:r w:rsidRPr="00425BBF">
              <w:rPr>
                <w:rFonts w:ascii="Calibri" w:hAnsi="Calibri"/>
                <w:b/>
                <w:bCs/>
                <w:color w:val="000000"/>
                <w:sz w:val="20"/>
                <w:szCs w:val="20"/>
                <w:lang w:val="es-PE"/>
              </w:rPr>
              <w:t>Manuales</w:t>
            </w:r>
          </w:p>
        </w:tc>
      </w:tr>
      <w:tr w:rsidR="005C1420" w:rsidRPr="00425BBF" w14:paraId="40A4DE2D" w14:textId="77777777" w:rsidTr="0037365D">
        <w:trPr>
          <w:jc w:val="center"/>
        </w:trPr>
        <w:tc>
          <w:tcPr>
            <w:tcW w:w="471" w:type="pct"/>
            <w:shd w:val="clear" w:color="auto" w:fill="auto"/>
          </w:tcPr>
          <w:p w14:paraId="7B2DD677" w14:textId="77777777" w:rsidR="005C1420" w:rsidRPr="00425BBF" w:rsidRDefault="005C1420" w:rsidP="0037365D">
            <w:pPr>
              <w:rPr>
                <w:rFonts w:ascii="Calibri" w:hAnsi="Calibri"/>
                <w:color w:val="000000"/>
                <w:sz w:val="20"/>
                <w:szCs w:val="20"/>
              </w:rPr>
            </w:pPr>
            <w:r w:rsidRPr="00425BBF">
              <w:rPr>
                <w:rFonts w:ascii="Calibri" w:hAnsi="Calibri"/>
                <w:color w:val="000000"/>
                <w:sz w:val="20"/>
                <w:szCs w:val="20"/>
              </w:rPr>
              <w:t>4.1</w:t>
            </w:r>
          </w:p>
        </w:tc>
        <w:tc>
          <w:tcPr>
            <w:tcW w:w="4529" w:type="pct"/>
            <w:shd w:val="clear" w:color="auto" w:fill="auto"/>
          </w:tcPr>
          <w:p w14:paraId="288991A3" w14:textId="77777777" w:rsidR="005C1420" w:rsidRPr="00425BBF" w:rsidRDefault="005C1420" w:rsidP="0037365D">
            <w:pPr>
              <w:autoSpaceDE w:val="0"/>
              <w:autoSpaceDN w:val="0"/>
              <w:adjustRightInd w:val="0"/>
              <w:rPr>
                <w:rFonts w:ascii="Calibri" w:hAnsi="Calibri"/>
                <w:color w:val="000000"/>
                <w:sz w:val="20"/>
                <w:szCs w:val="20"/>
                <w:lang w:val="es-ES"/>
              </w:rPr>
            </w:pPr>
            <w:r w:rsidRPr="00425BBF">
              <w:rPr>
                <w:rFonts w:ascii="Calibri" w:hAnsi="Calibri"/>
                <w:color w:val="000000"/>
                <w:sz w:val="20"/>
                <w:szCs w:val="20"/>
                <w:lang w:val="es-ES"/>
              </w:rPr>
              <w:t>Se debe entregar los manuales, guía del instrumento del citómetro de flujo.</w:t>
            </w:r>
          </w:p>
        </w:tc>
      </w:tr>
      <w:tr w:rsidR="005C1420" w:rsidRPr="00425BBF" w14:paraId="048F74AB" w14:textId="77777777" w:rsidTr="0037365D">
        <w:trPr>
          <w:jc w:val="center"/>
        </w:trPr>
        <w:tc>
          <w:tcPr>
            <w:tcW w:w="471" w:type="pct"/>
            <w:shd w:val="clear" w:color="auto" w:fill="auto"/>
          </w:tcPr>
          <w:p w14:paraId="0FEC3486" w14:textId="77777777" w:rsidR="005C1420" w:rsidRPr="00425BBF" w:rsidRDefault="005C1420" w:rsidP="0037365D">
            <w:pPr>
              <w:rPr>
                <w:rFonts w:ascii="Calibri" w:hAnsi="Calibri"/>
                <w:b/>
                <w:bCs/>
                <w:color w:val="000000"/>
                <w:sz w:val="20"/>
                <w:szCs w:val="20"/>
                <w:lang w:val="es-ES"/>
              </w:rPr>
            </w:pPr>
            <w:r w:rsidRPr="00425BBF">
              <w:rPr>
                <w:rFonts w:ascii="Calibri" w:hAnsi="Calibri"/>
                <w:b/>
                <w:bCs/>
                <w:color w:val="000000"/>
                <w:sz w:val="20"/>
                <w:szCs w:val="20"/>
                <w:lang w:val="es-ES"/>
              </w:rPr>
              <w:t>5</w:t>
            </w:r>
          </w:p>
        </w:tc>
        <w:tc>
          <w:tcPr>
            <w:tcW w:w="4529" w:type="pct"/>
            <w:shd w:val="clear" w:color="auto" w:fill="auto"/>
          </w:tcPr>
          <w:p w14:paraId="73A7B9CA" w14:textId="77777777" w:rsidR="005C1420" w:rsidRPr="00425BBF" w:rsidRDefault="005C1420" w:rsidP="0037365D">
            <w:pPr>
              <w:autoSpaceDE w:val="0"/>
              <w:autoSpaceDN w:val="0"/>
              <w:adjustRightInd w:val="0"/>
              <w:rPr>
                <w:rFonts w:ascii="Calibri" w:hAnsi="Calibri"/>
                <w:color w:val="000000"/>
                <w:sz w:val="20"/>
                <w:szCs w:val="20"/>
                <w:lang w:val="es-ES"/>
              </w:rPr>
            </w:pPr>
            <w:r w:rsidRPr="00425BBF">
              <w:rPr>
                <w:rFonts w:ascii="Calibri" w:hAnsi="Calibri"/>
                <w:b/>
                <w:bCs/>
                <w:color w:val="000000"/>
                <w:sz w:val="20"/>
                <w:szCs w:val="20"/>
                <w:lang w:val="es-ES"/>
              </w:rPr>
              <w:t>Puesta a punto e instalación</w:t>
            </w:r>
          </w:p>
        </w:tc>
      </w:tr>
      <w:tr w:rsidR="005C1420" w:rsidRPr="00425BBF" w14:paraId="35E74702" w14:textId="77777777" w:rsidTr="0037365D">
        <w:trPr>
          <w:jc w:val="center"/>
        </w:trPr>
        <w:tc>
          <w:tcPr>
            <w:tcW w:w="471" w:type="pct"/>
            <w:shd w:val="clear" w:color="auto" w:fill="auto"/>
          </w:tcPr>
          <w:p w14:paraId="0E7B8862" w14:textId="77777777" w:rsidR="005C1420" w:rsidRPr="00425BBF" w:rsidRDefault="005C1420" w:rsidP="0037365D">
            <w:pPr>
              <w:rPr>
                <w:rFonts w:ascii="Calibri" w:hAnsi="Calibri"/>
                <w:color w:val="000000"/>
                <w:sz w:val="20"/>
                <w:szCs w:val="20"/>
                <w:lang w:val="es-PE"/>
              </w:rPr>
            </w:pPr>
            <w:r w:rsidRPr="00425BBF">
              <w:rPr>
                <w:rFonts w:ascii="Calibri" w:hAnsi="Calibri"/>
                <w:color w:val="000000"/>
                <w:sz w:val="20"/>
                <w:szCs w:val="20"/>
                <w:lang w:val="es-PE"/>
              </w:rPr>
              <w:t>5.1</w:t>
            </w:r>
          </w:p>
        </w:tc>
        <w:tc>
          <w:tcPr>
            <w:tcW w:w="4529" w:type="pct"/>
            <w:shd w:val="clear" w:color="auto" w:fill="auto"/>
          </w:tcPr>
          <w:p w14:paraId="342BDD49" w14:textId="77777777" w:rsidR="005C1420" w:rsidRPr="00425BBF" w:rsidRDefault="005C1420" w:rsidP="0037365D">
            <w:pPr>
              <w:pStyle w:val="Textoindependiente"/>
              <w:tabs>
                <w:tab w:val="num" w:pos="117"/>
              </w:tabs>
              <w:ind w:left="-63"/>
              <w:rPr>
                <w:rFonts w:ascii="Calibri" w:hAnsi="Calibri"/>
                <w:bCs/>
                <w:color w:val="000000"/>
                <w:sz w:val="20"/>
                <w:szCs w:val="20"/>
                <w:lang w:val="es-PE"/>
              </w:rPr>
            </w:pPr>
            <w:r w:rsidRPr="00425BBF">
              <w:rPr>
                <w:rFonts w:ascii="Calibri" w:hAnsi="Calibri"/>
                <w:color w:val="000000"/>
                <w:sz w:val="20"/>
                <w:szCs w:val="20"/>
                <w:lang w:val="es-PE"/>
              </w:rPr>
              <w:t>El equipo se debe suministrar completo, incluyendo todos los accesorios necesarios para su correcta instalación, puesta a punto y funcionamiento</w:t>
            </w:r>
            <w:r w:rsidRPr="00425BBF">
              <w:rPr>
                <w:rFonts w:ascii="Calibri" w:hAnsi="Calibri"/>
                <w:b/>
                <w:bCs/>
                <w:color w:val="000000"/>
                <w:sz w:val="20"/>
                <w:szCs w:val="20"/>
                <w:lang w:val="es-PE"/>
              </w:rPr>
              <w:t xml:space="preserve">. </w:t>
            </w:r>
            <w:r w:rsidRPr="00425BBF">
              <w:rPr>
                <w:rFonts w:ascii="Calibri" w:hAnsi="Calibri"/>
                <w:bCs/>
                <w:color w:val="000000"/>
                <w:sz w:val="20"/>
                <w:szCs w:val="20"/>
                <w:lang w:val="es-PE"/>
              </w:rPr>
              <w:t xml:space="preserve">La instalación, calibración del equipo se realizará en las instalaciones de la institución. Las pruebas de funcionamiento del equipo se realizarán durante su instalación y entrenamiento al personal. </w:t>
            </w:r>
          </w:p>
          <w:p w14:paraId="11D51084" w14:textId="77777777" w:rsidR="005C1420" w:rsidRPr="00425BBF" w:rsidRDefault="005C1420" w:rsidP="0037365D">
            <w:pPr>
              <w:pStyle w:val="Textoindependiente"/>
              <w:tabs>
                <w:tab w:val="num" w:pos="117"/>
              </w:tabs>
              <w:ind w:left="-63"/>
              <w:rPr>
                <w:rFonts w:ascii="Calibri" w:hAnsi="Calibri"/>
                <w:b/>
                <w:bCs/>
                <w:color w:val="000000"/>
                <w:sz w:val="20"/>
                <w:szCs w:val="20"/>
                <w:lang w:val="es-PE"/>
              </w:rPr>
            </w:pPr>
          </w:p>
        </w:tc>
      </w:tr>
      <w:tr w:rsidR="005C1420" w:rsidRPr="00425BBF" w14:paraId="27B328CA" w14:textId="77777777" w:rsidTr="0037365D">
        <w:trPr>
          <w:jc w:val="center"/>
        </w:trPr>
        <w:tc>
          <w:tcPr>
            <w:tcW w:w="471" w:type="pct"/>
            <w:shd w:val="clear" w:color="auto" w:fill="auto"/>
          </w:tcPr>
          <w:p w14:paraId="049BF444" w14:textId="77777777" w:rsidR="005C1420" w:rsidRPr="00425BBF" w:rsidRDefault="005C1420" w:rsidP="0037365D">
            <w:pPr>
              <w:rPr>
                <w:rFonts w:ascii="Calibri" w:hAnsi="Calibri"/>
                <w:b/>
                <w:bCs/>
                <w:color w:val="000000"/>
                <w:sz w:val="20"/>
                <w:szCs w:val="20"/>
                <w:lang w:val="es-PE"/>
              </w:rPr>
            </w:pPr>
            <w:r w:rsidRPr="00425BBF">
              <w:rPr>
                <w:rFonts w:ascii="Calibri" w:hAnsi="Calibri"/>
                <w:b/>
                <w:bCs/>
                <w:color w:val="000000"/>
                <w:sz w:val="20"/>
                <w:szCs w:val="20"/>
                <w:lang w:val="es-PE"/>
              </w:rPr>
              <w:t>6</w:t>
            </w:r>
          </w:p>
        </w:tc>
        <w:tc>
          <w:tcPr>
            <w:tcW w:w="4529" w:type="pct"/>
            <w:shd w:val="clear" w:color="auto" w:fill="auto"/>
          </w:tcPr>
          <w:p w14:paraId="6DF694B0" w14:textId="77777777" w:rsidR="005C1420" w:rsidRPr="00425BBF" w:rsidRDefault="005C1420" w:rsidP="0037365D">
            <w:pPr>
              <w:autoSpaceDE w:val="0"/>
              <w:autoSpaceDN w:val="0"/>
              <w:adjustRightInd w:val="0"/>
              <w:rPr>
                <w:rFonts w:ascii="Calibri" w:hAnsi="Calibri"/>
                <w:b/>
                <w:bCs/>
                <w:sz w:val="20"/>
                <w:szCs w:val="20"/>
                <w:lang w:val="es-PE"/>
              </w:rPr>
            </w:pPr>
            <w:r w:rsidRPr="00425BBF">
              <w:rPr>
                <w:rFonts w:ascii="Calibri" w:hAnsi="Calibri"/>
                <w:b/>
                <w:bCs/>
                <w:sz w:val="20"/>
                <w:szCs w:val="20"/>
                <w:lang w:val="es-PE"/>
              </w:rPr>
              <w:t>Curso de capacitación</w:t>
            </w:r>
          </w:p>
        </w:tc>
      </w:tr>
      <w:tr w:rsidR="005C1420" w:rsidRPr="00425BBF" w14:paraId="709BE5E6" w14:textId="77777777" w:rsidTr="0037365D">
        <w:trPr>
          <w:jc w:val="center"/>
        </w:trPr>
        <w:tc>
          <w:tcPr>
            <w:tcW w:w="471" w:type="pct"/>
            <w:shd w:val="clear" w:color="auto" w:fill="auto"/>
          </w:tcPr>
          <w:p w14:paraId="1F3082CF" w14:textId="77777777" w:rsidR="005C1420" w:rsidRPr="00425BBF" w:rsidRDefault="005C1420" w:rsidP="0037365D">
            <w:pPr>
              <w:rPr>
                <w:rFonts w:ascii="Calibri" w:hAnsi="Calibri"/>
                <w:color w:val="000000"/>
                <w:sz w:val="20"/>
                <w:szCs w:val="20"/>
                <w:lang w:val="es-PE"/>
              </w:rPr>
            </w:pPr>
            <w:r w:rsidRPr="00425BBF">
              <w:rPr>
                <w:rFonts w:ascii="Calibri" w:hAnsi="Calibri"/>
                <w:color w:val="000000"/>
                <w:sz w:val="20"/>
                <w:szCs w:val="20"/>
                <w:lang w:val="es-PE"/>
              </w:rPr>
              <w:t>6.1</w:t>
            </w:r>
          </w:p>
        </w:tc>
        <w:tc>
          <w:tcPr>
            <w:tcW w:w="4529" w:type="pct"/>
            <w:shd w:val="clear" w:color="auto" w:fill="auto"/>
          </w:tcPr>
          <w:p w14:paraId="2317063C" w14:textId="77777777" w:rsidR="005C1420" w:rsidRPr="00425BBF" w:rsidRDefault="005C1420" w:rsidP="0037365D">
            <w:pPr>
              <w:rPr>
                <w:rFonts w:ascii="Calibri" w:hAnsi="Calibri"/>
                <w:sz w:val="20"/>
                <w:szCs w:val="20"/>
                <w:lang w:val="es-PE"/>
              </w:rPr>
            </w:pPr>
            <w:r w:rsidRPr="00425BBF">
              <w:rPr>
                <w:rFonts w:ascii="Calibri" w:hAnsi="Calibri"/>
                <w:sz w:val="20"/>
                <w:szCs w:val="20"/>
                <w:lang w:val="es-PE"/>
              </w:rPr>
              <w:t>01 entrenamiento internacional en la compañía del equipo (curso para 1 investigador): operación del equipo y sus accesorios.</w:t>
            </w:r>
          </w:p>
          <w:p w14:paraId="4556E6C4" w14:textId="77777777" w:rsidR="005C1420" w:rsidRPr="00425BBF" w:rsidRDefault="005C1420" w:rsidP="0037365D">
            <w:pPr>
              <w:rPr>
                <w:rFonts w:ascii="Calibri" w:hAnsi="Calibri"/>
                <w:sz w:val="20"/>
                <w:szCs w:val="20"/>
                <w:lang w:val="es-ES"/>
              </w:rPr>
            </w:pPr>
            <w:r w:rsidRPr="00425BBF">
              <w:rPr>
                <w:rFonts w:ascii="Calibri" w:hAnsi="Calibri"/>
                <w:sz w:val="20"/>
                <w:szCs w:val="20"/>
                <w:lang w:val="es-PE"/>
              </w:rPr>
              <w:t>01 entrenamiento local (08 asistentes) por 2 días (8 horas por día)</w:t>
            </w:r>
          </w:p>
          <w:p w14:paraId="31DFC52C" w14:textId="77777777" w:rsidR="005C1420" w:rsidRPr="00425BBF" w:rsidRDefault="005C1420" w:rsidP="0037365D">
            <w:pPr>
              <w:rPr>
                <w:rFonts w:ascii="Calibri" w:hAnsi="Calibri"/>
                <w:sz w:val="20"/>
                <w:szCs w:val="20"/>
                <w:lang w:val="es-ES"/>
              </w:rPr>
            </w:pPr>
          </w:p>
        </w:tc>
      </w:tr>
      <w:tr w:rsidR="005C1420" w:rsidRPr="00425BBF" w14:paraId="2A463374" w14:textId="77777777" w:rsidTr="0037365D">
        <w:trPr>
          <w:jc w:val="center"/>
        </w:trPr>
        <w:tc>
          <w:tcPr>
            <w:tcW w:w="471" w:type="pct"/>
            <w:shd w:val="clear" w:color="auto" w:fill="auto"/>
          </w:tcPr>
          <w:p w14:paraId="27CF9C3F" w14:textId="77777777" w:rsidR="005C1420" w:rsidRPr="00425BBF" w:rsidRDefault="005C1420" w:rsidP="0037365D">
            <w:pPr>
              <w:rPr>
                <w:rFonts w:ascii="Calibri" w:hAnsi="Calibri"/>
                <w:b/>
                <w:bCs/>
                <w:color w:val="000000"/>
                <w:sz w:val="20"/>
                <w:szCs w:val="20"/>
              </w:rPr>
            </w:pPr>
            <w:r w:rsidRPr="00425BBF">
              <w:rPr>
                <w:rFonts w:ascii="Calibri" w:hAnsi="Calibri"/>
                <w:b/>
                <w:bCs/>
                <w:color w:val="000000"/>
                <w:sz w:val="20"/>
                <w:szCs w:val="20"/>
              </w:rPr>
              <w:t>7</w:t>
            </w:r>
          </w:p>
        </w:tc>
        <w:tc>
          <w:tcPr>
            <w:tcW w:w="4529" w:type="pct"/>
            <w:shd w:val="clear" w:color="auto" w:fill="auto"/>
          </w:tcPr>
          <w:p w14:paraId="62A9E1BE" w14:textId="77777777" w:rsidR="005C1420" w:rsidRPr="00425BBF" w:rsidRDefault="005C1420" w:rsidP="0037365D">
            <w:pPr>
              <w:pStyle w:val="Sangra2detindependiente"/>
              <w:tabs>
                <w:tab w:val="num" w:pos="657"/>
              </w:tabs>
              <w:spacing w:after="0" w:line="240" w:lineRule="auto"/>
              <w:ind w:left="-63"/>
              <w:jc w:val="both"/>
              <w:rPr>
                <w:rFonts w:ascii="Calibri" w:hAnsi="Calibri"/>
                <w:b/>
                <w:color w:val="000000"/>
                <w:sz w:val="20"/>
                <w:szCs w:val="20"/>
                <w:lang w:val="es-ES"/>
              </w:rPr>
            </w:pPr>
            <w:r w:rsidRPr="00425BBF">
              <w:rPr>
                <w:rFonts w:ascii="Calibri" w:hAnsi="Calibri"/>
                <w:b/>
                <w:color w:val="000000"/>
                <w:sz w:val="20"/>
                <w:szCs w:val="20"/>
                <w:lang w:val="es-ES"/>
              </w:rPr>
              <w:t>Garantía</w:t>
            </w:r>
          </w:p>
        </w:tc>
      </w:tr>
      <w:tr w:rsidR="005C1420" w:rsidRPr="00425BBF" w14:paraId="73B0033A" w14:textId="77777777" w:rsidTr="0037365D">
        <w:trPr>
          <w:jc w:val="center"/>
        </w:trPr>
        <w:tc>
          <w:tcPr>
            <w:tcW w:w="471" w:type="pct"/>
            <w:shd w:val="clear" w:color="auto" w:fill="auto"/>
          </w:tcPr>
          <w:p w14:paraId="6230C587" w14:textId="77777777" w:rsidR="005C1420" w:rsidRPr="00425BBF" w:rsidRDefault="005C1420" w:rsidP="0037365D">
            <w:pPr>
              <w:rPr>
                <w:rFonts w:ascii="Calibri" w:hAnsi="Calibri"/>
                <w:b/>
                <w:bCs/>
                <w:color w:val="000000"/>
                <w:sz w:val="20"/>
                <w:szCs w:val="20"/>
              </w:rPr>
            </w:pPr>
            <w:r w:rsidRPr="00425BBF">
              <w:rPr>
                <w:rFonts w:ascii="Calibri" w:hAnsi="Calibri"/>
                <w:bCs/>
                <w:color w:val="000000"/>
                <w:sz w:val="20"/>
                <w:szCs w:val="20"/>
                <w:lang w:val="es-PE"/>
              </w:rPr>
              <w:t>7.1</w:t>
            </w:r>
          </w:p>
        </w:tc>
        <w:tc>
          <w:tcPr>
            <w:tcW w:w="4529" w:type="pct"/>
            <w:shd w:val="clear" w:color="auto" w:fill="auto"/>
          </w:tcPr>
          <w:p w14:paraId="0416A476" w14:textId="77777777" w:rsidR="005C1420" w:rsidRPr="00425BBF" w:rsidRDefault="005C1420" w:rsidP="0037365D">
            <w:pPr>
              <w:pStyle w:val="Sangra2detindependiente"/>
              <w:tabs>
                <w:tab w:val="num" w:pos="657"/>
              </w:tabs>
              <w:spacing w:after="0" w:line="240" w:lineRule="auto"/>
              <w:ind w:left="-63"/>
              <w:jc w:val="both"/>
              <w:rPr>
                <w:rFonts w:ascii="Calibri" w:hAnsi="Calibri"/>
                <w:color w:val="000000"/>
                <w:sz w:val="20"/>
                <w:szCs w:val="20"/>
                <w:lang w:val="es-ES"/>
              </w:rPr>
            </w:pPr>
            <w:r w:rsidRPr="00425BBF">
              <w:rPr>
                <w:rFonts w:ascii="Calibri" w:hAnsi="Calibri"/>
                <w:color w:val="000000"/>
                <w:sz w:val="20"/>
                <w:szCs w:val="20"/>
                <w:lang w:val="es-ES"/>
              </w:rPr>
              <w:t xml:space="preserve">Se solicita garantía del equipo por 2 años </w:t>
            </w:r>
          </w:p>
        </w:tc>
      </w:tr>
      <w:tr w:rsidR="005C1420" w:rsidRPr="00425BBF" w14:paraId="72E56DEF" w14:textId="77777777" w:rsidTr="0037365D">
        <w:trPr>
          <w:jc w:val="center"/>
        </w:trPr>
        <w:tc>
          <w:tcPr>
            <w:tcW w:w="471" w:type="pct"/>
            <w:shd w:val="clear" w:color="auto" w:fill="auto"/>
          </w:tcPr>
          <w:p w14:paraId="4278C966" w14:textId="77777777" w:rsidR="005C1420" w:rsidRPr="00425BBF" w:rsidRDefault="005C1420" w:rsidP="0037365D">
            <w:pPr>
              <w:rPr>
                <w:rFonts w:ascii="Calibri" w:hAnsi="Calibri"/>
                <w:b/>
                <w:bCs/>
                <w:color w:val="000000"/>
                <w:sz w:val="20"/>
                <w:szCs w:val="20"/>
              </w:rPr>
            </w:pPr>
            <w:r w:rsidRPr="00425BBF">
              <w:rPr>
                <w:rFonts w:ascii="Calibri" w:hAnsi="Calibri"/>
                <w:b/>
                <w:bCs/>
                <w:color w:val="000000"/>
                <w:sz w:val="20"/>
                <w:szCs w:val="20"/>
              </w:rPr>
              <w:t>8</w:t>
            </w:r>
          </w:p>
        </w:tc>
        <w:tc>
          <w:tcPr>
            <w:tcW w:w="4529" w:type="pct"/>
            <w:shd w:val="clear" w:color="auto" w:fill="auto"/>
          </w:tcPr>
          <w:p w14:paraId="2ED31550" w14:textId="77777777" w:rsidR="005C1420" w:rsidRPr="00425BBF" w:rsidRDefault="005C1420" w:rsidP="0037365D">
            <w:pPr>
              <w:pStyle w:val="Sangra2detindependiente"/>
              <w:tabs>
                <w:tab w:val="num" w:pos="657"/>
              </w:tabs>
              <w:spacing w:after="0" w:line="240" w:lineRule="auto"/>
              <w:ind w:left="-63"/>
              <w:jc w:val="both"/>
              <w:rPr>
                <w:rFonts w:ascii="Calibri" w:hAnsi="Calibri"/>
                <w:b/>
                <w:color w:val="000000"/>
                <w:sz w:val="20"/>
                <w:szCs w:val="20"/>
                <w:lang w:val="es-ES"/>
              </w:rPr>
            </w:pPr>
            <w:r w:rsidRPr="00425BBF">
              <w:rPr>
                <w:rFonts w:ascii="Calibri" w:hAnsi="Calibri"/>
                <w:b/>
                <w:color w:val="000000"/>
                <w:sz w:val="20"/>
                <w:szCs w:val="20"/>
                <w:lang w:val="es-ES"/>
              </w:rPr>
              <w:t>Tiempo de entrega del equipo</w:t>
            </w:r>
          </w:p>
        </w:tc>
      </w:tr>
      <w:tr w:rsidR="005C1420" w:rsidRPr="00425BBF" w14:paraId="4B174004" w14:textId="77777777" w:rsidTr="0037365D">
        <w:trPr>
          <w:jc w:val="center"/>
        </w:trPr>
        <w:tc>
          <w:tcPr>
            <w:tcW w:w="471" w:type="pct"/>
            <w:shd w:val="clear" w:color="auto" w:fill="auto"/>
          </w:tcPr>
          <w:p w14:paraId="66B75BCA" w14:textId="77777777" w:rsidR="005C1420" w:rsidRPr="00425BBF" w:rsidRDefault="005C1420" w:rsidP="0037365D">
            <w:pPr>
              <w:rPr>
                <w:rFonts w:ascii="Calibri" w:hAnsi="Calibri"/>
                <w:bCs/>
                <w:color w:val="000000"/>
                <w:sz w:val="20"/>
                <w:szCs w:val="20"/>
                <w:lang w:val="es-PE"/>
              </w:rPr>
            </w:pPr>
            <w:r w:rsidRPr="00425BBF">
              <w:rPr>
                <w:rFonts w:ascii="Calibri" w:hAnsi="Calibri"/>
                <w:bCs/>
                <w:color w:val="000000"/>
                <w:sz w:val="20"/>
                <w:szCs w:val="20"/>
                <w:lang w:val="es-PE"/>
              </w:rPr>
              <w:t>8.1</w:t>
            </w:r>
          </w:p>
        </w:tc>
        <w:tc>
          <w:tcPr>
            <w:tcW w:w="4529" w:type="pct"/>
            <w:shd w:val="clear" w:color="auto" w:fill="auto"/>
          </w:tcPr>
          <w:p w14:paraId="234938DD" w14:textId="77777777" w:rsidR="005C1420" w:rsidRPr="00425BBF" w:rsidRDefault="005C1420" w:rsidP="0037365D">
            <w:pPr>
              <w:rPr>
                <w:rFonts w:ascii="Calibri" w:hAnsi="Calibri"/>
                <w:color w:val="000000"/>
                <w:sz w:val="20"/>
                <w:szCs w:val="20"/>
                <w:lang w:val="es-PE"/>
              </w:rPr>
            </w:pPr>
            <w:r w:rsidRPr="00425BBF">
              <w:rPr>
                <w:rFonts w:ascii="Calibri" w:hAnsi="Calibri"/>
                <w:color w:val="000000"/>
                <w:sz w:val="20"/>
                <w:szCs w:val="20"/>
                <w:lang w:val="es-PE"/>
              </w:rPr>
              <w:t>60 días calendario</w:t>
            </w:r>
          </w:p>
        </w:tc>
      </w:tr>
      <w:tr w:rsidR="005C1420" w:rsidRPr="00425BBF" w14:paraId="498370A1" w14:textId="77777777" w:rsidTr="0037365D">
        <w:trPr>
          <w:jc w:val="center"/>
        </w:trPr>
        <w:tc>
          <w:tcPr>
            <w:tcW w:w="471" w:type="pct"/>
            <w:shd w:val="clear" w:color="auto" w:fill="auto"/>
          </w:tcPr>
          <w:p w14:paraId="55FFA91A" w14:textId="77777777" w:rsidR="005C1420" w:rsidRPr="00425BBF" w:rsidRDefault="005C1420" w:rsidP="0037365D">
            <w:pPr>
              <w:rPr>
                <w:rFonts w:ascii="Calibri" w:hAnsi="Calibri"/>
                <w:b/>
                <w:bCs/>
                <w:color w:val="000000"/>
                <w:sz w:val="20"/>
                <w:szCs w:val="20"/>
                <w:lang w:val="es-PE"/>
              </w:rPr>
            </w:pPr>
            <w:r w:rsidRPr="00425BBF">
              <w:rPr>
                <w:rFonts w:ascii="Calibri" w:hAnsi="Calibri"/>
                <w:b/>
                <w:bCs/>
                <w:color w:val="000000"/>
                <w:sz w:val="20"/>
                <w:szCs w:val="20"/>
                <w:lang w:val="es-PE"/>
              </w:rPr>
              <w:t>9</w:t>
            </w:r>
          </w:p>
        </w:tc>
        <w:tc>
          <w:tcPr>
            <w:tcW w:w="4529" w:type="pct"/>
            <w:shd w:val="clear" w:color="auto" w:fill="auto"/>
          </w:tcPr>
          <w:p w14:paraId="4C072781" w14:textId="77777777" w:rsidR="005C1420" w:rsidRPr="00425BBF" w:rsidRDefault="005C1420" w:rsidP="0037365D">
            <w:pPr>
              <w:rPr>
                <w:rFonts w:ascii="Calibri" w:hAnsi="Calibri"/>
                <w:b/>
                <w:sz w:val="20"/>
                <w:szCs w:val="20"/>
                <w:lang w:val="es-PE"/>
              </w:rPr>
            </w:pPr>
            <w:r w:rsidRPr="00425BBF">
              <w:rPr>
                <w:rFonts w:ascii="Calibri" w:hAnsi="Calibri"/>
                <w:b/>
                <w:sz w:val="20"/>
                <w:szCs w:val="20"/>
                <w:lang w:val="es-PE"/>
              </w:rPr>
              <w:t>Requerimientos de Energía Eléctrica</w:t>
            </w:r>
          </w:p>
        </w:tc>
      </w:tr>
      <w:tr w:rsidR="005C1420" w:rsidRPr="00013492" w14:paraId="5A696590" w14:textId="77777777" w:rsidTr="0037365D">
        <w:trPr>
          <w:jc w:val="center"/>
        </w:trPr>
        <w:tc>
          <w:tcPr>
            <w:tcW w:w="471" w:type="pct"/>
            <w:shd w:val="clear" w:color="auto" w:fill="auto"/>
          </w:tcPr>
          <w:p w14:paraId="5284B87D" w14:textId="77777777" w:rsidR="005C1420" w:rsidRPr="00425BBF" w:rsidRDefault="005C1420" w:rsidP="0037365D">
            <w:pPr>
              <w:rPr>
                <w:rFonts w:ascii="Calibri" w:hAnsi="Calibri"/>
                <w:bCs/>
                <w:color w:val="000000"/>
                <w:sz w:val="20"/>
                <w:szCs w:val="20"/>
                <w:lang w:val="es-PE"/>
              </w:rPr>
            </w:pPr>
            <w:r w:rsidRPr="00425BBF">
              <w:rPr>
                <w:rFonts w:ascii="Calibri" w:hAnsi="Calibri"/>
                <w:bCs/>
                <w:color w:val="000000"/>
                <w:sz w:val="20"/>
                <w:szCs w:val="20"/>
                <w:lang w:val="es-PE"/>
              </w:rPr>
              <w:t>9.1</w:t>
            </w:r>
          </w:p>
        </w:tc>
        <w:tc>
          <w:tcPr>
            <w:tcW w:w="4529" w:type="pct"/>
            <w:shd w:val="clear" w:color="auto" w:fill="auto"/>
          </w:tcPr>
          <w:p w14:paraId="48A671BF" w14:textId="77777777" w:rsidR="005C1420" w:rsidRPr="00425BBF" w:rsidRDefault="005C1420" w:rsidP="0037365D">
            <w:pPr>
              <w:rPr>
                <w:rFonts w:ascii="Calibri" w:hAnsi="Calibri"/>
                <w:sz w:val="20"/>
                <w:szCs w:val="20"/>
                <w:lang w:val="es-ES"/>
              </w:rPr>
            </w:pPr>
            <w:r w:rsidRPr="00425BBF">
              <w:rPr>
                <w:rFonts w:ascii="Calibri" w:hAnsi="Calibri"/>
                <w:sz w:val="20"/>
                <w:szCs w:val="20"/>
                <w:lang w:val="es-ES"/>
              </w:rPr>
              <w:t>Voltaje es 220VAC, 50-60Hz</w:t>
            </w:r>
          </w:p>
          <w:p w14:paraId="34667A2A" w14:textId="77777777" w:rsidR="005C1420" w:rsidRPr="00425BBF" w:rsidRDefault="005C1420" w:rsidP="0037365D">
            <w:pPr>
              <w:rPr>
                <w:rFonts w:ascii="Calibri" w:hAnsi="Calibri"/>
                <w:sz w:val="20"/>
                <w:szCs w:val="20"/>
                <w:lang w:val="es-ES"/>
              </w:rPr>
            </w:pPr>
            <w:r w:rsidRPr="00425BBF">
              <w:rPr>
                <w:rFonts w:ascii="Calibri" w:hAnsi="Calibri"/>
                <w:sz w:val="20"/>
                <w:szCs w:val="20"/>
                <w:lang w:val="es-ES"/>
              </w:rPr>
              <w:t xml:space="preserve">01 Transformador de aislamiento y 01 UPS con estabilizador de voltaje apropiados para el buen funcionamiento del equipo. </w:t>
            </w:r>
          </w:p>
        </w:tc>
      </w:tr>
      <w:tr w:rsidR="005C1420" w:rsidRPr="00425BBF" w14:paraId="5121C7A4" w14:textId="77777777" w:rsidTr="0037365D">
        <w:trPr>
          <w:jc w:val="center"/>
        </w:trPr>
        <w:tc>
          <w:tcPr>
            <w:tcW w:w="471" w:type="pct"/>
            <w:shd w:val="clear" w:color="auto" w:fill="auto"/>
          </w:tcPr>
          <w:p w14:paraId="186A2A05" w14:textId="77777777" w:rsidR="005C1420" w:rsidRPr="00425BBF" w:rsidRDefault="005C1420" w:rsidP="0037365D">
            <w:pPr>
              <w:rPr>
                <w:rFonts w:ascii="Calibri" w:hAnsi="Calibri"/>
                <w:b/>
                <w:bCs/>
                <w:color w:val="000000"/>
                <w:sz w:val="20"/>
                <w:szCs w:val="20"/>
                <w:lang w:val="es-PE"/>
              </w:rPr>
            </w:pPr>
            <w:r w:rsidRPr="00425BBF">
              <w:rPr>
                <w:rFonts w:ascii="Calibri" w:hAnsi="Calibri"/>
                <w:b/>
                <w:bCs/>
                <w:color w:val="000000"/>
                <w:sz w:val="20"/>
                <w:szCs w:val="20"/>
                <w:lang w:val="es-PE"/>
              </w:rPr>
              <w:t>10</w:t>
            </w:r>
          </w:p>
        </w:tc>
        <w:tc>
          <w:tcPr>
            <w:tcW w:w="4529" w:type="pct"/>
            <w:shd w:val="clear" w:color="auto" w:fill="auto"/>
          </w:tcPr>
          <w:p w14:paraId="3BDABA17" w14:textId="77777777" w:rsidR="005C1420" w:rsidRPr="00425BBF" w:rsidRDefault="005C1420" w:rsidP="0037365D">
            <w:pPr>
              <w:rPr>
                <w:rFonts w:ascii="Calibri" w:hAnsi="Calibri"/>
                <w:b/>
                <w:color w:val="000000"/>
                <w:sz w:val="20"/>
                <w:szCs w:val="20"/>
                <w:lang w:val="es-ES"/>
              </w:rPr>
            </w:pPr>
            <w:r w:rsidRPr="00425BBF">
              <w:rPr>
                <w:rFonts w:ascii="Calibri" w:hAnsi="Calibri"/>
                <w:b/>
                <w:sz w:val="20"/>
                <w:szCs w:val="20"/>
                <w:lang w:val="es-ES"/>
              </w:rPr>
              <w:t>Plan de Mantenimiento del Equipo</w:t>
            </w:r>
          </w:p>
        </w:tc>
      </w:tr>
      <w:tr w:rsidR="005C1420" w:rsidRPr="00425BBF" w14:paraId="41839973" w14:textId="77777777" w:rsidTr="0037365D">
        <w:trPr>
          <w:jc w:val="center"/>
        </w:trPr>
        <w:tc>
          <w:tcPr>
            <w:tcW w:w="471" w:type="pct"/>
            <w:shd w:val="clear" w:color="auto" w:fill="auto"/>
          </w:tcPr>
          <w:p w14:paraId="17F4BCC4" w14:textId="77777777" w:rsidR="005C1420" w:rsidRPr="00425BBF" w:rsidRDefault="005C1420" w:rsidP="0037365D">
            <w:pPr>
              <w:rPr>
                <w:rFonts w:ascii="Calibri" w:hAnsi="Calibri"/>
                <w:bCs/>
                <w:color w:val="000000"/>
                <w:sz w:val="20"/>
                <w:szCs w:val="20"/>
                <w:lang w:val="es-PE"/>
              </w:rPr>
            </w:pPr>
            <w:r w:rsidRPr="00425BBF">
              <w:rPr>
                <w:rFonts w:ascii="Calibri" w:hAnsi="Calibri"/>
                <w:bCs/>
                <w:color w:val="000000"/>
                <w:sz w:val="20"/>
                <w:szCs w:val="20"/>
                <w:lang w:val="es-PE"/>
              </w:rPr>
              <w:t>10.1</w:t>
            </w:r>
          </w:p>
        </w:tc>
        <w:tc>
          <w:tcPr>
            <w:tcW w:w="4529" w:type="pct"/>
            <w:shd w:val="clear" w:color="auto" w:fill="auto"/>
          </w:tcPr>
          <w:p w14:paraId="22FA6B0B" w14:textId="77777777" w:rsidR="005C1420" w:rsidRPr="00425BBF" w:rsidRDefault="005C1420" w:rsidP="0037365D">
            <w:pPr>
              <w:jc w:val="both"/>
              <w:rPr>
                <w:rFonts w:ascii="Calibri" w:hAnsi="Calibri"/>
                <w:bCs/>
                <w:color w:val="000000"/>
                <w:sz w:val="20"/>
                <w:szCs w:val="20"/>
                <w:lang w:val="es-ES"/>
              </w:rPr>
            </w:pPr>
            <w:r w:rsidRPr="00425BBF">
              <w:rPr>
                <w:rFonts w:ascii="Calibri" w:hAnsi="Calibri"/>
                <w:color w:val="000000"/>
                <w:sz w:val="20"/>
                <w:szCs w:val="20"/>
                <w:lang w:val="es-ES"/>
              </w:rPr>
              <w:t xml:space="preserve">El proveedor del equipo se debe comprometer a realizar mantenimiento preventivo por 2 (dos) años </w:t>
            </w:r>
            <w:r w:rsidRPr="00425BBF">
              <w:rPr>
                <w:rFonts w:ascii="Calibri" w:hAnsi="Calibri"/>
                <w:bCs/>
                <w:color w:val="000000"/>
                <w:sz w:val="20"/>
                <w:szCs w:val="20"/>
                <w:lang w:val="es-ES"/>
              </w:rPr>
              <w:t>durante la garantía</w:t>
            </w:r>
            <w:r w:rsidRPr="00425BBF">
              <w:rPr>
                <w:rFonts w:ascii="Calibri" w:hAnsi="Calibri"/>
                <w:color w:val="000000"/>
                <w:sz w:val="20"/>
                <w:szCs w:val="20"/>
                <w:lang w:val="es-ES"/>
              </w:rPr>
              <w:t xml:space="preserve"> sin costo alguno para la institución (2 veces al año)</w:t>
            </w:r>
            <w:r w:rsidRPr="00425BBF">
              <w:rPr>
                <w:rFonts w:ascii="Calibri" w:hAnsi="Calibri"/>
                <w:bCs/>
                <w:color w:val="000000"/>
                <w:sz w:val="20"/>
                <w:szCs w:val="20"/>
                <w:lang w:val="es-ES"/>
              </w:rPr>
              <w:t xml:space="preserve"> Posteriormente, se contratará los servicios de la empresa a fin de garantizar el correcto funcionamiento del equipo.</w:t>
            </w:r>
          </w:p>
          <w:p w14:paraId="7BE9558A" w14:textId="77777777" w:rsidR="005C1420" w:rsidRPr="00425BBF" w:rsidRDefault="005C1420" w:rsidP="0037365D">
            <w:pPr>
              <w:jc w:val="both"/>
              <w:rPr>
                <w:rFonts w:ascii="Calibri" w:hAnsi="Calibri"/>
                <w:b/>
                <w:color w:val="000000"/>
                <w:sz w:val="20"/>
                <w:szCs w:val="20"/>
                <w:lang w:val="es-ES"/>
              </w:rPr>
            </w:pPr>
            <w:r w:rsidRPr="00425BBF">
              <w:rPr>
                <w:rFonts w:ascii="Calibri" w:hAnsi="Calibri"/>
                <w:bCs/>
                <w:color w:val="000000"/>
                <w:sz w:val="20"/>
                <w:szCs w:val="20"/>
                <w:lang w:val="es-ES"/>
              </w:rPr>
              <w:t xml:space="preserve">Asimismo, debe proporcionarse el </w:t>
            </w:r>
            <w:r w:rsidRPr="00425BBF">
              <w:rPr>
                <w:rFonts w:ascii="Calibri" w:hAnsi="Calibri"/>
                <w:bCs/>
                <w:i/>
                <w:color w:val="000000"/>
                <w:sz w:val="20"/>
                <w:szCs w:val="20"/>
                <w:lang w:val="es-ES"/>
              </w:rPr>
              <w:t>Curriculum vitae</w:t>
            </w:r>
            <w:r w:rsidRPr="00425BBF">
              <w:rPr>
                <w:rFonts w:ascii="Calibri" w:hAnsi="Calibri"/>
                <w:bCs/>
                <w:color w:val="000000"/>
                <w:sz w:val="20"/>
                <w:szCs w:val="20"/>
                <w:lang w:val="es-ES"/>
              </w:rPr>
              <w:t xml:space="preserve"> documentado del personal técnico que se hará responsable del mantenimiento/reparación del equipo a adquirir. El personal técnico debe sustentar experiencia suficiente en el modelo del equipo del lote de licitación o por lo menos en mantenimiento de equipos similares*. Preferentemente, el personal técnico debe tener residencia en la ciudad de Lima. </w:t>
            </w:r>
          </w:p>
        </w:tc>
      </w:tr>
    </w:tbl>
    <w:p w14:paraId="70A2B69A" w14:textId="77777777" w:rsidR="005C1420" w:rsidRDefault="005C1420" w:rsidP="005C1420">
      <w:pPr>
        <w:rPr>
          <w:lang w:val="es-ES"/>
        </w:rPr>
      </w:pPr>
      <w:r>
        <w:rPr>
          <w:lang w:val="es-ES"/>
        </w:rPr>
        <w:t>*Equipos/bienes similares: Refiere a citómetros de flujo que funcionan con sistemas de lasers que pueden ser 2, 3, 4 ó 5.</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4599"/>
      </w:tblGrid>
      <w:tr w:rsidR="005C1420" w:rsidRPr="00E54510" w14:paraId="752662B6" w14:textId="77777777" w:rsidTr="0037365D">
        <w:trPr>
          <w:tblHeader/>
          <w:jc w:val="center"/>
        </w:trPr>
        <w:tc>
          <w:tcPr>
            <w:tcW w:w="1917" w:type="dxa"/>
          </w:tcPr>
          <w:p w14:paraId="3697E0DF" w14:textId="77777777" w:rsidR="005C1420" w:rsidRPr="001D34AC" w:rsidRDefault="005C1420" w:rsidP="0037365D">
            <w:pPr>
              <w:pStyle w:val="NormalWeb"/>
              <w:spacing w:before="0" w:beforeAutospacing="0" w:after="0" w:afterAutospacing="0"/>
              <w:rPr>
                <w:b/>
                <w:sz w:val="16"/>
                <w:szCs w:val="16"/>
                <w:lang w:val="es-PE"/>
              </w:rPr>
            </w:pPr>
            <w:r w:rsidRPr="001D34AC">
              <w:rPr>
                <w:b/>
                <w:sz w:val="16"/>
                <w:szCs w:val="16"/>
                <w:lang w:val="es-PE"/>
              </w:rPr>
              <w:t>Abreviatura</w:t>
            </w:r>
          </w:p>
        </w:tc>
        <w:tc>
          <w:tcPr>
            <w:tcW w:w="4599" w:type="dxa"/>
          </w:tcPr>
          <w:p w14:paraId="7B9A9A82" w14:textId="77777777" w:rsidR="005C1420" w:rsidRPr="001D34AC" w:rsidRDefault="005C1420" w:rsidP="0037365D">
            <w:pPr>
              <w:pStyle w:val="NormalWeb"/>
              <w:spacing w:before="0" w:beforeAutospacing="0" w:after="0" w:afterAutospacing="0"/>
              <w:rPr>
                <w:b/>
                <w:sz w:val="16"/>
                <w:szCs w:val="16"/>
                <w:lang w:val="es-PE"/>
              </w:rPr>
            </w:pPr>
            <w:r w:rsidRPr="001D34AC">
              <w:rPr>
                <w:b/>
                <w:sz w:val="16"/>
                <w:szCs w:val="16"/>
                <w:lang w:val="es-PE"/>
              </w:rPr>
              <w:t>Descripción</w:t>
            </w:r>
          </w:p>
        </w:tc>
      </w:tr>
      <w:tr w:rsidR="005C1420" w:rsidRPr="00E54510" w14:paraId="277761A0" w14:textId="77777777" w:rsidTr="0037365D">
        <w:trPr>
          <w:trHeight w:val="111"/>
          <w:jc w:val="center"/>
        </w:trPr>
        <w:tc>
          <w:tcPr>
            <w:tcW w:w="1917" w:type="dxa"/>
          </w:tcPr>
          <w:p w14:paraId="5CA5D920" w14:textId="77777777" w:rsidR="005C1420" w:rsidRPr="001D34AC" w:rsidRDefault="005C1420" w:rsidP="0037365D">
            <w:pPr>
              <w:pStyle w:val="NormalWeb"/>
              <w:spacing w:before="0" w:after="0"/>
              <w:rPr>
                <w:sz w:val="16"/>
                <w:szCs w:val="16"/>
                <w:lang w:val="es-PE"/>
              </w:rPr>
            </w:pPr>
            <w:r w:rsidRPr="001D34AC">
              <w:rPr>
                <w:sz w:val="16"/>
                <w:szCs w:val="16"/>
                <w:lang w:val="es-PE"/>
              </w:rPr>
              <w:t>nm</w:t>
            </w:r>
          </w:p>
        </w:tc>
        <w:tc>
          <w:tcPr>
            <w:tcW w:w="4599" w:type="dxa"/>
          </w:tcPr>
          <w:p w14:paraId="618787F3" w14:textId="77777777" w:rsidR="005C1420" w:rsidRPr="001D34AC" w:rsidRDefault="005C1420" w:rsidP="0037365D">
            <w:pPr>
              <w:pStyle w:val="NormalWeb"/>
              <w:spacing w:before="0" w:beforeAutospacing="0" w:after="0" w:afterAutospacing="0"/>
              <w:rPr>
                <w:sz w:val="16"/>
                <w:szCs w:val="16"/>
                <w:lang w:val="es-PE"/>
              </w:rPr>
            </w:pPr>
            <w:r w:rsidRPr="001D34AC">
              <w:rPr>
                <w:sz w:val="16"/>
                <w:szCs w:val="16"/>
                <w:lang w:val="es-PE"/>
              </w:rPr>
              <w:t>Nanómetros</w:t>
            </w:r>
          </w:p>
        </w:tc>
      </w:tr>
      <w:tr w:rsidR="005C1420" w:rsidRPr="00E54510" w14:paraId="1DAC9946" w14:textId="77777777" w:rsidTr="0037365D">
        <w:trPr>
          <w:trHeight w:val="126"/>
          <w:jc w:val="center"/>
        </w:trPr>
        <w:tc>
          <w:tcPr>
            <w:tcW w:w="1917" w:type="dxa"/>
          </w:tcPr>
          <w:p w14:paraId="29E903A1" w14:textId="77777777" w:rsidR="005C1420" w:rsidRPr="001D34AC" w:rsidRDefault="005C1420" w:rsidP="0037365D">
            <w:pPr>
              <w:pStyle w:val="NormalWeb"/>
              <w:spacing w:before="0" w:after="0"/>
              <w:rPr>
                <w:sz w:val="16"/>
                <w:szCs w:val="16"/>
                <w:lang w:val="es-PE"/>
              </w:rPr>
            </w:pPr>
            <w:r w:rsidRPr="001D34AC">
              <w:rPr>
                <w:sz w:val="16"/>
                <w:szCs w:val="16"/>
                <w:lang w:val="es-PE"/>
              </w:rPr>
              <w:t>mW</w:t>
            </w:r>
          </w:p>
        </w:tc>
        <w:tc>
          <w:tcPr>
            <w:tcW w:w="4599" w:type="dxa"/>
          </w:tcPr>
          <w:p w14:paraId="6B3CFC6C" w14:textId="77777777" w:rsidR="005C1420" w:rsidRPr="001D34AC" w:rsidRDefault="005C1420" w:rsidP="0037365D">
            <w:pPr>
              <w:pStyle w:val="NormalWeb"/>
              <w:spacing w:before="0" w:beforeAutospacing="0" w:after="0" w:afterAutospacing="0"/>
              <w:rPr>
                <w:sz w:val="16"/>
                <w:szCs w:val="16"/>
                <w:lang w:val="es-PE"/>
              </w:rPr>
            </w:pPr>
            <w:r w:rsidRPr="001D34AC">
              <w:rPr>
                <w:sz w:val="16"/>
                <w:szCs w:val="16"/>
                <w:lang w:val="es-PE"/>
              </w:rPr>
              <w:t>Miliwatts</w:t>
            </w:r>
          </w:p>
        </w:tc>
      </w:tr>
      <w:tr w:rsidR="005C1420" w:rsidRPr="00E54510" w14:paraId="28A3F238" w14:textId="77777777" w:rsidTr="0037365D">
        <w:trPr>
          <w:trHeight w:val="135"/>
          <w:jc w:val="center"/>
        </w:trPr>
        <w:tc>
          <w:tcPr>
            <w:tcW w:w="1917" w:type="dxa"/>
          </w:tcPr>
          <w:p w14:paraId="0180C469" w14:textId="77777777" w:rsidR="005C1420" w:rsidRPr="001D34AC" w:rsidRDefault="005C1420" w:rsidP="0037365D">
            <w:pPr>
              <w:pStyle w:val="NormalWeb"/>
              <w:spacing w:before="0" w:after="0"/>
              <w:rPr>
                <w:sz w:val="16"/>
                <w:szCs w:val="16"/>
                <w:lang w:val="es-PE"/>
              </w:rPr>
            </w:pPr>
            <w:r w:rsidRPr="001D34AC">
              <w:rPr>
                <w:sz w:val="16"/>
                <w:szCs w:val="16"/>
                <w:lang w:val="es-PE"/>
              </w:rPr>
              <w:t>He</w:t>
            </w:r>
          </w:p>
        </w:tc>
        <w:tc>
          <w:tcPr>
            <w:tcW w:w="4599" w:type="dxa"/>
          </w:tcPr>
          <w:p w14:paraId="43FBA98A" w14:textId="77777777" w:rsidR="005C1420" w:rsidRPr="001D34AC" w:rsidRDefault="005C1420" w:rsidP="0037365D">
            <w:pPr>
              <w:pStyle w:val="NormalWeb"/>
              <w:spacing w:before="0" w:after="0"/>
              <w:rPr>
                <w:sz w:val="16"/>
                <w:szCs w:val="16"/>
                <w:lang w:val="es-PE"/>
              </w:rPr>
            </w:pPr>
            <w:r w:rsidRPr="001D34AC">
              <w:rPr>
                <w:sz w:val="16"/>
                <w:szCs w:val="16"/>
                <w:lang w:val="es-PE"/>
              </w:rPr>
              <w:t>Helio</w:t>
            </w:r>
          </w:p>
        </w:tc>
      </w:tr>
      <w:tr w:rsidR="005C1420" w:rsidRPr="00E54510" w14:paraId="7EB19BED" w14:textId="77777777" w:rsidTr="0037365D">
        <w:trPr>
          <w:trHeight w:val="126"/>
          <w:jc w:val="center"/>
        </w:trPr>
        <w:tc>
          <w:tcPr>
            <w:tcW w:w="1917" w:type="dxa"/>
          </w:tcPr>
          <w:p w14:paraId="3490208B" w14:textId="77777777" w:rsidR="005C1420" w:rsidRPr="001D34AC" w:rsidRDefault="005C1420" w:rsidP="0037365D">
            <w:pPr>
              <w:pStyle w:val="NormalWeb"/>
              <w:spacing w:before="0" w:after="0"/>
              <w:rPr>
                <w:sz w:val="16"/>
                <w:szCs w:val="16"/>
                <w:lang w:val="es-PE"/>
              </w:rPr>
            </w:pPr>
            <w:r w:rsidRPr="001D34AC">
              <w:rPr>
                <w:sz w:val="16"/>
                <w:szCs w:val="16"/>
                <w:lang w:val="es-PE"/>
              </w:rPr>
              <w:t>Ne</w:t>
            </w:r>
          </w:p>
        </w:tc>
        <w:tc>
          <w:tcPr>
            <w:tcW w:w="4599" w:type="dxa"/>
          </w:tcPr>
          <w:p w14:paraId="183D31F1" w14:textId="77777777" w:rsidR="005C1420" w:rsidRPr="001D34AC" w:rsidRDefault="005C1420" w:rsidP="0037365D">
            <w:pPr>
              <w:pStyle w:val="NormalWeb"/>
              <w:spacing w:before="0" w:beforeAutospacing="0" w:after="0" w:afterAutospacing="0"/>
              <w:rPr>
                <w:sz w:val="16"/>
                <w:szCs w:val="16"/>
                <w:lang w:val="es-PE"/>
              </w:rPr>
            </w:pPr>
            <w:r w:rsidRPr="001D34AC">
              <w:rPr>
                <w:sz w:val="16"/>
                <w:szCs w:val="16"/>
                <w:lang w:val="es-PE"/>
              </w:rPr>
              <w:t>Neon</w:t>
            </w:r>
          </w:p>
        </w:tc>
      </w:tr>
      <w:tr w:rsidR="005C1420" w:rsidRPr="00E54510" w14:paraId="4A8CC3E0" w14:textId="77777777" w:rsidTr="0037365D">
        <w:trPr>
          <w:trHeight w:val="135"/>
          <w:jc w:val="center"/>
        </w:trPr>
        <w:tc>
          <w:tcPr>
            <w:tcW w:w="1917" w:type="dxa"/>
          </w:tcPr>
          <w:p w14:paraId="7EB7C7D5" w14:textId="77777777" w:rsidR="005C1420" w:rsidRPr="001D34AC" w:rsidRDefault="005C1420" w:rsidP="0037365D">
            <w:pPr>
              <w:pStyle w:val="NormalWeb"/>
              <w:spacing w:before="0" w:after="0"/>
              <w:rPr>
                <w:sz w:val="16"/>
                <w:szCs w:val="16"/>
                <w:lang w:val="es-PE"/>
              </w:rPr>
            </w:pPr>
            <w:r w:rsidRPr="001D34AC">
              <w:rPr>
                <w:sz w:val="16"/>
                <w:szCs w:val="16"/>
                <w:lang w:val="es-PE"/>
              </w:rPr>
              <w:t>FITC</w:t>
            </w:r>
          </w:p>
        </w:tc>
        <w:tc>
          <w:tcPr>
            <w:tcW w:w="4599" w:type="dxa"/>
          </w:tcPr>
          <w:p w14:paraId="6B7A3694" w14:textId="77777777" w:rsidR="005C1420" w:rsidRPr="001D34AC" w:rsidRDefault="005C1420" w:rsidP="0037365D">
            <w:pPr>
              <w:pStyle w:val="NormalWeb"/>
              <w:spacing w:before="0" w:after="0"/>
              <w:rPr>
                <w:sz w:val="16"/>
                <w:szCs w:val="16"/>
                <w:lang w:val="es-PE"/>
              </w:rPr>
            </w:pPr>
            <w:r w:rsidRPr="001D34AC">
              <w:rPr>
                <w:sz w:val="16"/>
                <w:szCs w:val="16"/>
                <w:lang w:val="es-PE"/>
              </w:rPr>
              <w:t>Isocianato de Fluoresceina</w:t>
            </w:r>
          </w:p>
        </w:tc>
      </w:tr>
      <w:tr w:rsidR="005C1420" w:rsidRPr="00E54510" w14:paraId="11C38B70" w14:textId="77777777" w:rsidTr="0037365D">
        <w:trPr>
          <w:trHeight w:val="126"/>
          <w:jc w:val="center"/>
        </w:trPr>
        <w:tc>
          <w:tcPr>
            <w:tcW w:w="1917" w:type="dxa"/>
          </w:tcPr>
          <w:p w14:paraId="154348D0" w14:textId="77777777" w:rsidR="005C1420" w:rsidRPr="001D34AC" w:rsidRDefault="005C1420" w:rsidP="0037365D">
            <w:pPr>
              <w:pStyle w:val="NormalWeb"/>
              <w:spacing w:before="0" w:after="0"/>
              <w:rPr>
                <w:sz w:val="16"/>
                <w:szCs w:val="16"/>
                <w:lang w:val="es-PE"/>
              </w:rPr>
            </w:pPr>
            <w:r w:rsidRPr="001D34AC">
              <w:rPr>
                <w:sz w:val="16"/>
                <w:szCs w:val="16"/>
                <w:lang w:val="es-PE"/>
              </w:rPr>
              <w:t>PE</w:t>
            </w:r>
          </w:p>
        </w:tc>
        <w:tc>
          <w:tcPr>
            <w:tcW w:w="4599" w:type="dxa"/>
          </w:tcPr>
          <w:p w14:paraId="514CFE45" w14:textId="77777777" w:rsidR="005C1420" w:rsidRPr="001D34AC" w:rsidRDefault="005C1420" w:rsidP="0037365D">
            <w:pPr>
              <w:pStyle w:val="NormalWeb"/>
              <w:spacing w:before="0" w:beforeAutospacing="0" w:after="0" w:afterAutospacing="0"/>
              <w:rPr>
                <w:sz w:val="16"/>
                <w:szCs w:val="16"/>
                <w:lang w:val="es-PE"/>
              </w:rPr>
            </w:pPr>
            <w:r w:rsidRPr="001D34AC">
              <w:rPr>
                <w:sz w:val="16"/>
                <w:szCs w:val="16"/>
                <w:lang w:val="es-PE"/>
              </w:rPr>
              <w:t>ficoeritrina</w:t>
            </w:r>
          </w:p>
        </w:tc>
      </w:tr>
      <w:tr w:rsidR="005C1420" w:rsidRPr="004F5175" w14:paraId="4CC9A5B0" w14:textId="77777777" w:rsidTr="0037365D">
        <w:trPr>
          <w:trHeight w:val="135"/>
          <w:jc w:val="center"/>
        </w:trPr>
        <w:tc>
          <w:tcPr>
            <w:tcW w:w="1917" w:type="dxa"/>
          </w:tcPr>
          <w:p w14:paraId="15C91085" w14:textId="77777777" w:rsidR="005C1420" w:rsidRPr="001D34AC" w:rsidRDefault="005C1420" w:rsidP="0037365D">
            <w:pPr>
              <w:pStyle w:val="NormalWeb"/>
              <w:spacing w:before="0" w:after="0"/>
              <w:rPr>
                <w:sz w:val="16"/>
                <w:szCs w:val="16"/>
                <w:lang w:val="es-PE"/>
              </w:rPr>
            </w:pPr>
            <w:r w:rsidRPr="001D34AC">
              <w:rPr>
                <w:sz w:val="16"/>
                <w:szCs w:val="16"/>
                <w:lang w:val="es-PE"/>
              </w:rPr>
              <w:t>APC</w:t>
            </w:r>
          </w:p>
        </w:tc>
        <w:tc>
          <w:tcPr>
            <w:tcW w:w="4599" w:type="dxa"/>
          </w:tcPr>
          <w:p w14:paraId="5D8B8712" w14:textId="77777777" w:rsidR="005C1420" w:rsidRPr="001D34AC" w:rsidRDefault="005C1420" w:rsidP="0037365D">
            <w:pPr>
              <w:pStyle w:val="NormalWeb"/>
              <w:spacing w:before="0" w:beforeAutospacing="0" w:after="0" w:afterAutospacing="0"/>
              <w:rPr>
                <w:sz w:val="16"/>
                <w:szCs w:val="16"/>
                <w:lang w:val="es-PE"/>
              </w:rPr>
            </w:pPr>
            <w:r w:rsidRPr="001D34AC">
              <w:rPr>
                <w:sz w:val="16"/>
                <w:szCs w:val="16"/>
                <w:lang w:val="es-PE"/>
              </w:rPr>
              <w:t>aloficocianina</w:t>
            </w:r>
          </w:p>
        </w:tc>
      </w:tr>
      <w:tr w:rsidR="005C1420" w:rsidRPr="00997AE6" w14:paraId="1B43CF3A" w14:textId="77777777" w:rsidTr="0037365D">
        <w:trPr>
          <w:trHeight w:val="96"/>
          <w:jc w:val="center"/>
        </w:trPr>
        <w:tc>
          <w:tcPr>
            <w:tcW w:w="1917" w:type="dxa"/>
          </w:tcPr>
          <w:p w14:paraId="6EE63D35" w14:textId="77777777" w:rsidR="005C1420" w:rsidRPr="001D34AC" w:rsidRDefault="005C1420" w:rsidP="0037365D">
            <w:pPr>
              <w:pStyle w:val="NormalWeb"/>
              <w:spacing w:before="0" w:after="0"/>
              <w:rPr>
                <w:sz w:val="16"/>
                <w:szCs w:val="16"/>
                <w:lang w:val="es-PE"/>
              </w:rPr>
            </w:pPr>
            <w:r w:rsidRPr="001D34AC">
              <w:rPr>
                <w:sz w:val="16"/>
                <w:szCs w:val="16"/>
                <w:lang w:val="es-PE"/>
              </w:rPr>
              <w:t>PerCP</w:t>
            </w:r>
          </w:p>
        </w:tc>
        <w:tc>
          <w:tcPr>
            <w:tcW w:w="4599" w:type="dxa"/>
          </w:tcPr>
          <w:p w14:paraId="11C70627" w14:textId="77777777" w:rsidR="005C1420" w:rsidRPr="001D34AC" w:rsidRDefault="005C1420" w:rsidP="0037365D">
            <w:pPr>
              <w:pStyle w:val="NormalWeb"/>
              <w:spacing w:before="0" w:beforeAutospacing="0" w:after="0" w:afterAutospacing="0"/>
              <w:rPr>
                <w:sz w:val="16"/>
                <w:szCs w:val="16"/>
                <w:lang w:val="es-PE"/>
              </w:rPr>
            </w:pPr>
            <w:r w:rsidRPr="001D34AC">
              <w:rPr>
                <w:sz w:val="16"/>
                <w:szCs w:val="16"/>
                <w:lang w:val="es-PE"/>
              </w:rPr>
              <w:t xml:space="preserve">Complejo Peridina Clorofilina </w:t>
            </w:r>
          </w:p>
        </w:tc>
      </w:tr>
      <w:tr w:rsidR="005C1420" w:rsidRPr="004F5175" w14:paraId="3C61FE38" w14:textId="77777777" w:rsidTr="0037365D">
        <w:trPr>
          <w:trHeight w:val="165"/>
          <w:jc w:val="center"/>
        </w:trPr>
        <w:tc>
          <w:tcPr>
            <w:tcW w:w="1917" w:type="dxa"/>
          </w:tcPr>
          <w:p w14:paraId="13719B5F" w14:textId="77777777" w:rsidR="005C1420" w:rsidRPr="001D34AC" w:rsidRDefault="005C1420" w:rsidP="0037365D">
            <w:pPr>
              <w:pStyle w:val="NormalWeb"/>
              <w:spacing w:before="0" w:after="0"/>
              <w:rPr>
                <w:sz w:val="16"/>
                <w:szCs w:val="16"/>
                <w:lang w:val="es-PE"/>
              </w:rPr>
            </w:pPr>
            <w:r w:rsidRPr="001D34AC">
              <w:rPr>
                <w:sz w:val="16"/>
                <w:szCs w:val="16"/>
                <w:lang w:val="es-PE"/>
              </w:rPr>
              <w:t>Cy7</w:t>
            </w:r>
          </w:p>
        </w:tc>
        <w:tc>
          <w:tcPr>
            <w:tcW w:w="4599" w:type="dxa"/>
          </w:tcPr>
          <w:p w14:paraId="086240F0" w14:textId="77777777" w:rsidR="005C1420" w:rsidRPr="001D34AC" w:rsidRDefault="005C1420" w:rsidP="0037365D">
            <w:pPr>
              <w:pStyle w:val="NormalWeb"/>
              <w:spacing w:before="0" w:beforeAutospacing="0" w:after="0" w:afterAutospacing="0"/>
              <w:rPr>
                <w:sz w:val="16"/>
                <w:szCs w:val="16"/>
                <w:lang w:val="es-PE"/>
              </w:rPr>
            </w:pPr>
            <w:r w:rsidRPr="001D34AC">
              <w:rPr>
                <w:sz w:val="16"/>
                <w:szCs w:val="16"/>
                <w:lang w:val="es-PE"/>
              </w:rPr>
              <w:t>Cianina 7</w:t>
            </w:r>
          </w:p>
        </w:tc>
      </w:tr>
      <w:tr w:rsidR="005C1420" w:rsidRPr="004F5175" w14:paraId="425765D8" w14:textId="77777777" w:rsidTr="0037365D">
        <w:trPr>
          <w:trHeight w:val="165"/>
          <w:jc w:val="center"/>
        </w:trPr>
        <w:tc>
          <w:tcPr>
            <w:tcW w:w="1917" w:type="dxa"/>
          </w:tcPr>
          <w:p w14:paraId="16628BAE" w14:textId="77777777" w:rsidR="005C1420" w:rsidRPr="001D34AC" w:rsidRDefault="005C1420" w:rsidP="0037365D">
            <w:pPr>
              <w:pStyle w:val="NormalWeb"/>
              <w:spacing w:before="0" w:after="0"/>
              <w:rPr>
                <w:sz w:val="16"/>
                <w:szCs w:val="16"/>
                <w:lang w:val="es-PE"/>
              </w:rPr>
            </w:pPr>
            <w:r w:rsidRPr="001D34AC">
              <w:rPr>
                <w:sz w:val="16"/>
                <w:szCs w:val="16"/>
                <w:lang w:val="es-PE"/>
              </w:rPr>
              <w:t>V</w:t>
            </w:r>
          </w:p>
        </w:tc>
        <w:tc>
          <w:tcPr>
            <w:tcW w:w="4599" w:type="dxa"/>
          </w:tcPr>
          <w:p w14:paraId="5D9543D0" w14:textId="77777777" w:rsidR="005C1420" w:rsidRPr="001D34AC" w:rsidRDefault="005C1420" w:rsidP="0037365D">
            <w:pPr>
              <w:pStyle w:val="NormalWeb"/>
              <w:spacing w:before="0" w:beforeAutospacing="0" w:after="0" w:afterAutospacing="0"/>
              <w:rPr>
                <w:sz w:val="16"/>
                <w:szCs w:val="16"/>
                <w:lang w:val="es-PE"/>
              </w:rPr>
            </w:pPr>
            <w:r w:rsidRPr="001D34AC">
              <w:rPr>
                <w:sz w:val="16"/>
                <w:szCs w:val="16"/>
                <w:lang w:val="es-PE"/>
              </w:rPr>
              <w:t>Violeta</w:t>
            </w:r>
          </w:p>
        </w:tc>
      </w:tr>
      <w:tr w:rsidR="005C1420" w:rsidRPr="004F5175" w14:paraId="7E86FB28" w14:textId="77777777" w:rsidTr="0037365D">
        <w:trPr>
          <w:trHeight w:val="111"/>
          <w:jc w:val="center"/>
        </w:trPr>
        <w:tc>
          <w:tcPr>
            <w:tcW w:w="1917" w:type="dxa"/>
          </w:tcPr>
          <w:p w14:paraId="2DEADCCC" w14:textId="77777777" w:rsidR="005C1420" w:rsidRPr="001D34AC" w:rsidRDefault="005C1420" w:rsidP="0037365D">
            <w:pPr>
              <w:pStyle w:val="NormalWeb"/>
              <w:spacing w:before="0" w:after="0"/>
              <w:rPr>
                <w:sz w:val="16"/>
                <w:szCs w:val="16"/>
                <w:lang w:val="es-PE"/>
              </w:rPr>
            </w:pPr>
            <w:r w:rsidRPr="001D34AC">
              <w:rPr>
                <w:sz w:val="16"/>
                <w:szCs w:val="16"/>
                <w:lang w:val="es-PE"/>
              </w:rPr>
              <w:t>mL</w:t>
            </w:r>
          </w:p>
        </w:tc>
        <w:tc>
          <w:tcPr>
            <w:tcW w:w="4599" w:type="dxa"/>
          </w:tcPr>
          <w:p w14:paraId="262542F8" w14:textId="77777777" w:rsidR="005C1420" w:rsidRPr="001D34AC" w:rsidRDefault="005C1420" w:rsidP="0037365D">
            <w:pPr>
              <w:pStyle w:val="NormalWeb"/>
              <w:spacing w:before="0" w:beforeAutospacing="0" w:after="0" w:afterAutospacing="0"/>
              <w:rPr>
                <w:sz w:val="16"/>
                <w:szCs w:val="16"/>
                <w:lang w:val="es-PE"/>
              </w:rPr>
            </w:pPr>
            <w:r w:rsidRPr="001D34AC">
              <w:rPr>
                <w:sz w:val="16"/>
                <w:szCs w:val="16"/>
                <w:lang w:val="es-PE"/>
              </w:rPr>
              <w:t>Mililitro</w:t>
            </w:r>
          </w:p>
        </w:tc>
      </w:tr>
      <w:tr w:rsidR="005C1420" w:rsidRPr="004F5175" w14:paraId="4B2B31A3" w14:textId="77777777" w:rsidTr="0037365D">
        <w:trPr>
          <w:trHeight w:val="111"/>
          <w:jc w:val="center"/>
        </w:trPr>
        <w:tc>
          <w:tcPr>
            <w:tcW w:w="1917" w:type="dxa"/>
          </w:tcPr>
          <w:p w14:paraId="1B5E3049" w14:textId="77777777" w:rsidR="005C1420" w:rsidRPr="001D34AC" w:rsidRDefault="005C1420" w:rsidP="0037365D">
            <w:pPr>
              <w:pStyle w:val="NormalWeb"/>
              <w:spacing w:before="0" w:after="0"/>
              <w:rPr>
                <w:sz w:val="16"/>
                <w:szCs w:val="16"/>
                <w:lang w:val="es-PE"/>
              </w:rPr>
            </w:pPr>
            <w:r w:rsidRPr="001D34AC">
              <w:rPr>
                <w:sz w:val="16"/>
                <w:szCs w:val="16"/>
                <w:lang w:val="es-PE"/>
              </w:rPr>
              <w:t>L</w:t>
            </w:r>
          </w:p>
        </w:tc>
        <w:tc>
          <w:tcPr>
            <w:tcW w:w="4599" w:type="dxa"/>
          </w:tcPr>
          <w:p w14:paraId="076F12A6" w14:textId="77777777" w:rsidR="005C1420" w:rsidRPr="001D34AC" w:rsidRDefault="005C1420" w:rsidP="0037365D">
            <w:pPr>
              <w:pStyle w:val="NormalWeb"/>
              <w:spacing w:before="0" w:beforeAutospacing="0" w:after="0" w:afterAutospacing="0"/>
              <w:rPr>
                <w:sz w:val="16"/>
                <w:szCs w:val="16"/>
                <w:lang w:val="es-PE"/>
              </w:rPr>
            </w:pPr>
            <w:r w:rsidRPr="001D34AC">
              <w:rPr>
                <w:sz w:val="16"/>
                <w:szCs w:val="16"/>
                <w:lang w:val="es-PE"/>
              </w:rPr>
              <w:t>Litro</w:t>
            </w:r>
          </w:p>
        </w:tc>
      </w:tr>
      <w:tr w:rsidR="005C1420" w:rsidRPr="004F5175" w14:paraId="5320163D" w14:textId="77777777" w:rsidTr="0037365D">
        <w:trPr>
          <w:trHeight w:val="150"/>
          <w:jc w:val="center"/>
        </w:trPr>
        <w:tc>
          <w:tcPr>
            <w:tcW w:w="1917" w:type="dxa"/>
          </w:tcPr>
          <w:p w14:paraId="531C110E" w14:textId="77777777" w:rsidR="005C1420" w:rsidRPr="001D34AC" w:rsidRDefault="005C1420" w:rsidP="0037365D">
            <w:pPr>
              <w:pStyle w:val="NormalWeb"/>
              <w:spacing w:before="0" w:after="0"/>
              <w:rPr>
                <w:sz w:val="16"/>
                <w:szCs w:val="16"/>
                <w:lang w:val="es-PE"/>
              </w:rPr>
            </w:pPr>
            <w:r w:rsidRPr="001D34AC">
              <w:rPr>
                <w:rFonts w:ascii="Symbol" w:hAnsi="Symbol"/>
                <w:sz w:val="16"/>
                <w:szCs w:val="16"/>
                <w:lang w:val="es-PE"/>
              </w:rPr>
              <w:t></w:t>
            </w:r>
            <w:r w:rsidRPr="001D34AC">
              <w:rPr>
                <w:sz w:val="16"/>
                <w:szCs w:val="16"/>
                <w:lang w:val="es-PE"/>
              </w:rPr>
              <w:t>m</w:t>
            </w:r>
          </w:p>
        </w:tc>
        <w:tc>
          <w:tcPr>
            <w:tcW w:w="4599" w:type="dxa"/>
          </w:tcPr>
          <w:p w14:paraId="76C733EE" w14:textId="77777777" w:rsidR="005C1420" w:rsidRPr="001D34AC" w:rsidRDefault="005C1420" w:rsidP="0037365D">
            <w:pPr>
              <w:pStyle w:val="NormalWeb"/>
              <w:spacing w:before="0" w:after="0"/>
              <w:rPr>
                <w:sz w:val="16"/>
                <w:szCs w:val="16"/>
                <w:lang w:val="es-PE"/>
              </w:rPr>
            </w:pPr>
            <w:r w:rsidRPr="001D34AC">
              <w:rPr>
                <w:sz w:val="16"/>
                <w:szCs w:val="16"/>
                <w:lang w:val="es-PE"/>
              </w:rPr>
              <w:t>Micras</w:t>
            </w:r>
          </w:p>
        </w:tc>
      </w:tr>
      <w:tr w:rsidR="005C1420" w:rsidRPr="004F5175" w14:paraId="3AE4C399" w14:textId="77777777" w:rsidTr="0037365D">
        <w:trPr>
          <w:trHeight w:val="111"/>
          <w:jc w:val="center"/>
        </w:trPr>
        <w:tc>
          <w:tcPr>
            <w:tcW w:w="1917" w:type="dxa"/>
          </w:tcPr>
          <w:p w14:paraId="110207D7" w14:textId="77777777" w:rsidR="005C1420" w:rsidRPr="001D34AC" w:rsidRDefault="005C1420" w:rsidP="0037365D">
            <w:pPr>
              <w:pStyle w:val="NormalWeb"/>
              <w:spacing w:before="0" w:after="0"/>
              <w:rPr>
                <w:sz w:val="16"/>
                <w:szCs w:val="16"/>
                <w:lang w:val="es-PE"/>
              </w:rPr>
            </w:pPr>
            <w:r w:rsidRPr="001D34AC">
              <w:rPr>
                <w:sz w:val="16"/>
                <w:szCs w:val="16"/>
                <w:lang w:val="es-PE"/>
              </w:rPr>
              <w:t>min</w:t>
            </w:r>
          </w:p>
        </w:tc>
        <w:tc>
          <w:tcPr>
            <w:tcW w:w="4599" w:type="dxa"/>
          </w:tcPr>
          <w:p w14:paraId="15F3893E" w14:textId="77777777" w:rsidR="005C1420" w:rsidRPr="001D34AC" w:rsidRDefault="005C1420" w:rsidP="0037365D">
            <w:pPr>
              <w:pStyle w:val="NormalWeb"/>
              <w:spacing w:before="0" w:beforeAutospacing="0" w:after="0" w:afterAutospacing="0"/>
              <w:rPr>
                <w:sz w:val="16"/>
                <w:szCs w:val="16"/>
                <w:lang w:val="es-PE"/>
              </w:rPr>
            </w:pPr>
            <w:r w:rsidRPr="001D34AC">
              <w:rPr>
                <w:sz w:val="16"/>
                <w:szCs w:val="16"/>
                <w:lang w:val="es-PE"/>
              </w:rPr>
              <w:t>Minuto</w:t>
            </w:r>
          </w:p>
        </w:tc>
      </w:tr>
      <w:tr w:rsidR="005C1420" w:rsidRPr="004F5175" w14:paraId="085F8C4D" w14:textId="77777777" w:rsidTr="0037365D">
        <w:trPr>
          <w:trHeight w:val="126"/>
          <w:jc w:val="center"/>
        </w:trPr>
        <w:tc>
          <w:tcPr>
            <w:tcW w:w="1917" w:type="dxa"/>
          </w:tcPr>
          <w:p w14:paraId="7530A7A2" w14:textId="77777777" w:rsidR="005C1420" w:rsidRPr="001D34AC" w:rsidRDefault="005C1420" w:rsidP="0037365D">
            <w:pPr>
              <w:pStyle w:val="NormalWeb"/>
              <w:spacing w:before="0" w:after="0"/>
              <w:rPr>
                <w:sz w:val="16"/>
                <w:szCs w:val="16"/>
                <w:lang w:val="es-PE"/>
              </w:rPr>
            </w:pPr>
            <w:r w:rsidRPr="001D34AC">
              <w:rPr>
                <w:sz w:val="16"/>
                <w:szCs w:val="16"/>
                <w:lang w:val="es-PE"/>
              </w:rPr>
              <w:t>in</w:t>
            </w:r>
          </w:p>
        </w:tc>
        <w:tc>
          <w:tcPr>
            <w:tcW w:w="4599" w:type="dxa"/>
          </w:tcPr>
          <w:p w14:paraId="669BF6FF" w14:textId="77777777" w:rsidR="005C1420" w:rsidRPr="001D34AC" w:rsidRDefault="005C1420" w:rsidP="0037365D">
            <w:pPr>
              <w:pStyle w:val="NormalWeb"/>
              <w:spacing w:before="0" w:beforeAutospacing="0" w:after="0" w:afterAutospacing="0"/>
              <w:rPr>
                <w:sz w:val="16"/>
                <w:szCs w:val="16"/>
                <w:lang w:val="es-PE"/>
              </w:rPr>
            </w:pPr>
            <w:r w:rsidRPr="001D34AC">
              <w:rPr>
                <w:sz w:val="16"/>
                <w:szCs w:val="16"/>
                <w:lang w:val="es-PE"/>
              </w:rPr>
              <w:t>Inches = pulgadas</w:t>
            </w:r>
          </w:p>
        </w:tc>
      </w:tr>
      <w:tr w:rsidR="005C1420" w:rsidRPr="004F5175" w14:paraId="758C64AE" w14:textId="77777777" w:rsidTr="0037365D">
        <w:trPr>
          <w:trHeight w:val="165"/>
          <w:jc w:val="center"/>
        </w:trPr>
        <w:tc>
          <w:tcPr>
            <w:tcW w:w="1917" w:type="dxa"/>
          </w:tcPr>
          <w:p w14:paraId="54961C85" w14:textId="77777777" w:rsidR="005C1420" w:rsidRPr="001D34AC" w:rsidRDefault="005C1420" w:rsidP="0037365D">
            <w:pPr>
              <w:pStyle w:val="NormalWeb"/>
              <w:spacing w:before="0" w:after="0"/>
              <w:rPr>
                <w:sz w:val="16"/>
                <w:szCs w:val="16"/>
                <w:lang w:val="es-PE"/>
              </w:rPr>
            </w:pPr>
            <w:r w:rsidRPr="001D34AC">
              <w:rPr>
                <w:rFonts w:ascii="Symbol" w:hAnsi="Symbol"/>
                <w:sz w:val="16"/>
                <w:szCs w:val="16"/>
                <w:lang w:val="es-PE"/>
              </w:rPr>
              <w:t></w:t>
            </w:r>
            <w:r w:rsidRPr="001D34AC">
              <w:rPr>
                <w:sz w:val="16"/>
                <w:szCs w:val="16"/>
                <w:lang w:val="es-PE"/>
              </w:rPr>
              <w:t>l</w:t>
            </w:r>
          </w:p>
        </w:tc>
        <w:tc>
          <w:tcPr>
            <w:tcW w:w="4599" w:type="dxa"/>
          </w:tcPr>
          <w:p w14:paraId="1DD0FD26" w14:textId="77777777" w:rsidR="005C1420" w:rsidRPr="001D34AC" w:rsidRDefault="005C1420" w:rsidP="0037365D">
            <w:pPr>
              <w:pStyle w:val="NormalWeb"/>
              <w:spacing w:before="0" w:beforeAutospacing="0" w:after="0" w:afterAutospacing="0"/>
              <w:rPr>
                <w:sz w:val="16"/>
                <w:szCs w:val="16"/>
                <w:lang w:val="es-PE"/>
              </w:rPr>
            </w:pPr>
            <w:r w:rsidRPr="001D34AC">
              <w:rPr>
                <w:sz w:val="16"/>
                <w:szCs w:val="16"/>
                <w:lang w:val="es-PE"/>
              </w:rPr>
              <w:t>Microlitro</w:t>
            </w:r>
          </w:p>
        </w:tc>
      </w:tr>
      <w:tr w:rsidR="005C1420" w:rsidRPr="004F5175" w14:paraId="7E8F8F80" w14:textId="77777777" w:rsidTr="0037365D">
        <w:trPr>
          <w:trHeight w:val="90"/>
          <w:jc w:val="center"/>
        </w:trPr>
        <w:tc>
          <w:tcPr>
            <w:tcW w:w="1917" w:type="dxa"/>
          </w:tcPr>
          <w:p w14:paraId="25FF6B29" w14:textId="77777777" w:rsidR="005C1420" w:rsidRPr="001D34AC" w:rsidRDefault="005C1420" w:rsidP="0037365D">
            <w:pPr>
              <w:pStyle w:val="NormalWeb"/>
              <w:spacing w:before="0" w:after="0"/>
              <w:rPr>
                <w:sz w:val="16"/>
                <w:szCs w:val="16"/>
                <w:lang w:val="es-PE"/>
              </w:rPr>
            </w:pPr>
            <w:r w:rsidRPr="001D34AC">
              <w:rPr>
                <w:sz w:val="16"/>
                <w:szCs w:val="16"/>
                <w:lang w:val="es-PE"/>
              </w:rPr>
              <w:t>cm</w:t>
            </w:r>
          </w:p>
        </w:tc>
        <w:tc>
          <w:tcPr>
            <w:tcW w:w="4599" w:type="dxa"/>
          </w:tcPr>
          <w:p w14:paraId="52BED8CA" w14:textId="77777777" w:rsidR="005C1420" w:rsidRPr="001D34AC" w:rsidRDefault="005C1420" w:rsidP="0037365D">
            <w:pPr>
              <w:pStyle w:val="NormalWeb"/>
              <w:spacing w:before="0" w:beforeAutospacing="0" w:after="0" w:afterAutospacing="0"/>
              <w:rPr>
                <w:sz w:val="16"/>
                <w:szCs w:val="16"/>
                <w:lang w:val="es-PE"/>
              </w:rPr>
            </w:pPr>
            <w:r w:rsidRPr="001D34AC">
              <w:rPr>
                <w:sz w:val="16"/>
                <w:szCs w:val="16"/>
                <w:lang w:val="es-PE"/>
              </w:rPr>
              <w:t>Centímetro</w:t>
            </w:r>
          </w:p>
        </w:tc>
      </w:tr>
      <w:tr w:rsidR="005C1420" w:rsidRPr="004F5175" w14:paraId="796952B2" w14:textId="77777777" w:rsidTr="0037365D">
        <w:trPr>
          <w:trHeight w:val="81"/>
          <w:jc w:val="center"/>
        </w:trPr>
        <w:tc>
          <w:tcPr>
            <w:tcW w:w="1917" w:type="dxa"/>
          </w:tcPr>
          <w:p w14:paraId="648124B3" w14:textId="77777777" w:rsidR="005C1420" w:rsidRPr="001D34AC" w:rsidRDefault="005C1420" w:rsidP="0037365D">
            <w:pPr>
              <w:pStyle w:val="NormalWeb"/>
              <w:spacing w:before="0" w:after="0"/>
              <w:rPr>
                <w:sz w:val="16"/>
                <w:szCs w:val="16"/>
                <w:lang w:val="es-PE"/>
              </w:rPr>
            </w:pPr>
            <w:r w:rsidRPr="001D34AC">
              <w:rPr>
                <w:sz w:val="16"/>
                <w:szCs w:val="16"/>
                <w:lang w:val="es-PE"/>
              </w:rPr>
              <w:t>Kg</w:t>
            </w:r>
          </w:p>
        </w:tc>
        <w:tc>
          <w:tcPr>
            <w:tcW w:w="4599" w:type="dxa"/>
          </w:tcPr>
          <w:p w14:paraId="4969C2F7" w14:textId="77777777" w:rsidR="005C1420" w:rsidRPr="001D34AC" w:rsidRDefault="005C1420" w:rsidP="0037365D">
            <w:pPr>
              <w:pStyle w:val="NormalWeb"/>
              <w:spacing w:before="0" w:after="0"/>
              <w:rPr>
                <w:sz w:val="16"/>
                <w:szCs w:val="16"/>
                <w:lang w:val="es-PE"/>
              </w:rPr>
            </w:pPr>
            <w:r w:rsidRPr="001D34AC">
              <w:rPr>
                <w:sz w:val="16"/>
                <w:szCs w:val="16"/>
                <w:lang w:val="es-PE"/>
              </w:rPr>
              <w:t>Kilogramo</w:t>
            </w:r>
          </w:p>
        </w:tc>
      </w:tr>
      <w:tr w:rsidR="005C1420" w:rsidRPr="004F5175" w14:paraId="309E8425" w14:textId="77777777" w:rsidTr="0037365D">
        <w:trPr>
          <w:trHeight w:val="81"/>
          <w:jc w:val="center"/>
        </w:trPr>
        <w:tc>
          <w:tcPr>
            <w:tcW w:w="1917" w:type="dxa"/>
          </w:tcPr>
          <w:p w14:paraId="5896761E" w14:textId="77777777" w:rsidR="005C1420" w:rsidRPr="001D34AC" w:rsidRDefault="005C1420" w:rsidP="0037365D">
            <w:pPr>
              <w:pStyle w:val="NormalWeb"/>
              <w:spacing w:before="0" w:after="0"/>
              <w:rPr>
                <w:sz w:val="16"/>
                <w:szCs w:val="16"/>
                <w:lang w:val="es-PE"/>
              </w:rPr>
            </w:pPr>
            <w:r w:rsidRPr="001D34AC">
              <w:rPr>
                <w:sz w:val="16"/>
                <w:szCs w:val="16"/>
                <w:lang w:val="es-PE"/>
              </w:rPr>
              <w:t>VAC</w:t>
            </w:r>
          </w:p>
        </w:tc>
        <w:tc>
          <w:tcPr>
            <w:tcW w:w="4599" w:type="dxa"/>
          </w:tcPr>
          <w:p w14:paraId="1F3E35B1" w14:textId="77777777" w:rsidR="005C1420" w:rsidRPr="001D34AC" w:rsidRDefault="005C1420" w:rsidP="0037365D">
            <w:pPr>
              <w:pStyle w:val="NormalWeb"/>
              <w:spacing w:before="0" w:after="0"/>
              <w:rPr>
                <w:sz w:val="16"/>
                <w:szCs w:val="16"/>
                <w:lang w:val="es-PE"/>
              </w:rPr>
            </w:pPr>
            <w:r w:rsidRPr="001D34AC">
              <w:rPr>
                <w:sz w:val="16"/>
                <w:szCs w:val="16"/>
                <w:lang w:val="es-PE"/>
              </w:rPr>
              <w:t>Voltios de corriente alterna</w:t>
            </w:r>
          </w:p>
        </w:tc>
      </w:tr>
      <w:tr w:rsidR="005C1420" w:rsidRPr="004F5175" w14:paraId="3B7942D5" w14:textId="77777777" w:rsidTr="0037365D">
        <w:trPr>
          <w:trHeight w:val="180"/>
          <w:jc w:val="center"/>
        </w:trPr>
        <w:tc>
          <w:tcPr>
            <w:tcW w:w="1917" w:type="dxa"/>
          </w:tcPr>
          <w:p w14:paraId="4C4045CC" w14:textId="77777777" w:rsidR="005C1420" w:rsidRPr="001D34AC" w:rsidRDefault="005C1420" w:rsidP="0037365D">
            <w:pPr>
              <w:pStyle w:val="NormalWeb"/>
              <w:spacing w:before="0" w:after="0"/>
              <w:rPr>
                <w:sz w:val="16"/>
                <w:szCs w:val="16"/>
                <w:lang w:val="es-PE"/>
              </w:rPr>
            </w:pPr>
            <w:r w:rsidRPr="001D34AC">
              <w:rPr>
                <w:sz w:val="16"/>
                <w:szCs w:val="16"/>
                <w:lang w:val="es-PE"/>
              </w:rPr>
              <w:t>mm</w:t>
            </w:r>
          </w:p>
        </w:tc>
        <w:tc>
          <w:tcPr>
            <w:tcW w:w="4599" w:type="dxa"/>
          </w:tcPr>
          <w:p w14:paraId="58C29274" w14:textId="77777777" w:rsidR="005C1420" w:rsidRPr="001D34AC" w:rsidRDefault="005C1420" w:rsidP="0037365D">
            <w:pPr>
              <w:pStyle w:val="NormalWeb"/>
              <w:spacing w:before="0" w:after="0"/>
              <w:rPr>
                <w:sz w:val="16"/>
                <w:szCs w:val="16"/>
                <w:lang w:val="es-PE"/>
              </w:rPr>
            </w:pPr>
            <w:r w:rsidRPr="001D34AC">
              <w:rPr>
                <w:sz w:val="16"/>
                <w:szCs w:val="16"/>
                <w:lang w:val="es-PE"/>
              </w:rPr>
              <w:t>milímetro</w:t>
            </w:r>
          </w:p>
        </w:tc>
      </w:tr>
      <w:tr w:rsidR="005C1420" w:rsidRPr="004F5175" w14:paraId="259388FD" w14:textId="77777777" w:rsidTr="0037365D">
        <w:trPr>
          <w:trHeight w:val="150"/>
          <w:jc w:val="center"/>
        </w:trPr>
        <w:tc>
          <w:tcPr>
            <w:tcW w:w="1917" w:type="dxa"/>
          </w:tcPr>
          <w:p w14:paraId="3605C54A" w14:textId="77777777" w:rsidR="005C1420" w:rsidRPr="001D34AC" w:rsidRDefault="005C1420" w:rsidP="0037365D">
            <w:pPr>
              <w:pStyle w:val="NormalWeb"/>
              <w:spacing w:before="0" w:after="0"/>
              <w:rPr>
                <w:sz w:val="16"/>
                <w:szCs w:val="16"/>
                <w:lang w:val="es-PE"/>
              </w:rPr>
            </w:pPr>
            <w:r w:rsidRPr="001D34AC">
              <w:rPr>
                <w:sz w:val="16"/>
                <w:szCs w:val="16"/>
                <w:lang w:val="es-PE"/>
              </w:rPr>
              <w:t>lb</w:t>
            </w:r>
          </w:p>
        </w:tc>
        <w:tc>
          <w:tcPr>
            <w:tcW w:w="4599" w:type="dxa"/>
          </w:tcPr>
          <w:p w14:paraId="166E6E8B" w14:textId="77777777" w:rsidR="005C1420" w:rsidRPr="001D34AC" w:rsidRDefault="005C1420" w:rsidP="0037365D">
            <w:pPr>
              <w:pStyle w:val="NormalWeb"/>
              <w:spacing w:before="0" w:after="0"/>
              <w:rPr>
                <w:sz w:val="16"/>
                <w:szCs w:val="16"/>
                <w:lang w:val="es-PE"/>
              </w:rPr>
            </w:pPr>
            <w:r w:rsidRPr="001D34AC">
              <w:rPr>
                <w:sz w:val="16"/>
                <w:szCs w:val="16"/>
                <w:lang w:val="es-PE"/>
              </w:rPr>
              <w:t>libra</w:t>
            </w:r>
          </w:p>
        </w:tc>
      </w:tr>
      <w:tr w:rsidR="005C1420" w:rsidRPr="004F5175" w14:paraId="31864745" w14:textId="77777777" w:rsidTr="0037365D">
        <w:trPr>
          <w:trHeight w:val="126"/>
          <w:jc w:val="center"/>
        </w:trPr>
        <w:tc>
          <w:tcPr>
            <w:tcW w:w="1917" w:type="dxa"/>
          </w:tcPr>
          <w:p w14:paraId="27FB181F" w14:textId="77777777" w:rsidR="005C1420" w:rsidRPr="001D34AC" w:rsidRDefault="005C1420" w:rsidP="0037365D">
            <w:pPr>
              <w:pStyle w:val="NormalWeb"/>
              <w:spacing w:before="0" w:after="0"/>
              <w:rPr>
                <w:sz w:val="16"/>
                <w:szCs w:val="16"/>
                <w:lang w:val="es-PE"/>
              </w:rPr>
            </w:pPr>
            <w:r w:rsidRPr="001D34AC">
              <w:rPr>
                <w:sz w:val="16"/>
                <w:szCs w:val="16"/>
                <w:lang w:val="es-PE"/>
              </w:rPr>
              <w:t>GB</w:t>
            </w:r>
          </w:p>
        </w:tc>
        <w:tc>
          <w:tcPr>
            <w:tcW w:w="4599" w:type="dxa"/>
          </w:tcPr>
          <w:p w14:paraId="66D9184E" w14:textId="77777777" w:rsidR="005C1420" w:rsidRPr="001D34AC" w:rsidRDefault="005C1420" w:rsidP="0037365D">
            <w:pPr>
              <w:pStyle w:val="NormalWeb"/>
              <w:spacing w:before="0" w:beforeAutospacing="0" w:after="0" w:afterAutospacing="0"/>
              <w:rPr>
                <w:sz w:val="16"/>
                <w:szCs w:val="16"/>
                <w:lang w:val="es-PE"/>
              </w:rPr>
            </w:pPr>
            <w:r w:rsidRPr="001D34AC">
              <w:rPr>
                <w:sz w:val="16"/>
                <w:szCs w:val="16"/>
                <w:lang w:val="es-PE"/>
              </w:rPr>
              <w:t>gigabites</w:t>
            </w:r>
          </w:p>
        </w:tc>
      </w:tr>
      <w:tr w:rsidR="005C1420" w:rsidRPr="004F5175" w14:paraId="38DBFC45" w14:textId="77777777" w:rsidTr="0037365D">
        <w:trPr>
          <w:trHeight w:val="111"/>
          <w:jc w:val="center"/>
        </w:trPr>
        <w:tc>
          <w:tcPr>
            <w:tcW w:w="1917" w:type="dxa"/>
          </w:tcPr>
          <w:p w14:paraId="0769013B" w14:textId="77777777" w:rsidR="005C1420" w:rsidRPr="001D34AC" w:rsidRDefault="005C1420" w:rsidP="0037365D">
            <w:pPr>
              <w:pStyle w:val="NormalWeb"/>
              <w:spacing w:before="0" w:after="0"/>
              <w:rPr>
                <w:sz w:val="16"/>
                <w:szCs w:val="16"/>
                <w:lang w:val="es-PE"/>
              </w:rPr>
            </w:pPr>
            <w:r w:rsidRPr="001D34AC">
              <w:rPr>
                <w:sz w:val="16"/>
                <w:szCs w:val="16"/>
                <w:lang w:val="es-PE"/>
              </w:rPr>
              <w:t>Hz</w:t>
            </w:r>
          </w:p>
        </w:tc>
        <w:tc>
          <w:tcPr>
            <w:tcW w:w="4599" w:type="dxa"/>
          </w:tcPr>
          <w:p w14:paraId="6260DBC5" w14:textId="77777777" w:rsidR="005C1420" w:rsidRPr="001D34AC" w:rsidRDefault="005C1420" w:rsidP="0037365D">
            <w:pPr>
              <w:pStyle w:val="NormalWeb"/>
              <w:spacing w:before="0" w:beforeAutospacing="0" w:after="0" w:afterAutospacing="0"/>
              <w:rPr>
                <w:sz w:val="16"/>
                <w:szCs w:val="16"/>
                <w:lang w:val="es-PE"/>
              </w:rPr>
            </w:pPr>
            <w:r w:rsidRPr="001D34AC">
              <w:rPr>
                <w:sz w:val="16"/>
                <w:szCs w:val="16"/>
                <w:lang w:val="es-PE"/>
              </w:rPr>
              <w:t>Hercios</w:t>
            </w:r>
          </w:p>
        </w:tc>
      </w:tr>
      <w:tr w:rsidR="005C1420" w:rsidRPr="004F5175" w14:paraId="06981926" w14:textId="77777777" w:rsidTr="0037365D">
        <w:trPr>
          <w:trHeight w:val="150"/>
          <w:jc w:val="center"/>
        </w:trPr>
        <w:tc>
          <w:tcPr>
            <w:tcW w:w="1917" w:type="dxa"/>
          </w:tcPr>
          <w:p w14:paraId="6A69A587" w14:textId="77777777" w:rsidR="005C1420" w:rsidRPr="001D34AC" w:rsidRDefault="005C1420" w:rsidP="0037365D">
            <w:pPr>
              <w:pStyle w:val="NormalWeb"/>
              <w:spacing w:before="0" w:after="0"/>
              <w:rPr>
                <w:sz w:val="16"/>
                <w:szCs w:val="16"/>
                <w:lang w:val="es-PE"/>
              </w:rPr>
            </w:pPr>
            <w:r w:rsidRPr="001D34AC">
              <w:rPr>
                <w:sz w:val="16"/>
                <w:szCs w:val="16"/>
                <w:lang w:val="es-PE"/>
              </w:rPr>
              <w:t>BTU</w:t>
            </w:r>
          </w:p>
        </w:tc>
        <w:tc>
          <w:tcPr>
            <w:tcW w:w="4599" w:type="dxa"/>
          </w:tcPr>
          <w:p w14:paraId="72000A4D" w14:textId="77777777" w:rsidR="005C1420" w:rsidRPr="001D34AC" w:rsidRDefault="005C1420" w:rsidP="0037365D">
            <w:pPr>
              <w:pStyle w:val="NormalWeb"/>
              <w:spacing w:before="0" w:after="0"/>
              <w:rPr>
                <w:sz w:val="16"/>
                <w:szCs w:val="16"/>
                <w:lang w:val="es-PE"/>
              </w:rPr>
            </w:pPr>
            <w:r w:rsidRPr="001D34AC">
              <w:rPr>
                <w:sz w:val="16"/>
                <w:szCs w:val="16"/>
                <w:lang w:val="es-PE"/>
              </w:rPr>
              <w:t>British thermal units</w:t>
            </w:r>
          </w:p>
        </w:tc>
      </w:tr>
      <w:tr w:rsidR="005C1420" w:rsidRPr="004F5175" w14:paraId="074F16DF" w14:textId="77777777" w:rsidTr="0037365D">
        <w:trPr>
          <w:trHeight w:val="126"/>
          <w:jc w:val="center"/>
        </w:trPr>
        <w:tc>
          <w:tcPr>
            <w:tcW w:w="1917" w:type="dxa"/>
          </w:tcPr>
          <w:p w14:paraId="14096CF2" w14:textId="77777777" w:rsidR="005C1420" w:rsidRPr="001D34AC" w:rsidRDefault="005C1420" w:rsidP="0037365D">
            <w:pPr>
              <w:pStyle w:val="NormalWeb"/>
              <w:spacing w:before="0" w:after="0"/>
              <w:rPr>
                <w:sz w:val="16"/>
                <w:szCs w:val="16"/>
                <w:lang w:val="es-PE"/>
              </w:rPr>
            </w:pPr>
            <w:r w:rsidRPr="001D34AC">
              <w:rPr>
                <w:sz w:val="16"/>
                <w:szCs w:val="16"/>
                <w:lang w:val="es-PE"/>
              </w:rPr>
              <w:t>h</w:t>
            </w:r>
          </w:p>
        </w:tc>
        <w:tc>
          <w:tcPr>
            <w:tcW w:w="4599" w:type="dxa"/>
          </w:tcPr>
          <w:p w14:paraId="48A544D9" w14:textId="77777777" w:rsidR="005C1420" w:rsidRPr="001D34AC" w:rsidRDefault="005C1420" w:rsidP="0037365D">
            <w:pPr>
              <w:pStyle w:val="NormalWeb"/>
              <w:spacing w:before="0" w:after="0"/>
              <w:rPr>
                <w:sz w:val="16"/>
                <w:szCs w:val="16"/>
                <w:lang w:val="es-PE"/>
              </w:rPr>
            </w:pPr>
            <w:r w:rsidRPr="001D34AC">
              <w:rPr>
                <w:sz w:val="16"/>
                <w:szCs w:val="16"/>
                <w:lang w:val="es-PE"/>
              </w:rPr>
              <w:t>hora</w:t>
            </w:r>
          </w:p>
        </w:tc>
      </w:tr>
      <w:tr w:rsidR="005C1420" w:rsidRPr="004F5175" w14:paraId="6DC48450" w14:textId="77777777" w:rsidTr="0037365D">
        <w:trPr>
          <w:trHeight w:val="135"/>
          <w:jc w:val="center"/>
        </w:trPr>
        <w:tc>
          <w:tcPr>
            <w:tcW w:w="1917" w:type="dxa"/>
          </w:tcPr>
          <w:p w14:paraId="002D1AEB" w14:textId="77777777" w:rsidR="005C1420" w:rsidRPr="001D34AC" w:rsidRDefault="005C1420" w:rsidP="0037365D">
            <w:pPr>
              <w:pStyle w:val="NormalWeb"/>
              <w:spacing w:before="0" w:after="0"/>
              <w:rPr>
                <w:sz w:val="16"/>
                <w:szCs w:val="16"/>
                <w:lang w:val="es-PE"/>
              </w:rPr>
            </w:pPr>
            <w:r w:rsidRPr="001D34AC">
              <w:rPr>
                <w:sz w:val="16"/>
                <w:szCs w:val="16"/>
                <w:lang w:val="es-PE"/>
              </w:rPr>
              <w:t>CPU</w:t>
            </w:r>
          </w:p>
        </w:tc>
        <w:tc>
          <w:tcPr>
            <w:tcW w:w="4599" w:type="dxa"/>
          </w:tcPr>
          <w:p w14:paraId="5D6E5BCC" w14:textId="77777777" w:rsidR="005C1420" w:rsidRPr="001D34AC" w:rsidRDefault="005C1420" w:rsidP="0037365D">
            <w:pPr>
              <w:pStyle w:val="NormalWeb"/>
              <w:spacing w:before="0" w:after="0"/>
              <w:rPr>
                <w:sz w:val="16"/>
                <w:szCs w:val="16"/>
                <w:lang w:val="es-PE"/>
              </w:rPr>
            </w:pPr>
            <w:r w:rsidRPr="001D34AC">
              <w:rPr>
                <w:sz w:val="16"/>
                <w:szCs w:val="16"/>
                <w:lang w:val="es-PE"/>
              </w:rPr>
              <w:t>Unidad Central de Procesamiento</w:t>
            </w:r>
          </w:p>
        </w:tc>
      </w:tr>
      <w:tr w:rsidR="005C1420" w:rsidRPr="004F5175" w14:paraId="066FEE93" w14:textId="77777777" w:rsidTr="0037365D">
        <w:trPr>
          <w:trHeight w:val="96"/>
          <w:jc w:val="center"/>
        </w:trPr>
        <w:tc>
          <w:tcPr>
            <w:tcW w:w="1917" w:type="dxa"/>
          </w:tcPr>
          <w:p w14:paraId="2714EC2C" w14:textId="77777777" w:rsidR="005C1420" w:rsidRPr="001D34AC" w:rsidRDefault="005C1420" w:rsidP="0037365D">
            <w:pPr>
              <w:pStyle w:val="NormalWeb"/>
              <w:spacing w:before="0" w:after="0"/>
              <w:rPr>
                <w:sz w:val="16"/>
                <w:szCs w:val="16"/>
                <w:lang w:val="es-PE"/>
              </w:rPr>
            </w:pPr>
            <w:r w:rsidRPr="001D34AC">
              <w:rPr>
                <w:sz w:val="16"/>
                <w:szCs w:val="16"/>
                <w:lang w:val="es-PE"/>
              </w:rPr>
              <w:t>v</w:t>
            </w:r>
          </w:p>
        </w:tc>
        <w:tc>
          <w:tcPr>
            <w:tcW w:w="4599" w:type="dxa"/>
          </w:tcPr>
          <w:p w14:paraId="68B5183E" w14:textId="77777777" w:rsidR="005C1420" w:rsidRPr="001D34AC" w:rsidRDefault="005C1420" w:rsidP="0037365D">
            <w:pPr>
              <w:pStyle w:val="NormalWeb"/>
              <w:spacing w:before="0" w:after="0"/>
              <w:rPr>
                <w:sz w:val="16"/>
                <w:szCs w:val="16"/>
                <w:lang w:val="es-PE"/>
              </w:rPr>
            </w:pPr>
            <w:r w:rsidRPr="001D34AC">
              <w:rPr>
                <w:sz w:val="16"/>
                <w:szCs w:val="16"/>
                <w:lang w:val="es-PE"/>
              </w:rPr>
              <w:t>versión</w:t>
            </w:r>
          </w:p>
        </w:tc>
      </w:tr>
      <w:tr w:rsidR="005C1420" w:rsidRPr="00081F06" w14:paraId="789C52B0" w14:textId="77777777" w:rsidTr="0037365D">
        <w:trPr>
          <w:trHeight w:val="312"/>
          <w:jc w:val="center"/>
        </w:trPr>
        <w:tc>
          <w:tcPr>
            <w:tcW w:w="1917" w:type="dxa"/>
          </w:tcPr>
          <w:p w14:paraId="0F202E09" w14:textId="77777777" w:rsidR="005C1420" w:rsidRPr="001D34AC" w:rsidRDefault="005C1420" w:rsidP="0037365D">
            <w:pPr>
              <w:pStyle w:val="NormalWeb"/>
              <w:spacing w:before="0" w:after="0"/>
              <w:rPr>
                <w:sz w:val="16"/>
                <w:szCs w:val="16"/>
                <w:lang w:val="es-PE"/>
              </w:rPr>
            </w:pPr>
            <w:r w:rsidRPr="001D34AC">
              <w:rPr>
                <w:sz w:val="16"/>
                <w:szCs w:val="16"/>
                <w:lang w:val="es-PE"/>
              </w:rPr>
              <w:t>IEEE</w:t>
            </w:r>
          </w:p>
        </w:tc>
        <w:tc>
          <w:tcPr>
            <w:tcW w:w="4599" w:type="dxa"/>
          </w:tcPr>
          <w:p w14:paraId="6092BE53" w14:textId="77777777" w:rsidR="005C1420" w:rsidRPr="001D34AC" w:rsidRDefault="005C1420" w:rsidP="0037365D">
            <w:pPr>
              <w:pStyle w:val="NormalWeb"/>
              <w:spacing w:before="0" w:after="0"/>
              <w:rPr>
                <w:sz w:val="16"/>
                <w:szCs w:val="16"/>
                <w:lang w:val="es-PE"/>
              </w:rPr>
            </w:pPr>
            <w:r w:rsidRPr="001D34AC">
              <w:rPr>
                <w:sz w:val="16"/>
                <w:szCs w:val="16"/>
                <w:lang w:val="es-PE"/>
              </w:rPr>
              <w:t>Instituto de ingenieros eléctricos y electronicos</w:t>
            </w:r>
          </w:p>
        </w:tc>
      </w:tr>
      <w:tr w:rsidR="005C1420" w:rsidRPr="005453E4" w14:paraId="1CD4429B" w14:textId="77777777" w:rsidTr="0037365D">
        <w:trPr>
          <w:trHeight w:val="231"/>
          <w:jc w:val="center"/>
        </w:trPr>
        <w:tc>
          <w:tcPr>
            <w:tcW w:w="1917" w:type="dxa"/>
          </w:tcPr>
          <w:p w14:paraId="201D104B" w14:textId="77777777" w:rsidR="005C1420" w:rsidRPr="001D34AC" w:rsidRDefault="005C1420" w:rsidP="0037365D">
            <w:pPr>
              <w:pStyle w:val="NormalWeb"/>
              <w:spacing w:before="0" w:after="0"/>
              <w:rPr>
                <w:sz w:val="16"/>
                <w:szCs w:val="16"/>
                <w:lang w:val="es-PE"/>
              </w:rPr>
            </w:pPr>
            <w:r w:rsidRPr="001D34AC">
              <w:rPr>
                <w:sz w:val="16"/>
                <w:szCs w:val="16"/>
                <w:lang w:val="es-PE"/>
              </w:rPr>
              <w:t>HTS</w:t>
            </w:r>
          </w:p>
        </w:tc>
        <w:tc>
          <w:tcPr>
            <w:tcW w:w="4599" w:type="dxa"/>
          </w:tcPr>
          <w:p w14:paraId="1606C585" w14:textId="77777777" w:rsidR="005C1420" w:rsidRPr="001D34AC" w:rsidRDefault="005C1420" w:rsidP="0037365D">
            <w:pPr>
              <w:pStyle w:val="NormalWeb"/>
              <w:spacing w:before="0" w:after="0"/>
              <w:rPr>
                <w:sz w:val="16"/>
                <w:szCs w:val="16"/>
              </w:rPr>
            </w:pPr>
            <w:r w:rsidRPr="001D34AC">
              <w:rPr>
                <w:sz w:val="16"/>
                <w:szCs w:val="16"/>
              </w:rPr>
              <w:t>High throughput sampler</w:t>
            </w:r>
          </w:p>
        </w:tc>
      </w:tr>
      <w:tr w:rsidR="005C1420" w:rsidRPr="004F5175" w14:paraId="4737EC59" w14:textId="77777777" w:rsidTr="0037365D">
        <w:trPr>
          <w:trHeight w:val="111"/>
          <w:jc w:val="center"/>
        </w:trPr>
        <w:tc>
          <w:tcPr>
            <w:tcW w:w="1917" w:type="dxa"/>
          </w:tcPr>
          <w:p w14:paraId="160BEC22" w14:textId="77777777" w:rsidR="005C1420" w:rsidRPr="001D34AC" w:rsidRDefault="005C1420" w:rsidP="0037365D">
            <w:pPr>
              <w:pStyle w:val="NormalWeb"/>
              <w:spacing w:before="0" w:after="0"/>
              <w:rPr>
                <w:sz w:val="16"/>
                <w:szCs w:val="16"/>
                <w:lang w:val="es-PE"/>
              </w:rPr>
            </w:pPr>
            <w:r w:rsidRPr="001D34AC">
              <w:rPr>
                <w:sz w:val="16"/>
                <w:szCs w:val="16"/>
                <w:lang w:val="es-PE"/>
              </w:rPr>
              <w:t>UPS</w:t>
            </w:r>
          </w:p>
        </w:tc>
        <w:tc>
          <w:tcPr>
            <w:tcW w:w="4599" w:type="dxa"/>
          </w:tcPr>
          <w:p w14:paraId="626E9430" w14:textId="77777777" w:rsidR="005C1420" w:rsidRPr="001D34AC" w:rsidRDefault="005C1420" w:rsidP="0037365D">
            <w:pPr>
              <w:pStyle w:val="NormalWeb"/>
              <w:spacing w:before="0" w:after="0"/>
              <w:rPr>
                <w:sz w:val="16"/>
                <w:szCs w:val="16"/>
                <w:lang w:val="es-PE"/>
              </w:rPr>
            </w:pPr>
            <w:r w:rsidRPr="001D34AC">
              <w:rPr>
                <w:sz w:val="16"/>
                <w:szCs w:val="16"/>
                <w:lang w:val="es-PE"/>
              </w:rPr>
              <w:t>Sistema de alimentación ininterumpida</w:t>
            </w:r>
          </w:p>
        </w:tc>
      </w:tr>
    </w:tbl>
    <w:p w14:paraId="4772F649" w14:textId="77777777" w:rsidR="005C1420" w:rsidRDefault="005C1420" w:rsidP="005C1420">
      <w:pPr>
        <w:jc w:val="center"/>
        <w:rPr>
          <w:lang w:val="es-ES"/>
        </w:rPr>
      </w:pPr>
    </w:p>
    <w:p w14:paraId="205F3433" w14:textId="77777777" w:rsidR="005C1420" w:rsidRDefault="005C1420" w:rsidP="005C1420">
      <w:pPr>
        <w:jc w:val="center"/>
        <w:rPr>
          <w:lang w:val="es-ES"/>
        </w:rPr>
      </w:pPr>
    </w:p>
    <w:p w14:paraId="124A9B67" w14:textId="77777777" w:rsidR="005C1420" w:rsidRPr="005A7DDC" w:rsidRDefault="005C1420" w:rsidP="00CC513A">
      <w:pPr>
        <w:rPr>
          <w:sz w:val="20"/>
          <w:szCs w:val="20"/>
          <w:lang w:val="es-ES"/>
        </w:rPr>
      </w:pPr>
    </w:p>
    <w:p w14:paraId="5B09A2CC" w14:textId="77777777" w:rsidR="00CC513A" w:rsidRDefault="00CC513A" w:rsidP="00CC513A">
      <w:pPr>
        <w:jc w:val="center"/>
        <w:rPr>
          <w:rFonts w:cs="Arial"/>
          <w:b/>
          <w:color w:val="000000"/>
          <w:lang w:val="es-ES"/>
        </w:rPr>
      </w:pPr>
    </w:p>
    <w:p w14:paraId="1AFE6514" w14:textId="77777777" w:rsidR="00956542" w:rsidRDefault="00956542" w:rsidP="00CC513A">
      <w:pPr>
        <w:jc w:val="center"/>
        <w:rPr>
          <w:rFonts w:cs="Arial"/>
          <w:b/>
          <w:color w:val="000000"/>
          <w:lang w:val="es-ES"/>
        </w:rPr>
      </w:pPr>
    </w:p>
    <w:p w14:paraId="569D3AD7" w14:textId="77777777" w:rsidR="001D34AC" w:rsidRDefault="001D34AC" w:rsidP="00CC513A">
      <w:pPr>
        <w:jc w:val="center"/>
        <w:rPr>
          <w:rFonts w:cs="Arial"/>
          <w:b/>
          <w:color w:val="000000"/>
          <w:lang w:val="es-ES"/>
        </w:rPr>
      </w:pPr>
    </w:p>
    <w:p w14:paraId="37F4A13A" w14:textId="77777777" w:rsidR="00425BBF" w:rsidRDefault="00425BBF" w:rsidP="00CC513A">
      <w:pPr>
        <w:jc w:val="center"/>
        <w:rPr>
          <w:rFonts w:cs="Arial"/>
          <w:b/>
          <w:color w:val="000000"/>
          <w:lang w:val="es-ES"/>
        </w:rPr>
      </w:pPr>
    </w:p>
    <w:p w14:paraId="280A6A04" w14:textId="5526FF5B" w:rsidR="00CC513A" w:rsidRPr="00957AAD" w:rsidRDefault="00CC513A" w:rsidP="00F468FE">
      <w:pPr>
        <w:spacing w:after="0" w:line="240" w:lineRule="auto"/>
        <w:jc w:val="center"/>
        <w:rPr>
          <w:rFonts w:cs="Arial"/>
          <w:b/>
          <w:color w:val="000000"/>
          <w:lang w:val="es-ES"/>
        </w:rPr>
      </w:pPr>
      <w:r w:rsidRPr="00957AAD">
        <w:rPr>
          <w:rFonts w:cs="Arial"/>
          <w:b/>
          <w:color w:val="000000"/>
          <w:lang w:val="es-ES"/>
        </w:rPr>
        <w:t xml:space="preserve">LOTE N° </w:t>
      </w:r>
      <w:r w:rsidR="00522708">
        <w:rPr>
          <w:rFonts w:cs="Arial"/>
          <w:b/>
          <w:color w:val="000000"/>
          <w:lang w:val="es-ES"/>
        </w:rPr>
        <w:t>5</w:t>
      </w:r>
      <w:r w:rsidRPr="00957AAD">
        <w:rPr>
          <w:rFonts w:cs="Arial"/>
          <w:b/>
          <w:color w:val="000000"/>
          <w:lang w:val="es-ES"/>
        </w:rPr>
        <w:t>: AERONAVE PILOTADA A DISTANCIA DE ALA FIJA</w:t>
      </w:r>
    </w:p>
    <w:p w14:paraId="3291E4E2" w14:textId="77777777" w:rsidR="00CC513A" w:rsidRPr="00957AAD" w:rsidRDefault="00CC513A" w:rsidP="00F468FE">
      <w:pPr>
        <w:spacing w:after="0" w:line="240" w:lineRule="auto"/>
        <w:jc w:val="center"/>
        <w:rPr>
          <w:rFonts w:cs="Arial"/>
          <w:b/>
          <w:color w:val="000000"/>
          <w:lang w:val="es-ES"/>
        </w:rPr>
      </w:pPr>
      <w:r w:rsidRPr="00957AAD">
        <w:rPr>
          <w:rFonts w:cs="Arial"/>
          <w:b/>
          <w:color w:val="000000"/>
          <w:lang w:val="es-ES"/>
        </w:rPr>
        <w:t>COMPRADOR: UNIVERSIDAD NACIONAL AGRARIA LA MOLINA</w:t>
      </w:r>
    </w:p>
    <w:p w14:paraId="22068C3E" w14:textId="77777777" w:rsidR="00CC513A" w:rsidRDefault="00CC513A" w:rsidP="00F468FE">
      <w:pPr>
        <w:spacing w:after="0" w:line="240" w:lineRule="auto"/>
        <w:jc w:val="center"/>
        <w:rPr>
          <w:rFonts w:cs="Arial"/>
          <w:b/>
          <w:color w:val="000000"/>
          <w:lang w:val="es-ES"/>
        </w:rPr>
      </w:pPr>
      <w:r w:rsidRPr="00957AAD">
        <w:rPr>
          <w:rFonts w:cs="Arial"/>
          <w:b/>
          <w:color w:val="000000"/>
          <w:lang w:val="es-ES"/>
        </w:rPr>
        <w:t>CANTIDAD: 01</w:t>
      </w:r>
    </w:p>
    <w:p w14:paraId="31322C5D" w14:textId="77777777" w:rsidR="00956542" w:rsidRPr="000C10D6" w:rsidRDefault="00956542" w:rsidP="00956542">
      <w:pPr>
        <w:rPr>
          <w:rFonts w:ascii="Arial" w:hAnsi="Arial" w:cs="Arial"/>
          <w:sz w:val="20"/>
          <w:szCs w:val="20"/>
          <w:lang w:val="es-P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8168"/>
      </w:tblGrid>
      <w:tr w:rsidR="00956542" w:rsidRPr="00425BBF" w14:paraId="6B77C17D" w14:textId="77777777" w:rsidTr="0037365D">
        <w:trPr>
          <w:trHeight w:val="506"/>
          <w:jc w:val="center"/>
        </w:trPr>
        <w:tc>
          <w:tcPr>
            <w:tcW w:w="471" w:type="pct"/>
            <w:shd w:val="clear" w:color="auto" w:fill="auto"/>
            <w:vAlign w:val="center"/>
          </w:tcPr>
          <w:p w14:paraId="6CDCBD74" w14:textId="77777777" w:rsidR="00956542" w:rsidRPr="00425BBF" w:rsidRDefault="00956542" w:rsidP="0037365D">
            <w:pPr>
              <w:jc w:val="center"/>
              <w:rPr>
                <w:rFonts w:ascii="Calibri" w:hAnsi="Calibri" w:cs="Arial"/>
                <w:b/>
                <w:sz w:val="20"/>
                <w:szCs w:val="20"/>
                <w:lang w:val="es-PE"/>
              </w:rPr>
            </w:pPr>
            <w:r w:rsidRPr="00425BBF">
              <w:rPr>
                <w:rFonts w:ascii="Calibri" w:hAnsi="Calibri" w:cs="Arial"/>
                <w:b/>
                <w:sz w:val="20"/>
                <w:szCs w:val="20"/>
                <w:lang w:val="es-PE"/>
              </w:rPr>
              <w:t>N</w:t>
            </w:r>
            <w:r w:rsidRPr="00425BBF">
              <w:rPr>
                <w:rFonts w:ascii="Calibri" w:hAnsi="Calibri" w:cs="Arial"/>
                <w:b/>
                <w:sz w:val="20"/>
                <w:szCs w:val="20"/>
                <w:lang w:val="es-PE"/>
              </w:rPr>
              <w:sym w:font="Symbol" w:char="F0B0"/>
            </w:r>
          </w:p>
        </w:tc>
        <w:tc>
          <w:tcPr>
            <w:tcW w:w="4529" w:type="pct"/>
            <w:shd w:val="clear" w:color="auto" w:fill="auto"/>
            <w:vAlign w:val="center"/>
          </w:tcPr>
          <w:p w14:paraId="6B5D0AE4" w14:textId="77777777" w:rsidR="00956542" w:rsidRPr="00425BBF" w:rsidRDefault="00956542" w:rsidP="0037365D">
            <w:pPr>
              <w:jc w:val="center"/>
              <w:rPr>
                <w:rFonts w:ascii="Calibri" w:hAnsi="Calibri" w:cs="Arial"/>
                <w:b/>
                <w:sz w:val="20"/>
                <w:szCs w:val="20"/>
                <w:lang w:val="es-PE"/>
              </w:rPr>
            </w:pPr>
            <w:r w:rsidRPr="00425BBF">
              <w:rPr>
                <w:rFonts w:ascii="Calibri" w:hAnsi="Calibri" w:cs="Arial"/>
                <w:b/>
                <w:sz w:val="20"/>
                <w:szCs w:val="20"/>
                <w:lang w:val="es-PE"/>
              </w:rPr>
              <w:t>Especificaciones Técnicas</w:t>
            </w:r>
          </w:p>
        </w:tc>
      </w:tr>
      <w:tr w:rsidR="00956542" w:rsidRPr="00425BBF" w14:paraId="57AB875E" w14:textId="77777777" w:rsidTr="0037365D">
        <w:trPr>
          <w:jc w:val="center"/>
        </w:trPr>
        <w:tc>
          <w:tcPr>
            <w:tcW w:w="471" w:type="pct"/>
            <w:shd w:val="clear" w:color="auto" w:fill="auto"/>
          </w:tcPr>
          <w:p w14:paraId="6C46D191" w14:textId="77777777" w:rsidR="00956542" w:rsidRPr="00425BBF" w:rsidRDefault="00956542" w:rsidP="0037365D">
            <w:pPr>
              <w:rPr>
                <w:rFonts w:ascii="Calibri" w:hAnsi="Calibri" w:cs="Arial"/>
                <w:b/>
                <w:sz w:val="20"/>
                <w:szCs w:val="20"/>
                <w:lang w:val="es-PE"/>
              </w:rPr>
            </w:pPr>
            <w:r w:rsidRPr="00425BBF">
              <w:rPr>
                <w:rFonts w:ascii="Calibri" w:hAnsi="Calibri" w:cs="Arial"/>
                <w:b/>
                <w:sz w:val="20"/>
                <w:szCs w:val="20"/>
                <w:lang w:val="es-PE"/>
              </w:rPr>
              <w:t>1</w:t>
            </w:r>
          </w:p>
        </w:tc>
        <w:tc>
          <w:tcPr>
            <w:tcW w:w="4529" w:type="pct"/>
            <w:shd w:val="clear" w:color="auto" w:fill="auto"/>
          </w:tcPr>
          <w:p w14:paraId="73E29CF0" w14:textId="77777777" w:rsidR="00956542" w:rsidRPr="00425BBF" w:rsidRDefault="00956542" w:rsidP="0037365D">
            <w:pPr>
              <w:rPr>
                <w:rFonts w:ascii="Calibri" w:hAnsi="Calibri" w:cs="Arial"/>
                <w:b/>
                <w:sz w:val="20"/>
                <w:szCs w:val="20"/>
                <w:lang w:val="es-PE"/>
              </w:rPr>
            </w:pPr>
            <w:r w:rsidRPr="00425BBF">
              <w:rPr>
                <w:rFonts w:ascii="Calibri" w:hAnsi="Calibri" w:cs="Arial"/>
                <w:b/>
                <w:sz w:val="20"/>
                <w:szCs w:val="20"/>
                <w:lang w:val="es-PE"/>
              </w:rPr>
              <w:t>Generalidades</w:t>
            </w:r>
          </w:p>
        </w:tc>
      </w:tr>
      <w:tr w:rsidR="00956542" w:rsidRPr="00425BBF" w14:paraId="1C62CA9D" w14:textId="77777777" w:rsidTr="0037365D">
        <w:trPr>
          <w:jc w:val="center"/>
        </w:trPr>
        <w:tc>
          <w:tcPr>
            <w:tcW w:w="471" w:type="pct"/>
            <w:shd w:val="clear" w:color="auto" w:fill="auto"/>
          </w:tcPr>
          <w:p w14:paraId="6A74F571" w14:textId="77777777" w:rsidR="00956542" w:rsidRPr="00425BBF" w:rsidRDefault="00956542" w:rsidP="0037365D">
            <w:pPr>
              <w:rPr>
                <w:rFonts w:ascii="Calibri" w:hAnsi="Calibri" w:cs="Arial"/>
                <w:color w:val="000000"/>
                <w:sz w:val="20"/>
                <w:szCs w:val="20"/>
                <w:lang w:val="es-PE"/>
              </w:rPr>
            </w:pPr>
          </w:p>
        </w:tc>
        <w:tc>
          <w:tcPr>
            <w:tcW w:w="4529" w:type="pct"/>
            <w:shd w:val="clear" w:color="auto" w:fill="auto"/>
          </w:tcPr>
          <w:p w14:paraId="23F8D727" w14:textId="77777777" w:rsidR="00956542" w:rsidRPr="00425BBF" w:rsidRDefault="00956542" w:rsidP="0037365D">
            <w:pPr>
              <w:pStyle w:val="NormalWeb"/>
              <w:jc w:val="both"/>
              <w:rPr>
                <w:rFonts w:ascii="Calibri" w:hAnsi="Calibri" w:cs="Arial"/>
                <w:color w:val="000000"/>
                <w:sz w:val="20"/>
                <w:szCs w:val="20"/>
                <w:lang w:val="es-PE"/>
              </w:rPr>
            </w:pPr>
            <w:r w:rsidRPr="00425BBF">
              <w:rPr>
                <w:rFonts w:ascii="Calibri" w:hAnsi="Calibri" w:cs="Arial"/>
                <w:color w:val="000000"/>
                <w:sz w:val="20"/>
                <w:szCs w:val="20"/>
                <w:lang w:val="es-PE"/>
              </w:rPr>
              <w:t>Sistema aéreo no tripulado de ala fija operado a control remoto con capacidad de vuelo autónomo. Plataforma de datos aéreos captados por un vehículo aéreo no tripulado de ala fija con varios sensores intercambiables (visual, termal, multiespectral y lidar) que permiten captar información de bosques y, por medio de sus software, analizarla para evaluar y monitorear áreas de bosques y realizar estudios como estimación de volumen y biomasa, la sociología del bosque, clasificación de bosques, evaluación de parcelas de inventario forestal, análisis fenológico así como también evaluación de fauna silvestre, evaluación de pastizales entre otros</w:t>
            </w:r>
          </w:p>
        </w:tc>
      </w:tr>
      <w:tr w:rsidR="00956542" w:rsidRPr="00425BBF" w14:paraId="3B60C627" w14:textId="77777777" w:rsidTr="0037365D">
        <w:trPr>
          <w:jc w:val="center"/>
        </w:trPr>
        <w:tc>
          <w:tcPr>
            <w:tcW w:w="471" w:type="pct"/>
            <w:shd w:val="clear" w:color="auto" w:fill="auto"/>
          </w:tcPr>
          <w:p w14:paraId="15039B8A" w14:textId="77777777" w:rsidR="00956542" w:rsidRPr="00425BBF" w:rsidRDefault="00956542" w:rsidP="0037365D">
            <w:pPr>
              <w:rPr>
                <w:rFonts w:ascii="Calibri" w:hAnsi="Calibri" w:cs="Arial"/>
                <w:b/>
                <w:color w:val="000000"/>
                <w:sz w:val="20"/>
                <w:szCs w:val="20"/>
                <w:lang w:val="es-PE"/>
              </w:rPr>
            </w:pPr>
            <w:r w:rsidRPr="00425BBF">
              <w:rPr>
                <w:rFonts w:ascii="Calibri" w:hAnsi="Calibri" w:cs="Arial"/>
                <w:b/>
                <w:color w:val="000000"/>
                <w:sz w:val="20"/>
                <w:szCs w:val="20"/>
                <w:lang w:val="es-PE"/>
              </w:rPr>
              <w:t>2</w:t>
            </w:r>
          </w:p>
        </w:tc>
        <w:tc>
          <w:tcPr>
            <w:tcW w:w="4529" w:type="pct"/>
            <w:shd w:val="clear" w:color="auto" w:fill="auto"/>
          </w:tcPr>
          <w:p w14:paraId="4672C0F1" w14:textId="77777777" w:rsidR="00956542" w:rsidRPr="00425BBF" w:rsidRDefault="00956542" w:rsidP="0037365D">
            <w:pPr>
              <w:rPr>
                <w:rFonts w:ascii="Calibri" w:hAnsi="Calibri" w:cs="Arial"/>
                <w:b/>
                <w:color w:val="000000"/>
                <w:sz w:val="20"/>
                <w:szCs w:val="20"/>
                <w:lang w:val="es-PE"/>
              </w:rPr>
            </w:pPr>
            <w:r w:rsidRPr="00425BBF">
              <w:rPr>
                <w:rFonts w:ascii="Calibri" w:hAnsi="Calibri" w:cs="Arial"/>
                <w:b/>
                <w:color w:val="000000"/>
                <w:sz w:val="20"/>
                <w:szCs w:val="20"/>
                <w:lang w:val="es-PE"/>
              </w:rPr>
              <w:t xml:space="preserve">Características </w:t>
            </w:r>
          </w:p>
        </w:tc>
      </w:tr>
      <w:tr w:rsidR="00956542" w:rsidRPr="00425BBF" w14:paraId="0ED57A94" w14:textId="77777777" w:rsidTr="0037365D">
        <w:trPr>
          <w:trHeight w:val="221"/>
          <w:jc w:val="center"/>
        </w:trPr>
        <w:tc>
          <w:tcPr>
            <w:tcW w:w="471" w:type="pct"/>
            <w:shd w:val="clear" w:color="auto" w:fill="auto"/>
          </w:tcPr>
          <w:p w14:paraId="0A9E8F87" w14:textId="77777777" w:rsidR="00956542" w:rsidRPr="00425BBF" w:rsidRDefault="00956542" w:rsidP="0037365D">
            <w:pPr>
              <w:rPr>
                <w:rFonts w:ascii="Calibri" w:hAnsi="Calibri" w:cs="Arial"/>
                <w:color w:val="000000"/>
                <w:sz w:val="20"/>
                <w:szCs w:val="20"/>
                <w:lang w:val="es-PE"/>
              </w:rPr>
            </w:pPr>
            <w:r w:rsidRPr="00425BBF">
              <w:rPr>
                <w:rFonts w:ascii="Calibri" w:hAnsi="Calibri" w:cs="Arial"/>
                <w:color w:val="000000"/>
                <w:sz w:val="20"/>
                <w:szCs w:val="20"/>
                <w:lang w:val="es-PE"/>
              </w:rPr>
              <w:t>2.1</w:t>
            </w:r>
          </w:p>
        </w:tc>
        <w:tc>
          <w:tcPr>
            <w:tcW w:w="4529" w:type="pct"/>
            <w:shd w:val="clear" w:color="auto" w:fill="auto"/>
          </w:tcPr>
          <w:p w14:paraId="7FF4DAD9" w14:textId="77777777" w:rsidR="00956542" w:rsidRPr="00425BBF" w:rsidRDefault="00956542" w:rsidP="0037365D">
            <w:pPr>
              <w:rPr>
                <w:rFonts w:ascii="Calibri" w:hAnsi="Calibri" w:cs="Arial"/>
                <w:color w:val="000000"/>
                <w:sz w:val="20"/>
                <w:szCs w:val="20"/>
                <w:lang w:val="es-MX"/>
              </w:rPr>
            </w:pPr>
            <w:r w:rsidRPr="00425BBF">
              <w:rPr>
                <w:rFonts w:ascii="Calibri" w:hAnsi="Calibri" w:cs="Arial"/>
                <w:color w:val="000000"/>
                <w:sz w:val="20"/>
                <w:szCs w:val="20"/>
                <w:lang w:val="es-MX"/>
              </w:rPr>
              <w:t>-Ala fija (envergadura): 1.5 m</w:t>
            </w:r>
          </w:p>
          <w:p w14:paraId="6F7CA87F" w14:textId="77777777" w:rsidR="00956542" w:rsidRPr="00425BBF" w:rsidRDefault="00956542" w:rsidP="0037365D">
            <w:pPr>
              <w:rPr>
                <w:rFonts w:ascii="Calibri" w:hAnsi="Calibri" w:cs="Arial"/>
                <w:color w:val="000000"/>
                <w:sz w:val="20"/>
                <w:szCs w:val="20"/>
                <w:lang w:val="es-MX"/>
              </w:rPr>
            </w:pPr>
            <w:r w:rsidRPr="00425BBF">
              <w:rPr>
                <w:rFonts w:ascii="Calibri" w:hAnsi="Calibri" w:cs="Arial"/>
                <w:color w:val="000000"/>
                <w:sz w:val="20"/>
                <w:szCs w:val="20"/>
                <w:lang w:val="es-MX"/>
              </w:rPr>
              <w:t>-Tamaño de cola: 48 cm; aletas estabilizadoras: 36 cm; aleta vertical: 24 cm</w:t>
            </w:r>
          </w:p>
          <w:p w14:paraId="1C58FF1C" w14:textId="77777777" w:rsidR="00956542" w:rsidRPr="00425BBF" w:rsidRDefault="00956542" w:rsidP="0037365D">
            <w:pPr>
              <w:rPr>
                <w:rFonts w:ascii="Calibri" w:hAnsi="Calibri" w:cs="Arial"/>
                <w:color w:val="000000"/>
                <w:sz w:val="20"/>
                <w:szCs w:val="20"/>
                <w:lang w:val="es-MX"/>
              </w:rPr>
            </w:pPr>
            <w:r w:rsidRPr="00425BBF">
              <w:rPr>
                <w:rFonts w:ascii="Calibri" w:hAnsi="Calibri" w:cs="Arial"/>
                <w:color w:val="000000"/>
                <w:sz w:val="20"/>
                <w:szCs w:val="20"/>
                <w:lang w:val="es-MX"/>
              </w:rPr>
              <w:t>-Motor eléctrico</w:t>
            </w:r>
          </w:p>
          <w:p w14:paraId="1D3F891A" w14:textId="77777777" w:rsidR="00956542" w:rsidRPr="00425BBF" w:rsidRDefault="00956542" w:rsidP="0037365D">
            <w:pPr>
              <w:rPr>
                <w:rFonts w:ascii="Calibri" w:hAnsi="Calibri" w:cs="Arial"/>
                <w:color w:val="000000"/>
                <w:sz w:val="20"/>
                <w:szCs w:val="20"/>
                <w:lang w:val="es-MX"/>
              </w:rPr>
            </w:pPr>
            <w:r w:rsidRPr="00425BBF">
              <w:rPr>
                <w:rFonts w:ascii="Calibri" w:hAnsi="Calibri" w:cs="Arial"/>
                <w:color w:val="000000"/>
                <w:sz w:val="20"/>
                <w:szCs w:val="20"/>
                <w:lang w:val="es-MX"/>
              </w:rPr>
              <w:t>-Rango de control: 2 km aproximadamente (combox radiométrico conectado a estación en tierra 28 km de alcance)</w:t>
            </w:r>
          </w:p>
          <w:p w14:paraId="297B5934" w14:textId="77777777" w:rsidR="00956542" w:rsidRPr="00425BBF" w:rsidRDefault="00956542" w:rsidP="0037365D">
            <w:pPr>
              <w:rPr>
                <w:rFonts w:ascii="Calibri" w:hAnsi="Calibri" w:cs="Arial"/>
                <w:color w:val="000000"/>
                <w:sz w:val="20"/>
                <w:szCs w:val="20"/>
                <w:lang w:val="es-MX"/>
              </w:rPr>
            </w:pPr>
            <w:r w:rsidRPr="00425BBF">
              <w:rPr>
                <w:rFonts w:ascii="Calibri" w:hAnsi="Calibri" w:cs="Arial"/>
                <w:color w:val="000000"/>
                <w:sz w:val="20"/>
                <w:szCs w:val="20"/>
                <w:lang w:val="es-MX"/>
              </w:rPr>
              <w:t>-Duración de baterías: 45 minutos por cada vuelo</w:t>
            </w:r>
          </w:p>
          <w:p w14:paraId="7C19E08D" w14:textId="77777777" w:rsidR="00956542" w:rsidRPr="00425BBF" w:rsidRDefault="00956542" w:rsidP="0037365D">
            <w:pPr>
              <w:rPr>
                <w:rFonts w:ascii="Calibri" w:hAnsi="Calibri" w:cs="Arial"/>
                <w:color w:val="000000"/>
                <w:sz w:val="20"/>
                <w:szCs w:val="20"/>
                <w:lang w:val="es-MX"/>
              </w:rPr>
            </w:pPr>
            <w:r w:rsidRPr="00425BBF">
              <w:rPr>
                <w:rFonts w:ascii="Calibri" w:hAnsi="Calibri" w:cs="Arial"/>
                <w:color w:val="000000"/>
                <w:sz w:val="20"/>
                <w:szCs w:val="20"/>
                <w:lang w:val="es-MX"/>
              </w:rPr>
              <w:t>-Mapeo por vuelo 121 ha aproximadamente a 100 m de altura</w:t>
            </w:r>
          </w:p>
          <w:p w14:paraId="07C87810" w14:textId="77777777" w:rsidR="00956542" w:rsidRPr="00425BBF" w:rsidRDefault="00956542" w:rsidP="0037365D">
            <w:pPr>
              <w:rPr>
                <w:rFonts w:ascii="Calibri" w:hAnsi="Calibri" w:cs="Arial"/>
                <w:color w:val="000000"/>
                <w:sz w:val="20"/>
                <w:szCs w:val="20"/>
                <w:lang w:val="es-MX"/>
              </w:rPr>
            </w:pPr>
            <w:r w:rsidRPr="00425BBF">
              <w:rPr>
                <w:rFonts w:ascii="Calibri" w:hAnsi="Calibri" w:cs="Arial"/>
                <w:color w:val="000000"/>
                <w:sz w:val="20"/>
                <w:szCs w:val="20"/>
                <w:lang w:val="es-MX"/>
              </w:rPr>
              <w:t>-Velocidad de crucero: 43.2 km/hr – 57.6 km/hr</w:t>
            </w:r>
          </w:p>
          <w:p w14:paraId="30B2B496" w14:textId="77777777" w:rsidR="00956542" w:rsidRPr="00425BBF" w:rsidRDefault="00956542" w:rsidP="0037365D">
            <w:pPr>
              <w:rPr>
                <w:rFonts w:ascii="Calibri" w:hAnsi="Calibri" w:cs="Arial"/>
                <w:color w:val="000000"/>
                <w:sz w:val="20"/>
                <w:szCs w:val="20"/>
                <w:lang w:val="es-MX"/>
              </w:rPr>
            </w:pPr>
            <w:r w:rsidRPr="00425BBF">
              <w:rPr>
                <w:rFonts w:ascii="Calibri" w:hAnsi="Calibri" w:cs="Arial"/>
                <w:color w:val="000000"/>
                <w:sz w:val="20"/>
                <w:szCs w:val="20"/>
                <w:lang w:val="es-MX"/>
              </w:rPr>
              <w:t>-Velocidad máxima: 79 km/hr</w:t>
            </w:r>
          </w:p>
          <w:p w14:paraId="52C6AFDD" w14:textId="77777777" w:rsidR="00956542" w:rsidRPr="00425BBF" w:rsidRDefault="00956542" w:rsidP="0037365D">
            <w:pPr>
              <w:rPr>
                <w:rFonts w:ascii="Calibri" w:hAnsi="Calibri" w:cs="Arial"/>
                <w:color w:val="000000"/>
                <w:sz w:val="20"/>
                <w:szCs w:val="20"/>
                <w:lang w:val="es-MX"/>
              </w:rPr>
            </w:pPr>
            <w:r w:rsidRPr="00425BBF">
              <w:rPr>
                <w:rFonts w:ascii="Calibri" w:hAnsi="Calibri" w:cs="Arial"/>
                <w:color w:val="000000"/>
                <w:sz w:val="20"/>
                <w:szCs w:val="20"/>
                <w:lang w:val="es-MX"/>
              </w:rPr>
              <w:t>-Altitud de relevamiento: 50 m – 300 m</w:t>
            </w:r>
          </w:p>
          <w:p w14:paraId="2B55952B" w14:textId="77777777" w:rsidR="00956542" w:rsidRPr="00425BBF" w:rsidRDefault="00956542" w:rsidP="0037365D">
            <w:pPr>
              <w:rPr>
                <w:rFonts w:ascii="Calibri" w:hAnsi="Calibri" w:cs="Arial"/>
                <w:color w:val="000000"/>
                <w:sz w:val="20"/>
                <w:szCs w:val="20"/>
                <w:lang w:val="es-MX"/>
              </w:rPr>
            </w:pPr>
            <w:r w:rsidRPr="00425BBF">
              <w:rPr>
                <w:rFonts w:ascii="Calibri" w:hAnsi="Calibri" w:cs="Arial"/>
                <w:color w:val="000000"/>
                <w:sz w:val="20"/>
                <w:szCs w:val="20"/>
                <w:lang w:val="es-MX"/>
              </w:rPr>
              <w:t>-Altitud máxima de funcionamiento: 2 500 m</w:t>
            </w:r>
          </w:p>
          <w:p w14:paraId="0D484AF8" w14:textId="77777777" w:rsidR="00956542" w:rsidRPr="00425BBF" w:rsidRDefault="00956542" w:rsidP="0037365D">
            <w:pPr>
              <w:rPr>
                <w:rFonts w:ascii="Calibri" w:hAnsi="Calibri" w:cs="Arial"/>
                <w:color w:val="000000"/>
                <w:sz w:val="20"/>
                <w:szCs w:val="20"/>
                <w:lang w:val="es-MX"/>
              </w:rPr>
            </w:pPr>
            <w:r w:rsidRPr="00425BBF">
              <w:rPr>
                <w:rFonts w:ascii="Calibri" w:hAnsi="Calibri" w:cs="Arial"/>
                <w:color w:val="000000"/>
                <w:sz w:val="20"/>
                <w:szCs w:val="20"/>
                <w:lang w:val="es-MX"/>
              </w:rPr>
              <w:t>-Procesador: 720 MHz dual core Linux CPU</w:t>
            </w:r>
          </w:p>
          <w:p w14:paraId="2970D659" w14:textId="77777777" w:rsidR="00956542" w:rsidRPr="00425BBF" w:rsidRDefault="00956542" w:rsidP="0037365D">
            <w:pPr>
              <w:rPr>
                <w:rFonts w:ascii="Calibri" w:hAnsi="Calibri" w:cs="Arial"/>
                <w:color w:val="000000"/>
                <w:sz w:val="20"/>
                <w:szCs w:val="20"/>
                <w:lang w:val="es-MX"/>
              </w:rPr>
            </w:pPr>
            <w:r w:rsidRPr="00425BBF">
              <w:rPr>
                <w:rFonts w:ascii="Calibri" w:hAnsi="Calibri" w:cs="Arial"/>
                <w:color w:val="000000"/>
                <w:sz w:val="20"/>
                <w:szCs w:val="20"/>
                <w:lang w:val="es-MX"/>
              </w:rPr>
              <w:t>-Sensor de altura</w:t>
            </w:r>
          </w:p>
          <w:p w14:paraId="68DBEE65" w14:textId="77777777" w:rsidR="00956542" w:rsidRPr="00425BBF" w:rsidRDefault="00956542" w:rsidP="0037365D">
            <w:pPr>
              <w:rPr>
                <w:rFonts w:ascii="Calibri" w:hAnsi="Calibri" w:cs="Arial"/>
                <w:color w:val="000000"/>
                <w:sz w:val="20"/>
                <w:szCs w:val="20"/>
                <w:lang w:val="es-MX"/>
              </w:rPr>
            </w:pPr>
            <w:r w:rsidRPr="00425BBF">
              <w:rPr>
                <w:rFonts w:ascii="Calibri" w:hAnsi="Calibri" w:cs="Arial"/>
                <w:color w:val="000000"/>
                <w:sz w:val="20"/>
                <w:szCs w:val="20"/>
                <w:lang w:val="es-MX"/>
              </w:rPr>
              <w:t>-Fuente de energía: 7 000 mAhr</w:t>
            </w:r>
          </w:p>
          <w:p w14:paraId="58557F44" w14:textId="77777777" w:rsidR="00956542" w:rsidRPr="00425BBF" w:rsidRDefault="00956542" w:rsidP="0037365D">
            <w:pPr>
              <w:rPr>
                <w:rFonts w:ascii="Calibri" w:hAnsi="Calibri" w:cs="Arial"/>
                <w:color w:val="000000"/>
                <w:sz w:val="20"/>
                <w:szCs w:val="20"/>
                <w:lang w:val="es-MX"/>
              </w:rPr>
            </w:pPr>
            <w:r w:rsidRPr="00425BBF">
              <w:rPr>
                <w:rFonts w:ascii="Calibri" w:hAnsi="Calibri" w:cs="Arial"/>
                <w:color w:val="000000"/>
                <w:sz w:val="20"/>
                <w:szCs w:val="20"/>
                <w:lang w:val="es-MX"/>
              </w:rPr>
              <w:t>-Peso: 2.4 kg</w:t>
            </w:r>
          </w:p>
          <w:p w14:paraId="63004717" w14:textId="77777777" w:rsidR="00956542" w:rsidRPr="00425BBF" w:rsidRDefault="00956542" w:rsidP="0037365D">
            <w:pPr>
              <w:rPr>
                <w:rFonts w:ascii="Calibri" w:hAnsi="Calibri" w:cs="Arial"/>
                <w:color w:val="000000"/>
                <w:sz w:val="20"/>
                <w:szCs w:val="20"/>
                <w:lang w:val="es-MX"/>
              </w:rPr>
            </w:pPr>
            <w:r w:rsidRPr="00425BBF">
              <w:rPr>
                <w:rFonts w:ascii="Calibri" w:hAnsi="Calibri" w:cs="Arial"/>
                <w:color w:val="000000"/>
                <w:sz w:val="20"/>
                <w:szCs w:val="20"/>
                <w:lang w:val="es-MX"/>
              </w:rPr>
              <w:t>-Peso máximo de despegue: 3.55 kg</w:t>
            </w:r>
          </w:p>
          <w:p w14:paraId="1CB43312" w14:textId="77777777" w:rsidR="00956542" w:rsidRPr="00425BBF" w:rsidRDefault="00956542" w:rsidP="0037365D">
            <w:pPr>
              <w:rPr>
                <w:rFonts w:ascii="Calibri" w:hAnsi="Calibri" w:cs="Arial"/>
                <w:color w:val="000000"/>
                <w:sz w:val="20"/>
                <w:szCs w:val="20"/>
                <w:lang w:val="es-MX"/>
              </w:rPr>
            </w:pPr>
            <w:r w:rsidRPr="00425BBF">
              <w:rPr>
                <w:rFonts w:ascii="Calibri" w:hAnsi="Calibri" w:cs="Arial"/>
                <w:color w:val="000000"/>
                <w:sz w:val="20"/>
                <w:szCs w:val="20"/>
                <w:lang w:val="es-MX"/>
              </w:rPr>
              <w:t>-Temperatura de vuelo: 40 °C</w:t>
            </w:r>
          </w:p>
          <w:p w14:paraId="4817FABA" w14:textId="77777777" w:rsidR="00956542" w:rsidRPr="00425BBF" w:rsidRDefault="00956542" w:rsidP="0037365D">
            <w:pPr>
              <w:rPr>
                <w:rFonts w:ascii="Calibri" w:hAnsi="Calibri" w:cs="Arial"/>
                <w:color w:val="000000"/>
                <w:sz w:val="20"/>
                <w:szCs w:val="20"/>
                <w:lang w:val="es-MX"/>
              </w:rPr>
            </w:pPr>
            <w:r w:rsidRPr="00425BBF">
              <w:rPr>
                <w:rFonts w:ascii="Calibri" w:hAnsi="Calibri" w:cs="Arial"/>
                <w:color w:val="000000"/>
                <w:sz w:val="20"/>
                <w:szCs w:val="20"/>
                <w:lang w:val="es-MX"/>
              </w:rPr>
              <w:t>-Materiales de fuselaje: Fibra de carbón, Polipropileno, Caroplast</w:t>
            </w:r>
          </w:p>
          <w:p w14:paraId="5AFA8C75" w14:textId="77777777" w:rsidR="00956542" w:rsidRPr="00425BBF" w:rsidRDefault="00956542" w:rsidP="0037365D">
            <w:pPr>
              <w:rPr>
                <w:rFonts w:ascii="Calibri" w:hAnsi="Calibri" w:cs="Arial"/>
                <w:color w:val="000000"/>
                <w:sz w:val="20"/>
                <w:szCs w:val="20"/>
                <w:lang w:val="es-MX"/>
              </w:rPr>
            </w:pPr>
            <w:r w:rsidRPr="00425BBF">
              <w:rPr>
                <w:rFonts w:ascii="Calibri" w:hAnsi="Calibri" w:cs="Arial"/>
                <w:color w:val="000000"/>
                <w:sz w:val="20"/>
                <w:szCs w:val="20"/>
                <w:lang w:val="es-MX"/>
              </w:rPr>
              <w:t>-Alas desmontables</w:t>
            </w:r>
          </w:p>
          <w:p w14:paraId="58EB4B01" w14:textId="77777777" w:rsidR="00956542" w:rsidRPr="00425BBF" w:rsidRDefault="00956542" w:rsidP="0037365D">
            <w:pPr>
              <w:rPr>
                <w:rFonts w:ascii="Calibri" w:hAnsi="Calibri" w:cs="Arial"/>
                <w:color w:val="000000"/>
                <w:sz w:val="20"/>
                <w:szCs w:val="20"/>
                <w:lang w:val="es-MX"/>
              </w:rPr>
            </w:pPr>
            <w:r w:rsidRPr="00425BBF">
              <w:rPr>
                <w:rFonts w:ascii="Calibri" w:hAnsi="Calibri" w:cs="Arial"/>
                <w:color w:val="000000"/>
                <w:sz w:val="20"/>
                <w:szCs w:val="20"/>
                <w:lang w:val="es-MX"/>
              </w:rPr>
              <w:t>-Resistencia al viento: 14 m/s</w:t>
            </w:r>
          </w:p>
          <w:p w14:paraId="55A951C9" w14:textId="77777777" w:rsidR="00956542" w:rsidRPr="00425BBF" w:rsidRDefault="00956542" w:rsidP="0037365D">
            <w:pPr>
              <w:rPr>
                <w:rFonts w:ascii="Calibri" w:hAnsi="Calibri" w:cs="Arial"/>
                <w:color w:val="000000"/>
                <w:sz w:val="20"/>
                <w:szCs w:val="20"/>
                <w:lang w:val="es-MX"/>
              </w:rPr>
            </w:pPr>
            <w:r w:rsidRPr="00425BBF">
              <w:rPr>
                <w:rFonts w:ascii="Calibri" w:hAnsi="Calibri" w:cs="Arial"/>
                <w:color w:val="000000"/>
                <w:sz w:val="20"/>
                <w:szCs w:val="20"/>
                <w:lang w:val="es-MX"/>
              </w:rPr>
              <w:t>-Controlador de vuelo preciso y estable, programable</w:t>
            </w:r>
          </w:p>
          <w:p w14:paraId="5BB35F7D" w14:textId="77777777" w:rsidR="00956542" w:rsidRPr="00425BBF" w:rsidRDefault="00956542" w:rsidP="0037365D">
            <w:pPr>
              <w:rPr>
                <w:rFonts w:ascii="Calibri" w:hAnsi="Calibri" w:cs="Arial"/>
                <w:color w:val="000000"/>
                <w:sz w:val="20"/>
                <w:szCs w:val="20"/>
                <w:lang w:val="es-MX"/>
              </w:rPr>
            </w:pPr>
            <w:r w:rsidRPr="00425BBF">
              <w:rPr>
                <w:rFonts w:ascii="Calibri" w:hAnsi="Calibri" w:cs="Arial"/>
                <w:color w:val="000000"/>
                <w:sz w:val="20"/>
                <w:szCs w:val="20"/>
                <w:lang w:val="es-MX"/>
              </w:rPr>
              <w:t>-Sistema de regreso automático a punto de partida</w:t>
            </w:r>
          </w:p>
          <w:p w14:paraId="0B632597" w14:textId="77777777" w:rsidR="00956542" w:rsidRPr="00425BBF" w:rsidRDefault="00956542" w:rsidP="0037365D">
            <w:pPr>
              <w:rPr>
                <w:rFonts w:ascii="Calibri" w:hAnsi="Calibri" w:cs="Arial"/>
                <w:color w:val="000000"/>
                <w:sz w:val="20"/>
                <w:szCs w:val="20"/>
                <w:lang w:val="es-MX"/>
              </w:rPr>
            </w:pPr>
            <w:r w:rsidRPr="00425BBF">
              <w:rPr>
                <w:rFonts w:ascii="Calibri" w:hAnsi="Calibri" w:cs="Arial"/>
                <w:color w:val="000000"/>
                <w:sz w:val="20"/>
                <w:szCs w:val="20"/>
                <w:lang w:val="es-MX"/>
              </w:rPr>
              <w:t>-UAV vuelve a su punto de despegue antes que se agote la batería</w:t>
            </w:r>
          </w:p>
          <w:p w14:paraId="75A5C9E6" w14:textId="77777777" w:rsidR="00956542" w:rsidRPr="00425BBF" w:rsidRDefault="00956542" w:rsidP="0037365D">
            <w:pPr>
              <w:rPr>
                <w:rFonts w:ascii="Calibri" w:hAnsi="Calibri" w:cs="Arial"/>
                <w:color w:val="000000"/>
                <w:sz w:val="20"/>
                <w:szCs w:val="20"/>
                <w:lang w:val="es-MX"/>
              </w:rPr>
            </w:pPr>
            <w:r w:rsidRPr="00425BBF">
              <w:rPr>
                <w:rFonts w:ascii="Calibri" w:hAnsi="Calibri" w:cs="Arial"/>
                <w:color w:val="000000"/>
                <w:sz w:val="20"/>
                <w:szCs w:val="20"/>
                <w:lang w:val="es-MX"/>
              </w:rPr>
              <w:t>-Capacidad de aterrizaje autónomo</w:t>
            </w:r>
          </w:p>
          <w:p w14:paraId="743F77A9" w14:textId="77777777" w:rsidR="00956542" w:rsidRPr="00425BBF" w:rsidRDefault="00956542" w:rsidP="0037365D">
            <w:pPr>
              <w:rPr>
                <w:rFonts w:ascii="Calibri" w:hAnsi="Calibri" w:cs="Arial"/>
                <w:color w:val="000000"/>
                <w:sz w:val="20"/>
                <w:szCs w:val="20"/>
                <w:lang w:val="es-MX"/>
              </w:rPr>
            </w:pPr>
            <w:r w:rsidRPr="00425BBF">
              <w:rPr>
                <w:rFonts w:ascii="Calibri" w:hAnsi="Calibri" w:cs="Arial"/>
                <w:color w:val="000000"/>
                <w:sz w:val="20"/>
                <w:szCs w:val="20"/>
                <w:lang w:val="es-MX"/>
              </w:rPr>
              <w:t>-Transmisión en vivo de imágenes</w:t>
            </w:r>
          </w:p>
          <w:p w14:paraId="41DE7905" w14:textId="77777777" w:rsidR="00956542" w:rsidRPr="00425BBF" w:rsidRDefault="00956542" w:rsidP="0037365D">
            <w:pPr>
              <w:rPr>
                <w:rFonts w:ascii="Calibri" w:hAnsi="Calibri" w:cs="Arial"/>
                <w:color w:val="000000"/>
                <w:sz w:val="20"/>
                <w:szCs w:val="20"/>
                <w:lang w:val="es-MX"/>
              </w:rPr>
            </w:pPr>
            <w:r w:rsidRPr="00425BBF">
              <w:rPr>
                <w:rFonts w:ascii="Calibri" w:hAnsi="Calibri" w:cs="Arial"/>
                <w:color w:val="000000"/>
                <w:sz w:val="20"/>
                <w:szCs w:val="20"/>
                <w:lang w:val="es-MX"/>
              </w:rPr>
              <w:t>-Captura y almacenamiento de imágenes emitidas por el UAV</w:t>
            </w:r>
          </w:p>
        </w:tc>
      </w:tr>
      <w:tr w:rsidR="00956542" w:rsidRPr="00425BBF" w14:paraId="78604E89" w14:textId="77777777" w:rsidTr="0037365D">
        <w:trPr>
          <w:jc w:val="center"/>
        </w:trPr>
        <w:tc>
          <w:tcPr>
            <w:tcW w:w="471" w:type="pct"/>
            <w:shd w:val="clear" w:color="auto" w:fill="auto"/>
          </w:tcPr>
          <w:p w14:paraId="2ECC375D" w14:textId="77777777" w:rsidR="00956542" w:rsidRPr="00425BBF" w:rsidRDefault="00956542" w:rsidP="0037365D">
            <w:pPr>
              <w:rPr>
                <w:rFonts w:ascii="Calibri" w:hAnsi="Calibri" w:cs="Arial"/>
                <w:color w:val="000000"/>
                <w:sz w:val="20"/>
                <w:szCs w:val="20"/>
                <w:lang w:val="es-PE"/>
              </w:rPr>
            </w:pPr>
            <w:r w:rsidRPr="00425BBF">
              <w:rPr>
                <w:rFonts w:ascii="Calibri" w:hAnsi="Calibri" w:cs="Arial"/>
                <w:color w:val="000000"/>
                <w:sz w:val="20"/>
                <w:szCs w:val="20"/>
                <w:lang w:val="es-PE"/>
              </w:rPr>
              <w:t>2.2</w:t>
            </w:r>
          </w:p>
        </w:tc>
        <w:tc>
          <w:tcPr>
            <w:tcW w:w="4529" w:type="pct"/>
            <w:shd w:val="clear" w:color="auto" w:fill="auto"/>
          </w:tcPr>
          <w:p w14:paraId="6B74BC14" w14:textId="77777777" w:rsidR="00956542" w:rsidRPr="00425BBF" w:rsidRDefault="00956542" w:rsidP="0037365D">
            <w:pPr>
              <w:rPr>
                <w:rFonts w:ascii="Calibri" w:hAnsi="Calibri" w:cs="Arial"/>
                <w:b/>
                <w:color w:val="000000"/>
                <w:sz w:val="20"/>
                <w:szCs w:val="20"/>
                <w:lang w:val="es-ES"/>
              </w:rPr>
            </w:pPr>
            <w:r w:rsidRPr="00425BBF">
              <w:rPr>
                <w:rFonts w:ascii="Calibri" w:hAnsi="Calibri" w:cs="Arial"/>
                <w:b/>
                <w:color w:val="000000"/>
                <w:sz w:val="20"/>
                <w:szCs w:val="20"/>
                <w:lang w:val="es-ES"/>
              </w:rPr>
              <w:t>Software</w:t>
            </w:r>
          </w:p>
        </w:tc>
      </w:tr>
      <w:tr w:rsidR="00956542" w:rsidRPr="00425BBF" w14:paraId="46282D21" w14:textId="77777777" w:rsidTr="0037365D">
        <w:trPr>
          <w:jc w:val="center"/>
        </w:trPr>
        <w:tc>
          <w:tcPr>
            <w:tcW w:w="471" w:type="pct"/>
            <w:shd w:val="clear" w:color="auto" w:fill="auto"/>
          </w:tcPr>
          <w:p w14:paraId="21B1E6F7" w14:textId="77777777" w:rsidR="00956542" w:rsidRPr="00425BBF" w:rsidRDefault="00956542" w:rsidP="0037365D">
            <w:pPr>
              <w:rPr>
                <w:rFonts w:ascii="Calibri" w:hAnsi="Calibri" w:cs="Arial"/>
                <w:color w:val="000000"/>
                <w:sz w:val="20"/>
                <w:szCs w:val="20"/>
                <w:lang w:val="es-PE"/>
              </w:rPr>
            </w:pPr>
            <w:r w:rsidRPr="00425BBF">
              <w:rPr>
                <w:rFonts w:ascii="Calibri" w:hAnsi="Calibri" w:cs="Arial"/>
                <w:color w:val="000000"/>
                <w:sz w:val="20"/>
                <w:szCs w:val="20"/>
                <w:lang w:val="es-PE"/>
              </w:rPr>
              <w:t>2.2.1</w:t>
            </w:r>
          </w:p>
        </w:tc>
        <w:tc>
          <w:tcPr>
            <w:tcW w:w="4529" w:type="pct"/>
            <w:shd w:val="clear" w:color="auto" w:fill="auto"/>
          </w:tcPr>
          <w:p w14:paraId="40F65BAF" w14:textId="77777777" w:rsidR="00956542" w:rsidRPr="00425BBF" w:rsidRDefault="00956542" w:rsidP="0037365D">
            <w:pPr>
              <w:rPr>
                <w:rFonts w:ascii="Calibri" w:hAnsi="Calibri" w:cs="Arial"/>
                <w:color w:val="000000"/>
                <w:sz w:val="20"/>
                <w:szCs w:val="20"/>
                <w:lang w:val="es-ES"/>
              </w:rPr>
            </w:pPr>
            <w:r w:rsidRPr="00425BBF">
              <w:rPr>
                <w:rFonts w:ascii="Calibri" w:hAnsi="Calibri" w:cs="Arial"/>
                <w:color w:val="000000"/>
                <w:sz w:val="20"/>
                <w:szCs w:val="20"/>
                <w:lang w:val="es-ES"/>
              </w:rPr>
              <w:t xml:space="preserve">Software de Procesamiento de imágenes. Dicha plataforma permite la distribución de aplicaciones móviles (navegar y descargarlas) para los dispositivos y seguir como tienda en línea de aplicaciones (múltiples algoritmos automáticos). Los algorítmos mínimos son: VARI (índice de resistencia atmosférica visible); ALTURA DE PLANTAS; NDVI (índice de diferenciación de la vegetación normalizado); SAVI (índice de vegetación con ajuste de suelo); ENDVI (índice de vegetación normalizada); GNDVI (índice verde de vegetación diferencial); OSAVI, RDVI, DVI, GLI, CONTEO DE PLANTAS; VOLUMETRÍA. Estos algoritmos permiten: elaborar mapas 2D y 3D, recuento de plantas, realizar mediciones de biomasa, en determinar la densidad de cobertura vegetal, monitorear el estado de plantas, detectar anomalías, evaluación de daños climáticos, medición de volumen </w:t>
            </w:r>
          </w:p>
        </w:tc>
      </w:tr>
      <w:tr w:rsidR="00956542" w:rsidRPr="00425BBF" w14:paraId="3CD784AB" w14:textId="77777777" w:rsidTr="0037365D">
        <w:trPr>
          <w:jc w:val="center"/>
        </w:trPr>
        <w:tc>
          <w:tcPr>
            <w:tcW w:w="471" w:type="pct"/>
            <w:shd w:val="clear" w:color="auto" w:fill="auto"/>
          </w:tcPr>
          <w:p w14:paraId="0E581BB0" w14:textId="77777777" w:rsidR="00956542" w:rsidRPr="00425BBF" w:rsidRDefault="00956542" w:rsidP="0037365D">
            <w:pPr>
              <w:rPr>
                <w:rFonts w:ascii="Calibri" w:hAnsi="Calibri" w:cs="Arial"/>
                <w:color w:val="000000"/>
                <w:sz w:val="20"/>
                <w:szCs w:val="20"/>
                <w:lang w:val="es-PE"/>
              </w:rPr>
            </w:pPr>
            <w:r w:rsidRPr="00425BBF">
              <w:rPr>
                <w:rFonts w:ascii="Calibri" w:hAnsi="Calibri" w:cs="Arial"/>
                <w:color w:val="000000"/>
                <w:sz w:val="20"/>
                <w:szCs w:val="20"/>
                <w:lang w:val="es-PE"/>
              </w:rPr>
              <w:t>2.2.2</w:t>
            </w:r>
          </w:p>
        </w:tc>
        <w:tc>
          <w:tcPr>
            <w:tcW w:w="4529" w:type="pct"/>
            <w:shd w:val="clear" w:color="auto" w:fill="auto"/>
          </w:tcPr>
          <w:p w14:paraId="652AFA77" w14:textId="77777777" w:rsidR="00956542" w:rsidRPr="00425BBF" w:rsidRDefault="00956542" w:rsidP="0037365D">
            <w:pPr>
              <w:rPr>
                <w:rFonts w:ascii="Calibri" w:hAnsi="Calibri" w:cs="Arial"/>
                <w:color w:val="000000"/>
                <w:sz w:val="20"/>
                <w:szCs w:val="20"/>
                <w:lang w:val="es-ES"/>
              </w:rPr>
            </w:pPr>
            <w:r w:rsidRPr="00425BBF">
              <w:rPr>
                <w:rFonts w:ascii="Calibri" w:hAnsi="Calibri" w:cs="Arial"/>
                <w:color w:val="000000"/>
                <w:sz w:val="20"/>
                <w:szCs w:val="20"/>
                <w:lang w:val="es-ES"/>
              </w:rPr>
              <w:t xml:space="preserve">Software para planeamiento de vuelo y seguimiento de UAV (aplicativo móvil para estación en tierra) </w:t>
            </w:r>
          </w:p>
        </w:tc>
      </w:tr>
      <w:tr w:rsidR="00956542" w:rsidRPr="00425BBF" w14:paraId="3B5DDAAF" w14:textId="77777777" w:rsidTr="0037365D">
        <w:trPr>
          <w:jc w:val="center"/>
        </w:trPr>
        <w:tc>
          <w:tcPr>
            <w:tcW w:w="471" w:type="pct"/>
            <w:shd w:val="clear" w:color="auto" w:fill="auto"/>
          </w:tcPr>
          <w:p w14:paraId="33095B01" w14:textId="77777777" w:rsidR="00956542" w:rsidRPr="00425BBF" w:rsidRDefault="00956542" w:rsidP="0037365D">
            <w:pPr>
              <w:rPr>
                <w:rFonts w:ascii="Calibri" w:hAnsi="Calibri" w:cs="Arial"/>
                <w:color w:val="000000"/>
                <w:sz w:val="20"/>
                <w:szCs w:val="20"/>
                <w:lang w:val="es-PE"/>
              </w:rPr>
            </w:pPr>
            <w:r w:rsidRPr="00425BBF">
              <w:rPr>
                <w:rFonts w:ascii="Calibri" w:hAnsi="Calibri" w:cs="Arial"/>
                <w:color w:val="000000"/>
                <w:sz w:val="20"/>
                <w:szCs w:val="20"/>
                <w:lang w:val="es-PE"/>
              </w:rPr>
              <w:t>2.2.3</w:t>
            </w:r>
          </w:p>
        </w:tc>
        <w:tc>
          <w:tcPr>
            <w:tcW w:w="4529" w:type="pct"/>
            <w:shd w:val="clear" w:color="auto" w:fill="auto"/>
          </w:tcPr>
          <w:p w14:paraId="08F508C3" w14:textId="77777777" w:rsidR="00956542" w:rsidRPr="00425BBF" w:rsidRDefault="00956542" w:rsidP="0037365D">
            <w:pPr>
              <w:rPr>
                <w:rFonts w:ascii="Calibri" w:hAnsi="Calibri" w:cs="Arial"/>
                <w:color w:val="000000"/>
                <w:sz w:val="20"/>
                <w:szCs w:val="20"/>
                <w:lang w:val="es-ES"/>
              </w:rPr>
            </w:pPr>
            <w:r w:rsidRPr="00425BBF">
              <w:rPr>
                <w:rFonts w:ascii="Calibri" w:hAnsi="Calibri" w:cs="Arial"/>
                <w:color w:val="000000"/>
                <w:sz w:val="20"/>
                <w:szCs w:val="20"/>
                <w:lang w:val="es-PE"/>
              </w:rPr>
              <w:t>Software de escritorio para visualización de datos recopilados por el UAV</w:t>
            </w:r>
          </w:p>
        </w:tc>
      </w:tr>
      <w:tr w:rsidR="00956542" w:rsidRPr="00425BBF" w14:paraId="2FFB4A6B" w14:textId="77777777" w:rsidTr="0037365D">
        <w:trPr>
          <w:jc w:val="center"/>
        </w:trPr>
        <w:tc>
          <w:tcPr>
            <w:tcW w:w="471" w:type="pct"/>
            <w:shd w:val="clear" w:color="auto" w:fill="auto"/>
          </w:tcPr>
          <w:p w14:paraId="1A9B4E1C" w14:textId="77777777" w:rsidR="00956542" w:rsidRPr="00425BBF" w:rsidRDefault="00956542" w:rsidP="0037365D">
            <w:pPr>
              <w:rPr>
                <w:rFonts w:ascii="Calibri" w:hAnsi="Calibri" w:cs="Arial"/>
                <w:color w:val="000000"/>
                <w:sz w:val="20"/>
                <w:szCs w:val="20"/>
                <w:lang w:val="es-PE"/>
              </w:rPr>
            </w:pPr>
            <w:r w:rsidRPr="00425BBF">
              <w:rPr>
                <w:rFonts w:ascii="Calibri" w:hAnsi="Calibri" w:cs="Arial"/>
                <w:color w:val="000000"/>
                <w:sz w:val="20"/>
                <w:szCs w:val="20"/>
                <w:lang w:val="es-PE"/>
              </w:rPr>
              <w:t>2.3</w:t>
            </w:r>
          </w:p>
        </w:tc>
        <w:tc>
          <w:tcPr>
            <w:tcW w:w="4529" w:type="pct"/>
            <w:shd w:val="clear" w:color="auto" w:fill="auto"/>
          </w:tcPr>
          <w:p w14:paraId="5310362D" w14:textId="77777777" w:rsidR="00956542" w:rsidRPr="00425BBF" w:rsidRDefault="00956542" w:rsidP="0037365D">
            <w:pPr>
              <w:rPr>
                <w:rFonts w:ascii="Calibri" w:hAnsi="Calibri" w:cs="Arial"/>
                <w:b/>
                <w:color w:val="000000"/>
                <w:sz w:val="20"/>
                <w:szCs w:val="20"/>
                <w:lang w:val="es-PE"/>
              </w:rPr>
            </w:pPr>
            <w:r w:rsidRPr="00425BBF">
              <w:rPr>
                <w:rFonts w:ascii="Calibri" w:hAnsi="Calibri" w:cs="Arial"/>
                <w:b/>
                <w:color w:val="000000"/>
                <w:sz w:val="20"/>
                <w:szCs w:val="20"/>
                <w:lang w:val="es-PE"/>
              </w:rPr>
              <w:t>Sensores</w:t>
            </w:r>
          </w:p>
        </w:tc>
      </w:tr>
      <w:tr w:rsidR="00956542" w:rsidRPr="00425BBF" w14:paraId="4476C9D8" w14:textId="77777777" w:rsidTr="0037365D">
        <w:trPr>
          <w:jc w:val="center"/>
        </w:trPr>
        <w:tc>
          <w:tcPr>
            <w:tcW w:w="471" w:type="pct"/>
            <w:shd w:val="clear" w:color="auto" w:fill="auto"/>
          </w:tcPr>
          <w:p w14:paraId="5662BE31" w14:textId="77777777" w:rsidR="00956542" w:rsidRPr="00425BBF" w:rsidRDefault="00956542" w:rsidP="0037365D">
            <w:pPr>
              <w:rPr>
                <w:rFonts w:ascii="Calibri" w:hAnsi="Calibri" w:cs="Arial"/>
                <w:color w:val="000000"/>
                <w:sz w:val="20"/>
                <w:szCs w:val="20"/>
                <w:lang w:val="es-PE"/>
              </w:rPr>
            </w:pPr>
            <w:r w:rsidRPr="00425BBF">
              <w:rPr>
                <w:rFonts w:ascii="Calibri" w:hAnsi="Calibri" w:cs="Arial"/>
                <w:color w:val="000000"/>
                <w:sz w:val="20"/>
                <w:szCs w:val="20"/>
                <w:lang w:val="es-PE"/>
              </w:rPr>
              <w:t>2.3.1</w:t>
            </w:r>
          </w:p>
        </w:tc>
        <w:tc>
          <w:tcPr>
            <w:tcW w:w="4529" w:type="pct"/>
            <w:shd w:val="clear" w:color="auto" w:fill="auto"/>
          </w:tcPr>
          <w:p w14:paraId="2527370B" w14:textId="77777777" w:rsidR="00956542" w:rsidRPr="00425BBF" w:rsidRDefault="00956542" w:rsidP="00425BBF">
            <w:pPr>
              <w:spacing w:after="0" w:line="240" w:lineRule="auto"/>
              <w:rPr>
                <w:rFonts w:ascii="Calibri" w:hAnsi="Calibri" w:cs="Arial"/>
                <w:color w:val="000000"/>
                <w:sz w:val="20"/>
                <w:szCs w:val="20"/>
                <w:lang w:val="es-PE"/>
              </w:rPr>
            </w:pPr>
            <w:r w:rsidRPr="00425BBF">
              <w:rPr>
                <w:rFonts w:ascii="Calibri" w:hAnsi="Calibri" w:cs="Arial"/>
                <w:b/>
                <w:color w:val="000000"/>
                <w:sz w:val="20"/>
                <w:szCs w:val="20"/>
                <w:lang w:val="es-PE"/>
              </w:rPr>
              <w:t xml:space="preserve">Visual </w:t>
            </w:r>
            <w:r w:rsidRPr="00425BBF">
              <w:rPr>
                <w:rFonts w:ascii="Calibri" w:hAnsi="Calibri" w:cs="Arial"/>
                <w:color w:val="000000"/>
                <w:sz w:val="20"/>
                <w:szCs w:val="20"/>
                <w:lang w:val="es-PE"/>
              </w:rPr>
              <w:t>(RGB) (02 unidades)</w:t>
            </w:r>
          </w:p>
          <w:p w14:paraId="6C776148" w14:textId="77777777" w:rsidR="00956542" w:rsidRPr="00425BBF" w:rsidRDefault="00956542" w:rsidP="00425BBF">
            <w:pPr>
              <w:spacing w:after="0" w:line="240" w:lineRule="auto"/>
              <w:rPr>
                <w:rFonts w:ascii="Calibri" w:hAnsi="Calibri" w:cs="Arial"/>
                <w:color w:val="000000"/>
                <w:sz w:val="20"/>
                <w:szCs w:val="20"/>
                <w:lang w:val="es-PE"/>
              </w:rPr>
            </w:pPr>
            <w:r w:rsidRPr="00425BBF">
              <w:rPr>
                <w:rFonts w:ascii="Calibri" w:hAnsi="Calibri" w:cs="Arial"/>
                <w:color w:val="000000"/>
                <w:sz w:val="20"/>
                <w:szCs w:val="20"/>
                <w:lang w:val="es-PE"/>
              </w:rPr>
              <w:t>-Píxeles: 14 megapíxeles</w:t>
            </w:r>
          </w:p>
          <w:p w14:paraId="3ADC0184" w14:textId="77777777" w:rsidR="00956542" w:rsidRPr="00425BBF" w:rsidRDefault="00956542" w:rsidP="00425BBF">
            <w:pPr>
              <w:spacing w:after="0" w:line="240" w:lineRule="auto"/>
              <w:rPr>
                <w:rFonts w:ascii="Calibri" w:hAnsi="Calibri" w:cs="Arial"/>
                <w:color w:val="000000"/>
                <w:sz w:val="20"/>
                <w:szCs w:val="20"/>
                <w:lang w:val="es-PE"/>
              </w:rPr>
            </w:pPr>
            <w:r w:rsidRPr="00425BBF">
              <w:rPr>
                <w:rFonts w:ascii="Calibri" w:hAnsi="Calibri" w:cs="Arial"/>
                <w:color w:val="000000"/>
                <w:sz w:val="20"/>
                <w:szCs w:val="20"/>
                <w:lang w:val="es-PE"/>
              </w:rPr>
              <w:t>-Resolución de tierra: 8 mm/pixel (a 50 m de altura)</w:t>
            </w:r>
          </w:p>
          <w:p w14:paraId="2532F042" w14:textId="77777777" w:rsidR="00956542" w:rsidRPr="00425BBF" w:rsidRDefault="00956542" w:rsidP="00425BBF">
            <w:pPr>
              <w:spacing w:after="0" w:line="240" w:lineRule="auto"/>
              <w:rPr>
                <w:rFonts w:ascii="Calibri" w:hAnsi="Calibri" w:cs="Arial"/>
                <w:color w:val="000000"/>
                <w:sz w:val="20"/>
                <w:szCs w:val="20"/>
                <w:lang w:val="es-PE"/>
              </w:rPr>
            </w:pPr>
            <w:r w:rsidRPr="00425BBF">
              <w:rPr>
                <w:rFonts w:ascii="Calibri" w:hAnsi="Calibri" w:cs="Arial"/>
                <w:color w:val="000000"/>
                <w:sz w:val="20"/>
                <w:szCs w:val="20"/>
                <w:lang w:val="es-PE"/>
              </w:rPr>
              <w:t>-Tipo de sensor: CMOS</w:t>
            </w:r>
          </w:p>
          <w:p w14:paraId="2E37DC82" w14:textId="77777777" w:rsidR="00956542" w:rsidRPr="00425BBF" w:rsidRDefault="00956542" w:rsidP="00425BBF">
            <w:pPr>
              <w:spacing w:after="0" w:line="240" w:lineRule="auto"/>
              <w:rPr>
                <w:rFonts w:ascii="Calibri" w:hAnsi="Calibri" w:cs="Arial"/>
                <w:color w:val="000000"/>
                <w:sz w:val="20"/>
                <w:szCs w:val="20"/>
                <w:lang w:val="es-PE"/>
              </w:rPr>
            </w:pPr>
            <w:r w:rsidRPr="00425BBF">
              <w:rPr>
                <w:rFonts w:ascii="Calibri" w:hAnsi="Calibri" w:cs="Arial"/>
                <w:color w:val="000000"/>
                <w:sz w:val="20"/>
                <w:szCs w:val="20"/>
                <w:lang w:val="es-PE"/>
              </w:rPr>
              <w:t>-Longitud focal: 18.5 mm</w:t>
            </w:r>
          </w:p>
          <w:p w14:paraId="30133A79" w14:textId="77777777" w:rsidR="00956542" w:rsidRPr="00425BBF" w:rsidRDefault="00956542" w:rsidP="00425BBF">
            <w:pPr>
              <w:spacing w:after="0" w:line="240" w:lineRule="auto"/>
              <w:rPr>
                <w:rFonts w:ascii="Calibri" w:hAnsi="Calibri" w:cs="Arial"/>
                <w:color w:val="000000"/>
                <w:sz w:val="20"/>
                <w:szCs w:val="20"/>
                <w:lang w:val="es-PE"/>
              </w:rPr>
            </w:pPr>
            <w:r w:rsidRPr="00425BBF">
              <w:rPr>
                <w:rFonts w:ascii="Calibri" w:hAnsi="Calibri" w:cs="Arial"/>
                <w:color w:val="000000"/>
                <w:sz w:val="20"/>
                <w:szCs w:val="20"/>
                <w:lang w:val="es-PE"/>
              </w:rPr>
              <w:t>-Tamaño del pixel: 2.864 micrómetros</w:t>
            </w:r>
          </w:p>
          <w:p w14:paraId="6CB7063A" w14:textId="77777777" w:rsidR="00956542" w:rsidRPr="00425BBF" w:rsidRDefault="00956542" w:rsidP="00425BBF">
            <w:pPr>
              <w:spacing w:after="0" w:line="240" w:lineRule="auto"/>
              <w:rPr>
                <w:rFonts w:ascii="Calibri" w:hAnsi="Calibri" w:cs="Arial"/>
                <w:color w:val="000000"/>
                <w:sz w:val="20"/>
                <w:szCs w:val="20"/>
                <w:lang w:val="es-PE"/>
              </w:rPr>
            </w:pPr>
            <w:r w:rsidRPr="00425BBF">
              <w:rPr>
                <w:rFonts w:ascii="Calibri" w:hAnsi="Calibri" w:cs="Arial"/>
                <w:color w:val="000000"/>
                <w:sz w:val="20"/>
                <w:szCs w:val="20"/>
                <w:lang w:val="es-PE"/>
              </w:rPr>
              <w:t>-Cámara con capacidad de tomar fotos y videos georreferenciados</w:t>
            </w:r>
          </w:p>
        </w:tc>
      </w:tr>
      <w:tr w:rsidR="00956542" w:rsidRPr="00425BBF" w14:paraId="5C0E3F8E" w14:textId="77777777" w:rsidTr="0037365D">
        <w:trPr>
          <w:jc w:val="center"/>
        </w:trPr>
        <w:tc>
          <w:tcPr>
            <w:tcW w:w="471" w:type="pct"/>
            <w:shd w:val="clear" w:color="auto" w:fill="auto"/>
          </w:tcPr>
          <w:p w14:paraId="1C2A372B" w14:textId="77777777" w:rsidR="00956542" w:rsidRPr="00425BBF" w:rsidRDefault="00956542" w:rsidP="0037365D">
            <w:pPr>
              <w:rPr>
                <w:rFonts w:ascii="Calibri" w:hAnsi="Calibri" w:cs="Arial"/>
                <w:color w:val="000000"/>
                <w:sz w:val="20"/>
                <w:szCs w:val="20"/>
                <w:lang w:val="es-PE"/>
              </w:rPr>
            </w:pPr>
            <w:r w:rsidRPr="00425BBF">
              <w:rPr>
                <w:rFonts w:ascii="Calibri" w:hAnsi="Calibri" w:cs="Arial"/>
                <w:color w:val="000000"/>
                <w:sz w:val="20"/>
                <w:szCs w:val="20"/>
                <w:lang w:val="es-PE"/>
              </w:rPr>
              <w:t>2.3.2</w:t>
            </w:r>
          </w:p>
        </w:tc>
        <w:tc>
          <w:tcPr>
            <w:tcW w:w="4529" w:type="pct"/>
            <w:shd w:val="clear" w:color="auto" w:fill="auto"/>
          </w:tcPr>
          <w:p w14:paraId="1A931BFA" w14:textId="77777777" w:rsidR="00956542" w:rsidRPr="00425BBF" w:rsidRDefault="00956542" w:rsidP="00425BBF">
            <w:pPr>
              <w:spacing w:after="0" w:line="240" w:lineRule="auto"/>
              <w:rPr>
                <w:rFonts w:ascii="Calibri" w:hAnsi="Calibri" w:cs="Arial"/>
                <w:color w:val="000000"/>
                <w:sz w:val="20"/>
                <w:szCs w:val="20"/>
                <w:lang w:val="es-PE"/>
              </w:rPr>
            </w:pPr>
            <w:r w:rsidRPr="00425BBF">
              <w:rPr>
                <w:rFonts w:ascii="Calibri" w:hAnsi="Calibri" w:cs="Arial"/>
                <w:b/>
                <w:color w:val="000000"/>
                <w:sz w:val="20"/>
                <w:szCs w:val="20"/>
                <w:lang w:val="es-PE"/>
              </w:rPr>
              <w:t>Multiespectral</w:t>
            </w:r>
            <w:r w:rsidRPr="00425BBF">
              <w:rPr>
                <w:rFonts w:ascii="Calibri" w:hAnsi="Calibri" w:cs="Arial"/>
                <w:color w:val="000000"/>
                <w:sz w:val="20"/>
                <w:szCs w:val="20"/>
                <w:lang w:val="es-PE"/>
              </w:rPr>
              <w:t xml:space="preserve"> (RGNIR-02 unidades) y (BGNIR-01 unidad)</w:t>
            </w:r>
          </w:p>
          <w:p w14:paraId="18A517DF" w14:textId="77777777" w:rsidR="00956542" w:rsidRPr="00425BBF" w:rsidRDefault="00956542" w:rsidP="00425BBF">
            <w:pPr>
              <w:spacing w:after="0" w:line="240" w:lineRule="auto"/>
              <w:rPr>
                <w:rFonts w:ascii="Calibri" w:hAnsi="Calibri" w:cs="Arial"/>
                <w:color w:val="000000"/>
                <w:sz w:val="20"/>
                <w:szCs w:val="20"/>
                <w:lang w:val="es-PE"/>
              </w:rPr>
            </w:pPr>
            <w:r w:rsidRPr="00425BBF">
              <w:rPr>
                <w:rFonts w:ascii="Calibri" w:hAnsi="Calibri" w:cs="Arial"/>
                <w:color w:val="000000"/>
                <w:sz w:val="20"/>
                <w:szCs w:val="20"/>
                <w:lang w:val="es-PE"/>
              </w:rPr>
              <w:t>-Píxeles efectivos: 18.4 megapíxeles</w:t>
            </w:r>
          </w:p>
          <w:p w14:paraId="10917585" w14:textId="77777777" w:rsidR="00956542" w:rsidRPr="00425BBF" w:rsidRDefault="00956542" w:rsidP="00425BBF">
            <w:pPr>
              <w:spacing w:after="0" w:line="240" w:lineRule="auto"/>
              <w:rPr>
                <w:rFonts w:ascii="Calibri" w:hAnsi="Calibri" w:cs="Arial"/>
                <w:color w:val="000000"/>
                <w:sz w:val="20"/>
                <w:szCs w:val="20"/>
                <w:lang w:val="es-PE"/>
              </w:rPr>
            </w:pPr>
            <w:r w:rsidRPr="00425BBF">
              <w:rPr>
                <w:rFonts w:ascii="Calibri" w:hAnsi="Calibri" w:cs="Arial"/>
                <w:color w:val="000000"/>
                <w:sz w:val="20"/>
                <w:szCs w:val="20"/>
                <w:lang w:val="es-PE"/>
              </w:rPr>
              <w:t>-Bandas espectrales: 3</w:t>
            </w:r>
          </w:p>
          <w:p w14:paraId="375628F0" w14:textId="77777777" w:rsidR="00956542" w:rsidRPr="00425BBF" w:rsidRDefault="00956542" w:rsidP="00425BBF">
            <w:pPr>
              <w:spacing w:after="0" w:line="240" w:lineRule="auto"/>
              <w:rPr>
                <w:rFonts w:ascii="Calibri" w:hAnsi="Calibri" w:cs="Arial"/>
                <w:color w:val="000000"/>
                <w:sz w:val="20"/>
                <w:szCs w:val="20"/>
                <w:lang w:val="es-PE"/>
              </w:rPr>
            </w:pPr>
            <w:r w:rsidRPr="00425BBF">
              <w:rPr>
                <w:rFonts w:ascii="Calibri" w:hAnsi="Calibri" w:cs="Arial"/>
                <w:color w:val="000000"/>
                <w:sz w:val="20"/>
                <w:szCs w:val="20"/>
                <w:lang w:val="es-PE"/>
              </w:rPr>
              <w:t>-Resolución de tierra: 1.3 cm/pixel (a 50 m de altura)</w:t>
            </w:r>
          </w:p>
          <w:p w14:paraId="7F6D4CCF" w14:textId="77777777" w:rsidR="00956542" w:rsidRPr="00425BBF" w:rsidRDefault="00956542" w:rsidP="00425BBF">
            <w:pPr>
              <w:spacing w:after="0" w:line="240" w:lineRule="auto"/>
              <w:rPr>
                <w:rFonts w:ascii="Calibri" w:hAnsi="Calibri" w:cs="Arial"/>
                <w:color w:val="000000"/>
                <w:sz w:val="20"/>
                <w:szCs w:val="20"/>
                <w:lang w:val="es-PE"/>
              </w:rPr>
            </w:pPr>
            <w:r w:rsidRPr="00425BBF">
              <w:rPr>
                <w:rFonts w:ascii="Calibri" w:hAnsi="Calibri" w:cs="Arial"/>
                <w:color w:val="000000"/>
                <w:sz w:val="20"/>
                <w:szCs w:val="20"/>
                <w:lang w:val="es-PE"/>
              </w:rPr>
              <w:t>-Tamaño del pixel: 2.864 micrómetros</w:t>
            </w:r>
          </w:p>
          <w:p w14:paraId="1F28A84C" w14:textId="77777777" w:rsidR="00956542" w:rsidRPr="00425BBF" w:rsidRDefault="00956542" w:rsidP="00425BBF">
            <w:pPr>
              <w:spacing w:after="0" w:line="240" w:lineRule="auto"/>
              <w:rPr>
                <w:rFonts w:ascii="Calibri" w:hAnsi="Calibri" w:cs="Arial"/>
                <w:color w:val="000000"/>
                <w:sz w:val="20"/>
                <w:szCs w:val="20"/>
                <w:lang w:val="es-PE"/>
              </w:rPr>
            </w:pPr>
            <w:r w:rsidRPr="00425BBF">
              <w:rPr>
                <w:rFonts w:ascii="Calibri" w:hAnsi="Calibri" w:cs="Arial"/>
                <w:color w:val="000000"/>
                <w:sz w:val="20"/>
                <w:szCs w:val="20"/>
                <w:lang w:val="es-PE"/>
              </w:rPr>
              <w:t>-Longitud focal: 10 mm</w:t>
            </w:r>
          </w:p>
          <w:p w14:paraId="75CD3244" w14:textId="77777777" w:rsidR="00956542" w:rsidRPr="00425BBF" w:rsidRDefault="00956542" w:rsidP="00425BBF">
            <w:pPr>
              <w:spacing w:after="0" w:line="240" w:lineRule="auto"/>
              <w:rPr>
                <w:rFonts w:ascii="Calibri" w:hAnsi="Calibri" w:cs="Arial"/>
                <w:color w:val="000000"/>
                <w:sz w:val="20"/>
                <w:szCs w:val="20"/>
                <w:lang w:val="es-PE"/>
              </w:rPr>
            </w:pPr>
            <w:r w:rsidRPr="00425BBF">
              <w:rPr>
                <w:rFonts w:ascii="Calibri" w:hAnsi="Calibri" w:cs="Arial"/>
                <w:color w:val="000000"/>
                <w:sz w:val="20"/>
                <w:szCs w:val="20"/>
                <w:lang w:val="es-PE"/>
              </w:rPr>
              <w:t>-Dimensiones: el Compartimento de Adaptación para telemetría con el fuselaje tiene las mismas medidas: 20 cm x 14 cm</w:t>
            </w:r>
          </w:p>
        </w:tc>
      </w:tr>
      <w:tr w:rsidR="00956542" w:rsidRPr="00425BBF" w14:paraId="7569D107" w14:textId="77777777" w:rsidTr="0037365D">
        <w:trPr>
          <w:jc w:val="center"/>
        </w:trPr>
        <w:tc>
          <w:tcPr>
            <w:tcW w:w="471" w:type="pct"/>
            <w:shd w:val="clear" w:color="auto" w:fill="auto"/>
          </w:tcPr>
          <w:p w14:paraId="29A9174F" w14:textId="77777777" w:rsidR="00956542" w:rsidRPr="00425BBF" w:rsidRDefault="00956542" w:rsidP="0037365D">
            <w:pPr>
              <w:rPr>
                <w:rFonts w:ascii="Calibri" w:hAnsi="Calibri" w:cs="Arial"/>
                <w:color w:val="000000"/>
                <w:sz w:val="20"/>
                <w:szCs w:val="20"/>
                <w:lang w:val="es-PE"/>
              </w:rPr>
            </w:pPr>
            <w:r w:rsidRPr="00425BBF">
              <w:rPr>
                <w:rFonts w:ascii="Calibri" w:hAnsi="Calibri" w:cs="Arial"/>
                <w:color w:val="000000"/>
                <w:sz w:val="20"/>
                <w:szCs w:val="20"/>
                <w:lang w:val="es-PE"/>
              </w:rPr>
              <w:t>2.3.3</w:t>
            </w:r>
          </w:p>
        </w:tc>
        <w:tc>
          <w:tcPr>
            <w:tcW w:w="4529" w:type="pct"/>
            <w:shd w:val="clear" w:color="auto" w:fill="auto"/>
          </w:tcPr>
          <w:p w14:paraId="56EFFAAE" w14:textId="77777777" w:rsidR="00956542" w:rsidRPr="00425BBF" w:rsidRDefault="00956542" w:rsidP="00425BBF">
            <w:pPr>
              <w:spacing w:after="0" w:line="240" w:lineRule="auto"/>
              <w:rPr>
                <w:rFonts w:ascii="Calibri" w:hAnsi="Calibri" w:cs="Arial"/>
                <w:color w:val="000000"/>
                <w:sz w:val="20"/>
                <w:szCs w:val="20"/>
                <w:lang w:val="es-PE"/>
              </w:rPr>
            </w:pPr>
            <w:r w:rsidRPr="00425BBF">
              <w:rPr>
                <w:rFonts w:ascii="Calibri" w:hAnsi="Calibri" w:cs="Arial"/>
                <w:b/>
                <w:color w:val="000000"/>
                <w:sz w:val="20"/>
                <w:szCs w:val="20"/>
                <w:lang w:val="es-PE"/>
              </w:rPr>
              <w:t>Therma</w:t>
            </w:r>
            <w:r w:rsidRPr="00425BBF">
              <w:rPr>
                <w:rFonts w:ascii="Calibri" w:hAnsi="Calibri" w:cs="Arial"/>
                <w:color w:val="000000"/>
                <w:sz w:val="20"/>
                <w:szCs w:val="20"/>
                <w:lang w:val="es-PE"/>
              </w:rPr>
              <w:t>l (TIR) (02 unidades)</w:t>
            </w:r>
          </w:p>
          <w:p w14:paraId="4F70BBE7" w14:textId="77777777" w:rsidR="00956542" w:rsidRPr="00425BBF" w:rsidRDefault="00956542" w:rsidP="00425BBF">
            <w:pPr>
              <w:spacing w:after="0" w:line="240" w:lineRule="auto"/>
              <w:rPr>
                <w:rFonts w:ascii="Calibri" w:hAnsi="Calibri" w:cs="Arial"/>
                <w:color w:val="000000"/>
                <w:sz w:val="20"/>
                <w:szCs w:val="20"/>
                <w:lang w:val="es-PE"/>
              </w:rPr>
            </w:pPr>
            <w:r w:rsidRPr="00425BBF">
              <w:rPr>
                <w:rFonts w:ascii="Calibri" w:hAnsi="Calibri" w:cs="Arial"/>
                <w:color w:val="000000"/>
                <w:sz w:val="20"/>
                <w:szCs w:val="20"/>
                <w:lang w:val="es-PE"/>
              </w:rPr>
              <w:t>-Píxeles: 640 x 512</w:t>
            </w:r>
          </w:p>
          <w:p w14:paraId="32E56CD4" w14:textId="77777777" w:rsidR="00956542" w:rsidRPr="00425BBF" w:rsidRDefault="00956542" w:rsidP="00425BBF">
            <w:pPr>
              <w:spacing w:after="0" w:line="240" w:lineRule="auto"/>
              <w:rPr>
                <w:rFonts w:ascii="Calibri" w:hAnsi="Calibri" w:cs="Arial"/>
                <w:color w:val="000000"/>
                <w:sz w:val="20"/>
                <w:szCs w:val="20"/>
                <w:lang w:val="es-PE"/>
              </w:rPr>
            </w:pPr>
            <w:r w:rsidRPr="00425BBF">
              <w:rPr>
                <w:rFonts w:ascii="Calibri" w:hAnsi="Calibri" w:cs="Arial"/>
                <w:color w:val="000000"/>
                <w:sz w:val="20"/>
                <w:szCs w:val="20"/>
                <w:lang w:val="es-PE"/>
              </w:rPr>
              <w:t>-Resolución de tierral: 14 cm/pixel (a 100 m de altura)</w:t>
            </w:r>
          </w:p>
          <w:p w14:paraId="268CC7AD" w14:textId="77777777" w:rsidR="00956542" w:rsidRPr="00425BBF" w:rsidRDefault="00956542" w:rsidP="00425BBF">
            <w:pPr>
              <w:autoSpaceDE w:val="0"/>
              <w:autoSpaceDN w:val="0"/>
              <w:adjustRightInd w:val="0"/>
              <w:spacing w:after="0" w:line="240" w:lineRule="auto"/>
              <w:rPr>
                <w:rFonts w:ascii="Calibri" w:hAnsi="Calibri" w:cs="Arial"/>
                <w:color w:val="000000"/>
                <w:sz w:val="20"/>
                <w:szCs w:val="20"/>
                <w:lang w:val="es-PE"/>
              </w:rPr>
            </w:pPr>
            <w:r w:rsidRPr="00425BBF">
              <w:rPr>
                <w:rFonts w:ascii="Calibri" w:hAnsi="Calibri" w:cs="Arial"/>
                <w:color w:val="000000"/>
                <w:sz w:val="20"/>
                <w:szCs w:val="20"/>
                <w:lang w:val="es-PE"/>
              </w:rPr>
              <w:t>-Rango espectral: 7.5 – 13.5 micrómetros</w:t>
            </w:r>
          </w:p>
          <w:p w14:paraId="01D4F658" w14:textId="77777777" w:rsidR="00956542" w:rsidRPr="00425BBF" w:rsidRDefault="00956542" w:rsidP="00425BBF">
            <w:pPr>
              <w:autoSpaceDE w:val="0"/>
              <w:autoSpaceDN w:val="0"/>
              <w:adjustRightInd w:val="0"/>
              <w:spacing w:after="0" w:line="240" w:lineRule="auto"/>
              <w:rPr>
                <w:rFonts w:ascii="Calibri" w:hAnsi="Calibri" w:cs="Arial"/>
                <w:color w:val="000000"/>
                <w:sz w:val="20"/>
                <w:szCs w:val="20"/>
                <w:lang w:val="es-PE"/>
              </w:rPr>
            </w:pPr>
            <w:r w:rsidRPr="00425BBF">
              <w:rPr>
                <w:rFonts w:ascii="Calibri" w:hAnsi="Calibri" w:cs="Arial"/>
                <w:color w:val="000000"/>
                <w:sz w:val="20"/>
                <w:szCs w:val="20"/>
                <w:lang w:val="es-PE"/>
              </w:rPr>
              <w:t>-Longitud focal: 9 mm</w:t>
            </w:r>
          </w:p>
          <w:p w14:paraId="61FB2DD0" w14:textId="77777777" w:rsidR="00956542" w:rsidRPr="00425BBF" w:rsidRDefault="00956542" w:rsidP="00425BBF">
            <w:pPr>
              <w:spacing w:after="0" w:line="240" w:lineRule="auto"/>
              <w:rPr>
                <w:rFonts w:ascii="Calibri" w:hAnsi="Calibri" w:cs="Arial"/>
                <w:color w:val="000000"/>
                <w:sz w:val="20"/>
                <w:szCs w:val="20"/>
                <w:lang w:val="es-PE"/>
              </w:rPr>
            </w:pPr>
            <w:r w:rsidRPr="00425BBF">
              <w:rPr>
                <w:rFonts w:ascii="Calibri" w:hAnsi="Calibri" w:cs="Arial"/>
                <w:color w:val="000000"/>
                <w:sz w:val="20"/>
                <w:szCs w:val="20"/>
                <w:lang w:val="es-PE"/>
              </w:rPr>
              <w:t>-Tamaño del pixel: 17 micrómetros</w:t>
            </w:r>
          </w:p>
          <w:p w14:paraId="7C1965F8" w14:textId="77777777" w:rsidR="00956542" w:rsidRPr="00425BBF" w:rsidRDefault="00956542" w:rsidP="00425BBF">
            <w:pPr>
              <w:spacing w:after="0" w:line="240" w:lineRule="auto"/>
              <w:rPr>
                <w:rFonts w:ascii="Calibri" w:hAnsi="Calibri" w:cs="Arial"/>
                <w:color w:val="000000"/>
                <w:sz w:val="20"/>
                <w:szCs w:val="20"/>
                <w:lang w:val="es-PE"/>
              </w:rPr>
            </w:pPr>
            <w:r w:rsidRPr="00425BBF">
              <w:rPr>
                <w:rFonts w:ascii="Calibri" w:hAnsi="Calibri" w:cs="Arial"/>
                <w:color w:val="000000"/>
                <w:sz w:val="20"/>
                <w:szCs w:val="20"/>
                <w:lang w:val="es-PE"/>
              </w:rPr>
              <w:t>-Dimensiones: el Compartimento de Adaptación para telemetría con el fuselaje tiene las mismas medidas: 20 cm x 14 cm</w:t>
            </w:r>
          </w:p>
        </w:tc>
      </w:tr>
      <w:tr w:rsidR="00956542" w:rsidRPr="00425BBF" w14:paraId="74855453" w14:textId="77777777" w:rsidTr="0037365D">
        <w:trPr>
          <w:jc w:val="center"/>
        </w:trPr>
        <w:tc>
          <w:tcPr>
            <w:tcW w:w="471" w:type="pct"/>
            <w:shd w:val="clear" w:color="auto" w:fill="auto"/>
          </w:tcPr>
          <w:p w14:paraId="7784F625" w14:textId="77777777" w:rsidR="00956542" w:rsidRPr="00425BBF" w:rsidRDefault="00956542" w:rsidP="0037365D">
            <w:pPr>
              <w:rPr>
                <w:rFonts w:ascii="Calibri" w:hAnsi="Calibri" w:cs="Arial"/>
                <w:color w:val="000000"/>
                <w:sz w:val="20"/>
                <w:szCs w:val="20"/>
                <w:lang w:val="es-PE"/>
              </w:rPr>
            </w:pPr>
            <w:r w:rsidRPr="00425BBF">
              <w:rPr>
                <w:rFonts w:ascii="Calibri" w:hAnsi="Calibri" w:cs="Arial"/>
                <w:color w:val="000000"/>
                <w:sz w:val="20"/>
                <w:szCs w:val="20"/>
                <w:lang w:val="es-PE"/>
              </w:rPr>
              <w:t>2.3.4</w:t>
            </w:r>
          </w:p>
        </w:tc>
        <w:tc>
          <w:tcPr>
            <w:tcW w:w="4529" w:type="pct"/>
            <w:shd w:val="clear" w:color="auto" w:fill="auto"/>
          </w:tcPr>
          <w:p w14:paraId="42E3EC57" w14:textId="77777777" w:rsidR="00956542" w:rsidRPr="00425BBF" w:rsidRDefault="00956542" w:rsidP="00425BBF">
            <w:pPr>
              <w:spacing w:after="0" w:line="240" w:lineRule="auto"/>
              <w:rPr>
                <w:rFonts w:ascii="Calibri" w:hAnsi="Calibri" w:cs="Arial"/>
                <w:color w:val="000000"/>
                <w:sz w:val="20"/>
                <w:szCs w:val="20"/>
                <w:lang w:val="es-PE"/>
              </w:rPr>
            </w:pPr>
            <w:r w:rsidRPr="00425BBF">
              <w:rPr>
                <w:rFonts w:ascii="Calibri" w:hAnsi="Calibri" w:cs="Arial"/>
                <w:b/>
                <w:color w:val="000000"/>
                <w:sz w:val="20"/>
                <w:szCs w:val="20"/>
                <w:lang w:val="es-PE"/>
              </w:rPr>
              <w:t xml:space="preserve"> Lidar</w:t>
            </w:r>
            <w:r w:rsidRPr="00425BBF">
              <w:rPr>
                <w:rFonts w:ascii="Calibri" w:hAnsi="Calibri" w:cs="Arial"/>
                <w:color w:val="000000"/>
                <w:sz w:val="20"/>
                <w:szCs w:val="20"/>
                <w:lang w:val="es-PE"/>
              </w:rPr>
              <w:t xml:space="preserve"> (Line Scanning Lidar) (01 unidad)</w:t>
            </w:r>
          </w:p>
          <w:p w14:paraId="3CEEAC08" w14:textId="77777777" w:rsidR="00956542" w:rsidRPr="00425BBF" w:rsidRDefault="00956542" w:rsidP="00425BBF">
            <w:pPr>
              <w:spacing w:after="0" w:line="240" w:lineRule="auto"/>
              <w:rPr>
                <w:rFonts w:ascii="Calibri" w:hAnsi="Calibri" w:cs="Arial"/>
                <w:color w:val="000000"/>
                <w:sz w:val="20"/>
                <w:szCs w:val="20"/>
                <w:lang w:val="es-PE"/>
              </w:rPr>
            </w:pPr>
            <w:r w:rsidRPr="00425BBF">
              <w:rPr>
                <w:rFonts w:ascii="Calibri" w:hAnsi="Calibri" w:cs="Arial"/>
                <w:color w:val="000000"/>
                <w:sz w:val="20"/>
                <w:szCs w:val="20"/>
                <w:lang w:val="es-PE"/>
              </w:rPr>
              <w:t>-16 canales, 300 000 puntos/segundo</w:t>
            </w:r>
          </w:p>
          <w:p w14:paraId="2B4A945C" w14:textId="77777777" w:rsidR="00956542" w:rsidRPr="00425BBF" w:rsidRDefault="00956542" w:rsidP="00425BBF">
            <w:pPr>
              <w:spacing w:after="0" w:line="240" w:lineRule="auto"/>
              <w:rPr>
                <w:rFonts w:ascii="Calibri" w:hAnsi="Calibri" w:cs="Arial"/>
                <w:color w:val="000000"/>
                <w:sz w:val="20"/>
                <w:szCs w:val="20"/>
                <w:lang w:val="es-PE"/>
              </w:rPr>
            </w:pPr>
            <w:r w:rsidRPr="00425BBF">
              <w:rPr>
                <w:rFonts w:ascii="Calibri" w:hAnsi="Calibri" w:cs="Arial"/>
                <w:color w:val="000000"/>
                <w:sz w:val="20"/>
                <w:szCs w:val="20"/>
                <w:lang w:val="es-PE"/>
              </w:rPr>
              <w:t>-Cobertura; Lat: 173.2 m; Long: 35 m a 50 m de altitud</w:t>
            </w:r>
          </w:p>
          <w:p w14:paraId="672A6503" w14:textId="77777777" w:rsidR="00956542" w:rsidRPr="00425BBF" w:rsidRDefault="00956542" w:rsidP="00425BBF">
            <w:pPr>
              <w:spacing w:after="0" w:line="240" w:lineRule="auto"/>
              <w:rPr>
                <w:rFonts w:ascii="Calibri" w:hAnsi="Calibri" w:cs="Arial"/>
                <w:color w:val="000000"/>
                <w:sz w:val="20"/>
                <w:szCs w:val="20"/>
                <w:lang w:val="es-PE"/>
              </w:rPr>
            </w:pPr>
            <w:r w:rsidRPr="00425BBF">
              <w:rPr>
                <w:rFonts w:ascii="Calibri" w:hAnsi="Calibri" w:cs="Arial"/>
                <w:color w:val="000000"/>
                <w:sz w:val="20"/>
                <w:szCs w:val="20"/>
                <w:lang w:val="es-PE"/>
              </w:rPr>
              <w:t>-Campo de vista: Lat 120 grados; Long: 30 grados a 50 m de altitud</w:t>
            </w:r>
          </w:p>
          <w:p w14:paraId="60720AE4" w14:textId="77777777" w:rsidR="00956542" w:rsidRPr="00425BBF" w:rsidRDefault="00956542" w:rsidP="00425BBF">
            <w:pPr>
              <w:spacing w:after="0" w:line="240" w:lineRule="auto"/>
              <w:rPr>
                <w:rFonts w:ascii="Calibri" w:hAnsi="Calibri" w:cs="Arial"/>
                <w:color w:val="000000"/>
                <w:sz w:val="20"/>
                <w:szCs w:val="20"/>
                <w:lang w:val="es-PE"/>
              </w:rPr>
            </w:pPr>
            <w:r w:rsidRPr="00425BBF">
              <w:rPr>
                <w:rFonts w:ascii="Calibri" w:hAnsi="Calibri" w:cs="Arial"/>
                <w:color w:val="000000"/>
                <w:sz w:val="20"/>
                <w:szCs w:val="20"/>
                <w:lang w:val="es-PE"/>
              </w:rPr>
              <w:t>-Rango de detección 15 m – 60 m</w:t>
            </w:r>
          </w:p>
          <w:p w14:paraId="1218AEC3" w14:textId="77777777" w:rsidR="00956542" w:rsidRPr="00425BBF" w:rsidRDefault="00956542" w:rsidP="00425BBF">
            <w:pPr>
              <w:spacing w:after="0" w:line="240" w:lineRule="auto"/>
              <w:rPr>
                <w:rFonts w:ascii="Calibri" w:hAnsi="Calibri" w:cs="Arial"/>
                <w:color w:val="000000"/>
                <w:sz w:val="20"/>
                <w:szCs w:val="20"/>
                <w:lang w:val="es-PE"/>
              </w:rPr>
            </w:pPr>
            <w:r w:rsidRPr="00425BBF">
              <w:rPr>
                <w:rFonts w:ascii="Calibri" w:hAnsi="Calibri" w:cs="Arial"/>
                <w:color w:val="000000"/>
                <w:sz w:val="20"/>
                <w:szCs w:val="20"/>
                <w:lang w:val="es-PE"/>
              </w:rPr>
              <w:t>-Unidad de medición inercial: Grado táctico</w:t>
            </w:r>
          </w:p>
          <w:p w14:paraId="57F531D3" w14:textId="77777777" w:rsidR="00956542" w:rsidRPr="00425BBF" w:rsidRDefault="00956542" w:rsidP="00425BBF">
            <w:pPr>
              <w:spacing w:after="0" w:line="240" w:lineRule="auto"/>
              <w:rPr>
                <w:rFonts w:ascii="Calibri" w:hAnsi="Calibri" w:cs="Arial"/>
                <w:color w:val="000000"/>
                <w:sz w:val="20"/>
                <w:szCs w:val="20"/>
                <w:lang w:val="es-PE"/>
              </w:rPr>
            </w:pPr>
            <w:r w:rsidRPr="00425BBF">
              <w:rPr>
                <w:rFonts w:ascii="Calibri" w:hAnsi="Calibri" w:cs="Arial"/>
                <w:color w:val="000000"/>
                <w:sz w:val="20"/>
                <w:szCs w:val="20"/>
                <w:lang w:val="es-PE"/>
              </w:rPr>
              <w:t>-GPS Lidar estación de tierra telemetría</w:t>
            </w:r>
          </w:p>
        </w:tc>
      </w:tr>
      <w:tr w:rsidR="00956542" w:rsidRPr="00425BBF" w14:paraId="76F20F35" w14:textId="77777777" w:rsidTr="0037365D">
        <w:trPr>
          <w:jc w:val="center"/>
        </w:trPr>
        <w:tc>
          <w:tcPr>
            <w:tcW w:w="471" w:type="pct"/>
            <w:shd w:val="clear" w:color="auto" w:fill="auto"/>
          </w:tcPr>
          <w:p w14:paraId="3A00EAD7" w14:textId="77777777" w:rsidR="00956542" w:rsidRPr="00425BBF" w:rsidRDefault="00956542" w:rsidP="0037365D">
            <w:pPr>
              <w:rPr>
                <w:rFonts w:ascii="Calibri" w:hAnsi="Calibri" w:cs="Arial"/>
                <w:b/>
                <w:color w:val="000000"/>
                <w:sz w:val="20"/>
                <w:szCs w:val="20"/>
                <w:lang w:val="es-PE"/>
              </w:rPr>
            </w:pPr>
            <w:r w:rsidRPr="00425BBF">
              <w:rPr>
                <w:rFonts w:ascii="Calibri" w:hAnsi="Calibri" w:cs="Arial"/>
                <w:b/>
                <w:color w:val="000000"/>
                <w:sz w:val="20"/>
                <w:szCs w:val="20"/>
                <w:lang w:val="es-PE"/>
              </w:rPr>
              <w:t>3</w:t>
            </w:r>
          </w:p>
        </w:tc>
        <w:tc>
          <w:tcPr>
            <w:tcW w:w="4529" w:type="pct"/>
            <w:shd w:val="clear" w:color="auto" w:fill="auto"/>
          </w:tcPr>
          <w:p w14:paraId="503E0927" w14:textId="77777777" w:rsidR="00956542" w:rsidRPr="00425BBF" w:rsidRDefault="00956542" w:rsidP="00425BBF">
            <w:pPr>
              <w:spacing w:after="0" w:line="240" w:lineRule="auto"/>
              <w:rPr>
                <w:rFonts w:ascii="Calibri" w:hAnsi="Calibri" w:cs="Arial"/>
                <w:b/>
                <w:color w:val="000000"/>
                <w:sz w:val="20"/>
                <w:szCs w:val="20"/>
                <w:lang w:val="es-PE"/>
              </w:rPr>
            </w:pPr>
            <w:r w:rsidRPr="00425BBF">
              <w:rPr>
                <w:rFonts w:ascii="Calibri" w:hAnsi="Calibri" w:cs="Arial"/>
                <w:b/>
                <w:color w:val="000000"/>
                <w:sz w:val="20"/>
                <w:szCs w:val="20"/>
                <w:lang w:val="es-PE"/>
              </w:rPr>
              <w:t>Accesorios</w:t>
            </w:r>
          </w:p>
        </w:tc>
      </w:tr>
      <w:tr w:rsidR="00956542" w:rsidRPr="00425BBF" w14:paraId="09D2B002" w14:textId="77777777" w:rsidTr="0037365D">
        <w:trPr>
          <w:jc w:val="center"/>
        </w:trPr>
        <w:tc>
          <w:tcPr>
            <w:tcW w:w="471" w:type="pct"/>
            <w:shd w:val="clear" w:color="auto" w:fill="auto"/>
          </w:tcPr>
          <w:p w14:paraId="3F3E4FA0" w14:textId="77777777" w:rsidR="00956542" w:rsidRPr="00425BBF" w:rsidRDefault="00956542" w:rsidP="0037365D">
            <w:pPr>
              <w:rPr>
                <w:rFonts w:ascii="Calibri" w:hAnsi="Calibri" w:cs="Arial"/>
                <w:color w:val="000000"/>
                <w:sz w:val="20"/>
                <w:szCs w:val="20"/>
                <w:lang w:val="es-PE"/>
              </w:rPr>
            </w:pPr>
            <w:r w:rsidRPr="00425BBF">
              <w:rPr>
                <w:rFonts w:ascii="Calibri" w:hAnsi="Calibri" w:cs="Arial"/>
                <w:color w:val="000000"/>
                <w:sz w:val="20"/>
                <w:szCs w:val="20"/>
                <w:lang w:val="es-PE"/>
              </w:rPr>
              <w:t>3.1</w:t>
            </w:r>
          </w:p>
        </w:tc>
        <w:tc>
          <w:tcPr>
            <w:tcW w:w="4529" w:type="pct"/>
            <w:shd w:val="clear" w:color="auto" w:fill="auto"/>
          </w:tcPr>
          <w:p w14:paraId="54819234" w14:textId="77777777" w:rsidR="00956542" w:rsidRPr="00425BBF" w:rsidRDefault="00956542" w:rsidP="00425BBF">
            <w:pPr>
              <w:autoSpaceDE w:val="0"/>
              <w:autoSpaceDN w:val="0"/>
              <w:adjustRightInd w:val="0"/>
              <w:spacing w:after="0" w:line="240" w:lineRule="auto"/>
              <w:rPr>
                <w:rFonts w:ascii="Calibri" w:hAnsi="Calibri" w:cs="Arial"/>
                <w:color w:val="000000"/>
                <w:sz w:val="20"/>
                <w:szCs w:val="20"/>
                <w:lang w:val="es-PE"/>
              </w:rPr>
            </w:pPr>
            <w:r w:rsidRPr="00425BBF">
              <w:rPr>
                <w:rFonts w:ascii="Calibri" w:hAnsi="Calibri" w:cs="Arial"/>
                <w:color w:val="000000"/>
                <w:sz w:val="20"/>
                <w:szCs w:val="20"/>
                <w:lang w:val="es-PE"/>
              </w:rPr>
              <w:t>03 Baterías (7000 mAhr)</w:t>
            </w:r>
          </w:p>
        </w:tc>
      </w:tr>
      <w:tr w:rsidR="00956542" w:rsidRPr="00425BBF" w14:paraId="1FFF10DA" w14:textId="77777777" w:rsidTr="0037365D">
        <w:trPr>
          <w:jc w:val="center"/>
        </w:trPr>
        <w:tc>
          <w:tcPr>
            <w:tcW w:w="471" w:type="pct"/>
            <w:shd w:val="clear" w:color="auto" w:fill="auto"/>
          </w:tcPr>
          <w:p w14:paraId="72B6EB67" w14:textId="77777777" w:rsidR="00956542" w:rsidRPr="00425BBF" w:rsidRDefault="00956542" w:rsidP="0037365D">
            <w:pPr>
              <w:rPr>
                <w:rFonts w:ascii="Calibri" w:hAnsi="Calibri" w:cs="Arial"/>
                <w:color w:val="000000"/>
                <w:sz w:val="20"/>
                <w:szCs w:val="20"/>
                <w:lang w:val="es-PE"/>
              </w:rPr>
            </w:pPr>
            <w:r w:rsidRPr="00425BBF">
              <w:rPr>
                <w:rFonts w:ascii="Calibri" w:hAnsi="Calibri" w:cs="Arial"/>
                <w:color w:val="000000"/>
                <w:sz w:val="20"/>
                <w:szCs w:val="20"/>
                <w:lang w:val="es-PE"/>
              </w:rPr>
              <w:t>3.2</w:t>
            </w:r>
          </w:p>
        </w:tc>
        <w:tc>
          <w:tcPr>
            <w:tcW w:w="4529" w:type="pct"/>
            <w:shd w:val="clear" w:color="auto" w:fill="auto"/>
          </w:tcPr>
          <w:p w14:paraId="6E71D4D6" w14:textId="77777777" w:rsidR="00956542" w:rsidRPr="00425BBF" w:rsidRDefault="00956542" w:rsidP="00425BBF">
            <w:pPr>
              <w:autoSpaceDE w:val="0"/>
              <w:autoSpaceDN w:val="0"/>
              <w:adjustRightInd w:val="0"/>
              <w:spacing w:after="0" w:line="240" w:lineRule="auto"/>
              <w:rPr>
                <w:rFonts w:ascii="Calibri" w:hAnsi="Calibri" w:cs="Arial"/>
                <w:color w:val="000000"/>
                <w:sz w:val="20"/>
                <w:szCs w:val="20"/>
                <w:lang w:val="es-PE"/>
              </w:rPr>
            </w:pPr>
            <w:r w:rsidRPr="00425BBF">
              <w:rPr>
                <w:rFonts w:ascii="Calibri" w:hAnsi="Calibri" w:cs="Arial"/>
                <w:color w:val="000000"/>
                <w:sz w:val="20"/>
                <w:szCs w:val="20"/>
                <w:lang w:val="es-PE"/>
              </w:rPr>
              <w:t>Cargador de baterías</w:t>
            </w:r>
          </w:p>
        </w:tc>
      </w:tr>
      <w:tr w:rsidR="00956542" w:rsidRPr="00425BBF" w14:paraId="3BC4D56E" w14:textId="77777777" w:rsidTr="0037365D">
        <w:trPr>
          <w:jc w:val="center"/>
        </w:trPr>
        <w:tc>
          <w:tcPr>
            <w:tcW w:w="471" w:type="pct"/>
            <w:shd w:val="clear" w:color="auto" w:fill="auto"/>
          </w:tcPr>
          <w:p w14:paraId="17363F75" w14:textId="77777777" w:rsidR="00956542" w:rsidRPr="00425BBF" w:rsidRDefault="00956542" w:rsidP="0037365D">
            <w:pPr>
              <w:rPr>
                <w:rFonts w:ascii="Calibri" w:hAnsi="Calibri" w:cs="Arial"/>
                <w:color w:val="000000"/>
                <w:sz w:val="20"/>
                <w:szCs w:val="20"/>
                <w:lang w:val="es-PE"/>
              </w:rPr>
            </w:pPr>
            <w:r w:rsidRPr="00425BBF">
              <w:rPr>
                <w:rFonts w:ascii="Calibri" w:hAnsi="Calibri" w:cs="Arial"/>
                <w:color w:val="000000"/>
                <w:sz w:val="20"/>
                <w:szCs w:val="20"/>
                <w:lang w:val="es-PE"/>
              </w:rPr>
              <w:t>3.3</w:t>
            </w:r>
          </w:p>
        </w:tc>
        <w:tc>
          <w:tcPr>
            <w:tcW w:w="4529" w:type="pct"/>
            <w:shd w:val="clear" w:color="auto" w:fill="auto"/>
          </w:tcPr>
          <w:p w14:paraId="172D3131" w14:textId="77777777" w:rsidR="00956542" w:rsidRPr="00425BBF" w:rsidRDefault="00956542" w:rsidP="00425BBF">
            <w:pPr>
              <w:autoSpaceDE w:val="0"/>
              <w:autoSpaceDN w:val="0"/>
              <w:adjustRightInd w:val="0"/>
              <w:spacing w:after="0" w:line="240" w:lineRule="auto"/>
              <w:rPr>
                <w:rFonts w:ascii="Calibri" w:hAnsi="Calibri" w:cs="Arial"/>
                <w:color w:val="000000"/>
                <w:sz w:val="20"/>
                <w:szCs w:val="20"/>
                <w:lang w:val="es-PE"/>
              </w:rPr>
            </w:pPr>
            <w:r w:rsidRPr="00425BBF">
              <w:rPr>
                <w:rFonts w:ascii="Calibri" w:hAnsi="Calibri" w:cs="Arial"/>
                <w:color w:val="000000"/>
                <w:sz w:val="20"/>
                <w:szCs w:val="20"/>
                <w:lang w:val="es-PE"/>
              </w:rPr>
              <w:t>Maletín de transporte</w:t>
            </w:r>
          </w:p>
        </w:tc>
      </w:tr>
      <w:tr w:rsidR="00956542" w:rsidRPr="00425BBF" w14:paraId="632E0548" w14:textId="77777777" w:rsidTr="0037365D">
        <w:trPr>
          <w:jc w:val="center"/>
        </w:trPr>
        <w:tc>
          <w:tcPr>
            <w:tcW w:w="471" w:type="pct"/>
            <w:shd w:val="clear" w:color="auto" w:fill="auto"/>
          </w:tcPr>
          <w:p w14:paraId="093CB262" w14:textId="77777777" w:rsidR="00956542" w:rsidRPr="00425BBF" w:rsidRDefault="00956542" w:rsidP="0037365D">
            <w:pPr>
              <w:rPr>
                <w:rFonts w:ascii="Calibri" w:hAnsi="Calibri" w:cs="Arial"/>
                <w:color w:val="000000"/>
                <w:sz w:val="20"/>
                <w:szCs w:val="20"/>
                <w:lang w:val="es-PE"/>
              </w:rPr>
            </w:pPr>
            <w:r w:rsidRPr="00425BBF">
              <w:rPr>
                <w:rFonts w:ascii="Calibri" w:hAnsi="Calibri" w:cs="Arial"/>
                <w:color w:val="000000"/>
                <w:sz w:val="20"/>
                <w:szCs w:val="20"/>
                <w:lang w:val="es-PE"/>
              </w:rPr>
              <w:t>3.4</w:t>
            </w:r>
          </w:p>
        </w:tc>
        <w:tc>
          <w:tcPr>
            <w:tcW w:w="4529" w:type="pct"/>
            <w:shd w:val="clear" w:color="auto" w:fill="auto"/>
          </w:tcPr>
          <w:p w14:paraId="78940FC6" w14:textId="77777777" w:rsidR="00956542" w:rsidRPr="00425BBF" w:rsidRDefault="00956542" w:rsidP="00425BBF">
            <w:pPr>
              <w:autoSpaceDE w:val="0"/>
              <w:autoSpaceDN w:val="0"/>
              <w:adjustRightInd w:val="0"/>
              <w:spacing w:after="0" w:line="240" w:lineRule="auto"/>
              <w:rPr>
                <w:rFonts w:ascii="Calibri" w:hAnsi="Calibri" w:cs="Arial"/>
                <w:color w:val="000000"/>
                <w:sz w:val="20"/>
                <w:szCs w:val="20"/>
                <w:lang w:val="es-PE"/>
              </w:rPr>
            </w:pPr>
            <w:r w:rsidRPr="00425BBF">
              <w:rPr>
                <w:rFonts w:ascii="Calibri" w:hAnsi="Calibri" w:cs="Arial"/>
                <w:color w:val="000000"/>
                <w:sz w:val="20"/>
                <w:szCs w:val="20"/>
                <w:lang w:val="es-PE"/>
              </w:rPr>
              <w:t>Control remoto</w:t>
            </w:r>
          </w:p>
        </w:tc>
      </w:tr>
      <w:tr w:rsidR="00956542" w:rsidRPr="00425BBF" w14:paraId="7A21253D" w14:textId="77777777" w:rsidTr="0037365D">
        <w:trPr>
          <w:jc w:val="center"/>
        </w:trPr>
        <w:tc>
          <w:tcPr>
            <w:tcW w:w="471" w:type="pct"/>
            <w:shd w:val="clear" w:color="auto" w:fill="auto"/>
          </w:tcPr>
          <w:p w14:paraId="778D79CA" w14:textId="77777777" w:rsidR="00956542" w:rsidRPr="00425BBF" w:rsidRDefault="00956542" w:rsidP="0037365D">
            <w:pPr>
              <w:rPr>
                <w:rFonts w:ascii="Calibri" w:hAnsi="Calibri" w:cs="Arial"/>
                <w:b/>
                <w:color w:val="000000"/>
                <w:sz w:val="20"/>
                <w:szCs w:val="20"/>
                <w:lang w:val="es-PE"/>
              </w:rPr>
            </w:pPr>
            <w:r w:rsidRPr="00425BBF">
              <w:rPr>
                <w:rFonts w:ascii="Calibri" w:hAnsi="Calibri" w:cs="Arial"/>
                <w:b/>
                <w:color w:val="000000"/>
                <w:sz w:val="20"/>
                <w:szCs w:val="20"/>
                <w:lang w:val="es-PE"/>
              </w:rPr>
              <w:t>4</w:t>
            </w:r>
          </w:p>
        </w:tc>
        <w:tc>
          <w:tcPr>
            <w:tcW w:w="4529" w:type="pct"/>
            <w:shd w:val="clear" w:color="auto" w:fill="auto"/>
          </w:tcPr>
          <w:p w14:paraId="09862409" w14:textId="77777777" w:rsidR="00956542" w:rsidRPr="00425BBF" w:rsidRDefault="00956542" w:rsidP="00425BBF">
            <w:pPr>
              <w:autoSpaceDE w:val="0"/>
              <w:autoSpaceDN w:val="0"/>
              <w:adjustRightInd w:val="0"/>
              <w:spacing w:after="0" w:line="240" w:lineRule="auto"/>
              <w:rPr>
                <w:rFonts w:ascii="Calibri" w:hAnsi="Calibri" w:cs="Arial"/>
                <w:b/>
                <w:bCs/>
                <w:color w:val="000000"/>
                <w:sz w:val="20"/>
                <w:szCs w:val="20"/>
                <w:lang w:val="es-PE"/>
              </w:rPr>
            </w:pPr>
            <w:r w:rsidRPr="00425BBF">
              <w:rPr>
                <w:rFonts w:ascii="Calibri" w:hAnsi="Calibri" w:cs="Arial"/>
                <w:b/>
                <w:bCs/>
                <w:color w:val="000000"/>
                <w:sz w:val="20"/>
                <w:szCs w:val="20"/>
                <w:lang w:val="es-PE"/>
              </w:rPr>
              <w:t>Manuales</w:t>
            </w:r>
          </w:p>
        </w:tc>
      </w:tr>
      <w:tr w:rsidR="00956542" w:rsidRPr="00425BBF" w14:paraId="51BDA33D" w14:textId="77777777" w:rsidTr="0037365D">
        <w:trPr>
          <w:jc w:val="center"/>
        </w:trPr>
        <w:tc>
          <w:tcPr>
            <w:tcW w:w="471" w:type="pct"/>
            <w:shd w:val="clear" w:color="auto" w:fill="auto"/>
          </w:tcPr>
          <w:p w14:paraId="649E894C" w14:textId="77777777" w:rsidR="00956542" w:rsidRPr="00425BBF" w:rsidRDefault="00956542" w:rsidP="0037365D">
            <w:pPr>
              <w:rPr>
                <w:rFonts w:ascii="Calibri" w:hAnsi="Calibri" w:cs="Arial"/>
                <w:color w:val="000000"/>
                <w:sz w:val="20"/>
                <w:szCs w:val="20"/>
              </w:rPr>
            </w:pPr>
            <w:r w:rsidRPr="00425BBF">
              <w:rPr>
                <w:rFonts w:ascii="Calibri" w:hAnsi="Calibri" w:cs="Arial"/>
                <w:color w:val="000000"/>
                <w:sz w:val="20"/>
                <w:szCs w:val="20"/>
              </w:rPr>
              <w:t>4.1</w:t>
            </w:r>
          </w:p>
        </w:tc>
        <w:tc>
          <w:tcPr>
            <w:tcW w:w="4529" w:type="pct"/>
            <w:shd w:val="clear" w:color="auto" w:fill="auto"/>
          </w:tcPr>
          <w:p w14:paraId="3106176E" w14:textId="77777777" w:rsidR="00956542" w:rsidRPr="00425BBF" w:rsidRDefault="00956542" w:rsidP="00425BBF">
            <w:pPr>
              <w:autoSpaceDE w:val="0"/>
              <w:autoSpaceDN w:val="0"/>
              <w:adjustRightInd w:val="0"/>
              <w:spacing w:after="0" w:line="240" w:lineRule="auto"/>
              <w:rPr>
                <w:rFonts w:ascii="Calibri" w:hAnsi="Calibri" w:cs="Arial"/>
                <w:color w:val="000000"/>
                <w:sz w:val="20"/>
                <w:szCs w:val="20"/>
                <w:lang w:val="es-ES"/>
              </w:rPr>
            </w:pPr>
            <w:r w:rsidRPr="00425BBF">
              <w:rPr>
                <w:rFonts w:ascii="Calibri" w:hAnsi="Calibri" w:cs="Arial"/>
                <w:sz w:val="20"/>
                <w:szCs w:val="20"/>
                <w:lang w:val="es-PE"/>
              </w:rPr>
              <w:t xml:space="preserve">Se debe entregar los manuales de usuario de la plataforma  </w:t>
            </w:r>
          </w:p>
        </w:tc>
      </w:tr>
      <w:tr w:rsidR="00956542" w:rsidRPr="00425BBF" w14:paraId="210422E8" w14:textId="77777777" w:rsidTr="0037365D">
        <w:trPr>
          <w:jc w:val="center"/>
        </w:trPr>
        <w:tc>
          <w:tcPr>
            <w:tcW w:w="471" w:type="pct"/>
            <w:shd w:val="clear" w:color="auto" w:fill="auto"/>
          </w:tcPr>
          <w:p w14:paraId="732C318D" w14:textId="77777777" w:rsidR="00956542" w:rsidRPr="00425BBF" w:rsidRDefault="00956542" w:rsidP="0037365D">
            <w:pPr>
              <w:rPr>
                <w:rFonts w:ascii="Calibri" w:hAnsi="Calibri" w:cs="Arial"/>
                <w:b/>
                <w:bCs/>
                <w:color w:val="000000"/>
                <w:sz w:val="20"/>
                <w:szCs w:val="20"/>
                <w:lang w:val="es-ES"/>
              </w:rPr>
            </w:pPr>
            <w:r w:rsidRPr="00425BBF">
              <w:rPr>
                <w:rFonts w:ascii="Calibri" w:hAnsi="Calibri" w:cs="Arial"/>
                <w:b/>
                <w:bCs/>
                <w:color w:val="000000"/>
                <w:sz w:val="20"/>
                <w:szCs w:val="20"/>
                <w:lang w:val="es-ES"/>
              </w:rPr>
              <w:t>5</w:t>
            </w:r>
          </w:p>
        </w:tc>
        <w:tc>
          <w:tcPr>
            <w:tcW w:w="4529" w:type="pct"/>
            <w:shd w:val="clear" w:color="auto" w:fill="auto"/>
          </w:tcPr>
          <w:p w14:paraId="0175D8A0" w14:textId="77777777" w:rsidR="00956542" w:rsidRPr="00425BBF" w:rsidRDefault="00956542" w:rsidP="00425BBF">
            <w:pPr>
              <w:autoSpaceDE w:val="0"/>
              <w:autoSpaceDN w:val="0"/>
              <w:adjustRightInd w:val="0"/>
              <w:spacing w:after="0" w:line="240" w:lineRule="auto"/>
              <w:rPr>
                <w:rFonts w:ascii="Calibri" w:hAnsi="Calibri" w:cs="Arial"/>
                <w:color w:val="000000"/>
                <w:sz w:val="20"/>
                <w:szCs w:val="20"/>
                <w:lang w:val="es-ES"/>
              </w:rPr>
            </w:pPr>
            <w:r w:rsidRPr="00425BBF">
              <w:rPr>
                <w:rFonts w:ascii="Calibri" w:hAnsi="Calibri" w:cs="Arial"/>
                <w:b/>
                <w:bCs/>
                <w:color w:val="000000"/>
                <w:sz w:val="20"/>
                <w:szCs w:val="20"/>
                <w:lang w:val="es-ES"/>
              </w:rPr>
              <w:t>Puesta  a punto e instalación</w:t>
            </w:r>
          </w:p>
        </w:tc>
      </w:tr>
      <w:tr w:rsidR="00956542" w:rsidRPr="00425BBF" w14:paraId="798E3C7E" w14:textId="77777777" w:rsidTr="0037365D">
        <w:trPr>
          <w:jc w:val="center"/>
        </w:trPr>
        <w:tc>
          <w:tcPr>
            <w:tcW w:w="471" w:type="pct"/>
            <w:shd w:val="clear" w:color="auto" w:fill="auto"/>
          </w:tcPr>
          <w:p w14:paraId="36BBDB46" w14:textId="77777777" w:rsidR="00956542" w:rsidRPr="00425BBF" w:rsidRDefault="00956542" w:rsidP="0037365D">
            <w:pPr>
              <w:rPr>
                <w:rFonts w:ascii="Calibri" w:hAnsi="Calibri" w:cs="Arial"/>
                <w:color w:val="000000"/>
                <w:sz w:val="20"/>
                <w:szCs w:val="20"/>
                <w:lang w:val="es-PE"/>
              </w:rPr>
            </w:pPr>
            <w:r w:rsidRPr="00425BBF">
              <w:rPr>
                <w:rFonts w:ascii="Calibri" w:hAnsi="Calibri" w:cs="Arial"/>
                <w:color w:val="000000"/>
                <w:sz w:val="20"/>
                <w:szCs w:val="20"/>
                <w:lang w:val="es-PE"/>
              </w:rPr>
              <w:t>5.1</w:t>
            </w:r>
          </w:p>
        </w:tc>
        <w:tc>
          <w:tcPr>
            <w:tcW w:w="4529" w:type="pct"/>
            <w:shd w:val="clear" w:color="auto" w:fill="auto"/>
          </w:tcPr>
          <w:p w14:paraId="5FD7EC39" w14:textId="77777777" w:rsidR="00956542" w:rsidRPr="00425BBF" w:rsidRDefault="00956542" w:rsidP="00425BBF">
            <w:pPr>
              <w:pStyle w:val="Textoindependiente"/>
              <w:tabs>
                <w:tab w:val="num" w:pos="117"/>
              </w:tabs>
              <w:spacing w:after="0" w:line="240" w:lineRule="auto"/>
              <w:ind w:left="-63"/>
              <w:rPr>
                <w:rFonts w:ascii="Calibri" w:hAnsi="Calibri" w:cs="Arial"/>
                <w:b/>
                <w:bCs/>
                <w:color w:val="000000"/>
                <w:sz w:val="20"/>
                <w:szCs w:val="20"/>
                <w:lang w:val="es-PE"/>
              </w:rPr>
            </w:pPr>
            <w:r w:rsidRPr="00425BBF">
              <w:rPr>
                <w:rFonts w:ascii="Calibri" w:hAnsi="Calibri" w:cs="Arial"/>
                <w:color w:val="000000"/>
                <w:sz w:val="20"/>
                <w:szCs w:val="20"/>
                <w:lang w:val="es-PE"/>
              </w:rPr>
              <w:t>El equipo se suministrará completo, incluyendo todos aquellos elementos necesarios para su correcta instalación. Luego del desaduanaje a cargo de la UNALM, la puesta a punto y funcionamiento será en la Facultad de Ciencias Forestales de la UNALM</w:t>
            </w:r>
            <w:r w:rsidRPr="00425BBF">
              <w:rPr>
                <w:rFonts w:ascii="Calibri" w:hAnsi="Calibri" w:cs="Arial"/>
                <w:b/>
                <w:bCs/>
                <w:color w:val="000000"/>
                <w:sz w:val="20"/>
                <w:szCs w:val="20"/>
                <w:lang w:val="es-PE"/>
              </w:rPr>
              <w:t>.</w:t>
            </w:r>
          </w:p>
        </w:tc>
      </w:tr>
      <w:tr w:rsidR="00956542" w:rsidRPr="00425BBF" w14:paraId="70F8F9D6" w14:textId="77777777" w:rsidTr="0037365D">
        <w:trPr>
          <w:jc w:val="center"/>
        </w:trPr>
        <w:tc>
          <w:tcPr>
            <w:tcW w:w="471" w:type="pct"/>
            <w:shd w:val="clear" w:color="auto" w:fill="auto"/>
          </w:tcPr>
          <w:p w14:paraId="60B39C4A" w14:textId="77777777" w:rsidR="00956542" w:rsidRPr="00425BBF" w:rsidRDefault="00956542" w:rsidP="0037365D">
            <w:pPr>
              <w:rPr>
                <w:rFonts w:ascii="Calibri" w:hAnsi="Calibri" w:cs="Arial"/>
                <w:b/>
                <w:bCs/>
                <w:color w:val="000000"/>
                <w:sz w:val="20"/>
                <w:szCs w:val="20"/>
                <w:lang w:val="es-PE"/>
              </w:rPr>
            </w:pPr>
            <w:r w:rsidRPr="00425BBF">
              <w:rPr>
                <w:rFonts w:ascii="Calibri" w:hAnsi="Calibri" w:cs="Arial"/>
                <w:b/>
                <w:bCs/>
                <w:color w:val="000000"/>
                <w:sz w:val="20"/>
                <w:szCs w:val="20"/>
                <w:lang w:val="es-PE"/>
              </w:rPr>
              <w:t>6</w:t>
            </w:r>
          </w:p>
        </w:tc>
        <w:tc>
          <w:tcPr>
            <w:tcW w:w="4529" w:type="pct"/>
            <w:shd w:val="clear" w:color="auto" w:fill="auto"/>
          </w:tcPr>
          <w:p w14:paraId="657FC016" w14:textId="77777777" w:rsidR="00956542" w:rsidRPr="00425BBF" w:rsidRDefault="00956542" w:rsidP="00425BBF">
            <w:pPr>
              <w:autoSpaceDE w:val="0"/>
              <w:autoSpaceDN w:val="0"/>
              <w:adjustRightInd w:val="0"/>
              <w:spacing w:after="0" w:line="240" w:lineRule="auto"/>
              <w:rPr>
                <w:rFonts w:ascii="Calibri" w:hAnsi="Calibri" w:cs="Arial"/>
                <w:b/>
                <w:bCs/>
                <w:color w:val="000000"/>
                <w:sz w:val="20"/>
                <w:szCs w:val="20"/>
                <w:lang w:val="es-PE"/>
              </w:rPr>
            </w:pPr>
            <w:r w:rsidRPr="00425BBF">
              <w:rPr>
                <w:rFonts w:ascii="Calibri" w:hAnsi="Calibri" w:cs="Arial"/>
                <w:b/>
                <w:bCs/>
                <w:color w:val="000000"/>
                <w:sz w:val="20"/>
                <w:szCs w:val="20"/>
                <w:lang w:val="es-PE"/>
              </w:rPr>
              <w:t>Curso de capacitación</w:t>
            </w:r>
          </w:p>
        </w:tc>
      </w:tr>
      <w:tr w:rsidR="00956542" w:rsidRPr="00425BBF" w14:paraId="77CCCACD" w14:textId="77777777" w:rsidTr="0037365D">
        <w:trPr>
          <w:jc w:val="center"/>
        </w:trPr>
        <w:tc>
          <w:tcPr>
            <w:tcW w:w="471" w:type="pct"/>
            <w:shd w:val="clear" w:color="auto" w:fill="auto"/>
          </w:tcPr>
          <w:p w14:paraId="1A956B86" w14:textId="77777777" w:rsidR="00956542" w:rsidRPr="00425BBF" w:rsidRDefault="00956542" w:rsidP="0037365D">
            <w:pPr>
              <w:rPr>
                <w:rFonts w:ascii="Calibri" w:hAnsi="Calibri" w:cs="Arial"/>
                <w:color w:val="000000"/>
                <w:sz w:val="20"/>
                <w:szCs w:val="20"/>
                <w:lang w:val="es-PE"/>
              </w:rPr>
            </w:pPr>
            <w:r w:rsidRPr="00425BBF">
              <w:rPr>
                <w:rFonts w:ascii="Calibri" w:hAnsi="Calibri" w:cs="Arial"/>
                <w:color w:val="000000"/>
                <w:sz w:val="20"/>
                <w:szCs w:val="20"/>
                <w:lang w:val="es-PE"/>
              </w:rPr>
              <w:t>6.1</w:t>
            </w:r>
          </w:p>
        </w:tc>
        <w:tc>
          <w:tcPr>
            <w:tcW w:w="4529" w:type="pct"/>
            <w:shd w:val="clear" w:color="auto" w:fill="auto"/>
          </w:tcPr>
          <w:p w14:paraId="714AB2FE" w14:textId="77777777" w:rsidR="00956542" w:rsidRPr="00425BBF" w:rsidRDefault="00956542" w:rsidP="00425BBF">
            <w:pPr>
              <w:spacing w:after="0" w:line="240" w:lineRule="auto"/>
              <w:rPr>
                <w:rFonts w:ascii="Calibri" w:hAnsi="Calibri" w:cs="Arial"/>
                <w:sz w:val="20"/>
                <w:szCs w:val="20"/>
                <w:lang w:val="es-PE"/>
              </w:rPr>
            </w:pPr>
            <w:r w:rsidRPr="00425BBF">
              <w:rPr>
                <w:rFonts w:ascii="Calibri" w:hAnsi="Calibri" w:cs="Arial"/>
                <w:sz w:val="20"/>
                <w:szCs w:val="20"/>
                <w:lang w:val="es-PE"/>
              </w:rPr>
              <w:t>Se capacitará en el manejo del hardware (UAV) así como de los software</w:t>
            </w:r>
          </w:p>
          <w:p w14:paraId="59C1A6C5" w14:textId="77777777" w:rsidR="00956542" w:rsidRPr="00425BBF" w:rsidRDefault="00956542" w:rsidP="00425BBF">
            <w:pPr>
              <w:spacing w:after="0" w:line="240" w:lineRule="auto"/>
              <w:rPr>
                <w:rFonts w:ascii="Calibri" w:hAnsi="Calibri" w:cs="Arial"/>
                <w:sz w:val="20"/>
                <w:szCs w:val="20"/>
                <w:lang w:val="es-PE"/>
              </w:rPr>
            </w:pPr>
            <w:r w:rsidRPr="00425BBF">
              <w:rPr>
                <w:rFonts w:ascii="Calibri" w:hAnsi="Calibri" w:cs="Arial"/>
                <w:sz w:val="20"/>
                <w:szCs w:val="20"/>
                <w:lang w:val="es-PE"/>
              </w:rPr>
              <w:t>-Lugar: En el Laboratorio de Teledetección Aplicada y SIG y  en el Campus de la Universidad</w:t>
            </w:r>
          </w:p>
          <w:p w14:paraId="7527AE00" w14:textId="77777777" w:rsidR="00956542" w:rsidRPr="00425BBF" w:rsidRDefault="00956542" w:rsidP="00425BBF">
            <w:pPr>
              <w:spacing w:after="0" w:line="240" w:lineRule="auto"/>
              <w:rPr>
                <w:rFonts w:ascii="Calibri" w:hAnsi="Calibri" w:cs="Arial"/>
                <w:sz w:val="20"/>
                <w:szCs w:val="20"/>
                <w:lang w:val="es-PE"/>
              </w:rPr>
            </w:pPr>
            <w:r w:rsidRPr="00425BBF">
              <w:rPr>
                <w:rFonts w:ascii="Calibri" w:hAnsi="Calibri" w:cs="Arial"/>
                <w:sz w:val="20"/>
                <w:szCs w:val="20"/>
                <w:lang w:val="es-PE"/>
              </w:rPr>
              <w:t>-Número de asistentes para la capacitación: a elección de la entidad</w:t>
            </w:r>
          </w:p>
          <w:p w14:paraId="0E4B3F6C" w14:textId="77777777" w:rsidR="00956542" w:rsidRPr="00425BBF" w:rsidRDefault="00956542" w:rsidP="00425BBF">
            <w:pPr>
              <w:spacing w:after="0" w:line="240" w:lineRule="auto"/>
              <w:rPr>
                <w:rFonts w:ascii="Calibri" w:hAnsi="Calibri" w:cs="Arial"/>
                <w:sz w:val="20"/>
                <w:szCs w:val="20"/>
                <w:lang w:val="es-419"/>
              </w:rPr>
            </w:pPr>
            <w:r w:rsidRPr="00425BBF">
              <w:rPr>
                <w:rFonts w:ascii="Calibri" w:hAnsi="Calibri" w:cs="Arial"/>
                <w:sz w:val="20"/>
                <w:szCs w:val="20"/>
                <w:lang w:val="es-419"/>
              </w:rPr>
              <w:t>-Duración : 2 días</w:t>
            </w:r>
          </w:p>
        </w:tc>
      </w:tr>
      <w:tr w:rsidR="00956542" w:rsidRPr="00425BBF" w14:paraId="04F055B0" w14:textId="77777777" w:rsidTr="0037365D">
        <w:trPr>
          <w:jc w:val="center"/>
        </w:trPr>
        <w:tc>
          <w:tcPr>
            <w:tcW w:w="471" w:type="pct"/>
            <w:shd w:val="clear" w:color="auto" w:fill="auto"/>
          </w:tcPr>
          <w:p w14:paraId="068D2000" w14:textId="77777777" w:rsidR="00956542" w:rsidRPr="00425BBF" w:rsidRDefault="00956542" w:rsidP="00425BBF">
            <w:pPr>
              <w:spacing w:line="240" w:lineRule="auto"/>
              <w:rPr>
                <w:rFonts w:ascii="Calibri" w:hAnsi="Calibri" w:cs="Arial"/>
                <w:b/>
                <w:bCs/>
                <w:color w:val="000000"/>
                <w:sz w:val="20"/>
                <w:szCs w:val="20"/>
              </w:rPr>
            </w:pPr>
            <w:r w:rsidRPr="00425BBF">
              <w:rPr>
                <w:rFonts w:ascii="Calibri" w:hAnsi="Calibri" w:cs="Arial"/>
                <w:b/>
                <w:bCs/>
                <w:color w:val="000000"/>
                <w:sz w:val="20"/>
                <w:szCs w:val="20"/>
              </w:rPr>
              <w:t>7</w:t>
            </w:r>
          </w:p>
        </w:tc>
        <w:tc>
          <w:tcPr>
            <w:tcW w:w="4529" w:type="pct"/>
            <w:shd w:val="clear" w:color="auto" w:fill="auto"/>
          </w:tcPr>
          <w:p w14:paraId="6F11477C" w14:textId="77777777" w:rsidR="00956542" w:rsidRPr="00425BBF" w:rsidRDefault="00956542" w:rsidP="00425BBF">
            <w:pPr>
              <w:pStyle w:val="Sangra2detindependiente"/>
              <w:tabs>
                <w:tab w:val="num" w:pos="657"/>
              </w:tabs>
              <w:spacing w:after="0" w:line="240" w:lineRule="auto"/>
              <w:ind w:left="-63"/>
              <w:jc w:val="both"/>
              <w:rPr>
                <w:rFonts w:ascii="Calibri" w:hAnsi="Calibri" w:cs="Arial"/>
                <w:b/>
                <w:color w:val="000000"/>
                <w:sz w:val="20"/>
                <w:szCs w:val="20"/>
                <w:lang w:val="es-ES"/>
              </w:rPr>
            </w:pPr>
            <w:r w:rsidRPr="00425BBF">
              <w:rPr>
                <w:rFonts w:ascii="Calibri" w:hAnsi="Calibri" w:cs="Arial"/>
                <w:b/>
                <w:color w:val="000000"/>
                <w:sz w:val="20"/>
                <w:szCs w:val="20"/>
                <w:lang w:val="es-ES"/>
              </w:rPr>
              <w:t>Garantía</w:t>
            </w:r>
          </w:p>
        </w:tc>
      </w:tr>
      <w:tr w:rsidR="00956542" w:rsidRPr="00425BBF" w14:paraId="1A55C40B" w14:textId="77777777" w:rsidTr="0037365D">
        <w:trPr>
          <w:jc w:val="center"/>
        </w:trPr>
        <w:tc>
          <w:tcPr>
            <w:tcW w:w="471" w:type="pct"/>
            <w:shd w:val="clear" w:color="auto" w:fill="auto"/>
          </w:tcPr>
          <w:p w14:paraId="1313FB4F" w14:textId="77777777" w:rsidR="00956542" w:rsidRPr="00425BBF" w:rsidRDefault="00956542" w:rsidP="00425BBF">
            <w:pPr>
              <w:spacing w:line="240" w:lineRule="auto"/>
              <w:rPr>
                <w:rFonts w:ascii="Calibri" w:hAnsi="Calibri" w:cs="Arial"/>
                <w:b/>
                <w:bCs/>
                <w:color w:val="000000"/>
                <w:sz w:val="20"/>
                <w:szCs w:val="20"/>
              </w:rPr>
            </w:pPr>
            <w:r w:rsidRPr="00425BBF">
              <w:rPr>
                <w:rFonts w:ascii="Calibri" w:hAnsi="Calibri" w:cs="Arial"/>
                <w:bCs/>
                <w:color w:val="000000"/>
                <w:sz w:val="20"/>
                <w:szCs w:val="20"/>
                <w:lang w:val="es-PE"/>
              </w:rPr>
              <w:t>7.1</w:t>
            </w:r>
          </w:p>
        </w:tc>
        <w:tc>
          <w:tcPr>
            <w:tcW w:w="4529" w:type="pct"/>
            <w:shd w:val="clear" w:color="auto" w:fill="auto"/>
          </w:tcPr>
          <w:p w14:paraId="009CCC49" w14:textId="77777777" w:rsidR="00956542" w:rsidRPr="00425BBF" w:rsidRDefault="00956542" w:rsidP="00425BBF">
            <w:pPr>
              <w:pStyle w:val="Sangra2detindependiente"/>
              <w:tabs>
                <w:tab w:val="num" w:pos="657"/>
              </w:tabs>
              <w:spacing w:after="0" w:line="240" w:lineRule="auto"/>
              <w:ind w:left="-63"/>
              <w:jc w:val="both"/>
              <w:rPr>
                <w:rFonts w:ascii="Calibri" w:hAnsi="Calibri" w:cs="Arial"/>
                <w:color w:val="000000"/>
                <w:sz w:val="20"/>
                <w:szCs w:val="20"/>
                <w:lang w:val="es-ES"/>
              </w:rPr>
            </w:pPr>
            <w:r w:rsidRPr="00425BBF">
              <w:rPr>
                <w:rFonts w:ascii="Calibri" w:hAnsi="Calibri" w:cs="Arial"/>
                <w:color w:val="000000"/>
                <w:sz w:val="20"/>
                <w:szCs w:val="20"/>
                <w:lang w:val="es-ES"/>
              </w:rPr>
              <w:t xml:space="preserve">Un año </w:t>
            </w:r>
          </w:p>
        </w:tc>
      </w:tr>
      <w:tr w:rsidR="00956542" w:rsidRPr="00425BBF" w14:paraId="3ED85AB7" w14:textId="77777777" w:rsidTr="0037365D">
        <w:trPr>
          <w:jc w:val="center"/>
        </w:trPr>
        <w:tc>
          <w:tcPr>
            <w:tcW w:w="471" w:type="pct"/>
            <w:shd w:val="clear" w:color="auto" w:fill="auto"/>
          </w:tcPr>
          <w:p w14:paraId="674EA453" w14:textId="77777777" w:rsidR="00956542" w:rsidRPr="00425BBF" w:rsidRDefault="00956542" w:rsidP="00425BBF">
            <w:pPr>
              <w:spacing w:line="240" w:lineRule="auto"/>
              <w:rPr>
                <w:rFonts w:ascii="Calibri" w:hAnsi="Calibri" w:cs="Arial"/>
                <w:bCs/>
                <w:color w:val="000000"/>
                <w:sz w:val="20"/>
                <w:szCs w:val="20"/>
                <w:lang w:val="es-PE"/>
              </w:rPr>
            </w:pPr>
            <w:r w:rsidRPr="00425BBF">
              <w:rPr>
                <w:rFonts w:ascii="Calibri" w:hAnsi="Calibri" w:cs="Arial"/>
                <w:bCs/>
                <w:color w:val="000000"/>
                <w:sz w:val="20"/>
                <w:szCs w:val="20"/>
                <w:lang w:val="es-PE"/>
              </w:rPr>
              <w:t>7.2</w:t>
            </w:r>
          </w:p>
        </w:tc>
        <w:tc>
          <w:tcPr>
            <w:tcW w:w="4529" w:type="pct"/>
            <w:shd w:val="clear" w:color="auto" w:fill="auto"/>
          </w:tcPr>
          <w:p w14:paraId="4F02F0AF" w14:textId="77777777" w:rsidR="00956542" w:rsidRPr="00425BBF" w:rsidRDefault="00956542" w:rsidP="00425BBF">
            <w:pPr>
              <w:pStyle w:val="Sangra2detindependiente"/>
              <w:tabs>
                <w:tab w:val="num" w:pos="657"/>
              </w:tabs>
              <w:spacing w:after="0" w:line="240" w:lineRule="auto"/>
              <w:ind w:left="-63"/>
              <w:jc w:val="both"/>
              <w:rPr>
                <w:rFonts w:ascii="Calibri" w:hAnsi="Calibri" w:cs="Arial"/>
                <w:color w:val="000000"/>
                <w:sz w:val="20"/>
                <w:szCs w:val="20"/>
                <w:lang w:val="es-ES"/>
              </w:rPr>
            </w:pPr>
            <w:r w:rsidRPr="00425BBF">
              <w:rPr>
                <w:rFonts w:ascii="Calibri" w:hAnsi="Calibri" w:cs="Arial"/>
                <w:color w:val="000000"/>
                <w:sz w:val="20"/>
                <w:szCs w:val="20"/>
                <w:lang w:val="es-ES"/>
              </w:rPr>
              <w:t xml:space="preserve">Actualización de software sin costo por cinco años </w:t>
            </w:r>
          </w:p>
        </w:tc>
      </w:tr>
      <w:tr w:rsidR="00956542" w:rsidRPr="00425BBF" w14:paraId="0F24CBBC" w14:textId="77777777" w:rsidTr="0037365D">
        <w:trPr>
          <w:jc w:val="center"/>
        </w:trPr>
        <w:tc>
          <w:tcPr>
            <w:tcW w:w="471" w:type="pct"/>
            <w:shd w:val="clear" w:color="auto" w:fill="auto"/>
          </w:tcPr>
          <w:p w14:paraId="0D1D02F6" w14:textId="77777777" w:rsidR="00956542" w:rsidRPr="00425BBF" w:rsidRDefault="00956542" w:rsidP="00425BBF">
            <w:pPr>
              <w:spacing w:line="240" w:lineRule="auto"/>
              <w:rPr>
                <w:rFonts w:ascii="Calibri" w:hAnsi="Calibri" w:cs="Arial"/>
                <w:bCs/>
                <w:color w:val="000000"/>
                <w:sz w:val="20"/>
                <w:szCs w:val="20"/>
                <w:lang w:val="es-PE"/>
              </w:rPr>
            </w:pPr>
            <w:r w:rsidRPr="00425BBF">
              <w:rPr>
                <w:rFonts w:ascii="Calibri" w:hAnsi="Calibri" w:cs="Arial"/>
                <w:bCs/>
                <w:color w:val="000000"/>
                <w:sz w:val="20"/>
                <w:szCs w:val="20"/>
                <w:lang w:val="es-PE"/>
              </w:rPr>
              <w:t>7.3</w:t>
            </w:r>
          </w:p>
        </w:tc>
        <w:tc>
          <w:tcPr>
            <w:tcW w:w="4529" w:type="pct"/>
            <w:shd w:val="clear" w:color="auto" w:fill="auto"/>
          </w:tcPr>
          <w:p w14:paraId="2D076119" w14:textId="77777777" w:rsidR="00956542" w:rsidRPr="00425BBF" w:rsidRDefault="00956542" w:rsidP="00425BBF">
            <w:pPr>
              <w:pStyle w:val="Sangra2detindependiente"/>
              <w:tabs>
                <w:tab w:val="num" w:pos="657"/>
              </w:tabs>
              <w:spacing w:after="0" w:line="240" w:lineRule="auto"/>
              <w:ind w:left="-63"/>
              <w:jc w:val="both"/>
              <w:rPr>
                <w:rFonts w:ascii="Calibri" w:hAnsi="Calibri" w:cs="Arial"/>
                <w:color w:val="000000"/>
                <w:sz w:val="20"/>
                <w:szCs w:val="20"/>
                <w:lang w:val="es-ES"/>
              </w:rPr>
            </w:pPr>
            <w:r w:rsidRPr="00425BBF">
              <w:rPr>
                <w:rFonts w:ascii="Calibri" w:hAnsi="Calibri" w:cs="Arial"/>
                <w:color w:val="000000"/>
                <w:sz w:val="20"/>
                <w:szCs w:val="20"/>
                <w:lang w:val="es-ES"/>
              </w:rPr>
              <w:t>01 UAV de repuesto en caso de daño</w:t>
            </w:r>
          </w:p>
        </w:tc>
      </w:tr>
      <w:tr w:rsidR="00956542" w:rsidRPr="00425BBF" w14:paraId="09FF2DA3" w14:textId="77777777" w:rsidTr="0037365D">
        <w:trPr>
          <w:jc w:val="center"/>
        </w:trPr>
        <w:tc>
          <w:tcPr>
            <w:tcW w:w="471" w:type="pct"/>
            <w:shd w:val="clear" w:color="auto" w:fill="auto"/>
          </w:tcPr>
          <w:p w14:paraId="11A8A1FF" w14:textId="77777777" w:rsidR="00956542" w:rsidRPr="00425BBF" w:rsidRDefault="00956542" w:rsidP="00425BBF">
            <w:pPr>
              <w:spacing w:line="240" w:lineRule="auto"/>
              <w:rPr>
                <w:rFonts w:ascii="Calibri" w:hAnsi="Calibri" w:cs="Arial"/>
                <w:bCs/>
                <w:color w:val="000000"/>
                <w:sz w:val="20"/>
                <w:szCs w:val="20"/>
                <w:lang w:val="es-PE"/>
              </w:rPr>
            </w:pPr>
            <w:r w:rsidRPr="00425BBF">
              <w:rPr>
                <w:rFonts w:ascii="Calibri" w:hAnsi="Calibri" w:cs="Arial"/>
                <w:bCs/>
                <w:color w:val="000000"/>
                <w:sz w:val="20"/>
                <w:szCs w:val="20"/>
                <w:lang w:val="es-PE"/>
              </w:rPr>
              <w:t>7.4</w:t>
            </w:r>
          </w:p>
        </w:tc>
        <w:tc>
          <w:tcPr>
            <w:tcW w:w="4529" w:type="pct"/>
            <w:shd w:val="clear" w:color="auto" w:fill="auto"/>
          </w:tcPr>
          <w:p w14:paraId="0D5B7E0B" w14:textId="77777777" w:rsidR="00956542" w:rsidRPr="00425BBF" w:rsidRDefault="00956542" w:rsidP="00425BBF">
            <w:pPr>
              <w:pStyle w:val="Sangra2detindependiente"/>
              <w:tabs>
                <w:tab w:val="num" w:pos="657"/>
              </w:tabs>
              <w:spacing w:after="0" w:line="240" w:lineRule="auto"/>
              <w:ind w:left="-63"/>
              <w:jc w:val="both"/>
              <w:rPr>
                <w:rFonts w:ascii="Calibri" w:hAnsi="Calibri" w:cs="Arial"/>
                <w:color w:val="000000"/>
                <w:sz w:val="20"/>
                <w:szCs w:val="20"/>
                <w:lang w:val="es-ES"/>
              </w:rPr>
            </w:pPr>
            <w:r w:rsidRPr="00425BBF">
              <w:rPr>
                <w:rFonts w:ascii="Calibri" w:hAnsi="Calibri" w:cs="Arial"/>
                <w:sz w:val="20"/>
                <w:szCs w:val="20"/>
                <w:lang w:val="es-419"/>
              </w:rPr>
              <w:t>Asesoría técnica remota y servicio técnico remoto para software</w:t>
            </w:r>
          </w:p>
        </w:tc>
      </w:tr>
      <w:tr w:rsidR="00956542" w:rsidRPr="00425BBF" w14:paraId="64D19749" w14:textId="77777777" w:rsidTr="0037365D">
        <w:trPr>
          <w:jc w:val="center"/>
        </w:trPr>
        <w:tc>
          <w:tcPr>
            <w:tcW w:w="471" w:type="pct"/>
            <w:shd w:val="clear" w:color="auto" w:fill="auto"/>
          </w:tcPr>
          <w:p w14:paraId="1D867E30" w14:textId="77777777" w:rsidR="00956542" w:rsidRPr="00425BBF" w:rsidRDefault="00956542" w:rsidP="00425BBF">
            <w:pPr>
              <w:spacing w:line="240" w:lineRule="auto"/>
              <w:rPr>
                <w:rFonts w:ascii="Calibri" w:hAnsi="Calibri" w:cs="Arial"/>
                <w:b/>
                <w:bCs/>
                <w:color w:val="000000"/>
                <w:sz w:val="20"/>
                <w:szCs w:val="20"/>
              </w:rPr>
            </w:pPr>
            <w:r w:rsidRPr="00425BBF">
              <w:rPr>
                <w:rFonts w:ascii="Calibri" w:hAnsi="Calibri" w:cs="Arial"/>
                <w:b/>
                <w:bCs/>
                <w:color w:val="000000"/>
                <w:sz w:val="20"/>
                <w:szCs w:val="20"/>
              </w:rPr>
              <w:t>8</w:t>
            </w:r>
          </w:p>
        </w:tc>
        <w:tc>
          <w:tcPr>
            <w:tcW w:w="4529" w:type="pct"/>
            <w:shd w:val="clear" w:color="auto" w:fill="auto"/>
          </w:tcPr>
          <w:p w14:paraId="4BA3C536" w14:textId="77777777" w:rsidR="00956542" w:rsidRPr="00425BBF" w:rsidRDefault="00956542" w:rsidP="00425BBF">
            <w:pPr>
              <w:pStyle w:val="Sangra2detindependiente"/>
              <w:tabs>
                <w:tab w:val="num" w:pos="657"/>
              </w:tabs>
              <w:spacing w:after="0" w:line="240" w:lineRule="auto"/>
              <w:ind w:left="-63"/>
              <w:jc w:val="both"/>
              <w:rPr>
                <w:rFonts w:ascii="Calibri" w:hAnsi="Calibri" w:cs="Arial"/>
                <w:b/>
                <w:color w:val="000000"/>
                <w:sz w:val="20"/>
                <w:szCs w:val="20"/>
                <w:lang w:val="es-ES"/>
              </w:rPr>
            </w:pPr>
            <w:r w:rsidRPr="00425BBF">
              <w:rPr>
                <w:rFonts w:ascii="Calibri" w:hAnsi="Calibri" w:cs="Arial"/>
                <w:b/>
                <w:color w:val="000000"/>
                <w:sz w:val="20"/>
                <w:szCs w:val="20"/>
                <w:lang w:val="es-ES"/>
              </w:rPr>
              <w:t>Tiempo de entrega del equipo</w:t>
            </w:r>
          </w:p>
        </w:tc>
      </w:tr>
      <w:tr w:rsidR="00956542" w:rsidRPr="00425BBF" w14:paraId="137E4842" w14:textId="77777777" w:rsidTr="0037365D">
        <w:trPr>
          <w:jc w:val="center"/>
        </w:trPr>
        <w:tc>
          <w:tcPr>
            <w:tcW w:w="471" w:type="pct"/>
            <w:shd w:val="clear" w:color="auto" w:fill="auto"/>
          </w:tcPr>
          <w:p w14:paraId="57A5B039" w14:textId="77777777" w:rsidR="00956542" w:rsidRPr="00425BBF" w:rsidRDefault="00956542" w:rsidP="00425BBF">
            <w:pPr>
              <w:spacing w:line="240" w:lineRule="auto"/>
              <w:rPr>
                <w:rFonts w:ascii="Calibri" w:hAnsi="Calibri" w:cs="Arial"/>
                <w:bCs/>
                <w:color w:val="000000"/>
                <w:sz w:val="20"/>
                <w:szCs w:val="20"/>
                <w:lang w:val="es-PE"/>
              </w:rPr>
            </w:pPr>
            <w:r w:rsidRPr="00425BBF">
              <w:rPr>
                <w:rFonts w:ascii="Calibri" w:hAnsi="Calibri" w:cs="Arial"/>
                <w:bCs/>
                <w:color w:val="000000"/>
                <w:sz w:val="20"/>
                <w:szCs w:val="20"/>
                <w:lang w:val="es-PE"/>
              </w:rPr>
              <w:t>8.1</w:t>
            </w:r>
          </w:p>
        </w:tc>
        <w:tc>
          <w:tcPr>
            <w:tcW w:w="4529" w:type="pct"/>
            <w:shd w:val="clear" w:color="auto" w:fill="auto"/>
          </w:tcPr>
          <w:p w14:paraId="0A665958" w14:textId="77777777" w:rsidR="00956542" w:rsidRPr="00425BBF" w:rsidRDefault="00956542" w:rsidP="00425BBF">
            <w:pPr>
              <w:spacing w:line="240" w:lineRule="auto"/>
              <w:rPr>
                <w:rFonts w:ascii="Calibri" w:hAnsi="Calibri" w:cs="Arial"/>
                <w:b/>
                <w:color w:val="000000"/>
                <w:sz w:val="20"/>
                <w:szCs w:val="20"/>
                <w:lang w:val="es-PE"/>
              </w:rPr>
            </w:pPr>
            <w:r w:rsidRPr="00425BBF">
              <w:rPr>
                <w:rFonts w:ascii="Calibri" w:hAnsi="Calibri" w:cs="Arial"/>
                <w:color w:val="000000"/>
                <w:sz w:val="20"/>
                <w:szCs w:val="20"/>
                <w:lang w:val="es-ES"/>
              </w:rPr>
              <w:t>30 días útiles a la recepción de Orden de Compra y Pago</w:t>
            </w:r>
          </w:p>
        </w:tc>
      </w:tr>
      <w:tr w:rsidR="00956542" w:rsidRPr="00425BBF" w14:paraId="6999809C" w14:textId="77777777" w:rsidTr="0037365D">
        <w:trPr>
          <w:jc w:val="center"/>
        </w:trPr>
        <w:tc>
          <w:tcPr>
            <w:tcW w:w="471" w:type="pct"/>
            <w:shd w:val="clear" w:color="auto" w:fill="auto"/>
          </w:tcPr>
          <w:p w14:paraId="6EA6C3CC" w14:textId="77777777" w:rsidR="00956542" w:rsidRPr="00425BBF" w:rsidRDefault="00956542" w:rsidP="00425BBF">
            <w:pPr>
              <w:spacing w:line="240" w:lineRule="auto"/>
              <w:rPr>
                <w:rFonts w:ascii="Calibri" w:hAnsi="Calibri" w:cs="Arial"/>
                <w:b/>
                <w:bCs/>
                <w:color w:val="000000"/>
                <w:sz w:val="20"/>
                <w:szCs w:val="20"/>
                <w:lang w:val="es-PE"/>
              </w:rPr>
            </w:pPr>
            <w:r w:rsidRPr="00425BBF">
              <w:rPr>
                <w:rFonts w:ascii="Calibri" w:hAnsi="Calibri" w:cs="Arial"/>
                <w:b/>
                <w:bCs/>
                <w:color w:val="000000"/>
                <w:sz w:val="20"/>
                <w:szCs w:val="20"/>
                <w:lang w:val="es-PE"/>
              </w:rPr>
              <w:t>9</w:t>
            </w:r>
          </w:p>
        </w:tc>
        <w:tc>
          <w:tcPr>
            <w:tcW w:w="4529" w:type="pct"/>
            <w:shd w:val="clear" w:color="auto" w:fill="auto"/>
          </w:tcPr>
          <w:p w14:paraId="0EB24F51" w14:textId="77777777" w:rsidR="00956542" w:rsidRPr="00425BBF" w:rsidRDefault="00956542" w:rsidP="00425BBF">
            <w:pPr>
              <w:spacing w:line="240" w:lineRule="auto"/>
              <w:rPr>
                <w:rFonts w:ascii="Calibri" w:hAnsi="Calibri" w:cs="Arial"/>
                <w:b/>
                <w:color w:val="000000"/>
                <w:sz w:val="20"/>
                <w:szCs w:val="20"/>
                <w:lang w:val="es-ES"/>
              </w:rPr>
            </w:pPr>
            <w:r w:rsidRPr="00425BBF">
              <w:rPr>
                <w:rFonts w:ascii="Calibri" w:hAnsi="Calibri" w:cs="Arial"/>
                <w:b/>
                <w:color w:val="000000"/>
                <w:sz w:val="20"/>
                <w:szCs w:val="20"/>
                <w:lang w:val="es-ES"/>
              </w:rPr>
              <w:t>Plan de Mantenimiento del Equipo</w:t>
            </w:r>
          </w:p>
        </w:tc>
      </w:tr>
      <w:tr w:rsidR="00956542" w:rsidRPr="00425BBF" w14:paraId="6FCEE2B1" w14:textId="77777777" w:rsidTr="0037365D">
        <w:trPr>
          <w:jc w:val="center"/>
        </w:trPr>
        <w:tc>
          <w:tcPr>
            <w:tcW w:w="471" w:type="pct"/>
            <w:shd w:val="clear" w:color="auto" w:fill="auto"/>
          </w:tcPr>
          <w:p w14:paraId="40E7C4A0" w14:textId="77777777" w:rsidR="00956542" w:rsidRPr="00425BBF" w:rsidRDefault="00956542" w:rsidP="00425BBF">
            <w:pPr>
              <w:spacing w:line="240" w:lineRule="auto"/>
              <w:rPr>
                <w:rFonts w:ascii="Calibri" w:hAnsi="Calibri" w:cs="Arial"/>
                <w:bCs/>
                <w:color w:val="000000"/>
                <w:sz w:val="20"/>
                <w:szCs w:val="20"/>
                <w:lang w:val="es-PE"/>
              </w:rPr>
            </w:pPr>
            <w:r w:rsidRPr="00425BBF">
              <w:rPr>
                <w:rFonts w:ascii="Calibri" w:hAnsi="Calibri" w:cs="Arial"/>
                <w:bCs/>
                <w:color w:val="000000"/>
                <w:sz w:val="20"/>
                <w:szCs w:val="20"/>
                <w:lang w:val="es-PE"/>
              </w:rPr>
              <w:t>9.1</w:t>
            </w:r>
          </w:p>
        </w:tc>
        <w:tc>
          <w:tcPr>
            <w:tcW w:w="4529" w:type="pct"/>
            <w:shd w:val="clear" w:color="auto" w:fill="auto"/>
          </w:tcPr>
          <w:p w14:paraId="166F13CE" w14:textId="77777777" w:rsidR="00956542" w:rsidRPr="00425BBF" w:rsidRDefault="00956542" w:rsidP="00425BBF">
            <w:pPr>
              <w:spacing w:after="0" w:line="240" w:lineRule="auto"/>
              <w:rPr>
                <w:rFonts w:ascii="Calibri" w:hAnsi="Calibri" w:cs="Arial"/>
                <w:color w:val="000000"/>
                <w:sz w:val="20"/>
                <w:szCs w:val="20"/>
                <w:lang w:val="es-ES"/>
              </w:rPr>
            </w:pPr>
            <w:r w:rsidRPr="00425BBF">
              <w:rPr>
                <w:rFonts w:ascii="Calibri" w:hAnsi="Calibri" w:cs="Arial"/>
                <w:color w:val="000000"/>
                <w:sz w:val="20"/>
                <w:szCs w:val="20"/>
                <w:lang w:val="es-ES"/>
              </w:rPr>
              <w:t>- Primer año: 04 mantenimientos preventivos y 1 mantenimiento correctivo</w:t>
            </w:r>
          </w:p>
          <w:p w14:paraId="3E578BF8" w14:textId="77777777" w:rsidR="00956542" w:rsidRPr="00425BBF" w:rsidRDefault="00956542" w:rsidP="00425BBF">
            <w:pPr>
              <w:spacing w:after="0" w:line="240" w:lineRule="auto"/>
              <w:rPr>
                <w:rFonts w:ascii="Calibri" w:hAnsi="Calibri" w:cs="Arial"/>
                <w:color w:val="000000"/>
                <w:sz w:val="20"/>
                <w:szCs w:val="20"/>
                <w:lang w:val="es-ES"/>
              </w:rPr>
            </w:pPr>
            <w:r w:rsidRPr="00425BBF">
              <w:rPr>
                <w:rFonts w:ascii="Calibri" w:hAnsi="Calibri" w:cs="Arial"/>
                <w:color w:val="000000"/>
                <w:sz w:val="20"/>
                <w:szCs w:val="20"/>
                <w:lang w:val="es-ES"/>
              </w:rPr>
              <w:t xml:space="preserve">- Segundo año: 04 mantenimientos preventivos y 1 mantenimiento correctivo </w:t>
            </w:r>
          </w:p>
          <w:p w14:paraId="3FA18388" w14:textId="77777777" w:rsidR="00956542" w:rsidRPr="00425BBF" w:rsidRDefault="00956542" w:rsidP="00425BBF">
            <w:pPr>
              <w:spacing w:after="0" w:line="240" w:lineRule="auto"/>
              <w:rPr>
                <w:rFonts w:ascii="Calibri" w:hAnsi="Calibri" w:cs="Arial"/>
                <w:color w:val="000000"/>
                <w:sz w:val="20"/>
                <w:szCs w:val="20"/>
                <w:lang w:val="es-ES"/>
              </w:rPr>
            </w:pPr>
            <w:r w:rsidRPr="00425BBF">
              <w:rPr>
                <w:rFonts w:ascii="Calibri" w:hAnsi="Calibri" w:cs="Arial"/>
                <w:color w:val="000000"/>
                <w:sz w:val="20"/>
                <w:szCs w:val="20"/>
                <w:lang w:val="es-ES"/>
              </w:rPr>
              <w:t>El mantenimiento correctivo considera los siguientes repuestos dentro del costo:</w:t>
            </w:r>
          </w:p>
          <w:p w14:paraId="323FDB76" w14:textId="77777777" w:rsidR="00956542" w:rsidRPr="00425BBF" w:rsidRDefault="00956542" w:rsidP="00425BBF">
            <w:pPr>
              <w:pStyle w:val="Prrafodelista"/>
              <w:numPr>
                <w:ilvl w:val="0"/>
                <w:numId w:val="190"/>
              </w:numPr>
              <w:spacing w:after="0" w:line="240" w:lineRule="auto"/>
              <w:rPr>
                <w:rFonts w:ascii="Calibri" w:hAnsi="Calibri" w:cs="Arial"/>
                <w:color w:val="000000"/>
                <w:sz w:val="20"/>
                <w:szCs w:val="20"/>
              </w:rPr>
            </w:pPr>
            <w:r w:rsidRPr="00425BBF">
              <w:rPr>
                <w:rFonts w:ascii="Calibri" w:hAnsi="Calibri" w:cs="Arial"/>
                <w:color w:val="000000"/>
                <w:sz w:val="20"/>
                <w:szCs w:val="20"/>
              </w:rPr>
              <w:t>Set Small Part Kit (tornillos, tuercas, seguros)</w:t>
            </w:r>
          </w:p>
          <w:p w14:paraId="56D31CA7" w14:textId="77777777" w:rsidR="00956542" w:rsidRPr="00425BBF" w:rsidRDefault="00956542" w:rsidP="00425BBF">
            <w:pPr>
              <w:pStyle w:val="Prrafodelista"/>
              <w:numPr>
                <w:ilvl w:val="0"/>
                <w:numId w:val="190"/>
              </w:numPr>
              <w:spacing w:after="0" w:line="240" w:lineRule="auto"/>
              <w:rPr>
                <w:rFonts w:ascii="Calibri" w:hAnsi="Calibri" w:cs="Arial"/>
                <w:color w:val="000000"/>
                <w:sz w:val="20"/>
                <w:szCs w:val="20"/>
                <w:lang w:val="es-ES"/>
              </w:rPr>
            </w:pPr>
            <w:r w:rsidRPr="00425BBF">
              <w:rPr>
                <w:rFonts w:ascii="Calibri" w:hAnsi="Calibri" w:cs="Arial"/>
                <w:color w:val="000000"/>
                <w:sz w:val="20"/>
                <w:szCs w:val="20"/>
                <w:lang w:val="es-ES"/>
              </w:rPr>
              <w:t>Juego de alas</w:t>
            </w:r>
          </w:p>
          <w:p w14:paraId="7BFF03E3" w14:textId="77777777" w:rsidR="00956542" w:rsidRPr="00425BBF" w:rsidRDefault="00956542" w:rsidP="00425BBF">
            <w:pPr>
              <w:pStyle w:val="Prrafodelista"/>
              <w:numPr>
                <w:ilvl w:val="0"/>
                <w:numId w:val="190"/>
              </w:numPr>
              <w:spacing w:after="0" w:line="240" w:lineRule="auto"/>
              <w:rPr>
                <w:rFonts w:ascii="Calibri" w:hAnsi="Calibri" w:cs="Arial"/>
                <w:color w:val="000000"/>
                <w:sz w:val="20"/>
                <w:szCs w:val="20"/>
                <w:lang w:val="es-ES"/>
              </w:rPr>
            </w:pPr>
            <w:r w:rsidRPr="00425BBF">
              <w:rPr>
                <w:rFonts w:ascii="Calibri" w:hAnsi="Calibri" w:cs="Arial"/>
                <w:color w:val="000000"/>
                <w:sz w:val="20"/>
                <w:szCs w:val="20"/>
                <w:lang w:val="es-ES"/>
              </w:rPr>
              <w:t>Juego de alerones y cola</w:t>
            </w:r>
          </w:p>
          <w:p w14:paraId="014517C6" w14:textId="77777777" w:rsidR="00956542" w:rsidRPr="00425BBF" w:rsidRDefault="00956542" w:rsidP="00425BBF">
            <w:pPr>
              <w:pStyle w:val="Prrafodelista"/>
              <w:numPr>
                <w:ilvl w:val="0"/>
                <w:numId w:val="190"/>
              </w:numPr>
              <w:spacing w:after="0" w:line="240" w:lineRule="auto"/>
              <w:rPr>
                <w:rFonts w:ascii="Calibri" w:hAnsi="Calibri" w:cs="Arial"/>
                <w:color w:val="000000"/>
                <w:sz w:val="20"/>
                <w:szCs w:val="20"/>
                <w:lang w:val="es-ES"/>
              </w:rPr>
            </w:pPr>
            <w:r w:rsidRPr="00425BBF">
              <w:rPr>
                <w:rFonts w:ascii="Calibri" w:hAnsi="Calibri" w:cs="Arial"/>
                <w:color w:val="000000"/>
                <w:sz w:val="20"/>
                <w:szCs w:val="20"/>
                <w:lang w:val="es-ES"/>
              </w:rPr>
              <w:t>Juego de baterías (02 baterías)</w:t>
            </w:r>
          </w:p>
          <w:p w14:paraId="52ADC798" w14:textId="77777777" w:rsidR="00956542" w:rsidRPr="00425BBF" w:rsidRDefault="00956542" w:rsidP="00425BBF">
            <w:pPr>
              <w:pStyle w:val="Prrafodelista"/>
              <w:numPr>
                <w:ilvl w:val="0"/>
                <w:numId w:val="190"/>
              </w:numPr>
              <w:spacing w:after="0" w:line="240" w:lineRule="auto"/>
              <w:rPr>
                <w:rFonts w:ascii="Calibri" w:hAnsi="Calibri" w:cs="Arial"/>
                <w:color w:val="000000"/>
                <w:sz w:val="20"/>
                <w:szCs w:val="20"/>
                <w:lang w:val="es-ES"/>
              </w:rPr>
            </w:pPr>
            <w:r w:rsidRPr="00425BBF">
              <w:rPr>
                <w:rFonts w:ascii="Calibri" w:hAnsi="Calibri" w:cs="Arial"/>
                <w:color w:val="000000"/>
                <w:sz w:val="20"/>
                <w:szCs w:val="20"/>
                <w:lang w:val="es-ES"/>
              </w:rPr>
              <w:t xml:space="preserve">Estándar Tool Kit (juego de herramientas) </w:t>
            </w:r>
          </w:p>
        </w:tc>
      </w:tr>
    </w:tbl>
    <w:p w14:paraId="3DD86FA3" w14:textId="77777777" w:rsidR="00956542" w:rsidRPr="00425BBF" w:rsidRDefault="00956542" w:rsidP="00425BBF">
      <w:pPr>
        <w:spacing w:line="240" w:lineRule="auto"/>
        <w:rPr>
          <w:sz w:val="18"/>
          <w:szCs w:val="18"/>
          <w:lang w:val="es-ES"/>
        </w:rPr>
      </w:pPr>
    </w:p>
    <w:tbl>
      <w:tblPr>
        <w:tblW w:w="4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2430"/>
      </w:tblGrid>
      <w:tr w:rsidR="00956542" w:rsidRPr="00425BBF" w14:paraId="796FD7EB" w14:textId="77777777" w:rsidTr="0037365D">
        <w:trPr>
          <w:tblHeader/>
          <w:jc w:val="center"/>
        </w:trPr>
        <w:tc>
          <w:tcPr>
            <w:tcW w:w="1836" w:type="dxa"/>
          </w:tcPr>
          <w:p w14:paraId="333F8992" w14:textId="77777777" w:rsidR="00956542" w:rsidRPr="00425BBF" w:rsidRDefault="00956542" w:rsidP="00425BBF">
            <w:pPr>
              <w:pStyle w:val="NormalWeb"/>
              <w:spacing w:before="0" w:beforeAutospacing="0" w:after="0" w:afterAutospacing="0"/>
              <w:rPr>
                <w:rFonts w:asciiTheme="minorHAnsi" w:hAnsiTheme="minorHAnsi" w:cs="Arial"/>
                <w:b/>
                <w:sz w:val="18"/>
                <w:szCs w:val="18"/>
                <w:lang w:val="es-PE"/>
              </w:rPr>
            </w:pPr>
            <w:r w:rsidRPr="00425BBF">
              <w:rPr>
                <w:rFonts w:asciiTheme="minorHAnsi" w:hAnsiTheme="minorHAnsi" w:cs="Arial"/>
                <w:b/>
                <w:sz w:val="18"/>
                <w:szCs w:val="18"/>
                <w:lang w:val="es-PE"/>
              </w:rPr>
              <w:t>Símbolo</w:t>
            </w:r>
          </w:p>
        </w:tc>
        <w:tc>
          <w:tcPr>
            <w:tcW w:w="2430" w:type="dxa"/>
          </w:tcPr>
          <w:p w14:paraId="278D7936" w14:textId="77777777" w:rsidR="00956542" w:rsidRPr="00425BBF" w:rsidRDefault="00956542" w:rsidP="00425BBF">
            <w:pPr>
              <w:pStyle w:val="NormalWeb"/>
              <w:spacing w:before="0" w:beforeAutospacing="0" w:after="0" w:afterAutospacing="0"/>
              <w:rPr>
                <w:rFonts w:asciiTheme="minorHAnsi" w:hAnsiTheme="minorHAnsi" w:cs="Arial"/>
                <w:b/>
                <w:sz w:val="18"/>
                <w:szCs w:val="18"/>
                <w:lang w:val="es-PE"/>
              </w:rPr>
            </w:pPr>
            <w:r w:rsidRPr="00425BBF">
              <w:rPr>
                <w:rFonts w:asciiTheme="minorHAnsi" w:hAnsiTheme="minorHAnsi" w:cs="Arial"/>
                <w:b/>
                <w:sz w:val="18"/>
                <w:szCs w:val="18"/>
                <w:lang w:val="es-PE"/>
              </w:rPr>
              <w:t>Descripción</w:t>
            </w:r>
          </w:p>
        </w:tc>
      </w:tr>
      <w:tr w:rsidR="00956542" w:rsidRPr="00425BBF" w14:paraId="10025C8D" w14:textId="77777777" w:rsidTr="0037365D">
        <w:trPr>
          <w:trHeight w:val="213"/>
          <w:jc w:val="center"/>
        </w:trPr>
        <w:tc>
          <w:tcPr>
            <w:tcW w:w="1836" w:type="dxa"/>
          </w:tcPr>
          <w:p w14:paraId="52BB4144" w14:textId="77777777" w:rsidR="00956542" w:rsidRPr="00425BBF" w:rsidRDefault="00956542" w:rsidP="00425BBF">
            <w:pPr>
              <w:pStyle w:val="NormalWeb"/>
              <w:spacing w:before="0" w:beforeAutospacing="0" w:after="0" w:afterAutospacing="0"/>
              <w:rPr>
                <w:rFonts w:asciiTheme="minorHAnsi" w:hAnsiTheme="minorHAnsi" w:cs="Arial"/>
                <w:color w:val="000000"/>
                <w:sz w:val="18"/>
                <w:szCs w:val="18"/>
                <w:lang w:val="es-PE"/>
              </w:rPr>
            </w:pPr>
            <w:r w:rsidRPr="00425BBF">
              <w:rPr>
                <w:rFonts w:asciiTheme="minorHAnsi" w:hAnsiTheme="minorHAnsi" w:cs="Arial"/>
                <w:color w:val="000000"/>
                <w:sz w:val="18"/>
                <w:szCs w:val="18"/>
                <w:lang w:val="es-PE"/>
              </w:rPr>
              <w:t>m</w:t>
            </w:r>
          </w:p>
        </w:tc>
        <w:tc>
          <w:tcPr>
            <w:tcW w:w="2430" w:type="dxa"/>
          </w:tcPr>
          <w:p w14:paraId="74C3A0F2" w14:textId="77777777" w:rsidR="00956542" w:rsidRPr="00425BBF" w:rsidRDefault="00956542" w:rsidP="00425BBF">
            <w:pPr>
              <w:pStyle w:val="NormalWeb"/>
              <w:spacing w:before="0" w:beforeAutospacing="0" w:after="0" w:afterAutospacing="0"/>
              <w:rPr>
                <w:rFonts w:asciiTheme="minorHAnsi" w:hAnsiTheme="minorHAnsi" w:cs="Arial"/>
                <w:color w:val="000000"/>
                <w:sz w:val="18"/>
                <w:szCs w:val="18"/>
                <w:lang w:val="es-PE"/>
              </w:rPr>
            </w:pPr>
            <w:r w:rsidRPr="00425BBF">
              <w:rPr>
                <w:rFonts w:asciiTheme="minorHAnsi" w:hAnsiTheme="minorHAnsi" w:cs="Arial"/>
                <w:color w:val="000000"/>
                <w:sz w:val="18"/>
                <w:szCs w:val="18"/>
                <w:lang w:val="es-PE"/>
              </w:rPr>
              <w:t>metro</w:t>
            </w:r>
          </w:p>
        </w:tc>
      </w:tr>
      <w:tr w:rsidR="00956542" w:rsidRPr="00425BBF" w14:paraId="009BCF7E" w14:textId="77777777" w:rsidTr="0037365D">
        <w:trPr>
          <w:trHeight w:val="213"/>
          <w:jc w:val="center"/>
        </w:trPr>
        <w:tc>
          <w:tcPr>
            <w:tcW w:w="1836" w:type="dxa"/>
          </w:tcPr>
          <w:p w14:paraId="45A551C8" w14:textId="77777777" w:rsidR="00956542" w:rsidRPr="00425BBF" w:rsidRDefault="00956542" w:rsidP="00425BBF">
            <w:pPr>
              <w:pStyle w:val="NormalWeb"/>
              <w:spacing w:before="0" w:beforeAutospacing="0" w:after="0" w:afterAutospacing="0"/>
              <w:rPr>
                <w:rFonts w:asciiTheme="minorHAnsi" w:hAnsiTheme="minorHAnsi" w:cs="Arial"/>
                <w:color w:val="000000"/>
                <w:sz w:val="18"/>
                <w:szCs w:val="18"/>
                <w:lang w:val="es-PE"/>
              </w:rPr>
            </w:pPr>
            <w:r w:rsidRPr="00425BBF">
              <w:rPr>
                <w:rFonts w:asciiTheme="minorHAnsi" w:hAnsiTheme="minorHAnsi" w:cs="Arial"/>
                <w:color w:val="000000"/>
                <w:sz w:val="18"/>
                <w:szCs w:val="18"/>
                <w:lang w:val="es-PE"/>
              </w:rPr>
              <w:t>cm</w:t>
            </w:r>
          </w:p>
        </w:tc>
        <w:tc>
          <w:tcPr>
            <w:tcW w:w="2430" w:type="dxa"/>
          </w:tcPr>
          <w:p w14:paraId="723F4736" w14:textId="77777777" w:rsidR="00956542" w:rsidRPr="00425BBF" w:rsidRDefault="00956542" w:rsidP="00425BBF">
            <w:pPr>
              <w:pStyle w:val="NormalWeb"/>
              <w:spacing w:before="0" w:beforeAutospacing="0" w:after="0" w:afterAutospacing="0"/>
              <w:rPr>
                <w:rFonts w:asciiTheme="minorHAnsi" w:hAnsiTheme="minorHAnsi" w:cs="Arial"/>
                <w:color w:val="000000"/>
                <w:sz w:val="18"/>
                <w:szCs w:val="18"/>
                <w:lang w:val="es-PE"/>
              </w:rPr>
            </w:pPr>
            <w:r w:rsidRPr="00425BBF">
              <w:rPr>
                <w:rFonts w:asciiTheme="minorHAnsi" w:hAnsiTheme="minorHAnsi" w:cs="Arial"/>
                <w:color w:val="000000"/>
                <w:sz w:val="18"/>
                <w:szCs w:val="18"/>
                <w:lang w:val="es-PE"/>
              </w:rPr>
              <w:t>centímetro</w:t>
            </w:r>
          </w:p>
        </w:tc>
      </w:tr>
      <w:tr w:rsidR="00956542" w:rsidRPr="00425BBF" w14:paraId="08E05AD2" w14:textId="77777777" w:rsidTr="0037365D">
        <w:trPr>
          <w:trHeight w:val="213"/>
          <w:jc w:val="center"/>
        </w:trPr>
        <w:tc>
          <w:tcPr>
            <w:tcW w:w="1836" w:type="dxa"/>
          </w:tcPr>
          <w:p w14:paraId="7473C566" w14:textId="77777777" w:rsidR="00956542" w:rsidRPr="00425BBF" w:rsidRDefault="00956542" w:rsidP="0037365D">
            <w:pPr>
              <w:pStyle w:val="NormalWeb"/>
              <w:spacing w:before="0" w:beforeAutospacing="0" w:after="0" w:afterAutospacing="0"/>
              <w:rPr>
                <w:rFonts w:asciiTheme="minorHAnsi" w:hAnsiTheme="minorHAnsi" w:cs="Arial"/>
                <w:color w:val="000000"/>
                <w:sz w:val="18"/>
                <w:szCs w:val="18"/>
                <w:lang w:val="es-PE"/>
              </w:rPr>
            </w:pPr>
            <w:r w:rsidRPr="00425BBF">
              <w:rPr>
                <w:rFonts w:asciiTheme="minorHAnsi" w:hAnsiTheme="minorHAnsi" w:cs="Arial"/>
                <w:color w:val="000000"/>
                <w:sz w:val="18"/>
                <w:szCs w:val="18"/>
                <w:lang w:val="es-PE"/>
              </w:rPr>
              <w:t>km</w:t>
            </w:r>
          </w:p>
        </w:tc>
        <w:tc>
          <w:tcPr>
            <w:tcW w:w="2430" w:type="dxa"/>
          </w:tcPr>
          <w:p w14:paraId="1868D5D7" w14:textId="77777777" w:rsidR="00956542" w:rsidRPr="00425BBF" w:rsidRDefault="00956542" w:rsidP="0037365D">
            <w:pPr>
              <w:pStyle w:val="NormalWeb"/>
              <w:spacing w:before="0" w:beforeAutospacing="0" w:after="0" w:afterAutospacing="0"/>
              <w:rPr>
                <w:rFonts w:asciiTheme="minorHAnsi" w:hAnsiTheme="minorHAnsi" w:cs="Arial"/>
                <w:color w:val="000000"/>
                <w:sz w:val="18"/>
                <w:szCs w:val="18"/>
                <w:lang w:val="es-PE"/>
              </w:rPr>
            </w:pPr>
            <w:r w:rsidRPr="00425BBF">
              <w:rPr>
                <w:rFonts w:asciiTheme="minorHAnsi" w:hAnsiTheme="minorHAnsi" w:cs="Arial"/>
                <w:color w:val="000000"/>
                <w:sz w:val="18"/>
                <w:szCs w:val="18"/>
                <w:lang w:val="es-PE"/>
              </w:rPr>
              <w:t>kilómetro</w:t>
            </w:r>
          </w:p>
        </w:tc>
      </w:tr>
      <w:tr w:rsidR="00956542" w:rsidRPr="00425BBF" w14:paraId="4BD5A909" w14:textId="77777777" w:rsidTr="0037365D">
        <w:trPr>
          <w:trHeight w:val="213"/>
          <w:jc w:val="center"/>
        </w:trPr>
        <w:tc>
          <w:tcPr>
            <w:tcW w:w="1836" w:type="dxa"/>
          </w:tcPr>
          <w:p w14:paraId="2208E93B" w14:textId="77777777" w:rsidR="00956542" w:rsidRPr="00425BBF" w:rsidRDefault="00956542" w:rsidP="0037365D">
            <w:pPr>
              <w:pStyle w:val="NormalWeb"/>
              <w:spacing w:before="0" w:beforeAutospacing="0" w:after="0" w:afterAutospacing="0"/>
              <w:rPr>
                <w:rFonts w:asciiTheme="minorHAnsi" w:hAnsiTheme="minorHAnsi" w:cs="Arial"/>
                <w:color w:val="000000"/>
                <w:sz w:val="18"/>
                <w:szCs w:val="18"/>
                <w:lang w:val="es-PE"/>
              </w:rPr>
            </w:pPr>
            <w:r w:rsidRPr="00425BBF">
              <w:rPr>
                <w:rFonts w:asciiTheme="minorHAnsi" w:hAnsiTheme="minorHAnsi" w:cs="Arial"/>
                <w:color w:val="000000"/>
                <w:sz w:val="18"/>
                <w:szCs w:val="18"/>
                <w:lang w:val="es-PE"/>
              </w:rPr>
              <w:t>ha</w:t>
            </w:r>
          </w:p>
        </w:tc>
        <w:tc>
          <w:tcPr>
            <w:tcW w:w="2430" w:type="dxa"/>
          </w:tcPr>
          <w:p w14:paraId="4AE84616" w14:textId="77777777" w:rsidR="00956542" w:rsidRPr="00425BBF" w:rsidRDefault="00956542" w:rsidP="0037365D">
            <w:pPr>
              <w:pStyle w:val="NormalWeb"/>
              <w:spacing w:before="0" w:beforeAutospacing="0" w:after="0" w:afterAutospacing="0"/>
              <w:rPr>
                <w:rFonts w:asciiTheme="minorHAnsi" w:hAnsiTheme="minorHAnsi" w:cs="Arial"/>
                <w:color w:val="000000"/>
                <w:sz w:val="18"/>
                <w:szCs w:val="18"/>
                <w:lang w:val="es-PE"/>
              </w:rPr>
            </w:pPr>
            <w:r w:rsidRPr="00425BBF">
              <w:rPr>
                <w:rFonts w:asciiTheme="minorHAnsi" w:hAnsiTheme="minorHAnsi" w:cs="Arial"/>
                <w:color w:val="000000"/>
                <w:sz w:val="18"/>
                <w:szCs w:val="18"/>
                <w:lang w:val="es-PE"/>
              </w:rPr>
              <w:t>hectárea</w:t>
            </w:r>
          </w:p>
        </w:tc>
      </w:tr>
      <w:tr w:rsidR="00956542" w:rsidRPr="00425BBF" w14:paraId="26C33025" w14:textId="77777777" w:rsidTr="0037365D">
        <w:trPr>
          <w:jc w:val="center"/>
        </w:trPr>
        <w:tc>
          <w:tcPr>
            <w:tcW w:w="1836" w:type="dxa"/>
          </w:tcPr>
          <w:p w14:paraId="5EC29F73" w14:textId="77777777" w:rsidR="00956542" w:rsidRPr="00425BBF" w:rsidRDefault="00956542" w:rsidP="0037365D">
            <w:pPr>
              <w:pStyle w:val="NormalWeb"/>
              <w:spacing w:before="0" w:beforeAutospacing="0" w:after="0" w:afterAutospacing="0"/>
              <w:rPr>
                <w:rFonts w:asciiTheme="minorHAnsi" w:hAnsiTheme="minorHAnsi" w:cs="Arial"/>
                <w:color w:val="000000"/>
                <w:sz w:val="18"/>
                <w:szCs w:val="18"/>
                <w:lang w:val="es-PE"/>
              </w:rPr>
            </w:pPr>
            <w:r w:rsidRPr="00425BBF">
              <w:rPr>
                <w:rFonts w:asciiTheme="minorHAnsi" w:hAnsiTheme="minorHAnsi" w:cs="Arial"/>
                <w:color w:val="000000"/>
                <w:sz w:val="18"/>
                <w:szCs w:val="18"/>
                <w:lang w:val="es-PE"/>
              </w:rPr>
              <w:t>hr</w:t>
            </w:r>
          </w:p>
        </w:tc>
        <w:tc>
          <w:tcPr>
            <w:tcW w:w="2430" w:type="dxa"/>
          </w:tcPr>
          <w:p w14:paraId="6B6BEF2B" w14:textId="77777777" w:rsidR="00956542" w:rsidRPr="00425BBF" w:rsidRDefault="00956542" w:rsidP="0037365D">
            <w:pPr>
              <w:pStyle w:val="NormalWeb"/>
              <w:spacing w:before="0" w:beforeAutospacing="0" w:after="0" w:afterAutospacing="0"/>
              <w:rPr>
                <w:rFonts w:asciiTheme="minorHAnsi" w:hAnsiTheme="minorHAnsi" w:cs="Arial"/>
                <w:color w:val="000000"/>
                <w:sz w:val="18"/>
                <w:szCs w:val="18"/>
                <w:lang w:val="es-PE"/>
              </w:rPr>
            </w:pPr>
            <w:r w:rsidRPr="00425BBF">
              <w:rPr>
                <w:rFonts w:asciiTheme="minorHAnsi" w:hAnsiTheme="minorHAnsi" w:cs="Arial"/>
                <w:color w:val="000000"/>
                <w:sz w:val="18"/>
                <w:szCs w:val="18"/>
                <w:lang w:val="es-PE"/>
              </w:rPr>
              <w:t>hora</w:t>
            </w:r>
          </w:p>
        </w:tc>
      </w:tr>
      <w:tr w:rsidR="00956542" w:rsidRPr="00425BBF" w14:paraId="23AB5DA7" w14:textId="77777777" w:rsidTr="0037365D">
        <w:trPr>
          <w:jc w:val="center"/>
        </w:trPr>
        <w:tc>
          <w:tcPr>
            <w:tcW w:w="1836" w:type="dxa"/>
          </w:tcPr>
          <w:p w14:paraId="291AC818" w14:textId="77777777" w:rsidR="00956542" w:rsidRPr="00425BBF" w:rsidRDefault="00956542" w:rsidP="0037365D">
            <w:pPr>
              <w:pStyle w:val="NormalWeb"/>
              <w:spacing w:before="0" w:beforeAutospacing="0" w:after="0" w:afterAutospacing="0"/>
              <w:rPr>
                <w:rFonts w:asciiTheme="minorHAnsi" w:hAnsiTheme="minorHAnsi" w:cs="Arial"/>
                <w:color w:val="000000"/>
                <w:sz w:val="18"/>
                <w:szCs w:val="18"/>
                <w:lang w:val="es-PE"/>
              </w:rPr>
            </w:pPr>
            <w:r w:rsidRPr="00425BBF">
              <w:rPr>
                <w:rFonts w:asciiTheme="minorHAnsi" w:hAnsiTheme="minorHAnsi" w:cs="Arial"/>
                <w:color w:val="000000"/>
                <w:sz w:val="18"/>
                <w:szCs w:val="18"/>
                <w:lang w:val="es-PE"/>
              </w:rPr>
              <w:t>MHz</w:t>
            </w:r>
          </w:p>
        </w:tc>
        <w:tc>
          <w:tcPr>
            <w:tcW w:w="2430" w:type="dxa"/>
          </w:tcPr>
          <w:p w14:paraId="037B1398" w14:textId="77777777" w:rsidR="00956542" w:rsidRPr="00425BBF" w:rsidRDefault="00956542" w:rsidP="0037365D">
            <w:pPr>
              <w:pStyle w:val="NormalWeb"/>
              <w:spacing w:before="0" w:beforeAutospacing="0" w:after="0" w:afterAutospacing="0"/>
              <w:rPr>
                <w:rFonts w:asciiTheme="minorHAnsi" w:hAnsiTheme="minorHAnsi" w:cs="Arial"/>
                <w:color w:val="000000"/>
                <w:sz w:val="18"/>
                <w:szCs w:val="18"/>
                <w:lang w:val="es-PE"/>
              </w:rPr>
            </w:pPr>
            <w:r w:rsidRPr="00425BBF">
              <w:rPr>
                <w:rFonts w:asciiTheme="minorHAnsi" w:hAnsiTheme="minorHAnsi" w:cs="Arial"/>
                <w:color w:val="000000"/>
                <w:sz w:val="18"/>
                <w:szCs w:val="18"/>
                <w:lang w:val="es-PE"/>
              </w:rPr>
              <w:t>megahercio</w:t>
            </w:r>
          </w:p>
        </w:tc>
      </w:tr>
      <w:tr w:rsidR="00956542" w:rsidRPr="00425BBF" w14:paraId="18764922" w14:textId="77777777" w:rsidTr="0037365D">
        <w:trPr>
          <w:jc w:val="center"/>
        </w:trPr>
        <w:tc>
          <w:tcPr>
            <w:tcW w:w="1836" w:type="dxa"/>
          </w:tcPr>
          <w:p w14:paraId="00348253" w14:textId="77777777" w:rsidR="00956542" w:rsidRPr="00425BBF" w:rsidRDefault="00956542" w:rsidP="0037365D">
            <w:pPr>
              <w:pStyle w:val="NormalWeb"/>
              <w:spacing w:before="0" w:beforeAutospacing="0" w:after="0" w:afterAutospacing="0"/>
              <w:rPr>
                <w:rFonts w:asciiTheme="minorHAnsi" w:hAnsiTheme="minorHAnsi" w:cs="Arial"/>
                <w:color w:val="000000"/>
                <w:sz w:val="18"/>
                <w:szCs w:val="18"/>
                <w:lang w:val="es-PE"/>
              </w:rPr>
            </w:pPr>
            <w:r w:rsidRPr="00425BBF">
              <w:rPr>
                <w:rFonts w:asciiTheme="minorHAnsi" w:hAnsiTheme="minorHAnsi" w:cs="Arial"/>
                <w:color w:val="000000"/>
                <w:sz w:val="18"/>
                <w:szCs w:val="18"/>
                <w:lang w:val="es-PE"/>
              </w:rPr>
              <w:t>mAhr</w:t>
            </w:r>
          </w:p>
        </w:tc>
        <w:tc>
          <w:tcPr>
            <w:tcW w:w="2430" w:type="dxa"/>
          </w:tcPr>
          <w:p w14:paraId="79785588" w14:textId="77777777" w:rsidR="00956542" w:rsidRPr="00425BBF" w:rsidRDefault="00956542" w:rsidP="0037365D">
            <w:pPr>
              <w:pStyle w:val="NormalWeb"/>
              <w:spacing w:before="0" w:beforeAutospacing="0" w:after="0" w:afterAutospacing="0"/>
              <w:rPr>
                <w:rFonts w:asciiTheme="minorHAnsi" w:hAnsiTheme="minorHAnsi" w:cs="Arial"/>
                <w:color w:val="000000"/>
                <w:sz w:val="18"/>
                <w:szCs w:val="18"/>
                <w:lang w:val="es-PE"/>
              </w:rPr>
            </w:pPr>
            <w:r w:rsidRPr="00425BBF">
              <w:rPr>
                <w:rFonts w:asciiTheme="minorHAnsi" w:hAnsiTheme="minorHAnsi" w:cs="Arial"/>
                <w:color w:val="000000"/>
                <w:sz w:val="18"/>
                <w:szCs w:val="18"/>
                <w:lang w:val="es-PE"/>
              </w:rPr>
              <w:t>Miliamperio hora</w:t>
            </w:r>
          </w:p>
        </w:tc>
      </w:tr>
      <w:tr w:rsidR="00956542" w:rsidRPr="00425BBF" w14:paraId="3ED9154C" w14:textId="77777777" w:rsidTr="0037365D">
        <w:trPr>
          <w:jc w:val="center"/>
        </w:trPr>
        <w:tc>
          <w:tcPr>
            <w:tcW w:w="1836" w:type="dxa"/>
          </w:tcPr>
          <w:p w14:paraId="0CE04F7B" w14:textId="77777777" w:rsidR="00956542" w:rsidRPr="00425BBF" w:rsidRDefault="00956542" w:rsidP="0037365D">
            <w:pPr>
              <w:pStyle w:val="NormalWeb"/>
              <w:spacing w:before="0" w:beforeAutospacing="0" w:after="0" w:afterAutospacing="0"/>
              <w:rPr>
                <w:rFonts w:asciiTheme="minorHAnsi" w:hAnsiTheme="minorHAnsi" w:cs="Arial"/>
                <w:color w:val="000000"/>
                <w:sz w:val="18"/>
                <w:szCs w:val="18"/>
                <w:lang w:val="es-PE"/>
              </w:rPr>
            </w:pPr>
            <w:r w:rsidRPr="00425BBF">
              <w:rPr>
                <w:rFonts w:asciiTheme="minorHAnsi" w:hAnsiTheme="minorHAnsi" w:cs="Arial"/>
                <w:color w:val="000000"/>
                <w:sz w:val="18"/>
                <w:szCs w:val="18"/>
                <w:lang w:val="es-PE"/>
              </w:rPr>
              <w:t>kg</w:t>
            </w:r>
          </w:p>
        </w:tc>
        <w:tc>
          <w:tcPr>
            <w:tcW w:w="2430" w:type="dxa"/>
          </w:tcPr>
          <w:p w14:paraId="1455E905" w14:textId="77777777" w:rsidR="00956542" w:rsidRPr="00425BBF" w:rsidRDefault="00956542" w:rsidP="0037365D">
            <w:pPr>
              <w:pStyle w:val="NormalWeb"/>
              <w:spacing w:before="0" w:beforeAutospacing="0" w:after="0" w:afterAutospacing="0"/>
              <w:rPr>
                <w:rFonts w:asciiTheme="minorHAnsi" w:hAnsiTheme="minorHAnsi" w:cs="Arial"/>
                <w:color w:val="000000"/>
                <w:sz w:val="18"/>
                <w:szCs w:val="18"/>
                <w:lang w:val="es-PE"/>
              </w:rPr>
            </w:pPr>
            <w:r w:rsidRPr="00425BBF">
              <w:rPr>
                <w:rFonts w:asciiTheme="minorHAnsi" w:hAnsiTheme="minorHAnsi" w:cs="Arial"/>
                <w:color w:val="000000"/>
                <w:sz w:val="18"/>
                <w:szCs w:val="18"/>
                <w:lang w:val="es-PE"/>
              </w:rPr>
              <w:t>kilogramo</w:t>
            </w:r>
          </w:p>
        </w:tc>
      </w:tr>
      <w:tr w:rsidR="00956542" w:rsidRPr="00425BBF" w14:paraId="3149C4F5" w14:textId="77777777" w:rsidTr="0037365D">
        <w:trPr>
          <w:jc w:val="center"/>
        </w:trPr>
        <w:tc>
          <w:tcPr>
            <w:tcW w:w="1836" w:type="dxa"/>
          </w:tcPr>
          <w:p w14:paraId="2912CC18" w14:textId="77777777" w:rsidR="00956542" w:rsidRPr="00425BBF" w:rsidRDefault="00956542" w:rsidP="0037365D">
            <w:pPr>
              <w:pStyle w:val="NormalWeb"/>
              <w:spacing w:before="0" w:beforeAutospacing="0" w:after="0" w:afterAutospacing="0"/>
              <w:rPr>
                <w:rFonts w:asciiTheme="minorHAnsi" w:hAnsiTheme="minorHAnsi" w:cs="Arial"/>
                <w:color w:val="000000"/>
                <w:sz w:val="18"/>
                <w:szCs w:val="18"/>
                <w:lang w:val="es-PE"/>
              </w:rPr>
            </w:pPr>
            <w:r w:rsidRPr="00425BBF">
              <w:rPr>
                <w:rFonts w:asciiTheme="minorHAnsi" w:hAnsiTheme="minorHAnsi" w:cs="Arial"/>
                <w:color w:val="000000"/>
                <w:sz w:val="18"/>
                <w:szCs w:val="18"/>
                <w:lang w:val="es-PE"/>
              </w:rPr>
              <w:t>°C</w:t>
            </w:r>
          </w:p>
        </w:tc>
        <w:tc>
          <w:tcPr>
            <w:tcW w:w="2430" w:type="dxa"/>
          </w:tcPr>
          <w:p w14:paraId="512C7322" w14:textId="77777777" w:rsidR="00956542" w:rsidRPr="00425BBF" w:rsidRDefault="00956542" w:rsidP="0037365D">
            <w:pPr>
              <w:pStyle w:val="NormalWeb"/>
              <w:spacing w:before="0" w:beforeAutospacing="0" w:after="0" w:afterAutospacing="0"/>
              <w:rPr>
                <w:rFonts w:asciiTheme="minorHAnsi" w:hAnsiTheme="minorHAnsi" w:cs="Arial"/>
                <w:color w:val="000000"/>
                <w:sz w:val="18"/>
                <w:szCs w:val="18"/>
                <w:lang w:val="es-PE"/>
              </w:rPr>
            </w:pPr>
            <w:r w:rsidRPr="00425BBF">
              <w:rPr>
                <w:rFonts w:asciiTheme="minorHAnsi" w:hAnsiTheme="minorHAnsi" w:cs="Arial"/>
                <w:color w:val="000000"/>
                <w:sz w:val="18"/>
                <w:szCs w:val="18"/>
                <w:lang w:val="es-PE"/>
              </w:rPr>
              <w:t>grado Celcius</w:t>
            </w:r>
          </w:p>
        </w:tc>
      </w:tr>
      <w:tr w:rsidR="00956542" w:rsidRPr="00425BBF" w14:paraId="5A7C518A" w14:textId="77777777" w:rsidTr="0037365D">
        <w:trPr>
          <w:jc w:val="center"/>
        </w:trPr>
        <w:tc>
          <w:tcPr>
            <w:tcW w:w="1836" w:type="dxa"/>
          </w:tcPr>
          <w:p w14:paraId="7615AA2A" w14:textId="77777777" w:rsidR="00956542" w:rsidRPr="00425BBF" w:rsidRDefault="00956542" w:rsidP="0037365D">
            <w:pPr>
              <w:pStyle w:val="NormalWeb"/>
              <w:spacing w:before="0" w:beforeAutospacing="0" w:after="0" w:afterAutospacing="0"/>
              <w:rPr>
                <w:rFonts w:asciiTheme="minorHAnsi" w:hAnsiTheme="minorHAnsi" w:cs="Arial"/>
                <w:color w:val="000000"/>
                <w:sz w:val="18"/>
                <w:szCs w:val="18"/>
                <w:lang w:val="es-PE"/>
              </w:rPr>
            </w:pPr>
            <w:r w:rsidRPr="00425BBF">
              <w:rPr>
                <w:rFonts w:asciiTheme="minorHAnsi" w:hAnsiTheme="minorHAnsi" w:cs="Arial"/>
                <w:color w:val="000000"/>
                <w:sz w:val="18"/>
                <w:szCs w:val="18"/>
                <w:lang w:val="es-PE"/>
              </w:rPr>
              <w:t>s</w:t>
            </w:r>
          </w:p>
        </w:tc>
        <w:tc>
          <w:tcPr>
            <w:tcW w:w="2430" w:type="dxa"/>
          </w:tcPr>
          <w:p w14:paraId="382E122E" w14:textId="77777777" w:rsidR="00956542" w:rsidRPr="00425BBF" w:rsidRDefault="00956542" w:rsidP="0037365D">
            <w:pPr>
              <w:pStyle w:val="NormalWeb"/>
              <w:spacing w:before="0" w:beforeAutospacing="0" w:after="0" w:afterAutospacing="0"/>
              <w:rPr>
                <w:rFonts w:asciiTheme="minorHAnsi" w:hAnsiTheme="minorHAnsi" w:cs="Arial"/>
                <w:color w:val="000000"/>
                <w:sz w:val="18"/>
                <w:szCs w:val="18"/>
                <w:lang w:val="es-PE"/>
              </w:rPr>
            </w:pPr>
            <w:r w:rsidRPr="00425BBF">
              <w:rPr>
                <w:rFonts w:asciiTheme="minorHAnsi" w:hAnsiTheme="minorHAnsi" w:cs="Arial"/>
                <w:color w:val="000000"/>
                <w:sz w:val="18"/>
                <w:szCs w:val="18"/>
                <w:lang w:val="es-PE"/>
              </w:rPr>
              <w:t>segundo</w:t>
            </w:r>
          </w:p>
        </w:tc>
      </w:tr>
      <w:tr w:rsidR="00956542" w:rsidRPr="00425BBF" w14:paraId="274566C3" w14:textId="77777777" w:rsidTr="0037365D">
        <w:trPr>
          <w:jc w:val="center"/>
        </w:trPr>
        <w:tc>
          <w:tcPr>
            <w:tcW w:w="1836" w:type="dxa"/>
          </w:tcPr>
          <w:p w14:paraId="6E510B5F" w14:textId="77777777" w:rsidR="00956542" w:rsidRPr="00425BBF" w:rsidRDefault="00956542" w:rsidP="0037365D">
            <w:pPr>
              <w:pStyle w:val="NormalWeb"/>
              <w:spacing w:before="0" w:beforeAutospacing="0" w:after="0" w:afterAutospacing="0"/>
              <w:rPr>
                <w:rFonts w:asciiTheme="minorHAnsi" w:hAnsiTheme="minorHAnsi" w:cs="Arial"/>
                <w:color w:val="000000"/>
                <w:sz w:val="18"/>
                <w:szCs w:val="18"/>
                <w:lang w:val="es-PE"/>
              </w:rPr>
            </w:pPr>
            <w:r w:rsidRPr="00425BBF">
              <w:rPr>
                <w:rFonts w:asciiTheme="minorHAnsi" w:hAnsiTheme="minorHAnsi" w:cs="Arial"/>
                <w:color w:val="000000"/>
                <w:sz w:val="18"/>
                <w:szCs w:val="18"/>
                <w:lang w:val="es-PE"/>
              </w:rPr>
              <w:t>mm</w:t>
            </w:r>
          </w:p>
        </w:tc>
        <w:tc>
          <w:tcPr>
            <w:tcW w:w="2430" w:type="dxa"/>
          </w:tcPr>
          <w:p w14:paraId="362E3F76" w14:textId="77777777" w:rsidR="00956542" w:rsidRPr="00425BBF" w:rsidRDefault="00956542" w:rsidP="0037365D">
            <w:pPr>
              <w:pStyle w:val="NormalWeb"/>
              <w:spacing w:before="0" w:beforeAutospacing="0" w:after="0" w:afterAutospacing="0"/>
              <w:rPr>
                <w:rFonts w:asciiTheme="minorHAnsi" w:hAnsiTheme="minorHAnsi" w:cs="Arial"/>
                <w:color w:val="000000"/>
                <w:sz w:val="18"/>
                <w:szCs w:val="18"/>
                <w:lang w:val="es-PE"/>
              </w:rPr>
            </w:pPr>
            <w:r w:rsidRPr="00425BBF">
              <w:rPr>
                <w:rFonts w:asciiTheme="minorHAnsi" w:hAnsiTheme="minorHAnsi" w:cs="Arial"/>
                <w:color w:val="000000"/>
                <w:sz w:val="18"/>
                <w:szCs w:val="18"/>
                <w:lang w:val="es-PE"/>
              </w:rPr>
              <w:t>milímetro</w:t>
            </w:r>
          </w:p>
        </w:tc>
      </w:tr>
    </w:tbl>
    <w:p w14:paraId="2C8418F6" w14:textId="77777777" w:rsidR="00956542" w:rsidRPr="00425BBF" w:rsidRDefault="00956542" w:rsidP="00956542">
      <w:pPr>
        <w:rPr>
          <w:sz w:val="18"/>
          <w:szCs w:val="18"/>
        </w:rPr>
      </w:pPr>
    </w:p>
    <w:tbl>
      <w:tblPr>
        <w:tblW w:w="4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2457"/>
      </w:tblGrid>
      <w:tr w:rsidR="00956542" w:rsidRPr="00425BBF" w14:paraId="5ECD12BA" w14:textId="77777777" w:rsidTr="0037365D">
        <w:trPr>
          <w:tblHeader/>
          <w:jc w:val="center"/>
        </w:trPr>
        <w:tc>
          <w:tcPr>
            <w:tcW w:w="1917" w:type="dxa"/>
          </w:tcPr>
          <w:p w14:paraId="31FF8A1D" w14:textId="77777777" w:rsidR="00956542" w:rsidRPr="00425BBF" w:rsidRDefault="00956542" w:rsidP="0037365D">
            <w:pPr>
              <w:pStyle w:val="NormalWeb"/>
              <w:spacing w:before="0" w:beforeAutospacing="0" w:after="0" w:afterAutospacing="0"/>
              <w:rPr>
                <w:rFonts w:asciiTheme="minorHAnsi" w:hAnsiTheme="minorHAnsi" w:cs="Arial"/>
                <w:b/>
                <w:sz w:val="18"/>
                <w:szCs w:val="18"/>
                <w:lang w:val="es-PE"/>
              </w:rPr>
            </w:pPr>
            <w:r w:rsidRPr="00425BBF">
              <w:rPr>
                <w:rFonts w:asciiTheme="minorHAnsi" w:hAnsiTheme="minorHAnsi" w:cs="Arial"/>
                <w:b/>
                <w:sz w:val="18"/>
                <w:szCs w:val="18"/>
                <w:lang w:val="es-PE"/>
              </w:rPr>
              <w:t>Abreviatura</w:t>
            </w:r>
          </w:p>
        </w:tc>
        <w:tc>
          <w:tcPr>
            <w:tcW w:w="2457" w:type="dxa"/>
          </w:tcPr>
          <w:p w14:paraId="336257BF" w14:textId="77777777" w:rsidR="00956542" w:rsidRPr="00425BBF" w:rsidRDefault="00956542" w:rsidP="0037365D">
            <w:pPr>
              <w:pStyle w:val="NormalWeb"/>
              <w:spacing w:before="0" w:beforeAutospacing="0" w:after="0" w:afterAutospacing="0"/>
              <w:rPr>
                <w:rFonts w:asciiTheme="minorHAnsi" w:hAnsiTheme="minorHAnsi" w:cs="Arial"/>
                <w:b/>
                <w:sz w:val="18"/>
                <w:szCs w:val="18"/>
                <w:lang w:val="es-PE"/>
              </w:rPr>
            </w:pPr>
            <w:r w:rsidRPr="00425BBF">
              <w:rPr>
                <w:rFonts w:asciiTheme="minorHAnsi" w:hAnsiTheme="minorHAnsi" w:cs="Arial"/>
                <w:b/>
                <w:sz w:val="18"/>
                <w:szCs w:val="18"/>
                <w:lang w:val="es-PE"/>
              </w:rPr>
              <w:t>Descripción</w:t>
            </w:r>
          </w:p>
        </w:tc>
      </w:tr>
      <w:tr w:rsidR="00956542" w:rsidRPr="00425BBF" w14:paraId="09D3ACC2" w14:textId="77777777" w:rsidTr="0037365D">
        <w:trPr>
          <w:trHeight w:val="323"/>
          <w:jc w:val="center"/>
        </w:trPr>
        <w:tc>
          <w:tcPr>
            <w:tcW w:w="1917" w:type="dxa"/>
          </w:tcPr>
          <w:p w14:paraId="7C544953" w14:textId="77777777" w:rsidR="00956542" w:rsidRPr="00425BBF" w:rsidRDefault="00956542" w:rsidP="0037365D">
            <w:pPr>
              <w:pStyle w:val="NormalWeb"/>
              <w:spacing w:before="0" w:beforeAutospacing="0" w:after="0" w:afterAutospacing="0"/>
              <w:rPr>
                <w:rFonts w:asciiTheme="minorHAnsi" w:hAnsiTheme="minorHAnsi" w:cs="Arial"/>
                <w:sz w:val="18"/>
                <w:szCs w:val="18"/>
                <w:lang w:val="es-PE"/>
              </w:rPr>
            </w:pPr>
            <w:r w:rsidRPr="00425BBF">
              <w:rPr>
                <w:rFonts w:asciiTheme="minorHAnsi" w:hAnsiTheme="minorHAnsi" w:cs="Arial"/>
                <w:sz w:val="18"/>
                <w:szCs w:val="18"/>
                <w:lang w:val="es-PE"/>
              </w:rPr>
              <w:t>CPU</w:t>
            </w:r>
          </w:p>
        </w:tc>
        <w:tc>
          <w:tcPr>
            <w:tcW w:w="2457" w:type="dxa"/>
          </w:tcPr>
          <w:p w14:paraId="488DFA99" w14:textId="77777777" w:rsidR="00956542" w:rsidRPr="00425BBF" w:rsidRDefault="00956542" w:rsidP="0037365D">
            <w:pPr>
              <w:pStyle w:val="NormalWeb"/>
              <w:spacing w:before="0" w:beforeAutospacing="0" w:after="0" w:afterAutospacing="0"/>
              <w:rPr>
                <w:rFonts w:asciiTheme="minorHAnsi" w:hAnsiTheme="minorHAnsi" w:cs="Arial"/>
                <w:sz w:val="18"/>
                <w:szCs w:val="18"/>
                <w:lang w:val="es-PE"/>
              </w:rPr>
            </w:pPr>
            <w:r w:rsidRPr="00425BBF">
              <w:rPr>
                <w:rFonts w:asciiTheme="minorHAnsi" w:hAnsiTheme="minorHAnsi" w:cs="Arial"/>
                <w:sz w:val="18"/>
                <w:szCs w:val="18"/>
                <w:lang w:val="es-PE"/>
              </w:rPr>
              <w:t>Unidad Central de Proceso</w:t>
            </w:r>
          </w:p>
        </w:tc>
      </w:tr>
      <w:tr w:rsidR="00956542" w:rsidRPr="00425BBF" w14:paraId="2E186F06" w14:textId="77777777" w:rsidTr="0037365D">
        <w:trPr>
          <w:trHeight w:val="323"/>
          <w:jc w:val="center"/>
        </w:trPr>
        <w:tc>
          <w:tcPr>
            <w:tcW w:w="1917" w:type="dxa"/>
          </w:tcPr>
          <w:p w14:paraId="1897348B" w14:textId="77777777" w:rsidR="00956542" w:rsidRPr="00425BBF" w:rsidRDefault="00956542" w:rsidP="0037365D">
            <w:pPr>
              <w:pStyle w:val="NormalWeb"/>
              <w:spacing w:before="0" w:beforeAutospacing="0" w:after="0" w:afterAutospacing="0"/>
              <w:rPr>
                <w:rFonts w:asciiTheme="minorHAnsi" w:hAnsiTheme="minorHAnsi" w:cs="Arial"/>
                <w:sz w:val="18"/>
                <w:szCs w:val="18"/>
                <w:lang w:val="es-PE"/>
              </w:rPr>
            </w:pPr>
            <w:r w:rsidRPr="00425BBF">
              <w:rPr>
                <w:rFonts w:asciiTheme="minorHAnsi" w:hAnsiTheme="minorHAnsi" w:cs="Arial"/>
                <w:sz w:val="18"/>
                <w:szCs w:val="18"/>
                <w:lang w:val="es-PE"/>
              </w:rPr>
              <w:t>RGB</w:t>
            </w:r>
          </w:p>
        </w:tc>
        <w:tc>
          <w:tcPr>
            <w:tcW w:w="2457" w:type="dxa"/>
          </w:tcPr>
          <w:p w14:paraId="7BC77675" w14:textId="77777777" w:rsidR="00956542" w:rsidRPr="00425BBF" w:rsidRDefault="00956542" w:rsidP="0037365D">
            <w:pPr>
              <w:pStyle w:val="NormalWeb"/>
              <w:spacing w:before="0" w:beforeAutospacing="0" w:after="0" w:afterAutospacing="0"/>
              <w:rPr>
                <w:rFonts w:asciiTheme="minorHAnsi" w:hAnsiTheme="minorHAnsi" w:cs="Arial"/>
                <w:sz w:val="18"/>
                <w:szCs w:val="18"/>
                <w:lang w:val="es-PE"/>
              </w:rPr>
            </w:pPr>
            <w:r w:rsidRPr="00425BBF">
              <w:rPr>
                <w:rFonts w:asciiTheme="minorHAnsi" w:hAnsiTheme="minorHAnsi" w:cs="Arial"/>
                <w:sz w:val="18"/>
                <w:szCs w:val="18"/>
                <w:lang w:val="es-PE"/>
              </w:rPr>
              <w:t>Red – Green - Blue</w:t>
            </w:r>
          </w:p>
        </w:tc>
      </w:tr>
      <w:tr w:rsidR="00956542" w:rsidRPr="00425BBF" w14:paraId="3AB73F93" w14:textId="77777777" w:rsidTr="0037365D">
        <w:trPr>
          <w:trHeight w:val="323"/>
          <w:jc w:val="center"/>
        </w:trPr>
        <w:tc>
          <w:tcPr>
            <w:tcW w:w="1917" w:type="dxa"/>
          </w:tcPr>
          <w:p w14:paraId="7A681138" w14:textId="77777777" w:rsidR="00956542" w:rsidRPr="00425BBF" w:rsidRDefault="00956542" w:rsidP="0037365D">
            <w:pPr>
              <w:pStyle w:val="NormalWeb"/>
              <w:spacing w:before="0" w:beforeAutospacing="0" w:after="0" w:afterAutospacing="0"/>
              <w:rPr>
                <w:rFonts w:asciiTheme="minorHAnsi" w:hAnsiTheme="minorHAnsi" w:cs="Arial"/>
                <w:sz w:val="18"/>
                <w:szCs w:val="18"/>
                <w:lang w:val="es-PE"/>
              </w:rPr>
            </w:pPr>
            <w:r w:rsidRPr="00425BBF">
              <w:rPr>
                <w:rFonts w:asciiTheme="minorHAnsi" w:hAnsiTheme="minorHAnsi" w:cs="Arial"/>
                <w:sz w:val="18"/>
                <w:szCs w:val="18"/>
                <w:lang w:val="es-PE"/>
              </w:rPr>
              <w:t>CMOS</w:t>
            </w:r>
          </w:p>
        </w:tc>
        <w:tc>
          <w:tcPr>
            <w:tcW w:w="2457" w:type="dxa"/>
          </w:tcPr>
          <w:p w14:paraId="05697B99" w14:textId="77777777" w:rsidR="00956542" w:rsidRPr="00425BBF" w:rsidRDefault="00956542" w:rsidP="0037365D">
            <w:pPr>
              <w:pStyle w:val="NormalWeb"/>
              <w:spacing w:before="0" w:beforeAutospacing="0" w:after="0" w:afterAutospacing="0"/>
              <w:rPr>
                <w:rFonts w:asciiTheme="minorHAnsi" w:hAnsiTheme="minorHAnsi" w:cs="Arial"/>
                <w:sz w:val="18"/>
                <w:szCs w:val="18"/>
                <w:lang w:val="es-PE"/>
              </w:rPr>
            </w:pPr>
            <w:r w:rsidRPr="00425BBF">
              <w:rPr>
                <w:rFonts w:asciiTheme="minorHAnsi" w:hAnsiTheme="minorHAnsi" w:cs="Arial"/>
                <w:sz w:val="18"/>
                <w:szCs w:val="18"/>
                <w:lang w:val="es-PE"/>
              </w:rPr>
              <w:t>Semiconductor complementario de óxido metálico</w:t>
            </w:r>
          </w:p>
        </w:tc>
      </w:tr>
      <w:tr w:rsidR="00956542" w:rsidRPr="00425BBF" w14:paraId="0D15974A" w14:textId="77777777" w:rsidTr="0037365D">
        <w:trPr>
          <w:trHeight w:val="323"/>
          <w:jc w:val="center"/>
        </w:trPr>
        <w:tc>
          <w:tcPr>
            <w:tcW w:w="1917" w:type="dxa"/>
          </w:tcPr>
          <w:p w14:paraId="230EBD93" w14:textId="77777777" w:rsidR="00956542" w:rsidRPr="00425BBF" w:rsidRDefault="00956542" w:rsidP="0037365D">
            <w:pPr>
              <w:pStyle w:val="NormalWeb"/>
              <w:spacing w:before="0" w:beforeAutospacing="0" w:after="0" w:afterAutospacing="0"/>
              <w:rPr>
                <w:rFonts w:asciiTheme="minorHAnsi" w:hAnsiTheme="minorHAnsi" w:cs="Arial"/>
                <w:sz w:val="18"/>
                <w:szCs w:val="18"/>
                <w:lang w:val="es-PE"/>
              </w:rPr>
            </w:pPr>
            <w:bookmarkStart w:id="344" w:name="_Hlk493603189"/>
            <w:r w:rsidRPr="00425BBF">
              <w:rPr>
                <w:rFonts w:asciiTheme="minorHAnsi" w:hAnsiTheme="minorHAnsi" w:cs="Arial"/>
                <w:sz w:val="18"/>
                <w:szCs w:val="18"/>
                <w:lang w:val="es-PE"/>
              </w:rPr>
              <w:t>RGNIR</w:t>
            </w:r>
          </w:p>
        </w:tc>
        <w:tc>
          <w:tcPr>
            <w:tcW w:w="2457" w:type="dxa"/>
          </w:tcPr>
          <w:p w14:paraId="078B7BB6" w14:textId="77777777" w:rsidR="00956542" w:rsidRPr="00425BBF" w:rsidRDefault="00956542" w:rsidP="0037365D">
            <w:pPr>
              <w:pStyle w:val="NormalWeb"/>
              <w:spacing w:before="0" w:beforeAutospacing="0" w:after="0" w:afterAutospacing="0"/>
              <w:rPr>
                <w:rFonts w:asciiTheme="minorHAnsi" w:hAnsiTheme="minorHAnsi" w:cs="Arial"/>
                <w:sz w:val="18"/>
                <w:szCs w:val="18"/>
                <w:lang w:val="es-PE"/>
              </w:rPr>
            </w:pPr>
            <w:r w:rsidRPr="00425BBF">
              <w:rPr>
                <w:rFonts w:asciiTheme="minorHAnsi" w:hAnsiTheme="minorHAnsi" w:cs="Arial"/>
                <w:sz w:val="18"/>
                <w:szCs w:val="18"/>
                <w:lang w:val="es-PE"/>
              </w:rPr>
              <w:t>Red – Green – Near infrared</w:t>
            </w:r>
          </w:p>
        </w:tc>
      </w:tr>
      <w:bookmarkEnd w:id="344"/>
      <w:tr w:rsidR="00956542" w:rsidRPr="00425BBF" w14:paraId="1EBBE7BB" w14:textId="77777777" w:rsidTr="0037365D">
        <w:trPr>
          <w:trHeight w:val="323"/>
          <w:jc w:val="center"/>
        </w:trPr>
        <w:tc>
          <w:tcPr>
            <w:tcW w:w="1917" w:type="dxa"/>
          </w:tcPr>
          <w:p w14:paraId="10599EC5" w14:textId="77777777" w:rsidR="00956542" w:rsidRPr="00425BBF" w:rsidRDefault="00956542" w:rsidP="0037365D">
            <w:pPr>
              <w:pStyle w:val="NormalWeb"/>
              <w:spacing w:before="0" w:beforeAutospacing="0" w:after="0" w:afterAutospacing="0"/>
              <w:rPr>
                <w:rFonts w:asciiTheme="minorHAnsi" w:hAnsiTheme="minorHAnsi" w:cs="Arial"/>
                <w:sz w:val="18"/>
                <w:szCs w:val="18"/>
                <w:lang w:val="es-PE"/>
              </w:rPr>
            </w:pPr>
            <w:r w:rsidRPr="00425BBF">
              <w:rPr>
                <w:rFonts w:asciiTheme="minorHAnsi" w:hAnsiTheme="minorHAnsi" w:cs="Arial"/>
                <w:sz w:val="18"/>
                <w:szCs w:val="18"/>
                <w:lang w:val="es-PE"/>
              </w:rPr>
              <w:t>TIR</w:t>
            </w:r>
          </w:p>
        </w:tc>
        <w:tc>
          <w:tcPr>
            <w:tcW w:w="2457" w:type="dxa"/>
          </w:tcPr>
          <w:p w14:paraId="592C9779" w14:textId="77777777" w:rsidR="00956542" w:rsidRPr="00425BBF" w:rsidRDefault="00956542" w:rsidP="0037365D">
            <w:pPr>
              <w:pStyle w:val="NormalWeb"/>
              <w:spacing w:before="0" w:beforeAutospacing="0" w:after="0" w:afterAutospacing="0"/>
              <w:rPr>
                <w:rFonts w:asciiTheme="minorHAnsi" w:hAnsiTheme="minorHAnsi" w:cs="Arial"/>
                <w:sz w:val="18"/>
                <w:szCs w:val="18"/>
                <w:lang w:val="es-PE"/>
              </w:rPr>
            </w:pPr>
            <w:r w:rsidRPr="00425BBF">
              <w:rPr>
                <w:rFonts w:asciiTheme="minorHAnsi" w:hAnsiTheme="minorHAnsi" w:cs="Arial"/>
                <w:sz w:val="18"/>
                <w:szCs w:val="18"/>
                <w:lang w:val="es-PE"/>
              </w:rPr>
              <w:t>Thermal Infrared</w:t>
            </w:r>
          </w:p>
        </w:tc>
      </w:tr>
      <w:tr w:rsidR="00956542" w:rsidRPr="00425BBF" w14:paraId="332A9B69" w14:textId="77777777" w:rsidTr="0037365D">
        <w:trPr>
          <w:trHeight w:val="323"/>
          <w:jc w:val="center"/>
        </w:trPr>
        <w:tc>
          <w:tcPr>
            <w:tcW w:w="1917" w:type="dxa"/>
            <w:shd w:val="clear" w:color="auto" w:fill="auto"/>
          </w:tcPr>
          <w:p w14:paraId="29B5C48E" w14:textId="77777777" w:rsidR="00956542" w:rsidRPr="00425BBF" w:rsidRDefault="00956542" w:rsidP="0037365D">
            <w:pPr>
              <w:pStyle w:val="NormalWeb"/>
              <w:spacing w:before="0" w:beforeAutospacing="0" w:after="0" w:afterAutospacing="0"/>
              <w:rPr>
                <w:rFonts w:asciiTheme="minorHAnsi" w:hAnsiTheme="minorHAnsi" w:cs="Arial"/>
                <w:sz w:val="18"/>
                <w:szCs w:val="18"/>
                <w:lang w:val="es-PE"/>
              </w:rPr>
            </w:pPr>
            <w:r w:rsidRPr="00425BBF">
              <w:rPr>
                <w:rFonts w:asciiTheme="minorHAnsi" w:hAnsiTheme="minorHAnsi" w:cs="Arial"/>
                <w:sz w:val="18"/>
                <w:szCs w:val="18"/>
                <w:lang w:val="es-PE"/>
              </w:rPr>
              <w:t>BGNIR</w:t>
            </w:r>
          </w:p>
        </w:tc>
        <w:tc>
          <w:tcPr>
            <w:tcW w:w="2457" w:type="dxa"/>
            <w:shd w:val="clear" w:color="auto" w:fill="auto"/>
          </w:tcPr>
          <w:p w14:paraId="3D424A56" w14:textId="77777777" w:rsidR="00956542" w:rsidRPr="00425BBF" w:rsidRDefault="00956542" w:rsidP="0037365D">
            <w:pPr>
              <w:pStyle w:val="NormalWeb"/>
              <w:spacing w:before="0" w:beforeAutospacing="0" w:after="0" w:afterAutospacing="0"/>
              <w:rPr>
                <w:rFonts w:asciiTheme="minorHAnsi" w:hAnsiTheme="minorHAnsi" w:cs="Arial"/>
                <w:sz w:val="18"/>
                <w:szCs w:val="18"/>
                <w:lang w:val="es-PE"/>
              </w:rPr>
            </w:pPr>
            <w:r w:rsidRPr="00425BBF">
              <w:rPr>
                <w:rFonts w:asciiTheme="minorHAnsi" w:hAnsiTheme="minorHAnsi" w:cs="Arial"/>
                <w:sz w:val="18"/>
                <w:szCs w:val="18"/>
                <w:lang w:val="es-PE"/>
              </w:rPr>
              <w:t>Blue – Green – Near infrared</w:t>
            </w:r>
          </w:p>
        </w:tc>
      </w:tr>
    </w:tbl>
    <w:p w14:paraId="57AD3D6E" w14:textId="77777777" w:rsidR="00CC513A" w:rsidRPr="00425BBF" w:rsidRDefault="00CC513A" w:rsidP="00CC513A">
      <w:pPr>
        <w:rPr>
          <w:sz w:val="18"/>
          <w:szCs w:val="18"/>
          <w:lang w:val="es-ES"/>
        </w:rPr>
      </w:pPr>
    </w:p>
    <w:p w14:paraId="2C1A8F83" w14:textId="77777777" w:rsidR="00CC513A" w:rsidRPr="00425BBF" w:rsidRDefault="00CC513A" w:rsidP="00CC513A">
      <w:pPr>
        <w:rPr>
          <w:sz w:val="18"/>
          <w:szCs w:val="18"/>
          <w:lang w:val="es-ES"/>
        </w:rPr>
      </w:pPr>
    </w:p>
    <w:p w14:paraId="3FBCB38F" w14:textId="4C29E535" w:rsidR="00CC513A" w:rsidRPr="00957AAD" w:rsidRDefault="00CC513A" w:rsidP="00356FFD">
      <w:pPr>
        <w:spacing w:after="0" w:line="240" w:lineRule="auto"/>
        <w:jc w:val="center"/>
        <w:rPr>
          <w:rFonts w:cs="Arial"/>
          <w:b/>
          <w:bCs/>
          <w:lang w:val="es-ES" w:eastAsia="es-ES"/>
        </w:rPr>
      </w:pPr>
      <w:r w:rsidRPr="00957AAD">
        <w:rPr>
          <w:rFonts w:cs="Arial"/>
          <w:b/>
          <w:color w:val="000000"/>
          <w:lang w:val="es-ES"/>
        </w:rPr>
        <w:t xml:space="preserve">LOTE N° </w:t>
      </w:r>
      <w:r w:rsidR="00522708">
        <w:rPr>
          <w:rFonts w:cs="Arial"/>
          <w:b/>
          <w:color w:val="000000"/>
          <w:lang w:val="es-ES"/>
        </w:rPr>
        <w:t>6</w:t>
      </w:r>
      <w:r w:rsidRPr="00957AAD">
        <w:rPr>
          <w:rFonts w:cs="Arial"/>
          <w:b/>
          <w:color w:val="000000"/>
          <w:lang w:val="es-ES"/>
        </w:rPr>
        <w:t xml:space="preserve">: </w:t>
      </w:r>
      <w:r w:rsidRPr="00957AAD">
        <w:rPr>
          <w:rFonts w:cs="Arial"/>
          <w:b/>
          <w:bCs/>
          <w:lang w:val="es-ES" w:eastAsia="es-ES"/>
        </w:rPr>
        <w:t>EQUIPO DE ALTAS PRESIONES HIDROSTÁTICAS</w:t>
      </w:r>
    </w:p>
    <w:p w14:paraId="45415CE0" w14:textId="77777777" w:rsidR="00CC513A" w:rsidRPr="00957AAD" w:rsidRDefault="00CC513A" w:rsidP="00356FFD">
      <w:pPr>
        <w:spacing w:after="0" w:line="240" w:lineRule="auto"/>
        <w:jc w:val="center"/>
        <w:rPr>
          <w:rFonts w:cs="Arial"/>
          <w:b/>
          <w:color w:val="000000"/>
          <w:lang w:val="es-ES"/>
        </w:rPr>
      </w:pPr>
      <w:r w:rsidRPr="00957AAD">
        <w:rPr>
          <w:rFonts w:cs="Arial"/>
          <w:b/>
          <w:color w:val="000000"/>
          <w:lang w:val="es-ES"/>
        </w:rPr>
        <w:t>COMPRADOR: UNIVERSIDAD NACIONAL AGRARIA LA MOLINA</w:t>
      </w:r>
    </w:p>
    <w:p w14:paraId="7794D4BD" w14:textId="77777777" w:rsidR="00CC513A" w:rsidRDefault="00CC513A" w:rsidP="00356FFD">
      <w:pPr>
        <w:spacing w:after="0" w:line="240" w:lineRule="auto"/>
        <w:jc w:val="center"/>
        <w:rPr>
          <w:rFonts w:cs="Arial"/>
          <w:b/>
          <w:color w:val="000000"/>
          <w:lang w:val="es-ES"/>
        </w:rPr>
      </w:pPr>
      <w:r w:rsidRPr="00957AAD">
        <w:rPr>
          <w:rFonts w:cs="Arial"/>
          <w:b/>
          <w:color w:val="000000"/>
          <w:lang w:val="es-ES"/>
        </w:rPr>
        <w:t>CANTIDAD: 01</w:t>
      </w:r>
    </w:p>
    <w:p w14:paraId="66181FC1" w14:textId="77777777" w:rsidR="0037365D" w:rsidRPr="00470F23" w:rsidRDefault="0037365D" w:rsidP="0037365D">
      <w:pPr>
        <w:jc w:val="center"/>
        <w:rPr>
          <w:rFonts w:ascii="Calibri" w:hAnsi="Calibri" w:cs="Arial"/>
          <w:b/>
          <w:bCs/>
          <w:lang w:val="es-ES" w:eastAsia="es-ES"/>
        </w:rPr>
      </w:pP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374"/>
        <w:gridCol w:w="4893"/>
      </w:tblGrid>
      <w:tr w:rsidR="0037365D" w:rsidRPr="00425BBF" w14:paraId="4D9CEBA4" w14:textId="77777777" w:rsidTr="0037365D">
        <w:trPr>
          <w:trHeight w:val="203"/>
          <w:jc w:val="center"/>
        </w:trPr>
        <w:tc>
          <w:tcPr>
            <w:tcW w:w="805" w:type="dxa"/>
            <w:tcBorders>
              <w:top w:val="single" w:sz="4" w:space="0" w:color="auto"/>
              <w:left w:val="single" w:sz="4" w:space="0" w:color="auto"/>
              <w:bottom w:val="single" w:sz="4" w:space="0" w:color="auto"/>
              <w:right w:val="single" w:sz="4" w:space="0" w:color="auto"/>
            </w:tcBorders>
            <w:vAlign w:val="center"/>
          </w:tcPr>
          <w:p w14:paraId="46870C40" w14:textId="77777777" w:rsidR="0037365D" w:rsidRPr="00425BBF" w:rsidRDefault="0037365D" w:rsidP="0037365D">
            <w:pPr>
              <w:jc w:val="center"/>
              <w:rPr>
                <w:rFonts w:eastAsia="Batang" w:cs="Arial"/>
                <w:b/>
                <w:sz w:val="20"/>
                <w:szCs w:val="20"/>
                <w:lang w:eastAsia="ko-KR"/>
              </w:rPr>
            </w:pPr>
            <w:r w:rsidRPr="00425BBF">
              <w:rPr>
                <w:rFonts w:eastAsia="Batang" w:cs="Arial"/>
                <w:b/>
                <w:sz w:val="20"/>
                <w:szCs w:val="20"/>
                <w:lang w:eastAsia="ko-KR"/>
              </w:rPr>
              <w:t>N</w:t>
            </w:r>
            <w:r w:rsidRPr="00425BBF">
              <w:rPr>
                <w:rFonts w:eastAsia="Batang" w:cs="Arial"/>
                <w:b/>
                <w:sz w:val="20"/>
                <w:szCs w:val="20"/>
                <w:lang w:eastAsia="ko-KR"/>
              </w:rPr>
              <w:sym w:font="Symbol" w:char="F0B0"/>
            </w:r>
          </w:p>
        </w:tc>
        <w:tc>
          <w:tcPr>
            <w:tcW w:w="9267" w:type="dxa"/>
            <w:gridSpan w:val="2"/>
            <w:tcBorders>
              <w:top w:val="single" w:sz="4" w:space="0" w:color="auto"/>
              <w:left w:val="single" w:sz="4" w:space="0" w:color="auto"/>
              <w:bottom w:val="single" w:sz="4" w:space="0" w:color="auto"/>
              <w:right w:val="single" w:sz="4" w:space="0" w:color="auto"/>
            </w:tcBorders>
            <w:vAlign w:val="center"/>
            <w:hideMark/>
          </w:tcPr>
          <w:p w14:paraId="45EDC49F" w14:textId="77777777" w:rsidR="0037365D" w:rsidRPr="00425BBF" w:rsidRDefault="0037365D" w:rsidP="0037365D">
            <w:pPr>
              <w:jc w:val="center"/>
              <w:rPr>
                <w:rFonts w:eastAsia="Batang" w:cs="Arial"/>
                <w:b/>
                <w:sz w:val="20"/>
                <w:szCs w:val="20"/>
                <w:lang w:eastAsia="ko-KR"/>
              </w:rPr>
            </w:pPr>
            <w:r w:rsidRPr="00425BBF">
              <w:rPr>
                <w:rFonts w:eastAsia="Batang" w:cs="Arial"/>
                <w:b/>
                <w:sz w:val="20"/>
                <w:szCs w:val="20"/>
                <w:lang w:eastAsia="ko-KR"/>
              </w:rPr>
              <w:t>Especificaciones Técnicas</w:t>
            </w:r>
          </w:p>
        </w:tc>
      </w:tr>
      <w:tr w:rsidR="0037365D" w:rsidRPr="00425BBF" w14:paraId="049E2EE0" w14:textId="77777777" w:rsidTr="0037365D">
        <w:trPr>
          <w:trHeight w:val="203"/>
          <w:jc w:val="center"/>
        </w:trPr>
        <w:tc>
          <w:tcPr>
            <w:tcW w:w="805" w:type="dxa"/>
            <w:tcBorders>
              <w:top w:val="single" w:sz="4" w:space="0" w:color="auto"/>
              <w:left w:val="single" w:sz="4" w:space="0" w:color="auto"/>
              <w:bottom w:val="single" w:sz="4" w:space="0" w:color="auto"/>
              <w:right w:val="single" w:sz="4" w:space="0" w:color="auto"/>
            </w:tcBorders>
          </w:tcPr>
          <w:p w14:paraId="1808D14A" w14:textId="77777777" w:rsidR="0037365D" w:rsidRPr="00425BBF" w:rsidRDefault="0037365D" w:rsidP="0037365D">
            <w:pPr>
              <w:rPr>
                <w:rFonts w:eastAsia="Batang" w:cs="Arial"/>
                <w:b/>
                <w:sz w:val="20"/>
                <w:szCs w:val="20"/>
                <w:lang w:eastAsia="ko-KR"/>
              </w:rPr>
            </w:pPr>
            <w:r w:rsidRPr="00425BBF">
              <w:rPr>
                <w:rFonts w:eastAsia="Batang" w:cs="Arial"/>
                <w:b/>
                <w:sz w:val="20"/>
                <w:szCs w:val="20"/>
                <w:lang w:eastAsia="ko-KR"/>
              </w:rPr>
              <w:t>1</w:t>
            </w:r>
          </w:p>
        </w:tc>
        <w:tc>
          <w:tcPr>
            <w:tcW w:w="4374" w:type="dxa"/>
            <w:tcBorders>
              <w:top w:val="single" w:sz="4" w:space="0" w:color="auto"/>
              <w:left w:val="single" w:sz="4" w:space="0" w:color="auto"/>
              <w:bottom w:val="single" w:sz="4" w:space="0" w:color="auto"/>
              <w:right w:val="single" w:sz="4" w:space="0" w:color="auto"/>
            </w:tcBorders>
          </w:tcPr>
          <w:p w14:paraId="2551CE24" w14:textId="77777777" w:rsidR="0037365D" w:rsidRPr="00425BBF" w:rsidRDefault="0037365D" w:rsidP="0037365D">
            <w:pPr>
              <w:rPr>
                <w:rFonts w:eastAsia="Batang" w:cs="Arial"/>
                <w:b/>
                <w:sz w:val="20"/>
                <w:szCs w:val="20"/>
                <w:lang w:eastAsia="ko-KR"/>
              </w:rPr>
            </w:pPr>
            <w:r w:rsidRPr="00425BBF">
              <w:rPr>
                <w:rFonts w:eastAsia="Batang" w:cs="Arial"/>
                <w:b/>
                <w:sz w:val="20"/>
                <w:szCs w:val="20"/>
                <w:lang w:eastAsia="ko-KR"/>
              </w:rPr>
              <w:t>Generalidades</w:t>
            </w:r>
          </w:p>
        </w:tc>
        <w:tc>
          <w:tcPr>
            <w:tcW w:w="4893" w:type="dxa"/>
            <w:tcBorders>
              <w:top w:val="single" w:sz="4" w:space="0" w:color="auto"/>
              <w:left w:val="single" w:sz="4" w:space="0" w:color="auto"/>
              <w:bottom w:val="single" w:sz="4" w:space="0" w:color="auto"/>
              <w:right w:val="single" w:sz="4" w:space="0" w:color="auto"/>
            </w:tcBorders>
          </w:tcPr>
          <w:p w14:paraId="4E5DEEC7" w14:textId="77777777" w:rsidR="0037365D" w:rsidRPr="00425BBF" w:rsidRDefault="0037365D" w:rsidP="0037365D">
            <w:pPr>
              <w:rPr>
                <w:rFonts w:eastAsia="Batang" w:cs="Arial"/>
                <w:b/>
                <w:sz w:val="20"/>
                <w:szCs w:val="20"/>
                <w:lang w:eastAsia="ko-KR"/>
              </w:rPr>
            </w:pPr>
          </w:p>
        </w:tc>
      </w:tr>
      <w:tr w:rsidR="0037365D" w:rsidRPr="00425BBF" w14:paraId="62DA4D1F" w14:textId="77777777" w:rsidTr="0037365D">
        <w:trPr>
          <w:trHeight w:val="203"/>
          <w:jc w:val="center"/>
        </w:trPr>
        <w:tc>
          <w:tcPr>
            <w:tcW w:w="805" w:type="dxa"/>
            <w:tcBorders>
              <w:top w:val="single" w:sz="4" w:space="0" w:color="auto"/>
              <w:left w:val="single" w:sz="4" w:space="0" w:color="auto"/>
              <w:bottom w:val="single" w:sz="4" w:space="0" w:color="auto"/>
              <w:right w:val="single" w:sz="4" w:space="0" w:color="auto"/>
            </w:tcBorders>
          </w:tcPr>
          <w:p w14:paraId="4378EE0A" w14:textId="77777777" w:rsidR="0037365D" w:rsidRPr="00425BBF" w:rsidRDefault="0037365D" w:rsidP="0037365D">
            <w:pPr>
              <w:rPr>
                <w:rFonts w:eastAsia="Batang" w:cs="Arial"/>
                <w:sz w:val="20"/>
                <w:szCs w:val="20"/>
                <w:lang w:eastAsia="ko-KR"/>
              </w:rPr>
            </w:pPr>
          </w:p>
        </w:tc>
        <w:tc>
          <w:tcPr>
            <w:tcW w:w="9267" w:type="dxa"/>
            <w:gridSpan w:val="2"/>
            <w:tcBorders>
              <w:top w:val="single" w:sz="4" w:space="0" w:color="auto"/>
              <w:left w:val="single" w:sz="4" w:space="0" w:color="auto"/>
              <w:bottom w:val="single" w:sz="4" w:space="0" w:color="auto"/>
              <w:right w:val="single" w:sz="4" w:space="0" w:color="auto"/>
            </w:tcBorders>
          </w:tcPr>
          <w:p w14:paraId="1150C4FC" w14:textId="77777777" w:rsidR="0037365D" w:rsidRPr="00425BBF" w:rsidRDefault="0037365D" w:rsidP="001D34AC">
            <w:pPr>
              <w:pStyle w:val="Textoindependiente"/>
              <w:spacing w:after="0" w:line="240" w:lineRule="auto"/>
              <w:jc w:val="both"/>
              <w:rPr>
                <w:sz w:val="20"/>
                <w:szCs w:val="20"/>
                <w:lang w:val="es-PE"/>
              </w:rPr>
            </w:pPr>
            <w:r w:rsidRPr="00425BBF">
              <w:rPr>
                <w:sz w:val="20"/>
                <w:szCs w:val="20"/>
                <w:lang w:val="es-PE" w:eastAsia="es-ES"/>
              </w:rPr>
              <w:t xml:space="preserve">La tecnología de Altas Presiones Hidrostáticas (APH) en una </w:t>
            </w:r>
            <w:r w:rsidRPr="00425BBF">
              <w:rPr>
                <w:sz w:val="20"/>
                <w:szCs w:val="20"/>
                <w:lang w:val="es-PE"/>
              </w:rPr>
              <w:t xml:space="preserve">tecnología también llamada “emergente NO térmica”, es un proceso muy investigado en la industria de alimentos de países desarrollados. Esta tecnología destaca sobre los procesos térmicos porque dichos procesos causan inevitablemente una pérdida de nutrientes y sabores en los alimentos, mientras que las APH hace que el alimento retenga características del producto fresco, mantiene su sabor, propiedades nutricionales y funcionales, auténticas a lo largo de su vida útil. La APH inactiva microorganismos eficientemente por lo que aumenta la seguridad alimentaria y la calidad durante la vida del producto. </w:t>
            </w:r>
          </w:p>
          <w:p w14:paraId="62A1B8BC" w14:textId="77777777" w:rsidR="0037365D" w:rsidRPr="00425BBF" w:rsidRDefault="0037365D" w:rsidP="001D34AC">
            <w:pPr>
              <w:pStyle w:val="Textoindependiente"/>
              <w:spacing w:after="0" w:line="240" w:lineRule="auto"/>
              <w:jc w:val="both"/>
              <w:rPr>
                <w:sz w:val="20"/>
                <w:szCs w:val="20"/>
                <w:lang w:val="es-PE"/>
              </w:rPr>
            </w:pPr>
          </w:p>
          <w:p w14:paraId="7138DF2F" w14:textId="77777777" w:rsidR="0037365D" w:rsidRPr="00425BBF" w:rsidRDefault="0037365D" w:rsidP="001D34AC">
            <w:pPr>
              <w:pStyle w:val="Textoindependiente"/>
              <w:spacing w:after="0" w:line="240" w:lineRule="auto"/>
              <w:jc w:val="both"/>
              <w:rPr>
                <w:sz w:val="20"/>
                <w:szCs w:val="20"/>
                <w:lang w:val="es-PE"/>
              </w:rPr>
            </w:pPr>
            <w:r w:rsidRPr="00425BBF">
              <w:rPr>
                <w:sz w:val="20"/>
                <w:szCs w:val="20"/>
                <w:lang w:val="es-PE"/>
              </w:rPr>
              <w:t>La aplicación de APH, evita el uso de aditivos sintéticos alimentarios, y promueve el desarrollo de productos “CLEAN LABEL”, 100% natural.</w:t>
            </w:r>
          </w:p>
          <w:p w14:paraId="2DD6F494" w14:textId="77777777" w:rsidR="0037365D" w:rsidRPr="00425BBF" w:rsidRDefault="0037365D" w:rsidP="001D34AC">
            <w:pPr>
              <w:pStyle w:val="Textoindependiente"/>
              <w:spacing w:after="0" w:line="240" w:lineRule="auto"/>
              <w:jc w:val="both"/>
              <w:rPr>
                <w:sz w:val="20"/>
                <w:szCs w:val="20"/>
                <w:lang w:val="es-PE"/>
              </w:rPr>
            </w:pPr>
          </w:p>
          <w:p w14:paraId="2A7197D3" w14:textId="77777777" w:rsidR="0037365D" w:rsidRPr="00425BBF" w:rsidRDefault="0037365D" w:rsidP="001D34AC">
            <w:pPr>
              <w:pStyle w:val="Textoindependiente"/>
              <w:spacing w:after="0" w:line="240" w:lineRule="auto"/>
              <w:jc w:val="both"/>
              <w:rPr>
                <w:sz w:val="20"/>
                <w:szCs w:val="20"/>
                <w:lang w:val="es-PE"/>
              </w:rPr>
            </w:pPr>
            <w:r w:rsidRPr="00425BBF">
              <w:rPr>
                <w:rFonts w:eastAsia="Batang" w:cs="Arial"/>
                <w:sz w:val="20"/>
                <w:szCs w:val="20"/>
                <w:lang w:val="es-PE" w:eastAsia="ko-KR"/>
              </w:rPr>
              <w:t xml:space="preserve">El sistema de APH se basa en la una amplia gama de sistemas de investigación hidrostática que incluye una "Plunger Press" o émbolo de presión montado en un bastidor con los accesorios necesarios (bombas, válvulas, cierre, etc.). La consola de control se suministra como una unidad independiente y se puede montar adyacente al sistema de alta presión o remotamente si es necesario. </w:t>
            </w:r>
          </w:p>
        </w:tc>
      </w:tr>
      <w:tr w:rsidR="0037365D" w:rsidRPr="00425BBF" w14:paraId="7782A833" w14:textId="77777777" w:rsidTr="0037365D">
        <w:trPr>
          <w:trHeight w:val="203"/>
          <w:jc w:val="center"/>
        </w:trPr>
        <w:tc>
          <w:tcPr>
            <w:tcW w:w="805" w:type="dxa"/>
            <w:tcBorders>
              <w:top w:val="single" w:sz="4" w:space="0" w:color="auto"/>
              <w:left w:val="single" w:sz="4" w:space="0" w:color="auto"/>
              <w:bottom w:val="single" w:sz="4" w:space="0" w:color="auto"/>
              <w:right w:val="single" w:sz="4" w:space="0" w:color="auto"/>
            </w:tcBorders>
            <w:hideMark/>
          </w:tcPr>
          <w:p w14:paraId="6BCD8570" w14:textId="77777777" w:rsidR="0037365D" w:rsidRPr="00425BBF" w:rsidRDefault="0037365D" w:rsidP="0037365D">
            <w:pPr>
              <w:rPr>
                <w:rFonts w:eastAsia="Batang" w:cs="Arial"/>
                <w:b/>
                <w:sz w:val="20"/>
                <w:szCs w:val="20"/>
                <w:lang w:eastAsia="ko-KR"/>
              </w:rPr>
            </w:pPr>
            <w:r w:rsidRPr="00425BBF">
              <w:rPr>
                <w:rFonts w:eastAsia="Batang" w:cs="Arial"/>
                <w:b/>
                <w:sz w:val="20"/>
                <w:szCs w:val="20"/>
                <w:lang w:eastAsia="ko-KR"/>
              </w:rPr>
              <w:t>2</w:t>
            </w:r>
          </w:p>
        </w:tc>
        <w:tc>
          <w:tcPr>
            <w:tcW w:w="4374" w:type="dxa"/>
            <w:tcBorders>
              <w:top w:val="single" w:sz="4" w:space="0" w:color="auto"/>
              <w:left w:val="single" w:sz="4" w:space="0" w:color="auto"/>
              <w:bottom w:val="single" w:sz="4" w:space="0" w:color="auto"/>
              <w:right w:val="single" w:sz="4" w:space="0" w:color="auto"/>
            </w:tcBorders>
            <w:hideMark/>
          </w:tcPr>
          <w:p w14:paraId="4684F819" w14:textId="77777777" w:rsidR="0037365D" w:rsidRPr="00425BBF" w:rsidRDefault="0037365D" w:rsidP="001D34AC">
            <w:pPr>
              <w:spacing w:after="0" w:line="240" w:lineRule="auto"/>
              <w:rPr>
                <w:rFonts w:eastAsia="Batang" w:cs="Arial"/>
                <w:b/>
                <w:sz w:val="20"/>
                <w:szCs w:val="20"/>
                <w:lang w:eastAsia="ko-KR"/>
              </w:rPr>
            </w:pPr>
            <w:r w:rsidRPr="00425BBF">
              <w:rPr>
                <w:rFonts w:eastAsia="Batang" w:cs="Arial"/>
                <w:b/>
                <w:sz w:val="20"/>
                <w:szCs w:val="20"/>
                <w:lang w:eastAsia="ko-KR"/>
              </w:rPr>
              <w:t>Características</w:t>
            </w:r>
          </w:p>
        </w:tc>
        <w:tc>
          <w:tcPr>
            <w:tcW w:w="4893" w:type="dxa"/>
            <w:tcBorders>
              <w:top w:val="single" w:sz="4" w:space="0" w:color="auto"/>
              <w:left w:val="single" w:sz="4" w:space="0" w:color="auto"/>
              <w:bottom w:val="single" w:sz="4" w:space="0" w:color="auto"/>
              <w:right w:val="single" w:sz="4" w:space="0" w:color="auto"/>
            </w:tcBorders>
          </w:tcPr>
          <w:p w14:paraId="762EABD3" w14:textId="77777777" w:rsidR="0037365D" w:rsidRPr="00425BBF" w:rsidRDefault="0037365D" w:rsidP="001D34AC">
            <w:pPr>
              <w:spacing w:after="0" w:line="240" w:lineRule="auto"/>
              <w:rPr>
                <w:rFonts w:eastAsia="Batang" w:cs="Arial"/>
                <w:b/>
                <w:sz w:val="20"/>
                <w:szCs w:val="20"/>
                <w:lang w:eastAsia="ko-KR"/>
              </w:rPr>
            </w:pPr>
          </w:p>
        </w:tc>
      </w:tr>
      <w:tr w:rsidR="0037365D" w:rsidRPr="00425BBF" w14:paraId="76A05425" w14:textId="77777777" w:rsidTr="0037365D">
        <w:trPr>
          <w:trHeight w:val="312"/>
          <w:jc w:val="center"/>
        </w:trPr>
        <w:tc>
          <w:tcPr>
            <w:tcW w:w="805" w:type="dxa"/>
            <w:tcBorders>
              <w:top w:val="single" w:sz="4" w:space="0" w:color="auto"/>
              <w:left w:val="single" w:sz="4" w:space="0" w:color="auto"/>
              <w:bottom w:val="single" w:sz="4" w:space="0" w:color="auto"/>
              <w:right w:val="single" w:sz="4" w:space="0" w:color="auto"/>
            </w:tcBorders>
            <w:hideMark/>
          </w:tcPr>
          <w:p w14:paraId="6A7B91C1" w14:textId="77777777" w:rsidR="0037365D" w:rsidRPr="00425BBF" w:rsidRDefault="0037365D" w:rsidP="0037365D">
            <w:pPr>
              <w:rPr>
                <w:rFonts w:eastAsia="Batang" w:cs="Arial"/>
                <w:sz w:val="20"/>
                <w:szCs w:val="20"/>
                <w:lang w:eastAsia="ko-KR"/>
              </w:rPr>
            </w:pPr>
            <w:r w:rsidRPr="00425BBF">
              <w:rPr>
                <w:rFonts w:eastAsia="Batang" w:cs="Arial"/>
                <w:sz w:val="20"/>
                <w:szCs w:val="20"/>
                <w:lang w:eastAsia="ko-KR"/>
              </w:rPr>
              <w:t>2.1</w:t>
            </w:r>
          </w:p>
        </w:tc>
        <w:tc>
          <w:tcPr>
            <w:tcW w:w="4374" w:type="dxa"/>
            <w:tcBorders>
              <w:top w:val="single" w:sz="4" w:space="0" w:color="auto"/>
              <w:left w:val="single" w:sz="4" w:space="0" w:color="auto"/>
              <w:bottom w:val="single" w:sz="4" w:space="0" w:color="auto"/>
              <w:right w:val="single" w:sz="4" w:space="0" w:color="auto"/>
            </w:tcBorders>
          </w:tcPr>
          <w:p w14:paraId="2193823D" w14:textId="77777777" w:rsidR="0037365D" w:rsidRPr="00425BBF" w:rsidRDefault="0037365D" w:rsidP="001D34AC">
            <w:pPr>
              <w:tabs>
                <w:tab w:val="left" w:pos="964"/>
              </w:tabs>
              <w:spacing w:after="0" w:line="240" w:lineRule="auto"/>
              <w:ind w:right="254"/>
              <w:jc w:val="both"/>
              <w:rPr>
                <w:rFonts w:eastAsia="Calibri" w:cs="Arial"/>
                <w:b/>
                <w:sz w:val="20"/>
                <w:szCs w:val="20"/>
              </w:rPr>
            </w:pPr>
            <w:r w:rsidRPr="00425BBF">
              <w:rPr>
                <w:rFonts w:eastAsia="Calibri" w:cs="Arial"/>
                <w:b/>
                <w:sz w:val="20"/>
                <w:szCs w:val="20"/>
              </w:rPr>
              <w:t>Diámetro del recipiente (utilizable)</w:t>
            </w:r>
          </w:p>
        </w:tc>
        <w:tc>
          <w:tcPr>
            <w:tcW w:w="4893" w:type="dxa"/>
            <w:tcBorders>
              <w:top w:val="single" w:sz="4" w:space="0" w:color="auto"/>
              <w:left w:val="single" w:sz="4" w:space="0" w:color="auto"/>
              <w:bottom w:val="single" w:sz="4" w:space="0" w:color="auto"/>
              <w:right w:val="single" w:sz="4" w:space="0" w:color="auto"/>
            </w:tcBorders>
          </w:tcPr>
          <w:p w14:paraId="32F831EE" w14:textId="77777777" w:rsidR="0037365D" w:rsidRPr="00425BBF" w:rsidRDefault="0037365D" w:rsidP="001D34AC">
            <w:pPr>
              <w:tabs>
                <w:tab w:val="left" w:pos="964"/>
              </w:tabs>
              <w:spacing w:after="0" w:line="240" w:lineRule="auto"/>
              <w:ind w:right="254"/>
              <w:jc w:val="both"/>
              <w:rPr>
                <w:rFonts w:eastAsia="Calibri" w:cs="Arial"/>
                <w:sz w:val="20"/>
                <w:szCs w:val="20"/>
              </w:rPr>
            </w:pPr>
            <w:r w:rsidRPr="00425BBF">
              <w:rPr>
                <w:rFonts w:eastAsia="Calibri" w:cs="Arial"/>
                <w:sz w:val="20"/>
                <w:szCs w:val="20"/>
              </w:rPr>
              <w:t>Hasta Ø80 mm</w:t>
            </w:r>
          </w:p>
        </w:tc>
      </w:tr>
      <w:tr w:rsidR="0037365D" w:rsidRPr="00425BBF" w14:paraId="7DEF8173" w14:textId="77777777" w:rsidTr="0037365D">
        <w:trPr>
          <w:trHeight w:val="312"/>
          <w:jc w:val="center"/>
        </w:trPr>
        <w:tc>
          <w:tcPr>
            <w:tcW w:w="805" w:type="dxa"/>
            <w:tcBorders>
              <w:top w:val="single" w:sz="4" w:space="0" w:color="auto"/>
              <w:left w:val="single" w:sz="4" w:space="0" w:color="auto"/>
              <w:bottom w:val="single" w:sz="4" w:space="0" w:color="auto"/>
              <w:right w:val="single" w:sz="4" w:space="0" w:color="auto"/>
            </w:tcBorders>
          </w:tcPr>
          <w:p w14:paraId="7FC903BA" w14:textId="77777777" w:rsidR="0037365D" w:rsidRPr="00425BBF" w:rsidRDefault="0037365D" w:rsidP="0037365D">
            <w:pPr>
              <w:rPr>
                <w:rFonts w:eastAsia="Batang" w:cs="Arial"/>
                <w:sz w:val="20"/>
                <w:szCs w:val="20"/>
                <w:lang w:eastAsia="ko-KR"/>
              </w:rPr>
            </w:pPr>
          </w:p>
        </w:tc>
        <w:tc>
          <w:tcPr>
            <w:tcW w:w="4374" w:type="dxa"/>
            <w:tcBorders>
              <w:top w:val="single" w:sz="4" w:space="0" w:color="auto"/>
              <w:left w:val="single" w:sz="4" w:space="0" w:color="auto"/>
              <w:bottom w:val="single" w:sz="4" w:space="0" w:color="auto"/>
              <w:right w:val="single" w:sz="4" w:space="0" w:color="auto"/>
            </w:tcBorders>
          </w:tcPr>
          <w:p w14:paraId="5DA0F32D" w14:textId="77777777" w:rsidR="0037365D" w:rsidRPr="00425BBF" w:rsidRDefault="0037365D" w:rsidP="001D34AC">
            <w:pPr>
              <w:tabs>
                <w:tab w:val="left" w:pos="964"/>
              </w:tabs>
              <w:spacing w:after="0" w:line="240" w:lineRule="auto"/>
              <w:ind w:right="254"/>
              <w:jc w:val="both"/>
              <w:rPr>
                <w:rFonts w:eastAsia="Calibri" w:cs="Arial"/>
                <w:b/>
                <w:sz w:val="20"/>
                <w:szCs w:val="20"/>
              </w:rPr>
            </w:pPr>
            <w:r w:rsidRPr="00425BBF">
              <w:rPr>
                <w:rFonts w:eastAsia="Calibri" w:cs="Arial"/>
                <w:b/>
                <w:sz w:val="20"/>
                <w:szCs w:val="20"/>
              </w:rPr>
              <w:t xml:space="preserve">Longitud del recipiente (utilizable) </w:t>
            </w:r>
          </w:p>
        </w:tc>
        <w:tc>
          <w:tcPr>
            <w:tcW w:w="4893" w:type="dxa"/>
            <w:tcBorders>
              <w:top w:val="single" w:sz="4" w:space="0" w:color="auto"/>
              <w:left w:val="single" w:sz="4" w:space="0" w:color="auto"/>
              <w:bottom w:val="single" w:sz="4" w:space="0" w:color="auto"/>
              <w:right w:val="single" w:sz="4" w:space="0" w:color="auto"/>
            </w:tcBorders>
          </w:tcPr>
          <w:p w14:paraId="029DE1E3" w14:textId="77777777" w:rsidR="0037365D" w:rsidRPr="00425BBF" w:rsidRDefault="0037365D" w:rsidP="001D34AC">
            <w:pPr>
              <w:tabs>
                <w:tab w:val="left" w:pos="964"/>
              </w:tabs>
              <w:spacing w:after="0" w:line="240" w:lineRule="auto"/>
              <w:ind w:right="254"/>
              <w:jc w:val="both"/>
              <w:rPr>
                <w:rFonts w:eastAsia="Calibri" w:cs="Arial"/>
                <w:sz w:val="20"/>
                <w:szCs w:val="20"/>
              </w:rPr>
            </w:pPr>
            <w:r w:rsidRPr="00425BBF">
              <w:rPr>
                <w:rFonts w:eastAsia="Calibri" w:cs="Arial"/>
                <w:sz w:val="20"/>
                <w:szCs w:val="20"/>
              </w:rPr>
              <w:t>Hasta 500 mm</w:t>
            </w:r>
          </w:p>
        </w:tc>
      </w:tr>
      <w:tr w:rsidR="0037365D" w:rsidRPr="00425BBF" w14:paraId="08DD3983" w14:textId="77777777" w:rsidTr="0037365D">
        <w:trPr>
          <w:trHeight w:val="312"/>
          <w:jc w:val="center"/>
        </w:trPr>
        <w:tc>
          <w:tcPr>
            <w:tcW w:w="805" w:type="dxa"/>
            <w:tcBorders>
              <w:top w:val="single" w:sz="4" w:space="0" w:color="auto"/>
              <w:left w:val="single" w:sz="4" w:space="0" w:color="auto"/>
              <w:bottom w:val="single" w:sz="4" w:space="0" w:color="auto"/>
              <w:right w:val="single" w:sz="4" w:space="0" w:color="auto"/>
            </w:tcBorders>
          </w:tcPr>
          <w:p w14:paraId="68461DA0" w14:textId="77777777" w:rsidR="0037365D" w:rsidRPr="00425BBF" w:rsidRDefault="0037365D" w:rsidP="0037365D">
            <w:pPr>
              <w:rPr>
                <w:rFonts w:eastAsia="Batang" w:cs="Arial"/>
                <w:sz w:val="20"/>
                <w:szCs w:val="20"/>
                <w:lang w:eastAsia="ko-KR"/>
              </w:rPr>
            </w:pPr>
          </w:p>
        </w:tc>
        <w:tc>
          <w:tcPr>
            <w:tcW w:w="4374" w:type="dxa"/>
            <w:tcBorders>
              <w:top w:val="single" w:sz="4" w:space="0" w:color="auto"/>
              <w:left w:val="single" w:sz="4" w:space="0" w:color="auto"/>
              <w:bottom w:val="single" w:sz="4" w:space="0" w:color="auto"/>
              <w:right w:val="single" w:sz="4" w:space="0" w:color="auto"/>
            </w:tcBorders>
          </w:tcPr>
          <w:p w14:paraId="64EB75D7" w14:textId="77777777" w:rsidR="0037365D" w:rsidRPr="00425BBF" w:rsidRDefault="0037365D" w:rsidP="001D34AC">
            <w:pPr>
              <w:tabs>
                <w:tab w:val="left" w:pos="964"/>
              </w:tabs>
              <w:spacing w:after="0" w:line="240" w:lineRule="auto"/>
              <w:ind w:right="254"/>
              <w:jc w:val="both"/>
              <w:rPr>
                <w:rFonts w:eastAsia="Calibri" w:cs="Arial"/>
                <w:b/>
                <w:sz w:val="20"/>
                <w:szCs w:val="20"/>
              </w:rPr>
            </w:pPr>
            <w:r w:rsidRPr="00425BBF">
              <w:rPr>
                <w:rFonts w:eastAsia="Calibri" w:cs="Arial"/>
                <w:b/>
                <w:sz w:val="20"/>
                <w:szCs w:val="20"/>
              </w:rPr>
              <w:t xml:space="preserve">Fluido de trabajo </w:t>
            </w:r>
          </w:p>
        </w:tc>
        <w:tc>
          <w:tcPr>
            <w:tcW w:w="4893" w:type="dxa"/>
            <w:tcBorders>
              <w:top w:val="single" w:sz="4" w:space="0" w:color="auto"/>
              <w:left w:val="single" w:sz="4" w:space="0" w:color="auto"/>
              <w:bottom w:val="single" w:sz="4" w:space="0" w:color="auto"/>
              <w:right w:val="single" w:sz="4" w:space="0" w:color="auto"/>
            </w:tcBorders>
          </w:tcPr>
          <w:p w14:paraId="38149678" w14:textId="77777777" w:rsidR="0037365D" w:rsidRPr="00425BBF" w:rsidRDefault="0037365D" w:rsidP="001D34AC">
            <w:pPr>
              <w:tabs>
                <w:tab w:val="left" w:pos="964"/>
              </w:tabs>
              <w:spacing w:after="0" w:line="240" w:lineRule="auto"/>
              <w:ind w:right="254"/>
              <w:jc w:val="both"/>
              <w:rPr>
                <w:rFonts w:eastAsia="Calibri" w:cs="Arial"/>
                <w:sz w:val="20"/>
                <w:szCs w:val="20"/>
              </w:rPr>
            </w:pPr>
            <w:r w:rsidRPr="00425BBF">
              <w:rPr>
                <w:rFonts w:eastAsia="Calibri" w:cs="Arial"/>
                <w:sz w:val="20"/>
                <w:szCs w:val="20"/>
              </w:rPr>
              <w:t>Agua</w:t>
            </w:r>
          </w:p>
        </w:tc>
      </w:tr>
      <w:tr w:rsidR="0037365D" w:rsidRPr="00425BBF" w14:paraId="0193FFA7" w14:textId="77777777" w:rsidTr="0037365D">
        <w:trPr>
          <w:trHeight w:val="312"/>
          <w:jc w:val="center"/>
        </w:trPr>
        <w:tc>
          <w:tcPr>
            <w:tcW w:w="805" w:type="dxa"/>
            <w:tcBorders>
              <w:top w:val="single" w:sz="4" w:space="0" w:color="auto"/>
              <w:left w:val="single" w:sz="4" w:space="0" w:color="auto"/>
              <w:bottom w:val="single" w:sz="4" w:space="0" w:color="auto"/>
              <w:right w:val="single" w:sz="4" w:space="0" w:color="auto"/>
            </w:tcBorders>
          </w:tcPr>
          <w:p w14:paraId="29F407BF" w14:textId="77777777" w:rsidR="0037365D" w:rsidRPr="00425BBF" w:rsidRDefault="0037365D" w:rsidP="0037365D">
            <w:pPr>
              <w:rPr>
                <w:rFonts w:eastAsia="Batang" w:cs="Arial"/>
                <w:sz w:val="20"/>
                <w:szCs w:val="20"/>
                <w:lang w:eastAsia="ko-KR"/>
              </w:rPr>
            </w:pPr>
          </w:p>
        </w:tc>
        <w:tc>
          <w:tcPr>
            <w:tcW w:w="4374" w:type="dxa"/>
            <w:tcBorders>
              <w:top w:val="single" w:sz="4" w:space="0" w:color="auto"/>
              <w:left w:val="single" w:sz="4" w:space="0" w:color="auto"/>
              <w:bottom w:val="single" w:sz="4" w:space="0" w:color="auto"/>
              <w:right w:val="single" w:sz="4" w:space="0" w:color="auto"/>
            </w:tcBorders>
          </w:tcPr>
          <w:p w14:paraId="11D9E3DC" w14:textId="77777777" w:rsidR="0037365D" w:rsidRPr="00425BBF" w:rsidRDefault="0037365D" w:rsidP="001D34AC">
            <w:pPr>
              <w:tabs>
                <w:tab w:val="left" w:pos="964"/>
              </w:tabs>
              <w:spacing w:after="0" w:line="240" w:lineRule="auto"/>
              <w:ind w:right="254"/>
              <w:jc w:val="both"/>
              <w:rPr>
                <w:rFonts w:eastAsia="Calibri" w:cs="Arial"/>
                <w:b/>
                <w:sz w:val="20"/>
                <w:szCs w:val="20"/>
              </w:rPr>
            </w:pPr>
            <w:r w:rsidRPr="00425BBF">
              <w:rPr>
                <w:rFonts w:eastAsia="Calibri" w:cs="Arial"/>
                <w:b/>
                <w:sz w:val="20"/>
                <w:szCs w:val="20"/>
              </w:rPr>
              <w:t xml:space="preserve">Max. Presión de trabajo </w:t>
            </w:r>
          </w:p>
        </w:tc>
        <w:tc>
          <w:tcPr>
            <w:tcW w:w="4893" w:type="dxa"/>
            <w:tcBorders>
              <w:top w:val="single" w:sz="4" w:space="0" w:color="auto"/>
              <w:left w:val="single" w:sz="4" w:space="0" w:color="auto"/>
              <w:bottom w:val="single" w:sz="4" w:space="0" w:color="auto"/>
              <w:right w:val="single" w:sz="4" w:space="0" w:color="auto"/>
            </w:tcBorders>
          </w:tcPr>
          <w:p w14:paraId="6F072E9C" w14:textId="77777777" w:rsidR="0037365D" w:rsidRPr="00425BBF" w:rsidRDefault="0037365D" w:rsidP="001D34AC">
            <w:pPr>
              <w:tabs>
                <w:tab w:val="left" w:pos="964"/>
              </w:tabs>
              <w:spacing w:after="0" w:line="240" w:lineRule="auto"/>
              <w:ind w:right="254"/>
              <w:jc w:val="both"/>
              <w:rPr>
                <w:rFonts w:eastAsia="Calibri" w:cs="Arial"/>
                <w:sz w:val="20"/>
                <w:szCs w:val="20"/>
              </w:rPr>
            </w:pPr>
            <w:r w:rsidRPr="00425BBF">
              <w:rPr>
                <w:rFonts w:eastAsia="Calibri" w:cs="Arial"/>
                <w:sz w:val="20"/>
                <w:szCs w:val="20"/>
              </w:rPr>
              <w:t>1000 MPa</w:t>
            </w:r>
          </w:p>
        </w:tc>
      </w:tr>
      <w:tr w:rsidR="0037365D" w:rsidRPr="00425BBF" w14:paraId="49AFDB93" w14:textId="77777777" w:rsidTr="0037365D">
        <w:trPr>
          <w:trHeight w:val="312"/>
          <w:jc w:val="center"/>
        </w:trPr>
        <w:tc>
          <w:tcPr>
            <w:tcW w:w="805" w:type="dxa"/>
            <w:tcBorders>
              <w:top w:val="single" w:sz="4" w:space="0" w:color="auto"/>
              <w:left w:val="single" w:sz="4" w:space="0" w:color="auto"/>
              <w:bottom w:val="single" w:sz="4" w:space="0" w:color="auto"/>
              <w:right w:val="single" w:sz="4" w:space="0" w:color="auto"/>
            </w:tcBorders>
          </w:tcPr>
          <w:p w14:paraId="25C34937" w14:textId="77777777" w:rsidR="0037365D" w:rsidRPr="00425BBF" w:rsidRDefault="0037365D" w:rsidP="0037365D">
            <w:pPr>
              <w:rPr>
                <w:rFonts w:eastAsia="Batang" w:cs="Arial"/>
                <w:sz w:val="20"/>
                <w:szCs w:val="20"/>
                <w:lang w:eastAsia="ko-KR"/>
              </w:rPr>
            </w:pPr>
          </w:p>
        </w:tc>
        <w:tc>
          <w:tcPr>
            <w:tcW w:w="4374" w:type="dxa"/>
            <w:tcBorders>
              <w:top w:val="single" w:sz="4" w:space="0" w:color="auto"/>
              <w:left w:val="single" w:sz="4" w:space="0" w:color="auto"/>
              <w:bottom w:val="single" w:sz="4" w:space="0" w:color="auto"/>
              <w:right w:val="single" w:sz="4" w:space="0" w:color="auto"/>
            </w:tcBorders>
          </w:tcPr>
          <w:p w14:paraId="4FDC8884" w14:textId="77777777" w:rsidR="0037365D" w:rsidRPr="00425BBF" w:rsidRDefault="0037365D" w:rsidP="001D34AC">
            <w:pPr>
              <w:tabs>
                <w:tab w:val="left" w:pos="964"/>
              </w:tabs>
              <w:spacing w:after="0" w:line="240" w:lineRule="auto"/>
              <w:ind w:right="254"/>
              <w:jc w:val="both"/>
              <w:rPr>
                <w:rFonts w:eastAsia="Calibri" w:cs="Arial"/>
                <w:b/>
                <w:sz w:val="20"/>
                <w:szCs w:val="20"/>
              </w:rPr>
            </w:pPr>
            <w:r w:rsidRPr="00425BBF">
              <w:rPr>
                <w:rFonts w:eastAsia="Calibri" w:cs="Arial"/>
                <w:b/>
                <w:sz w:val="20"/>
                <w:szCs w:val="20"/>
              </w:rPr>
              <w:t xml:space="preserve">Construcción de recipiente </w:t>
            </w:r>
          </w:p>
        </w:tc>
        <w:tc>
          <w:tcPr>
            <w:tcW w:w="4893" w:type="dxa"/>
            <w:tcBorders>
              <w:top w:val="single" w:sz="4" w:space="0" w:color="auto"/>
              <w:left w:val="single" w:sz="4" w:space="0" w:color="auto"/>
              <w:bottom w:val="single" w:sz="4" w:space="0" w:color="auto"/>
              <w:right w:val="single" w:sz="4" w:space="0" w:color="auto"/>
            </w:tcBorders>
          </w:tcPr>
          <w:p w14:paraId="5A6E0482" w14:textId="77777777" w:rsidR="0037365D" w:rsidRPr="00425BBF" w:rsidRDefault="0037365D" w:rsidP="001D34AC">
            <w:pPr>
              <w:tabs>
                <w:tab w:val="left" w:pos="964"/>
              </w:tabs>
              <w:spacing w:after="0" w:line="240" w:lineRule="auto"/>
              <w:ind w:right="254"/>
              <w:jc w:val="both"/>
              <w:rPr>
                <w:rFonts w:eastAsia="Calibri" w:cs="Arial"/>
                <w:sz w:val="20"/>
                <w:szCs w:val="20"/>
                <w:lang w:val="es-PE"/>
              </w:rPr>
            </w:pPr>
            <w:r w:rsidRPr="00425BBF">
              <w:rPr>
                <w:rFonts w:eastAsia="Calibri" w:cs="Arial"/>
                <w:sz w:val="20"/>
                <w:szCs w:val="20"/>
                <w:lang w:val="es-PE"/>
              </w:rPr>
              <w:t>Diseño de émbolo a presión (recipiente con bomba de émbolo HP integral).</w:t>
            </w:r>
          </w:p>
        </w:tc>
      </w:tr>
      <w:tr w:rsidR="0037365D" w:rsidRPr="00425BBF" w14:paraId="2A8D18B8" w14:textId="77777777" w:rsidTr="0037365D">
        <w:trPr>
          <w:trHeight w:val="312"/>
          <w:jc w:val="center"/>
        </w:trPr>
        <w:tc>
          <w:tcPr>
            <w:tcW w:w="805" w:type="dxa"/>
            <w:tcBorders>
              <w:top w:val="single" w:sz="4" w:space="0" w:color="auto"/>
              <w:left w:val="single" w:sz="4" w:space="0" w:color="auto"/>
              <w:bottom w:val="single" w:sz="4" w:space="0" w:color="auto"/>
              <w:right w:val="single" w:sz="4" w:space="0" w:color="auto"/>
            </w:tcBorders>
          </w:tcPr>
          <w:p w14:paraId="7A8762E7" w14:textId="77777777" w:rsidR="0037365D" w:rsidRPr="00425BBF" w:rsidRDefault="0037365D" w:rsidP="0037365D">
            <w:pPr>
              <w:rPr>
                <w:rFonts w:eastAsia="Batang" w:cs="Arial"/>
                <w:sz w:val="20"/>
                <w:szCs w:val="20"/>
                <w:lang w:val="es-PE" w:eastAsia="ko-KR"/>
              </w:rPr>
            </w:pPr>
          </w:p>
        </w:tc>
        <w:tc>
          <w:tcPr>
            <w:tcW w:w="4374" w:type="dxa"/>
            <w:tcBorders>
              <w:top w:val="single" w:sz="4" w:space="0" w:color="auto"/>
              <w:left w:val="single" w:sz="4" w:space="0" w:color="auto"/>
              <w:bottom w:val="single" w:sz="4" w:space="0" w:color="auto"/>
              <w:right w:val="single" w:sz="4" w:space="0" w:color="auto"/>
            </w:tcBorders>
          </w:tcPr>
          <w:p w14:paraId="36EA2337" w14:textId="77777777" w:rsidR="0037365D" w:rsidRPr="00425BBF" w:rsidRDefault="0037365D" w:rsidP="001D34AC">
            <w:pPr>
              <w:tabs>
                <w:tab w:val="left" w:pos="964"/>
              </w:tabs>
              <w:spacing w:after="0" w:line="240" w:lineRule="auto"/>
              <w:ind w:right="254"/>
              <w:jc w:val="both"/>
              <w:rPr>
                <w:rFonts w:eastAsia="Calibri" w:cs="Arial"/>
                <w:b/>
                <w:sz w:val="20"/>
                <w:szCs w:val="20"/>
                <w:lang w:val="es-PE"/>
              </w:rPr>
            </w:pPr>
            <w:r w:rsidRPr="00425BBF">
              <w:rPr>
                <w:rFonts w:eastAsia="Calibri" w:cs="Arial"/>
                <w:b/>
                <w:sz w:val="20"/>
                <w:szCs w:val="20"/>
                <w:lang w:val="es-PE"/>
              </w:rPr>
              <w:t xml:space="preserve">Rango de temperatura de funcionamiento </w:t>
            </w:r>
          </w:p>
        </w:tc>
        <w:tc>
          <w:tcPr>
            <w:tcW w:w="4893" w:type="dxa"/>
            <w:tcBorders>
              <w:top w:val="single" w:sz="4" w:space="0" w:color="auto"/>
              <w:left w:val="single" w:sz="4" w:space="0" w:color="auto"/>
              <w:bottom w:val="single" w:sz="4" w:space="0" w:color="auto"/>
              <w:right w:val="single" w:sz="4" w:space="0" w:color="auto"/>
            </w:tcBorders>
          </w:tcPr>
          <w:p w14:paraId="4F55D304" w14:textId="77777777" w:rsidR="0037365D" w:rsidRPr="00425BBF" w:rsidRDefault="0037365D" w:rsidP="001D34AC">
            <w:pPr>
              <w:tabs>
                <w:tab w:val="left" w:pos="964"/>
              </w:tabs>
              <w:spacing w:after="0" w:line="240" w:lineRule="auto"/>
              <w:ind w:right="254"/>
              <w:jc w:val="both"/>
              <w:rPr>
                <w:rFonts w:eastAsia="Calibri" w:cs="Arial"/>
                <w:sz w:val="20"/>
                <w:szCs w:val="20"/>
              </w:rPr>
            </w:pPr>
            <w:r w:rsidRPr="00425BBF">
              <w:rPr>
                <w:rFonts w:eastAsia="Calibri" w:cs="Arial"/>
                <w:sz w:val="20"/>
                <w:szCs w:val="20"/>
              </w:rPr>
              <w:t>-20 ° C a + 110 ° C</w:t>
            </w:r>
          </w:p>
        </w:tc>
      </w:tr>
      <w:tr w:rsidR="0037365D" w:rsidRPr="00425BBF" w14:paraId="0EC95F30" w14:textId="77777777" w:rsidTr="0037365D">
        <w:trPr>
          <w:trHeight w:val="312"/>
          <w:jc w:val="center"/>
        </w:trPr>
        <w:tc>
          <w:tcPr>
            <w:tcW w:w="805" w:type="dxa"/>
            <w:tcBorders>
              <w:top w:val="single" w:sz="4" w:space="0" w:color="auto"/>
              <w:left w:val="single" w:sz="4" w:space="0" w:color="auto"/>
              <w:bottom w:val="single" w:sz="4" w:space="0" w:color="auto"/>
              <w:right w:val="single" w:sz="4" w:space="0" w:color="auto"/>
            </w:tcBorders>
          </w:tcPr>
          <w:p w14:paraId="01FA23A3" w14:textId="77777777" w:rsidR="0037365D" w:rsidRPr="00425BBF" w:rsidRDefault="0037365D" w:rsidP="0037365D">
            <w:pPr>
              <w:rPr>
                <w:rFonts w:eastAsia="Batang" w:cs="Arial"/>
                <w:sz w:val="20"/>
                <w:szCs w:val="20"/>
                <w:lang w:eastAsia="ko-KR"/>
              </w:rPr>
            </w:pPr>
          </w:p>
        </w:tc>
        <w:tc>
          <w:tcPr>
            <w:tcW w:w="4374" w:type="dxa"/>
            <w:tcBorders>
              <w:top w:val="single" w:sz="4" w:space="0" w:color="auto"/>
              <w:left w:val="single" w:sz="4" w:space="0" w:color="auto"/>
              <w:bottom w:val="single" w:sz="4" w:space="0" w:color="auto"/>
              <w:right w:val="single" w:sz="4" w:space="0" w:color="auto"/>
            </w:tcBorders>
          </w:tcPr>
          <w:p w14:paraId="7435E10E" w14:textId="77777777" w:rsidR="0037365D" w:rsidRPr="00425BBF" w:rsidRDefault="0037365D" w:rsidP="001D34AC">
            <w:pPr>
              <w:tabs>
                <w:tab w:val="left" w:pos="964"/>
              </w:tabs>
              <w:spacing w:after="0" w:line="240" w:lineRule="auto"/>
              <w:ind w:right="254"/>
              <w:jc w:val="both"/>
              <w:rPr>
                <w:rFonts w:eastAsia="Calibri" w:cs="Arial"/>
                <w:b/>
                <w:sz w:val="20"/>
                <w:szCs w:val="20"/>
              </w:rPr>
            </w:pPr>
            <w:r w:rsidRPr="00425BBF">
              <w:rPr>
                <w:rFonts w:eastAsia="Calibri" w:cs="Arial"/>
                <w:b/>
                <w:sz w:val="20"/>
                <w:szCs w:val="20"/>
              </w:rPr>
              <w:t xml:space="preserve">Sistema de calefacción </w:t>
            </w:r>
          </w:p>
        </w:tc>
        <w:tc>
          <w:tcPr>
            <w:tcW w:w="4893" w:type="dxa"/>
            <w:tcBorders>
              <w:top w:val="single" w:sz="4" w:space="0" w:color="auto"/>
              <w:left w:val="single" w:sz="4" w:space="0" w:color="auto"/>
              <w:bottom w:val="single" w:sz="4" w:space="0" w:color="auto"/>
              <w:right w:val="single" w:sz="4" w:space="0" w:color="auto"/>
            </w:tcBorders>
          </w:tcPr>
          <w:p w14:paraId="5207C2CF" w14:textId="77777777" w:rsidR="0037365D" w:rsidRPr="00425BBF" w:rsidRDefault="0037365D" w:rsidP="001D34AC">
            <w:pPr>
              <w:tabs>
                <w:tab w:val="left" w:pos="964"/>
              </w:tabs>
              <w:spacing w:after="0" w:line="240" w:lineRule="auto"/>
              <w:ind w:right="254"/>
              <w:jc w:val="both"/>
              <w:rPr>
                <w:rFonts w:eastAsia="Calibri" w:cs="Arial"/>
                <w:sz w:val="20"/>
                <w:szCs w:val="20"/>
              </w:rPr>
            </w:pPr>
            <w:r w:rsidRPr="00425BBF">
              <w:rPr>
                <w:rFonts w:eastAsia="Calibri" w:cs="Arial"/>
                <w:sz w:val="20"/>
                <w:szCs w:val="20"/>
              </w:rPr>
              <w:t>Líquido circulado (máx. 120 ° C)</w:t>
            </w:r>
          </w:p>
        </w:tc>
      </w:tr>
      <w:tr w:rsidR="0037365D" w:rsidRPr="00425BBF" w14:paraId="6B4E021E" w14:textId="77777777" w:rsidTr="0037365D">
        <w:trPr>
          <w:trHeight w:val="312"/>
          <w:jc w:val="center"/>
        </w:trPr>
        <w:tc>
          <w:tcPr>
            <w:tcW w:w="805" w:type="dxa"/>
            <w:tcBorders>
              <w:top w:val="single" w:sz="4" w:space="0" w:color="auto"/>
              <w:left w:val="single" w:sz="4" w:space="0" w:color="auto"/>
              <w:bottom w:val="single" w:sz="4" w:space="0" w:color="auto"/>
              <w:right w:val="single" w:sz="4" w:space="0" w:color="auto"/>
            </w:tcBorders>
          </w:tcPr>
          <w:p w14:paraId="5E555BB3" w14:textId="77777777" w:rsidR="0037365D" w:rsidRPr="00425BBF" w:rsidRDefault="0037365D" w:rsidP="0037365D">
            <w:pPr>
              <w:rPr>
                <w:rFonts w:eastAsia="Batang" w:cs="Arial"/>
                <w:sz w:val="20"/>
                <w:szCs w:val="20"/>
                <w:lang w:eastAsia="ko-KR"/>
              </w:rPr>
            </w:pPr>
          </w:p>
        </w:tc>
        <w:tc>
          <w:tcPr>
            <w:tcW w:w="4374" w:type="dxa"/>
            <w:tcBorders>
              <w:top w:val="single" w:sz="4" w:space="0" w:color="auto"/>
              <w:left w:val="single" w:sz="4" w:space="0" w:color="auto"/>
              <w:bottom w:val="single" w:sz="4" w:space="0" w:color="auto"/>
              <w:right w:val="single" w:sz="4" w:space="0" w:color="auto"/>
            </w:tcBorders>
          </w:tcPr>
          <w:p w14:paraId="0BABC2C3" w14:textId="77777777" w:rsidR="0037365D" w:rsidRPr="00425BBF" w:rsidRDefault="0037365D" w:rsidP="001D34AC">
            <w:pPr>
              <w:tabs>
                <w:tab w:val="left" w:pos="964"/>
              </w:tabs>
              <w:spacing w:after="0" w:line="240" w:lineRule="auto"/>
              <w:ind w:right="254"/>
              <w:jc w:val="both"/>
              <w:rPr>
                <w:rFonts w:eastAsia="Calibri" w:cs="Arial"/>
                <w:b/>
                <w:sz w:val="20"/>
                <w:szCs w:val="20"/>
              </w:rPr>
            </w:pPr>
            <w:r w:rsidRPr="00425BBF">
              <w:rPr>
                <w:rFonts w:eastAsia="Calibri" w:cs="Arial"/>
                <w:b/>
                <w:sz w:val="20"/>
                <w:szCs w:val="20"/>
              </w:rPr>
              <w:t xml:space="preserve">Sistema de refrigeración </w:t>
            </w:r>
          </w:p>
        </w:tc>
        <w:tc>
          <w:tcPr>
            <w:tcW w:w="4893" w:type="dxa"/>
            <w:tcBorders>
              <w:top w:val="single" w:sz="4" w:space="0" w:color="auto"/>
              <w:left w:val="single" w:sz="4" w:space="0" w:color="auto"/>
              <w:bottom w:val="single" w:sz="4" w:space="0" w:color="auto"/>
              <w:right w:val="single" w:sz="4" w:space="0" w:color="auto"/>
            </w:tcBorders>
          </w:tcPr>
          <w:p w14:paraId="575B796C" w14:textId="77777777" w:rsidR="0037365D" w:rsidRPr="00425BBF" w:rsidRDefault="0037365D" w:rsidP="001D34AC">
            <w:pPr>
              <w:tabs>
                <w:tab w:val="left" w:pos="964"/>
              </w:tabs>
              <w:spacing w:after="0" w:line="240" w:lineRule="auto"/>
              <w:ind w:right="254"/>
              <w:jc w:val="both"/>
              <w:rPr>
                <w:rFonts w:eastAsia="Calibri" w:cs="Arial"/>
                <w:sz w:val="20"/>
                <w:szCs w:val="20"/>
              </w:rPr>
            </w:pPr>
            <w:r w:rsidRPr="00425BBF">
              <w:rPr>
                <w:rFonts w:eastAsia="Calibri" w:cs="Arial"/>
                <w:sz w:val="20"/>
                <w:szCs w:val="20"/>
              </w:rPr>
              <w:t>Fluido circulado (min -27 ° C)</w:t>
            </w:r>
          </w:p>
        </w:tc>
      </w:tr>
      <w:tr w:rsidR="0037365D" w:rsidRPr="00425BBF" w14:paraId="44A23D8B" w14:textId="77777777" w:rsidTr="0037365D">
        <w:trPr>
          <w:trHeight w:val="312"/>
          <w:jc w:val="center"/>
        </w:trPr>
        <w:tc>
          <w:tcPr>
            <w:tcW w:w="805" w:type="dxa"/>
            <w:tcBorders>
              <w:top w:val="single" w:sz="4" w:space="0" w:color="auto"/>
              <w:left w:val="single" w:sz="4" w:space="0" w:color="auto"/>
              <w:bottom w:val="single" w:sz="4" w:space="0" w:color="auto"/>
              <w:right w:val="single" w:sz="4" w:space="0" w:color="auto"/>
            </w:tcBorders>
          </w:tcPr>
          <w:p w14:paraId="2AB42998" w14:textId="77777777" w:rsidR="0037365D" w:rsidRPr="00425BBF" w:rsidRDefault="0037365D" w:rsidP="0037365D">
            <w:pPr>
              <w:rPr>
                <w:rFonts w:eastAsia="Batang" w:cs="Arial"/>
                <w:sz w:val="20"/>
                <w:szCs w:val="20"/>
                <w:lang w:eastAsia="ko-KR"/>
              </w:rPr>
            </w:pPr>
          </w:p>
        </w:tc>
        <w:tc>
          <w:tcPr>
            <w:tcW w:w="4374" w:type="dxa"/>
            <w:tcBorders>
              <w:top w:val="single" w:sz="4" w:space="0" w:color="auto"/>
              <w:left w:val="single" w:sz="4" w:space="0" w:color="auto"/>
              <w:bottom w:val="single" w:sz="4" w:space="0" w:color="auto"/>
              <w:right w:val="single" w:sz="4" w:space="0" w:color="auto"/>
            </w:tcBorders>
          </w:tcPr>
          <w:p w14:paraId="5CAC66E3" w14:textId="77777777" w:rsidR="0037365D" w:rsidRPr="00425BBF" w:rsidRDefault="0037365D" w:rsidP="001D34AC">
            <w:pPr>
              <w:tabs>
                <w:tab w:val="left" w:pos="964"/>
              </w:tabs>
              <w:spacing w:after="0" w:line="240" w:lineRule="auto"/>
              <w:ind w:right="254"/>
              <w:jc w:val="both"/>
              <w:rPr>
                <w:rFonts w:eastAsia="Calibri" w:cs="Arial"/>
                <w:b/>
                <w:sz w:val="20"/>
                <w:szCs w:val="20"/>
              </w:rPr>
            </w:pPr>
            <w:r w:rsidRPr="00425BBF">
              <w:rPr>
                <w:rFonts w:eastAsia="Calibri" w:cs="Arial"/>
                <w:b/>
                <w:sz w:val="20"/>
                <w:szCs w:val="20"/>
              </w:rPr>
              <w:t>Manejo de cierre Rápido</w:t>
            </w:r>
          </w:p>
          <w:p w14:paraId="5CF3F4EB" w14:textId="77777777" w:rsidR="0037365D" w:rsidRPr="00425BBF" w:rsidRDefault="0037365D" w:rsidP="001D34AC">
            <w:pPr>
              <w:tabs>
                <w:tab w:val="left" w:pos="964"/>
              </w:tabs>
              <w:spacing w:after="0" w:line="240" w:lineRule="auto"/>
              <w:ind w:right="254"/>
              <w:jc w:val="both"/>
              <w:rPr>
                <w:rFonts w:eastAsia="Calibri" w:cs="Arial"/>
                <w:b/>
                <w:sz w:val="20"/>
                <w:szCs w:val="20"/>
              </w:rPr>
            </w:pPr>
          </w:p>
        </w:tc>
        <w:tc>
          <w:tcPr>
            <w:tcW w:w="4893" w:type="dxa"/>
            <w:tcBorders>
              <w:top w:val="single" w:sz="4" w:space="0" w:color="auto"/>
              <w:left w:val="single" w:sz="4" w:space="0" w:color="auto"/>
              <w:bottom w:val="single" w:sz="4" w:space="0" w:color="auto"/>
              <w:right w:val="single" w:sz="4" w:space="0" w:color="auto"/>
            </w:tcBorders>
          </w:tcPr>
          <w:p w14:paraId="1607CF23" w14:textId="77777777" w:rsidR="0037365D" w:rsidRPr="00425BBF" w:rsidRDefault="0037365D" w:rsidP="001D34AC">
            <w:pPr>
              <w:tabs>
                <w:tab w:val="left" w:pos="964"/>
              </w:tabs>
              <w:spacing w:after="0" w:line="240" w:lineRule="auto"/>
              <w:ind w:right="254"/>
              <w:jc w:val="both"/>
              <w:rPr>
                <w:rFonts w:eastAsia="Calibri" w:cs="Arial"/>
                <w:sz w:val="20"/>
                <w:szCs w:val="20"/>
                <w:lang w:val="es-PE"/>
              </w:rPr>
            </w:pPr>
            <w:r w:rsidRPr="00425BBF">
              <w:rPr>
                <w:rFonts w:eastAsia="Calibri" w:cs="Arial"/>
                <w:sz w:val="20"/>
                <w:szCs w:val="20"/>
                <w:lang w:val="es-PE"/>
              </w:rPr>
              <w:t>Semi-automático con operación de elevación hidráulica Estilo de "elevación alta"</w:t>
            </w:r>
          </w:p>
        </w:tc>
      </w:tr>
      <w:tr w:rsidR="0037365D" w:rsidRPr="00425BBF" w14:paraId="267CCDA1" w14:textId="77777777" w:rsidTr="0037365D">
        <w:trPr>
          <w:trHeight w:val="312"/>
          <w:jc w:val="center"/>
        </w:trPr>
        <w:tc>
          <w:tcPr>
            <w:tcW w:w="805" w:type="dxa"/>
            <w:tcBorders>
              <w:top w:val="single" w:sz="4" w:space="0" w:color="auto"/>
              <w:left w:val="single" w:sz="4" w:space="0" w:color="auto"/>
              <w:bottom w:val="single" w:sz="4" w:space="0" w:color="auto"/>
              <w:right w:val="single" w:sz="4" w:space="0" w:color="auto"/>
            </w:tcBorders>
          </w:tcPr>
          <w:p w14:paraId="1F1FD072" w14:textId="77777777" w:rsidR="0037365D" w:rsidRPr="00425BBF" w:rsidRDefault="0037365D" w:rsidP="0037365D">
            <w:pPr>
              <w:rPr>
                <w:rFonts w:eastAsia="Batang" w:cs="Arial"/>
                <w:sz w:val="20"/>
                <w:szCs w:val="20"/>
                <w:lang w:val="es-PE" w:eastAsia="ko-KR"/>
              </w:rPr>
            </w:pPr>
          </w:p>
        </w:tc>
        <w:tc>
          <w:tcPr>
            <w:tcW w:w="4374" w:type="dxa"/>
            <w:tcBorders>
              <w:top w:val="single" w:sz="4" w:space="0" w:color="auto"/>
              <w:left w:val="single" w:sz="4" w:space="0" w:color="auto"/>
              <w:bottom w:val="single" w:sz="4" w:space="0" w:color="auto"/>
              <w:right w:val="single" w:sz="4" w:space="0" w:color="auto"/>
            </w:tcBorders>
          </w:tcPr>
          <w:p w14:paraId="228C5BD0" w14:textId="77777777" w:rsidR="0037365D" w:rsidRPr="00425BBF" w:rsidRDefault="0037365D" w:rsidP="001D34AC">
            <w:pPr>
              <w:tabs>
                <w:tab w:val="left" w:pos="964"/>
              </w:tabs>
              <w:spacing w:after="0" w:line="240" w:lineRule="auto"/>
              <w:ind w:right="254"/>
              <w:jc w:val="both"/>
              <w:rPr>
                <w:rFonts w:eastAsia="Calibri" w:cs="Arial"/>
                <w:b/>
                <w:sz w:val="20"/>
                <w:szCs w:val="20"/>
                <w:lang w:val="es-PE"/>
              </w:rPr>
            </w:pPr>
            <w:r w:rsidRPr="00425BBF">
              <w:rPr>
                <w:rFonts w:eastAsia="Calibri" w:cs="Arial"/>
                <w:b/>
                <w:sz w:val="20"/>
                <w:szCs w:val="20"/>
                <w:lang w:val="es-PE"/>
              </w:rPr>
              <w:t xml:space="preserve">Sistema de bombeo de cebado </w:t>
            </w:r>
          </w:p>
        </w:tc>
        <w:tc>
          <w:tcPr>
            <w:tcW w:w="4893" w:type="dxa"/>
            <w:tcBorders>
              <w:top w:val="single" w:sz="4" w:space="0" w:color="auto"/>
              <w:left w:val="single" w:sz="4" w:space="0" w:color="auto"/>
              <w:bottom w:val="single" w:sz="4" w:space="0" w:color="auto"/>
              <w:right w:val="single" w:sz="4" w:space="0" w:color="auto"/>
            </w:tcBorders>
          </w:tcPr>
          <w:p w14:paraId="7DAB0F74" w14:textId="77777777" w:rsidR="0037365D" w:rsidRPr="00425BBF" w:rsidRDefault="0037365D" w:rsidP="001D34AC">
            <w:pPr>
              <w:tabs>
                <w:tab w:val="left" w:pos="964"/>
              </w:tabs>
              <w:spacing w:after="0" w:line="240" w:lineRule="auto"/>
              <w:ind w:right="254"/>
              <w:jc w:val="both"/>
              <w:rPr>
                <w:rFonts w:eastAsia="Calibri" w:cs="Arial"/>
                <w:color w:val="000000"/>
                <w:sz w:val="20"/>
                <w:szCs w:val="20"/>
              </w:rPr>
            </w:pPr>
            <w:r w:rsidRPr="00425BBF">
              <w:rPr>
                <w:rFonts w:eastAsia="Calibri" w:cs="Arial"/>
                <w:color w:val="000000"/>
                <w:sz w:val="20"/>
                <w:szCs w:val="20"/>
              </w:rPr>
              <w:t>Stansted TC10 / 9512W o similar</w:t>
            </w:r>
          </w:p>
        </w:tc>
      </w:tr>
      <w:tr w:rsidR="0037365D" w:rsidRPr="00425BBF" w14:paraId="325E3C89" w14:textId="77777777" w:rsidTr="0037365D">
        <w:trPr>
          <w:trHeight w:val="312"/>
          <w:jc w:val="center"/>
        </w:trPr>
        <w:tc>
          <w:tcPr>
            <w:tcW w:w="805" w:type="dxa"/>
            <w:tcBorders>
              <w:top w:val="single" w:sz="4" w:space="0" w:color="auto"/>
              <w:left w:val="single" w:sz="4" w:space="0" w:color="auto"/>
              <w:bottom w:val="single" w:sz="4" w:space="0" w:color="auto"/>
              <w:right w:val="single" w:sz="4" w:space="0" w:color="auto"/>
            </w:tcBorders>
          </w:tcPr>
          <w:p w14:paraId="1CE94FF7" w14:textId="77777777" w:rsidR="0037365D" w:rsidRPr="00425BBF" w:rsidRDefault="0037365D" w:rsidP="0037365D">
            <w:pPr>
              <w:rPr>
                <w:rFonts w:eastAsia="Batang" w:cs="Arial"/>
                <w:sz w:val="20"/>
                <w:szCs w:val="20"/>
                <w:lang w:eastAsia="ko-KR"/>
              </w:rPr>
            </w:pPr>
          </w:p>
        </w:tc>
        <w:tc>
          <w:tcPr>
            <w:tcW w:w="4374" w:type="dxa"/>
            <w:tcBorders>
              <w:top w:val="single" w:sz="4" w:space="0" w:color="auto"/>
              <w:left w:val="single" w:sz="4" w:space="0" w:color="auto"/>
              <w:bottom w:val="single" w:sz="4" w:space="0" w:color="auto"/>
              <w:right w:val="single" w:sz="4" w:space="0" w:color="auto"/>
            </w:tcBorders>
          </w:tcPr>
          <w:p w14:paraId="3DAD6C3B" w14:textId="77777777" w:rsidR="0037365D" w:rsidRPr="00425BBF" w:rsidRDefault="0037365D" w:rsidP="001D34AC">
            <w:pPr>
              <w:tabs>
                <w:tab w:val="left" w:pos="964"/>
              </w:tabs>
              <w:spacing w:after="0" w:line="240" w:lineRule="auto"/>
              <w:ind w:right="254"/>
              <w:jc w:val="both"/>
              <w:rPr>
                <w:rFonts w:eastAsia="Calibri" w:cs="Arial"/>
                <w:b/>
                <w:sz w:val="20"/>
                <w:szCs w:val="20"/>
                <w:lang w:val="es-PE"/>
              </w:rPr>
            </w:pPr>
            <w:r w:rsidRPr="00425BBF">
              <w:rPr>
                <w:rFonts w:eastAsia="Calibri" w:cs="Arial"/>
                <w:b/>
                <w:sz w:val="20"/>
                <w:szCs w:val="20"/>
                <w:lang w:val="es-PE"/>
              </w:rPr>
              <w:t xml:space="preserve">Sistema de bombeo de émbolo </w:t>
            </w:r>
          </w:p>
        </w:tc>
        <w:tc>
          <w:tcPr>
            <w:tcW w:w="4893" w:type="dxa"/>
            <w:tcBorders>
              <w:top w:val="single" w:sz="4" w:space="0" w:color="auto"/>
              <w:left w:val="single" w:sz="4" w:space="0" w:color="auto"/>
              <w:bottom w:val="single" w:sz="4" w:space="0" w:color="auto"/>
              <w:right w:val="single" w:sz="4" w:space="0" w:color="auto"/>
            </w:tcBorders>
          </w:tcPr>
          <w:p w14:paraId="411DE16F" w14:textId="77777777" w:rsidR="0037365D" w:rsidRPr="00425BBF" w:rsidRDefault="0037365D" w:rsidP="001D34AC">
            <w:pPr>
              <w:tabs>
                <w:tab w:val="left" w:pos="964"/>
              </w:tabs>
              <w:spacing w:after="0" w:line="240" w:lineRule="auto"/>
              <w:ind w:right="254"/>
              <w:jc w:val="both"/>
              <w:rPr>
                <w:rFonts w:eastAsia="Calibri" w:cs="Arial"/>
                <w:color w:val="000000"/>
                <w:sz w:val="20"/>
                <w:szCs w:val="20"/>
              </w:rPr>
            </w:pPr>
            <w:r w:rsidRPr="00425BBF">
              <w:rPr>
                <w:rFonts w:eastAsia="Calibri" w:cs="Arial"/>
                <w:color w:val="000000"/>
                <w:sz w:val="20"/>
                <w:szCs w:val="20"/>
              </w:rPr>
              <w:t>Stansted TC25 / 1412H o similar</w:t>
            </w:r>
          </w:p>
        </w:tc>
      </w:tr>
      <w:tr w:rsidR="0037365D" w:rsidRPr="00425BBF" w14:paraId="7CC6BB97" w14:textId="77777777" w:rsidTr="0037365D">
        <w:trPr>
          <w:trHeight w:val="312"/>
          <w:jc w:val="center"/>
        </w:trPr>
        <w:tc>
          <w:tcPr>
            <w:tcW w:w="805" w:type="dxa"/>
            <w:tcBorders>
              <w:top w:val="single" w:sz="4" w:space="0" w:color="auto"/>
              <w:left w:val="single" w:sz="4" w:space="0" w:color="auto"/>
              <w:bottom w:val="single" w:sz="4" w:space="0" w:color="auto"/>
              <w:right w:val="single" w:sz="4" w:space="0" w:color="auto"/>
            </w:tcBorders>
          </w:tcPr>
          <w:p w14:paraId="64452C1C" w14:textId="77777777" w:rsidR="0037365D" w:rsidRPr="00425BBF" w:rsidRDefault="0037365D" w:rsidP="0037365D">
            <w:pPr>
              <w:rPr>
                <w:rFonts w:eastAsia="Batang" w:cs="Arial"/>
                <w:sz w:val="20"/>
                <w:szCs w:val="20"/>
                <w:lang w:eastAsia="ko-KR"/>
              </w:rPr>
            </w:pPr>
          </w:p>
        </w:tc>
        <w:tc>
          <w:tcPr>
            <w:tcW w:w="4374" w:type="dxa"/>
            <w:tcBorders>
              <w:top w:val="single" w:sz="4" w:space="0" w:color="auto"/>
              <w:left w:val="single" w:sz="4" w:space="0" w:color="auto"/>
              <w:bottom w:val="single" w:sz="4" w:space="0" w:color="auto"/>
              <w:right w:val="single" w:sz="4" w:space="0" w:color="auto"/>
            </w:tcBorders>
          </w:tcPr>
          <w:p w14:paraId="4CBA0DEE" w14:textId="77777777" w:rsidR="0037365D" w:rsidRPr="00425BBF" w:rsidRDefault="0037365D" w:rsidP="001D34AC">
            <w:pPr>
              <w:tabs>
                <w:tab w:val="left" w:pos="964"/>
              </w:tabs>
              <w:spacing w:after="0" w:line="240" w:lineRule="auto"/>
              <w:ind w:right="254"/>
              <w:jc w:val="both"/>
              <w:rPr>
                <w:rFonts w:eastAsia="Calibri" w:cs="Arial"/>
                <w:b/>
                <w:sz w:val="20"/>
                <w:szCs w:val="20"/>
                <w:lang w:val="es-PE"/>
              </w:rPr>
            </w:pPr>
            <w:r w:rsidRPr="00425BBF">
              <w:rPr>
                <w:rFonts w:eastAsia="Calibri" w:cs="Arial"/>
                <w:b/>
                <w:sz w:val="20"/>
                <w:szCs w:val="20"/>
                <w:lang w:val="es-PE"/>
              </w:rPr>
              <w:t xml:space="preserve">Periodo de presión (dentro del rango de) </w:t>
            </w:r>
          </w:p>
        </w:tc>
        <w:tc>
          <w:tcPr>
            <w:tcW w:w="4893" w:type="dxa"/>
            <w:tcBorders>
              <w:top w:val="single" w:sz="4" w:space="0" w:color="auto"/>
              <w:left w:val="single" w:sz="4" w:space="0" w:color="auto"/>
              <w:bottom w:val="single" w:sz="4" w:space="0" w:color="auto"/>
              <w:right w:val="single" w:sz="4" w:space="0" w:color="auto"/>
            </w:tcBorders>
          </w:tcPr>
          <w:p w14:paraId="18B5428C" w14:textId="77777777" w:rsidR="0037365D" w:rsidRPr="00425BBF" w:rsidRDefault="0037365D" w:rsidP="001D34AC">
            <w:pPr>
              <w:tabs>
                <w:tab w:val="left" w:pos="964"/>
              </w:tabs>
              <w:spacing w:after="0" w:line="240" w:lineRule="auto"/>
              <w:ind w:right="254"/>
              <w:jc w:val="both"/>
              <w:rPr>
                <w:rFonts w:eastAsia="Calibri" w:cs="Arial"/>
                <w:sz w:val="20"/>
                <w:szCs w:val="20"/>
              </w:rPr>
            </w:pPr>
            <w:r w:rsidRPr="00425BBF">
              <w:rPr>
                <w:rFonts w:eastAsia="Calibri" w:cs="Arial"/>
                <w:sz w:val="20"/>
                <w:szCs w:val="20"/>
              </w:rPr>
              <w:t>0.1 seg. 999 minutos</w:t>
            </w:r>
          </w:p>
        </w:tc>
      </w:tr>
      <w:tr w:rsidR="0037365D" w:rsidRPr="00425BBF" w14:paraId="47BFD694" w14:textId="77777777" w:rsidTr="0037365D">
        <w:trPr>
          <w:trHeight w:val="312"/>
          <w:jc w:val="center"/>
        </w:trPr>
        <w:tc>
          <w:tcPr>
            <w:tcW w:w="805" w:type="dxa"/>
            <w:tcBorders>
              <w:top w:val="single" w:sz="4" w:space="0" w:color="auto"/>
              <w:left w:val="single" w:sz="4" w:space="0" w:color="auto"/>
              <w:bottom w:val="single" w:sz="4" w:space="0" w:color="auto"/>
              <w:right w:val="single" w:sz="4" w:space="0" w:color="auto"/>
            </w:tcBorders>
          </w:tcPr>
          <w:p w14:paraId="6F177BAD" w14:textId="77777777" w:rsidR="0037365D" w:rsidRPr="00425BBF" w:rsidRDefault="0037365D" w:rsidP="0037365D">
            <w:pPr>
              <w:rPr>
                <w:rFonts w:eastAsia="Batang" w:cs="Arial"/>
                <w:sz w:val="20"/>
                <w:szCs w:val="20"/>
                <w:lang w:eastAsia="ko-KR"/>
              </w:rPr>
            </w:pPr>
          </w:p>
        </w:tc>
        <w:tc>
          <w:tcPr>
            <w:tcW w:w="4374" w:type="dxa"/>
            <w:tcBorders>
              <w:top w:val="single" w:sz="4" w:space="0" w:color="auto"/>
              <w:left w:val="single" w:sz="4" w:space="0" w:color="auto"/>
              <w:bottom w:val="single" w:sz="4" w:space="0" w:color="auto"/>
              <w:right w:val="single" w:sz="4" w:space="0" w:color="auto"/>
            </w:tcBorders>
          </w:tcPr>
          <w:p w14:paraId="72F0845F" w14:textId="77777777" w:rsidR="0037365D" w:rsidRPr="00425BBF" w:rsidRDefault="0037365D" w:rsidP="001D34AC">
            <w:pPr>
              <w:tabs>
                <w:tab w:val="left" w:pos="964"/>
              </w:tabs>
              <w:spacing w:after="0" w:line="240" w:lineRule="auto"/>
              <w:ind w:right="254"/>
              <w:jc w:val="both"/>
              <w:rPr>
                <w:rFonts w:eastAsia="Calibri" w:cs="Arial"/>
                <w:b/>
                <w:sz w:val="20"/>
                <w:szCs w:val="20"/>
              </w:rPr>
            </w:pPr>
            <w:r w:rsidRPr="00425BBF">
              <w:rPr>
                <w:rFonts w:eastAsia="Calibri" w:cs="Arial"/>
                <w:b/>
                <w:sz w:val="20"/>
                <w:szCs w:val="20"/>
              </w:rPr>
              <w:t xml:space="preserve">Sistema de descompresión </w:t>
            </w:r>
          </w:p>
        </w:tc>
        <w:tc>
          <w:tcPr>
            <w:tcW w:w="4893" w:type="dxa"/>
            <w:tcBorders>
              <w:top w:val="single" w:sz="4" w:space="0" w:color="auto"/>
              <w:left w:val="single" w:sz="4" w:space="0" w:color="auto"/>
              <w:bottom w:val="single" w:sz="4" w:space="0" w:color="auto"/>
              <w:right w:val="single" w:sz="4" w:space="0" w:color="auto"/>
            </w:tcBorders>
          </w:tcPr>
          <w:p w14:paraId="10131957" w14:textId="77777777" w:rsidR="0037365D" w:rsidRPr="00425BBF" w:rsidRDefault="0037365D" w:rsidP="001D34AC">
            <w:pPr>
              <w:tabs>
                <w:tab w:val="left" w:pos="964"/>
              </w:tabs>
              <w:spacing w:after="0" w:line="240" w:lineRule="auto"/>
              <w:ind w:right="254"/>
              <w:jc w:val="both"/>
              <w:rPr>
                <w:rFonts w:eastAsia="Calibri" w:cs="Arial"/>
                <w:sz w:val="20"/>
                <w:szCs w:val="20"/>
                <w:lang w:val="es-PE"/>
              </w:rPr>
            </w:pPr>
            <w:r w:rsidRPr="00425BBF">
              <w:rPr>
                <w:rFonts w:eastAsia="Calibri" w:cs="Arial"/>
                <w:sz w:val="20"/>
                <w:szCs w:val="20"/>
                <w:lang w:val="es-PE"/>
              </w:rPr>
              <w:t>Dos etapas, totalmente con anulación manual</w:t>
            </w:r>
          </w:p>
        </w:tc>
      </w:tr>
      <w:tr w:rsidR="0037365D" w:rsidRPr="00425BBF" w14:paraId="3447BEFC" w14:textId="77777777" w:rsidTr="0037365D">
        <w:trPr>
          <w:trHeight w:val="312"/>
          <w:jc w:val="center"/>
        </w:trPr>
        <w:tc>
          <w:tcPr>
            <w:tcW w:w="805" w:type="dxa"/>
            <w:tcBorders>
              <w:top w:val="single" w:sz="4" w:space="0" w:color="auto"/>
              <w:left w:val="single" w:sz="4" w:space="0" w:color="auto"/>
              <w:bottom w:val="single" w:sz="4" w:space="0" w:color="auto"/>
              <w:right w:val="single" w:sz="4" w:space="0" w:color="auto"/>
            </w:tcBorders>
          </w:tcPr>
          <w:p w14:paraId="2597B98B" w14:textId="77777777" w:rsidR="0037365D" w:rsidRPr="00425BBF" w:rsidRDefault="0037365D" w:rsidP="0037365D">
            <w:pPr>
              <w:rPr>
                <w:rFonts w:eastAsia="Batang" w:cs="Arial"/>
                <w:sz w:val="20"/>
                <w:szCs w:val="20"/>
                <w:lang w:val="es-PE" w:eastAsia="ko-KR"/>
              </w:rPr>
            </w:pPr>
          </w:p>
        </w:tc>
        <w:tc>
          <w:tcPr>
            <w:tcW w:w="4374" w:type="dxa"/>
            <w:tcBorders>
              <w:top w:val="single" w:sz="4" w:space="0" w:color="auto"/>
              <w:left w:val="single" w:sz="4" w:space="0" w:color="auto"/>
              <w:bottom w:val="single" w:sz="4" w:space="0" w:color="auto"/>
              <w:right w:val="single" w:sz="4" w:space="0" w:color="auto"/>
            </w:tcBorders>
          </w:tcPr>
          <w:p w14:paraId="48B5D1CD" w14:textId="77777777" w:rsidR="0037365D" w:rsidRPr="00425BBF" w:rsidRDefault="0037365D" w:rsidP="001D34AC">
            <w:pPr>
              <w:tabs>
                <w:tab w:val="left" w:pos="964"/>
              </w:tabs>
              <w:spacing w:after="0" w:line="240" w:lineRule="auto"/>
              <w:ind w:right="254"/>
              <w:jc w:val="both"/>
              <w:rPr>
                <w:rFonts w:eastAsia="Calibri" w:cs="Arial"/>
                <w:b/>
                <w:sz w:val="20"/>
                <w:szCs w:val="20"/>
              </w:rPr>
            </w:pPr>
            <w:r w:rsidRPr="00425BBF">
              <w:rPr>
                <w:rFonts w:eastAsia="Calibri" w:cs="Arial"/>
                <w:b/>
                <w:sz w:val="20"/>
                <w:szCs w:val="20"/>
              </w:rPr>
              <w:t xml:space="preserve">Medición de presión </w:t>
            </w:r>
          </w:p>
        </w:tc>
        <w:tc>
          <w:tcPr>
            <w:tcW w:w="4893" w:type="dxa"/>
            <w:tcBorders>
              <w:top w:val="single" w:sz="4" w:space="0" w:color="auto"/>
              <w:left w:val="single" w:sz="4" w:space="0" w:color="auto"/>
              <w:bottom w:val="single" w:sz="4" w:space="0" w:color="auto"/>
              <w:right w:val="single" w:sz="4" w:space="0" w:color="auto"/>
            </w:tcBorders>
          </w:tcPr>
          <w:p w14:paraId="023E8A2E" w14:textId="77777777" w:rsidR="0037365D" w:rsidRPr="00425BBF" w:rsidRDefault="0037365D" w:rsidP="001D34AC">
            <w:pPr>
              <w:tabs>
                <w:tab w:val="left" w:pos="964"/>
              </w:tabs>
              <w:spacing w:after="0" w:line="240" w:lineRule="auto"/>
              <w:ind w:right="254"/>
              <w:jc w:val="both"/>
              <w:rPr>
                <w:rFonts w:eastAsia="Calibri" w:cs="Arial"/>
                <w:sz w:val="20"/>
                <w:szCs w:val="20"/>
                <w:lang w:val="es-PE"/>
              </w:rPr>
            </w:pPr>
            <w:r w:rsidRPr="00425BBF">
              <w:rPr>
                <w:rFonts w:eastAsia="Calibri" w:cs="Arial"/>
                <w:sz w:val="20"/>
                <w:szCs w:val="20"/>
                <w:lang w:val="es-PE"/>
              </w:rPr>
              <w:t>Medidor de deformación Transductor en el sistema hidráulico de accionamiento</w:t>
            </w:r>
          </w:p>
        </w:tc>
      </w:tr>
      <w:tr w:rsidR="0037365D" w:rsidRPr="00425BBF" w14:paraId="412346EB" w14:textId="77777777" w:rsidTr="0037365D">
        <w:trPr>
          <w:trHeight w:val="312"/>
          <w:jc w:val="center"/>
        </w:trPr>
        <w:tc>
          <w:tcPr>
            <w:tcW w:w="805" w:type="dxa"/>
            <w:tcBorders>
              <w:top w:val="single" w:sz="4" w:space="0" w:color="auto"/>
              <w:left w:val="single" w:sz="4" w:space="0" w:color="auto"/>
              <w:bottom w:val="single" w:sz="4" w:space="0" w:color="auto"/>
              <w:right w:val="single" w:sz="4" w:space="0" w:color="auto"/>
            </w:tcBorders>
          </w:tcPr>
          <w:p w14:paraId="3F768CD6" w14:textId="77777777" w:rsidR="0037365D" w:rsidRPr="00425BBF" w:rsidRDefault="0037365D" w:rsidP="0037365D">
            <w:pPr>
              <w:rPr>
                <w:rFonts w:eastAsia="Batang" w:cs="Arial"/>
                <w:sz w:val="20"/>
                <w:szCs w:val="20"/>
                <w:lang w:val="es-PE" w:eastAsia="ko-KR"/>
              </w:rPr>
            </w:pPr>
          </w:p>
        </w:tc>
        <w:tc>
          <w:tcPr>
            <w:tcW w:w="4374" w:type="dxa"/>
            <w:tcBorders>
              <w:top w:val="single" w:sz="4" w:space="0" w:color="auto"/>
              <w:left w:val="single" w:sz="4" w:space="0" w:color="auto"/>
              <w:bottom w:val="single" w:sz="4" w:space="0" w:color="auto"/>
              <w:right w:val="single" w:sz="4" w:space="0" w:color="auto"/>
            </w:tcBorders>
          </w:tcPr>
          <w:p w14:paraId="4205BC91" w14:textId="77777777" w:rsidR="0037365D" w:rsidRPr="00425BBF" w:rsidRDefault="0037365D" w:rsidP="001D34AC">
            <w:pPr>
              <w:tabs>
                <w:tab w:val="left" w:pos="964"/>
              </w:tabs>
              <w:spacing w:after="0" w:line="240" w:lineRule="auto"/>
              <w:ind w:right="254"/>
              <w:jc w:val="both"/>
              <w:rPr>
                <w:rFonts w:eastAsia="Calibri" w:cs="Arial"/>
                <w:b/>
                <w:sz w:val="20"/>
                <w:szCs w:val="20"/>
              </w:rPr>
            </w:pPr>
            <w:r w:rsidRPr="00425BBF">
              <w:rPr>
                <w:rFonts w:eastAsia="Calibri" w:cs="Arial"/>
                <w:b/>
                <w:sz w:val="20"/>
                <w:szCs w:val="20"/>
              </w:rPr>
              <w:t xml:space="preserve">Indicador de presión / controlador </w:t>
            </w:r>
          </w:p>
          <w:p w14:paraId="711FE3CF" w14:textId="77777777" w:rsidR="0037365D" w:rsidRPr="00425BBF" w:rsidRDefault="0037365D" w:rsidP="001D34AC">
            <w:pPr>
              <w:tabs>
                <w:tab w:val="left" w:pos="964"/>
              </w:tabs>
              <w:spacing w:after="0" w:line="240" w:lineRule="auto"/>
              <w:ind w:right="254"/>
              <w:jc w:val="both"/>
              <w:rPr>
                <w:rFonts w:eastAsia="Calibri" w:cs="Arial"/>
                <w:b/>
                <w:sz w:val="20"/>
                <w:szCs w:val="20"/>
              </w:rPr>
            </w:pPr>
          </w:p>
        </w:tc>
        <w:tc>
          <w:tcPr>
            <w:tcW w:w="4893" w:type="dxa"/>
            <w:tcBorders>
              <w:top w:val="single" w:sz="4" w:space="0" w:color="auto"/>
              <w:left w:val="single" w:sz="4" w:space="0" w:color="auto"/>
              <w:bottom w:val="single" w:sz="4" w:space="0" w:color="auto"/>
              <w:right w:val="single" w:sz="4" w:space="0" w:color="auto"/>
            </w:tcBorders>
          </w:tcPr>
          <w:p w14:paraId="6F7373EF" w14:textId="77777777" w:rsidR="0037365D" w:rsidRPr="00425BBF" w:rsidRDefault="0037365D" w:rsidP="001D34AC">
            <w:pPr>
              <w:tabs>
                <w:tab w:val="left" w:pos="964"/>
              </w:tabs>
              <w:spacing w:after="0" w:line="240" w:lineRule="auto"/>
              <w:ind w:right="254"/>
              <w:jc w:val="both"/>
              <w:rPr>
                <w:rFonts w:eastAsia="Calibri" w:cs="Arial"/>
                <w:sz w:val="20"/>
                <w:szCs w:val="20"/>
                <w:lang w:val="es-PE"/>
              </w:rPr>
            </w:pPr>
            <w:r w:rsidRPr="00425BBF">
              <w:rPr>
                <w:rFonts w:eastAsia="Calibri" w:cs="Arial"/>
                <w:sz w:val="20"/>
                <w:szCs w:val="20"/>
                <w:lang w:val="es-PE"/>
              </w:rPr>
              <w:t>Digital con controlador electrónico y</w:t>
            </w:r>
          </w:p>
          <w:p w14:paraId="3B337BDB" w14:textId="77777777" w:rsidR="0037365D" w:rsidRPr="00425BBF" w:rsidRDefault="0037365D" w:rsidP="001D34AC">
            <w:pPr>
              <w:tabs>
                <w:tab w:val="left" w:pos="964"/>
              </w:tabs>
              <w:spacing w:after="0" w:line="240" w:lineRule="auto"/>
              <w:ind w:right="254"/>
              <w:jc w:val="both"/>
              <w:rPr>
                <w:rFonts w:eastAsia="Calibri" w:cs="Arial"/>
                <w:sz w:val="20"/>
                <w:szCs w:val="20"/>
                <w:lang w:val="es-PE"/>
              </w:rPr>
            </w:pPr>
            <w:r w:rsidRPr="00425BBF">
              <w:rPr>
                <w:rFonts w:eastAsia="Calibri" w:cs="Arial"/>
                <w:sz w:val="20"/>
                <w:szCs w:val="20"/>
                <w:lang w:val="es-PE"/>
              </w:rPr>
              <w:t>Retransmisión</w:t>
            </w:r>
          </w:p>
        </w:tc>
      </w:tr>
      <w:tr w:rsidR="0037365D" w:rsidRPr="00425BBF" w14:paraId="5BF57587" w14:textId="77777777" w:rsidTr="0037365D">
        <w:trPr>
          <w:trHeight w:val="312"/>
          <w:jc w:val="center"/>
        </w:trPr>
        <w:tc>
          <w:tcPr>
            <w:tcW w:w="805" w:type="dxa"/>
            <w:tcBorders>
              <w:top w:val="single" w:sz="4" w:space="0" w:color="auto"/>
              <w:left w:val="single" w:sz="4" w:space="0" w:color="auto"/>
              <w:bottom w:val="single" w:sz="4" w:space="0" w:color="auto"/>
              <w:right w:val="single" w:sz="4" w:space="0" w:color="auto"/>
            </w:tcBorders>
          </w:tcPr>
          <w:p w14:paraId="01646E5B" w14:textId="77777777" w:rsidR="0037365D" w:rsidRPr="00425BBF" w:rsidRDefault="0037365D" w:rsidP="0037365D">
            <w:pPr>
              <w:rPr>
                <w:rFonts w:eastAsia="Batang" w:cs="Arial"/>
                <w:sz w:val="20"/>
                <w:szCs w:val="20"/>
                <w:lang w:val="es-PE" w:eastAsia="ko-KR"/>
              </w:rPr>
            </w:pPr>
          </w:p>
        </w:tc>
        <w:tc>
          <w:tcPr>
            <w:tcW w:w="4374" w:type="dxa"/>
            <w:tcBorders>
              <w:top w:val="single" w:sz="4" w:space="0" w:color="auto"/>
              <w:left w:val="single" w:sz="4" w:space="0" w:color="auto"/>
              <w:bottom w:val="single" w:sz="4" w:space="0" w:color="auto"/>
              <w:right w:val="single" w:sz="4" w:space="0" w:color="auto"/>
            </w:tcBorders>
          </w:tcPr>
          <w:p w14:paraId="04EA4964" w14:textId="77777777" w:rsidR="0037365D" w:rsidRPr="00425BBF" w:rsidRDefault="0037365D" w:rsidP="001D34AC">
            <w:pPr>
              <w:tabs>
                <w:tab w:val="left" w:pos="964"/>
              </w:tabs>
              <w:spacing w:after="0" w:line="240" w:lineRule="auto"/>
              <w:ind w:right="254"/>
              <w:jc w:val="both"/>
              <w:rPr>
                <w:rFonts w:eastAsia="Calibri" w:cs="Arial"/>
                <w:b/>
                <w:sz w:val="20"/>
                <w:szCs w:val="20"/>
              </w:rPr>
            </w:pPr>
            <w:r w:rsidRPr="00425BBF">
              <w:rPr>
                <w:rFonts w:eastAsia="Calibri" w:cs="Arial"/>
                <w:b/>
                <w:sz w:val="20"/>
                <w:szCs w:val="20"/>
              </w:rPr>
              <w:t xml:space="preserve">Medición de temperatura </w:t>
            </w:r>
          </w:p>
        </w:tc>
        <w:tc>
          <w:tcPr>
            <w:tcW w:w="4893" w:type="dxa"/>
            <w:tcBorders>
              <w:top w:val="single" w:sz="4" w:space="0" w:color="auto"/>
              <w:left w:val="single" w:sz="4" w:space="0" w:color="auto"/>
              <w:bottom w:val="single" w:sz="4" w:space="0" w:color="auto"/>
              <w:right w:val="single" w:sz="4" w:space="0" w:color="auto"/>
            </w:tcBorders>
          </w:tcPr>
          <w:p w14:paraId="2B0E3AE0" w14:textId="77777777" w:rsidR="0037365D" w:rsidRPr="00425BBF" w:rsidRDefault="0037365D" w:rsidP="001D34AC">
            <w:pPr>
              <w:tabs>
                <w:tab w:val="left" w:pos="964"/>
              </w:tabs>
              <w:spacing w:after="0" w:line="240" w:lineRule="auto"/>
              <w:ind w:right="254"/>
              <w:jc w:val="both"/>
              <w:rPr>
                <w:rFonts w:eastAsia="Calibri" w:cs="Arial"/>
                <w:sz w:val="20"/>
                <w:szCs w:val="20"/>
              </w:rPr>
            </w:pPr>
            <w:r w:rsidRPr="00425BBF">
              <w:rPr>
                <w:rFonts w:eastAsia="Calibri" w:cs="Arial"/>
                <w:sz w:val="20"/>
                <w:szCs w:val="20"/>
              </w:rPr>
              <w:t>'T' Tipo termopar 3 Termopares</w:t>
            </w:r>
          </w:p>
        </w:tc>
      </w:tr>
      <w:tr w:rsidR="0037365D" w:rsidRPr="00425BBF" w14:paraId="1BEEDCD6" w14:textId="77777777" w:rsidTr="0037365D">
        <w:trPr>
          <w:trHeight w:val="312"/>
          <w:jc w:val="center"/>
        </w:trPr>
        <w:tc>
          <w:tcPr>
            <w:tcW w:w="805" w:type="dxa"/>
            <w:tcBorders>
              <w:top w:val="single" w:sz="4" w:space="0" w:color="auto"/>
              <w:left w:val="single" w:sz="4" w:space="0" w:color="auto"/>
              <w:bottom w:val="single" w:sz="4" w:space="0" w:color="auto"/>
              <w:right w:val="single" w:sz="4" w:space="0" w:color="auto"/>
            </w:tcBorders>
          </w:tcPr>
          <w:p w14:paraId="72AAA7E6" w14:textId="77777777" w:rsidR="0037365D" w:rsidRPr="00425BBF" w:rsidRDefault="0037365D" w:rsidP="0037365D">
            <w:pPr>
              <w:rPr>
                <w:rFonts w:eastAsia="Batang" w:cs="Arial"/>
                <w:sz w:val="20"/>
                <w:szCs w:val="20"/>
                <w:lang w:eastAsia="ko-KR"/>
              </w:rPr>
            </w:pPr>
          </w:p>
        </w:tc>
        <w:tc>
          <w:tcPr>
            <w:tcW w:w="4374" w:type="dxa"/>
            <w:tcBorders>
              <w:top w:val="single" w:sz="4" w:space="0" w:color="auto"/>
              <w:left w:val="single" w:sz="4" w:space="0" w:color="auto"/>
              <w:bottom w:val="single" w:sz="4" w:space="0" w:color="auto"/>
              <w:right w:val="single" w:sz="4" w:space="0" w:color="auto"/>
            </w:tcBorders>
          </w:tcPr>
          <w:p w14:paraId="17F821A3" w14:textId="77777777" w:rsidR="0037365D" w:rsidRPr="00425BBF" w:rsidRDefault="0037365D" w:rsidP="001D34AC">
            <w:pPr>
              <w:tabs>
                <w:tab w:val="left" w:pos="964"/>
              </w:tabs>
              <w:spacing w:after="0" w:line="240" w:lineRule="auto"/>
              <w:ind w:right="254"/>
              <w:jc w:val="both"/>
              <w:rPr>
                <w:rFonts w:eastAsia="Calibri" w:cs="Arial"/>
                <w:b/>
                <w:sz w:val="20"/>
                <w:szCs w:val="20"/>
              </w:rPr>
            </w:pPr>
            <w:r w:rsidRPr="00425BBF">
              <w:rPr>
                <w:rFonts w:eastAsia="Calibri" w:cs="Arial"/>
                <w:b/>
                <w:sz w:val="20"/>
                <w:szCs w:val="20"/>
              </w:rPr>
              <w:t xml:space="preserve">Posición de la sonda </w:t>
            </w:r>
          </w:p>
        </w:tc>
        <w:tc>
          <w:tcPr>
            <w:tcW w:w="4893" w:type="dxa"/>
            <w:tcBorders>
              <w:top w:val="single" w:sz="4" w:space="0" w:color="auto"/>
              <w:left w:val="single" w:sz="4" w:space="0" w:color="auto"/>
              <w:bottom w:val="single" w:sz="4" w:space="0" w:color="auto"/>
              <w:right w:val="single" w:sz="4" w:space="0" w:color="auto"/>
            </w:tcBorders>
          </w:tcPr>
          <w:p w14:paraId="252F2017" w14:textId="77777777" w:rsidR="0037365D" w:rsidRPr="00425BBF" w:rsidRDefault="0037365D" w:rsidP="001D34AC">
            <w:pPr>
              <w:tabs>
                <w:tab w:val="left" w:pos="964"/>
              </w:tabs>
              <w:spacing w:after="0" w:line="240" w:lineRule="auto"/>
              <w:ind w:right="254"/>
              <w:jc w:val="both"/>
              <w:rPr>
                <w:rFonts w:eastAsia="Calibri" w:cs="Arial"/>
                <w:sz w:val="20"/>
                <w:szCs w:val="20"/>
                <w:lang w:val="es-PE"/>
              </w:rPr>
            </w:pPr>
            <w:r w:rsidRPr="00425BBF">
              <w:rPr>
                <w:rFonts w:eastAsia="Calibri" w:cs="Arial"/>
                <w:sz w:val="20"/>
                <w:szCs w:val="20"/>
                <w:lang w:val="es-PE"/>
              </w:rPr>
              <w:t>Ajustable en la zona de trabajo</w:t>
            </w:r>
          </w:p>
        </w:tc>
      </w:tr>
      <w:tr w:rsidR="0037365D" w:rsidRPr="00425BBF" w14:paraId="0FDECAE1" w14:textId="77777777" w:rsidTr="0037365D">
        <w:trPr>
          <w:trHeight w:val="312"/>
          <w:jc w:val="center"/>
        </w:trPr>
        <w:tc>
          <w:tcPr>
            <w:tcW w:w="805" w:type="dxa"/>
            <w:tcBorders>
              <w:top w:val="single" w:sz="4" w:space="0" w:color="auto"/>
              <w:left w:val="single" w:sz="4" w:space="0" w:color="auto"/>
              <w:bottom w:val="single" w:sz="4" w:space="0" w:color="auto"/>
              <w:right w:val="single" w:sz="4" w:space="0" w:color="auto"/>
            </w:tcBorders>
          </w:tcPr>
          <w:p w14:paraId="359AC659" w14:textId="77777777" w:rsidR="0037365D" w:rsidRPr="00425BBF" w:rsidRDefault="0037365D" w:rsidP="0037365D">
            <w:pPr>
              <w:rPr>
                <w:rFonts w:eastAsia="Batang" w:cs="Arial"/>
                <w:sz w:val="20"/>
                <w:szCs w:val="20"/>
                <w:lang w:val="es-PE" w:eastAsia="ko-KR"/>
              </w:rPr>
            </w:pPr>
          </w:p>
        </w:tc>
        <w:tc>
          <w:tcPr>
            <w:tcW w:w="4374" w:type="dxa"/>
            <w:tcBorders>
              <w:top w:val="single" w:sz="4" w:space="0" w:color="auto"/>
              <w:left w:val="single" w:sz="4" w:space="0" w:color="auto"/>
              <w:bottom w:val="single" w:sz="4" w:space="0" w:color="auto"/>
              <w:right w:val="single" w:sz="4" w:space="0" w:color="auto"/>
            </w:tcBorders>
          </w:tcPr>
          <w:p w14:paraId="0DB81E8D" w14:textId="77777777" w:rsidR="0037365D" w:rsidRPr="00425BBF" w:rsidRDefault="0037365D" w:rsidP="001D34AC">
            <w:pPr>
              <w:tabs>
                <w:tab w:val="left" w:pos="964"/>
              </w:tabs>
              <w:spacing w:after="0" w:line="240" w:lineRule="auto"/>
              <w:ind w:right="254"/>
              <w:jc w:val="both"/>
              <w:rPr>
                <w:rFonts w:eastAsia="Calibri" w:cs="Arial"/>
                <w:b/>
                <w:sz w:val="20"/>
                <w:szCs w:val="20"/>
              </w:rPr>
            </w:pPr>
            <w:r w:rsidRPr="00425BBF">
              <w:rPr>
                <w:rFonts w:eastAsia="Calibri" w:cs="Arial"/>
                <w:b/>
                <w:sz w:val="20"/>
                <w:szCs w:val="20"/>
              </w:rPr>
              <w:t xml:space="preserve">Indicador de temperatura </w:t>
            </w:r>
          </w:p>
        </w:tc>
        <w:tc>
          <w:tcPr>
            <w:tcW w:w="4893" w:type="dxa"/>
            <w:tcBorders>
              <w:top w:val="single" w:sz="4" w:space="0" w:color="auto"/>
              <w:left w:val="single" w:sz="4" w:space="0" w:color="auto"/>
              <w:bottom w:val="single" w:sz="4" w:space="0" w:color="auto"/>
              <w:right w:val="single" w:sz="4" w:space="0" w:color="auto"/>
            </w:tcBorders>
          </w:tcPr>
          <w:p w14:paraId="6B78AF02" w14:textId="77777777" w:rsidR="0037365D" w:rsidRPr="00425BBF" w:rsidRDefault="0037365D" w:rsidP="001D34AC">
            <w:pPr>
              <w:tabs>
                <w:tab w:val="left" w:pos="964"/>
              </w:tabs>
              <w:spacing w:after="0" w:line="240" w:lineRule="auto"/>
              <w:ind w:right="254"/>
              <w:jc w:val="both"/>
              <w:rPr>
                <w:rFonts w:eastAsia="Calibri" w:cs="Arial"/>
                <w:sz w:val="20"/>
                <w:szCs w:val="20"/>
              </w:rPr>
            </w:pPr>
            <w:r w:rsidRPr="00425BBF">
              <w:rPr>
                <w:rFonts w:eastAsia="Calibri" w:cs="Arial"/>
                <w:sz w:val="20"/>
                <w:szCs w:val="20"/>
              </w:rPr>
              <w:t>Digital con retransmisión electrónica</w:t>
            </w:r>
          </w:p>
        </w:tc>
      </w:tr>
      <w:tr w:rsidR="0037365D" w:rsidRPr="00425BBF" w14:paraId="4633DB76" w14:textId="77777777" w:rsidTr="0037365D">
        <w:trPr>
          <w:trHeight w:val="312"/>
          <w:jc w:val="center"/>
        </w:trPr>
        <w:tc>
          <w:tcPr>
            <w:tcW w:w="805" w:type="dxa"/>
            <w:tcBorders>
              <w:top w:val="single" w:sz="4" w:space="0" w:color="auto"/>
              <w:left w:val="single" w:sz="4" w:space="0" w:color="auto"/>
              <w:bottom w:val="single" w:sz="4" w:space="0" w:color="auto"/>
              <w:right w:val="single" w:sz="4" w:space="0" w:color="auto"/>
            </w:tcBorders>
          </w:tcPr>
          <w:p w14:paraId="7119C39F" w14:textId="77777777" w:rsidR="0037365D" w:rsidRPr="00425BBF" w:rsidRDefault="0037365D" w:rsidP="0037365D">
            <w:pPr>
              <w:rPr>
                <w:rFonts w:eastAsia="Batang" w:cs="Arial"/>
                <w:sz w:val="20"/>
                <w:szCs w:val="20"/>
                <w:lang w:eastAsia="ko-KR"/>
              </w:rPr>
            </w:pPr>
          </w:p>
        </w:tc>
        <w:tc>
          <w:tcPr>
            <w:tcW w:w="4374" w:type="dxa"/>
            <w:tcBorders>
              <w:top w:val="single" w:sz="4" w:space="0" w:color="auto"/>
              <w:left w:val="single" w:sz="4" w:space="0" w:color="auto"/>
              <w:bottom w:val="single" w:sz="4" w:space="0" w:color="auto"/>
              <w:right w:val="single" w:sz="4" w:space="0" w:color="auto"/>
            </w:tcBorders>
          </w:tcPr>
          <w:p w14:paraId="04729936" w14:textId="77777777" w:rsidR="0037365D" w:rsidRPr="00425BBF" w:rsidRDefault="0037365D" w:rsidP="001D34AC">
            <w:pPr>
              <w:tabs>
                <w:tab w:val="left" w:pos="964"/>
              </w:tabs>
              <w:spacing w:after="0" w:line="240" w:lineRule="auto"/>
              <w:ind w:right="254"/>
              <w:jc w:val="both"/>
              <w:rPr>
                <w:rFonts w:eastAsia="Calibri" w:cs="Arial"/>
                <w:b/>
                <w:sz w:val="20"/>
                <w:szCs w:val="20"/>
              </w:rPr>
            </w:pPr>
            <w:r w:rsidRPr="00425BBF">
              <w:rPr>
                <w:rFonts w:eastAsia="Calibri" w:cs="Arial"/>
                <w:b/>
                <w:sz w:val="20"/>
                <w:szCs w:val="20"/>
              </w:rPr>
              <w:t>Precisión de la temperatura</w:t>
            </w:r>
          </w:p>
        </w:tc>
        <w:tc>
          <w:tcPr>
            <w:tcW w:w="4893" w:type="dxa"/>
            <w:tcBorders>
              <w:top w:val="single" w:sz="4" w:space="0" w:color="auto"/>
              <w:left w:val="single" w:sz="4" w:space="0" w:color="auto"/>
              <w:bottom w:val="single" w:sz="4" w:space="0" w:color="auto"/>
              <w:right w:val="single" w:sz="4" w:space="0" w:color="auto"/>
            </w:tcBorders>
          </w:tcPr>
          <w:p w14:paraId="3B6C5634" w14:textId="77777777" w:rsidR="0037365D" w:rsidRPr="00425BBF" w:rsidRDefault="0037365D" w:rsidP="001D34AC">
            <w:pPr>
              <w:tabs>
                <w:tab w:val="left" w:pos="964"/>
              </w:tabs>
              <w:spacing w:after="0" w:line="240" w:lineRule="auto"/>
              <w:ind w:right="254"/>
              <w:jc w:val="both"/>
              <w:rPr>
                <w:rFonts w:eastAsia="Calibri" w:cs="Arial"/>
                <w:sz w:val="20"/>
                <w:szCs w:val="20"/>
              </w:rPr>
            </w:pPr>
            <w:r w:rsidRPr="00425BBF">
              <w:rPr>
                <w:rFonts w:eastAsia="Calibri" w:cs="Arial"/>
                <w:sz w:val="20"/>
                <w:szCs w:val="20"/>
              </w:rPr>
              <w:t>± 0.5 ° C</w:t>
            </w:r>
          </w:p>
        </w:tc>
      </w:tr>
      <w:tr w:rsidR="0037365D" w:rsidRPr="00425BBF" w14:paraId="0AD80B94" w14:textId="77777777" w:rsidTr="0037365D">
        <w:trPr>
          <w:trHeight w:val="312"/>
          <w:jc w:val="center"/>
        </w:trPr>
        <w:tc>
          <w:tcPr>
            <w:tcW w:w="805" w:type="dxa"/>
            <w:tcBorders>
              <w:top w:val="single" w:sz="4" w:space="0" w:color="auto"/>
              <w:left w:val="single" w:sz="4" w:space="0" w:color="auto"/>
              <w:bottom w:val="single" w:sz="4" w:space="0" w:color="auto"/>
              <w:right w:val="single" w:sz="4" w:space="0" w:color="auto"/>
            </w:tcBorders>
          </w:tcPr>
          <w:p w14:paraId="4E771E26" w14:textId="77777777" w:rsidR="0037365D" w:rsidRPr="00425BBF" w:rsidRDefault="0037365D" w:rsidP="0037365D">
            <w:pPr>
              <w:rPr>
                <w:rFonts w:eastAsia="Batang" w:cs="Arial"/>
                <w:sz w:val="20"/>
                <w:szCs w:val="20"/>
                <w:lang w:eastAsia="ko-KR"/>
              </w:rPr>
            </w:pPr>
          </w:p>
        </w:tc>
        <w:tc>
          <w:tcPr>
            <w:tcW w:w="4374" w:type="dxa"/>
            <w:tcBorders>
              <w:top w:val="single" w:sz="4" w:space="0" w:color="auto"/>
              <w:left w:val="single" w:sz="4" w:space="0" w:color="auto"/>
              <w:bottom w:val="single" w:sz="4" w:space="0" w:color="auto"/>
              <w:right w:val="single" w:sz="4" w:space="0" w:color="auto"/>
            </w:tcBorders>
          </w:tcPr>
          <w:p w14:paraId="4ACC814E" w14:textId="77777777" w:rsidR="0037365D" w:rsidRPr="00425BBF" w:rsidRDefault="0037365D" w:rsidP="001D34AC">
            <w:pPr>
              <w:tabs>
                <w:tab w:val="left" w:pos="964"/>
              </w:tabs>
              <w:spacing w:after="0" w:line="240" w:lineRule="auto"/>
              <w:ind w:right="254"/>
              <w:jc w:val="both"/>
              <w:rPr>
                <w:rFonts w:eastAsia="Calibri" w:cs="Arial"/>
                <w:b/>
                <w:sz w:val="20"/>
                <w:szCs w:val="20"/>
              </w:rPr>
            </w:pPr>
            <w:r w:rsidRPr="00425BBF">
              <w:rPr>
                <w:rFonts w:eastAsia="Calibri" w:cs="Arial"/>
                <w:b/>
                <w:sz w:val="20"/>
                <w:szCs w:val="20"/>
              </w:rPr>
              <w:t xml:space="preserve">Presurización directa </w:t>
            </w:r>
          </w:p>
        </w:tc>
        <w:tc>
          <w:tcPr>
            <w:tcW w:w="4893" w:type="dxa"/>
            <w:tcBorders>
              <w:top w:val="single" w:sz="4" w:space="0" w:color="auto"/>
              <w:left w:val="single" w:sz="4" w:space="0" w:color="auto"/>
              <w:bottom w:val="single" w:sz="4" w:space="0" w:color="auto"/>
              <w:right w:val="single" w:sz="4" w:space="0" w:color="auto"/>
            </w:tcBorders>
          </w:tcPr>
          <w:p w14:paraId="22895D96" w14:textId="77777777" w:rsidR="0037365D" w:rsidRPr="00425BBF" w:rsidRDefault="0037365D" w:rsidP="001D34AC">
            <w:pPr>
              <w:tabs>
                <w:tab w:val="left" w:pos="964"/>
              </w:tabs>
              <w:spacing w:after="0" w:line="240" w:lineRule="auto"/>
              <w:ind w:right="254"/>
              <w:jc w:val="both"/>
              <w:rPr>
                <w:rFonts w:eastAsia="Calibri" w:cs="Arial"/>
                <w:sz w:val="20"/>
                <w:szCs w:val="20"/>
              </w:rPr>
            </w:pPr>
            <w:r w:rsidRPr="00425BBF">
              <w:rPr>
                <w:rFonts w:eastAsia="Calibri" w:cs="Arial"/>
                <w:sz w:val="20"/>
                <w:szCs w:val="20"/>
              </w:rPr>
              <w:t>Menos de 3 minutos</w:t>
            </w:r>
          </w:p>
        </w:tc>
      </w:tr>
      <w:tr w:rsidR="0037365D" w:rsidRPr="00425BBF" w14:paraId="18CA11A5" w14:textId="77777777" w:rsidTr="0037365D">
        <w:trPr>
          <w:trHeight w:val="312"/>
          <w:jc w:val="center"/>
        </w:trPr>
        <w:tc>
          <w:tcPr>
            <w:tcW w:w="805" w:type="dxa"/>
            <w:tcBorders>
              <w:top w:val="single" w:sz="4" w:space="0" w:color="auto"/>
              <w:left w:val="single" w:sz="4" w:space="0" w:color="auto"/>
              <w:bottom w:val="single" w:sz="4" w:space="0" w:color="auto"/>
              <w:right w:val="single" w:sz="4" w:space="0" w:color="auto"/>
            </w:tcBorders>
          </w:tcPr>
          <w:p w14:paraId="1D40D634" w14:textId="77777777" w:rsidR="0037365D" w:rsidRPr="00425BBF" w:rsidRDefault="0037365D" w:rsidP="0037365D">
            <w:pPr>
              <w:rPr>
                <w:rFonts w:eastAsia="Batang" w:cs="Arial"/>
                <w:sz w:val="20"/>
                <w:szCs w:val="20"/>
                <w:lang w:eastAsia="ko-KR"/>
              </w:rPr>
            </w:pPr>
          </w:p>
        </w:tc>
        <w:tc>
          <w:tcPr>
            <w:tcW w:w="4374" w:type="dxa"/>
            <w:tcBorders>
              <w:top w:val="single" w:sz="4" w:space="0" w:color="auto"/>
              <w:left w:val="single" w:sz="4" w:space="0" w:color="auto"/>
              <w:bottom w:val="single" w:sz="4" w:space="0" w:color="auto"/>
              <w:right w:val="single" w:sz="4" w:space="0" w:color="auto"/>
            </w:tcBorders>
          </w:tcPr>
          <w:p w14:paraId="5B664D86" w14:textId="77777777" w:rsidR="0037365D" w:rsidRPr="00425BBF" w:rsidRDefault="0037365D" w:rsidP="001D34AC">
            <w:pPr>
              <w:tabs>
                <w:tab w:val="left" w:pos="964"/>
              </w:tabs>
              <w:spacing w:after="0" w:line="240" w:lineRule="auto"/>
              <w:ind w:right="254"/>
              <w:jc w:val="both"/>
              <w:rPr>
                <w:rFonts w:eastAsia="Calibri" w:cs="Arial"/>
                <w:b/>
                <w:sz w:val="20"/>
                <w:szCs w:val="20"/>
              </w:rPr>
            </w:pPr>
            <w:r w:rsidRPr="00425BBF">
              <w:rPr>
                <w:rFonts w:eastAsia="Calibri" w:cs="Arial"/>
                <w:b/>
                <w:sz w:val="20"/>
                <w:szCs w:val="20"/>
              </w:rPr>
              <w:t xml:space="preserve">Despresurización </w:t>
            </w:r>
          </w:p>
        </w:tc>
        <w:tc>
          <w:tcPr>
            <w:tcW w:w="4893" w:type="dxa"/>
            <w:tcBorders>
              <w:top w:val="single" w:sz="4" w:space="0" w:color="auto"/>
              <w:left w:val="single" w:sz="4" w:space="0" w:color="auto"/>
              <w:bottom w:val="single" w:sz="4" w:space="0" w:color="auto"/>
              <w:right w:val="single" w:sz="4" w:space="0" w:color="auto"/>
            </w:tcBorders>
          </w:tcPr>
          <w:p w14:paraId="7EB8F633" w14:textId="77777777" w:rsidR="0037365D" w:rsidRPr="00425BBF" w:rsidRDefault="0037365D" w:rsidP="001D34AC">
            <w:pPr>
              <w:tabs>
                <w:tab w:val="left" w:pos="964"/>
              </w:tabs>
              <w:spacing w:after="0" w:line="240" w:lineRule="auto"/>
              <w:ind w:right="254"/>
              <w:jc w:val="both"/>
              <w:rPr>
                <w:rFonts w:eastAsia="Calibri" w:cs="Arial"/>
                <w:sz w:val="20"/>
                <w:szCs w:val="20"/>
              </w:rPr>
            </w:pPr>
            <w:r w:rsidRPr="00425BBF">
              <w:rPr>
                <w:rFonts w:eastAsia="Calibri" w:cs="Arial"/>
                <w:sz w:val="20"/>
                <w:szCs w:val="20"/>
              </w:rPr>
              <w:t>15s a 2000s</w:t>
            </w:r>
          </w:p>
        </w:tc>
      </w:tr>
      <w:tr w:rsidR="0037365D" w:rsidRPr="00425BBF" w14:paraId="0ED9D134" w14:textId="77777777" w:rsidTr="0037365D">
        <w:trPr>
          <w:trHeight w:val="312"/>
          <w:jc w:val="center"/>
        </w:trPr>
        <w:tc>
          <w:tcPr>
            <w:tcW w:w="805" w:type="dxa"/>
            <w:tcBorders>
              <w:top w:val="single" w:sz="4" w:space="0" w:color="auto"/>
              <w:left w:val="single" w:sz="4" w:space="0" w:color="auto"/>
              <w:bottom w:val="single" w:sz="4" w:space="0" w:color="auto"/>
              <w:right w:val="single" w:sz="4" w:space="0" w:color="auto"/>
            </w:tcBorders>
          </w:tcPr>
          <w:p w14:paraId="1B139806" w14:textId="77777777" w:rsidR="0037365D" w:rsidRPr="00425BBF" w:rsidRDefault="0037365D" w:rsidP="0037365D">
            <w:pPr>
              <w:rPr>
                <w:rFonts w:eastAsia="Batang" w:cs="Arial"/>
                <w:sz w:val="20"/>
                <w:szCs w:val="20"/>
                <w:lang w:eastAsia="ko-KR"/>
              </w:rPr>
            </w:pPr>
          </w:p>
        </w:tc>
        <w:tc>
          <w:tcPr>
            <w:tcW w:w="4374" w:type="dxa"/>
            <w:tcBorders>
              <w:top w:val="single" w:sz="4" w:space="0" w:color="auto"/>
              <w:left w:val="single" w:sz="4" w:space="0" w:color="auto"/>
              <w:bottom w:val="single" w:sz="4" w:space="0" w:color="auto"/>
              <w:right w:val="single" w:sz="4" w:space="0" w:color="auto"/>
            </w:tcBorders>
          </w:tcPr>
          <w:p w14:paraId="59BBD0AE" w14:textId="77777777" w:rsidR="0037365D" w:rsidRPr="00425BBF" w:rsidRDefault="0037365D" w:rsidP="001D34AC">
            <w:pPr>
              <w:tabs>
                <w:tab w:val="left" w:pos="964"/>
              </w:tabs>
              <w:spacing w:after="0" w:line="240" w:lineRule="auto"/>
              <w:ind w:right="254"/>
              <w:jc w:val="both"/>
              <w:rPr>
                <w:rFonts w:eastAsia="Calibri" w:cs="Arial"/>
                <w:b/>
                <w:sz w:val="20"/>
                <w:szCs w:val="20"/>
              </w:rPr>
            </w:pPr>
            <w:r w:rsidRPr="00425BBF">
              <w:rPr>
                <w:rFonts w:eastAsia="Calibri" w:cs="Arial"/>
                <w:b/>
                <w:sz w:val="20"/>
                <w:szCs w:val="20"/>
              </w:rPr>
              <w:t xml:space="preserve">Control Lógico </w:t>
            </w:r>
          </w:p>
        </w:tc>
        <w:tc>
          <w:tcPr>
            <w:tcW w:w="4893" w:type="dxa"/>
            <w:tcBorders>
              <w:top w:val="single" w:sz="4" w:space="0" w:color="auto"/>
              <w:left w:val="single" w:sz="4" w:space="0" w:color="auto"/>
              <w:bottom w:val="single" w:sz="4" w:space="0" w:color="auto"/>
              <w:right w:val="single" w:sz="4" w:space="0" w:color="auto"/>
            </w:tcBorders>
          </w:tcPr>
          <w:p w14:paraId="15418D63" w14:textId="77777777" w:rsidR="0037365D" w:rsidRPr="00425BBF" w:rsidRDefault="0037365D" w:rsidP="001D34AC">
            <w:pPr>
              <w:tabs>
                <w:tab w:val="left" w:pos="964"/>
              </w:tabs>
              <w:spacing w:after="0" w:line="240" w:lineRule="auto"/>
              <w:ind w:right="254"/>
              <w:jc w:val="both"/>
              <w:rPr>
                <w:rFonts w:eastAsia="Calibri" w:cs="Arial"/>
                <w:sz w:val="20"/>
                <w:szCs w:val="20"/>
              </w:rPr>
            </w:pPr>
            <w:r w:rsidRPr="00425BBF">
              <w:rPr>
                <w:rFonts w:eastAsia="Calibri" w:cs="Arial"/>
                <w:sz w:val="20"/>
                <w:szCs w:val="20"/>
              </w:rPr>
              <w:t>PLC</w:t>
            </w:r>
          </w:p>
        </w:tc>
      </w:tr>
      <w:tr w:rsidR="0037365D" w:rsidRPr="00425BBF" w14:paraId="15BD3FA6" w14:textId="77777777" w:rsidTr="0037365D">
        <w:trPr>
          <w:trHeight w:val="312"/>
          <w:jc w:val="center"/>
        </w:trPr>
        <w:tc>
          <w:tcPr>
            <w:tcW w:w="805" w:type="dxa"/>
            <w:tcBorders>
              <w:top w:val="single" w:sz="4" w:space="0" w:color="auto"/>
              <w:left w:val="single" w:sz="4" w:space="0" w:color="auto"/>
              <w:bottom w:val="single" w:sz="4" w:space="0" w:color="auto"/>
              <w:right w:val="single" w:sz="4" w:space="0" w:color="auto"/>
            </w:tcBorders>
          </w:tcPr>
          <w:p w14:paraId="553B813F" w14:textId="77777777" w:rsidR="0037365D" w:rsidRPr="00425BBF" w:rsidRDefault="0037365D" w:rsidP="0037365D">
            <w:pPr>
              <w:rPr>
                <w:rFonts w:eastAsia="Batang" w:cs="Arial"/>
                <w:sz w:val="20"/>
                <w:szCs w:val="20"/>
                <w:lang w:eastAsia="ko-KR"/>
              </w:rPr>
            </w:pPr>
          </w:p>
        </w:tc>
        <w:tc>
          <w:tcPr>
            <w:tcW w:w="4374" w:type="dxa"/>
            <w:tcBorders>
              <w:top w:val="single" w:sz="4" w:space="0" w:color="auto"/>
              <w:left w:val="single" w:sz="4" w:space="0" w:color="auto"/>
              <w:bottom w:val="single" w:sz="4" w:space="0" w:color="auto"/>
              <w:right w:val="single" w:sz="4" w:space="0" w:color="auto"/>
            </w:tcBorders>
          </w:tcPr>
          <w:p w14:paraId="66DA210E" w14:textId="77777777" w:rsidR="0037365D" w:rsidRPr="00425BBF" w:rsidRDefault="0037365D" w:rsidP="001D34AC">
            <w:pPr>
              <w:tabs>
                <w:tab w:val="left" w:pos="964"/>
              </w:tabs>
              <w:spacing w:after="0" w:line="240" w:lineRule="auto"/>
              <w:ind w:right="254"/>
              <w:jc w:val="both"/>
              <w:rPr>
                <w:rFonts w:eastAsia="Calibri" w:cs="Arial"/>
                <w:b/>
                <w:sz w:val="20"/>
                <w:szCs w:val="20"/>
              </w:rPr>
            </w:pPr>
            <w:r w:rsidRPr="00425BBF">
              <w:rPr>
                <w:rFonts w:eastAsia="Calibri" w:cs="Arial"/>
                <w:b/>
                <w:sz w:val="20"/>
                <w:szCs w:val="20"/>
              </w:rPr>
              <w:t xml:space="preserve">Cesta de productos </w:t>
            </w:r>
          </w:p>
        </w:tc>
        <w:tc>
          <w:tcPr>
            <w:tcW w:w="4893" w:type="dxa"/>
            <w:tcBorders>
              <w:top w:val="single" w:sz="4" w:space="0" w:color="auto"/>
              <w:left w:val="single" w:sz="4" w:space="0" w:color="auto"/>
              <w:bottom w:val="single" w:sz="4" w:space="0" w:color="auto"/>
              <w:right w:val="single" w:sz="4" w:space="0" w:color="auto"/>
            </w:tcBorders>
          </w:tcPr>
          <w:p w14:paraId="593307C0" w14:textId="77777777" w:rsidR="0037365D" w:rsidRPr="00425BBF" w:rsidRDefault="0037365D" w:rsidP="001D34AC">
            <w:pPr>
              <w:tabs>
                <w:tab w:val="left" w:pos="964"/>
              </w:tabs>
              <w:spacing w:after="0" w:line="240" w:lineRule="auto"/>
              <w:ind w:right="254"/>
              <w:jc w:val="both"/>
              <w:rPr>
                <w:rFonts w:eastAsia="Calibri" w:cs="Arial"/>
                <w:sz w:val="20"/>
                <w:szCs w:val="20"/>
                <w:lang w:val="es-PE"/>
              </w:rPr>
            </w:pPr>
            <w:r w:rsidRPr="00425BBF">
              <w:rPr>
                <w:rFonts w:eastAsia="Calibri" w:cs="Arial"/>
                <w:sz w:val="20"/>
                <w:szCs w:val="20"/>
                <w:lang w:val="es-PE"/>
              </w:rPr>
              <w:t>Aluminio suspendido de la tuerca de cierre.</w:t>
            </w:r>
          </w:p>
        </w:tc>
      </w:tr>
      <w:tr w:rsidR="0037365D" w:rsidRPr="00425BBF" w14:paraId="08D33BAB" w14:textId="77777777" w:rsidTr="0037365D">
        <w:trPr>
          <w:trHeight w:val="312"/>
          <w:jc w:val="center"/>
        </w:trPr>
        <w:tc>
          <w:tcPr>
            <w:tcW w:w="805" w:type="dxa"/>
            <w:tcBorders>
              <w:top w:val="single" w:sz="4" w:space="0" w:color="auto"/>
              <w:left w:val="single" w:sz="4" w:space="0" w:color="auto"/>
              <w:bottom w:val="single" w:sz="4" w:space="0" w:color="auto"/>
              <w:right w:val="single" w:sz="4" w:space="0" w:color="auto"/>
            </w:tcBorders>
          </w:tcPr>
          <w:p w14:paraId="183F7031" w14:textId="77777777" w:rsidR="0037365D" w:rsidRPr="00425BBF" w:rsidRDefault="0037365D" w:rsidP="0037365D">
            <w:pPr>
              <w:rPr>
                <w:rFonts w:eastAsia="Batang" w:cs="Arial"/>
                <w:sz w:val="20"/>
                <w:szCs w:val="20"/>
                <w:lang w:val="es-PE" w:eastAsia="ko-KR"/>
              </w:rPr>
            </w:pPr>
          </w:p>
        </w:tc>
        <w:tc>
          <w:tcPr>
            <w:tcW w:w="4374" w:type="dxa"/>
            <w:tcBorders>
              <w:top w:val="single" w:sz="4" w:space="0" w:color="auto"/>
              <w:left w:val="single" w:sz="4" w:space="0" w:color="auto"/>
              <w:bottom w:val="single" w:sz="4" w:space="0" w:color="auto"/>
              <w:right w:val="single" w:sz="4" w:space="0" w:color="auto"/>
            </w:tcBorders>
          </w:tcPr>
          <w:p w14:paraId="54BFB3B5" w14:textId="77777777" w:rsidR="0037365D" w:rsidRPr="00425BBF" w:rsidRDefault="0037365D" w:rsidP="001D34AC">
            <w:pPr>
              <w:tabs>
                <w:tab w:val="left" w:pos="964"/>
              </w:tabs>
              <w:spacing w:after="0" w:line="240" w:lineRule="auto"/>
              <w:ind w:right="254"/>
              <w:jc w:val="both"/>
              <w:rPr>
                <w:rFonts w:eastAsia="Calibri" w:cs="Arial"/>
                <w:b/>
                <w:sz w:val="20"/>
                <w:szCs w:val="20"/>
                <w:lang w:val="es-PE"/>
              </w:rPr>
            </w:pPr>
            <w:r w:rsidRPr="00425BBF">
              <w:rPr>
                <w:rFonts w:eastAsia="Calibri" w:cs="Arial"/>
                <w:b/>
                <w:sz w:val="20"/>
                <w:szCs w:val="20"/>
                <w:lang w:val="es-PE"/>
              </w:rPr>
              <w:t xml:space="preserve">Posicionamiento de la consola de control </w:t>
            </w:r>
          </w:p>
        </w:tc>
        <w:tc>
          <w:tcPr>
            <w:tcW w:w="4893" w:type="dxa"/>
            <w:tcBorders>
              <w:top w:val="single" w:sz="4" w:space="0" w:color="auto"/>
              <w:left w:val="single" w:sz="4" w:space="0" w:color="auto"/>
              <w:bottom w:val="single" w:sz="4" w:space="0" w:color="auto"/>
              <w:right w:val="single" w:sz="4" w:space="0" w:color="auto"/>
            </w:tcBorders>
          </w:tcPr>
          <w:p w14:paraId="595E1187" w14:textId="77777777" w:rsidR="0037365D" w:rsidRPr="00425BBF" w:rsidRDefault="0037365D" w:rsidP="001D34AC">
            <w:pPr>
              <w:tabs>
                <w:tab w:val="left" w:pos="964"/>
              </w:tabs>
              <w:spacing w:after="0" w:line="240" w:lineRule="auto"/>
              <w:ind w:right="254"/>
              <w:jc w:val="both"/>
              <w:rPr>
                <w:rFonts w:eastAsia="Calibri" w:cs="Arial"/>
                <w:sz w:val="20"/>
                <w:szCs w:val="20"/>
                <w:lang w:val="es-PE"/>
              </w:rPr>
            </w:pPr>
            <w:r w:rsidRPr="00425BBF">
              <w:rPr>
                <w:rFonts w:eastAsia="Calibri" w:cs="Arial"/>
                <w:sz w:val="20"/>
                <w:szCs w:val="20"/>
                <w:lang w:val="es-PE"/>
              </w:rPr>
              <w:t>Hasta 3 m del módulo de prensa</w:t>
            </w:r>
          </w:p>
        </w:tc>
      </w:tr>
      <w:tr w:rsidR="0037365D" w:rsidRPr="00425BBF" w14:paraId="0B693295" w14:textId="77777777" w:rsidTr="0037365D">
        <w:trPr>
          <w:trHeight w:val="312"/>
          <w:jc w:val="center"/>
        </w:trPr>
        <w:tc>
          <w:tcPr>
            <w:tcW w:w="805" w:type="dxa"/>
            <w:tcBorders>
              <w:top w:val="single" w:sz="4" w:space="0" w:color="auto"/>
              <w:left w:val="single" w:sz="4" w:space="0" w:color="auto"/>
              <w:bottom w:val="single" w:sz="4" w:space="0" w:color="auto"/>
              <w:right w:val="single" w:sz="4" w:space="0" w:color="auto"/>
            </w:tcBorders>
          </w:tcPr>
          <w:p w14:paraId="2AA4B782" w14:textId="77777777" w:rsidR="0037365D" w:rsidRPr="00425BBF" w:rsidRDefault="0037365D" w:rsidP="0037365D">
            <w:pPr>
              <w:rPr>
                <w:rFonts w:eastAsia="Batang" w:cs="Arial"/>
                <w:sz w:val="20"/>
                <w:szCs w:val="20"/>
                <w:lang w:val="es-PE" w:eastAsia="ko-KR"/>
              </w:rPr>
            </w:pPr>
          </w:p>
        </w:tc>
        <w:tc>
          <w:tcPr>
            <w:tcW w:w="4374" w:type="dxa"/>
            <w:tcBorders>
              <w:top w:val="single" w:sz="4" w:space="0" w:color="auto"/>
              <w:left w:val="single" w:sz="4" w:space="0" w:color="auto"/>
              <w:bottom w:val="single" w:sz="4" w:space="0" w:color="auto"/>
              <w:right w:val="single" w:sz="4" w:space="0" w:color="auto"/>
            </w:tcBorders>
          </w:tcPr>
          <w:p w14:paraId="0C20CC66" w14:textId="77777777" w:rsidR="0037365D" w:rsidRPr="00425BBF" w:rsidRDefault="0037365D" w:rsidP="001D34AC">
            <w:pPr>
              <w:tabs>
                <w:tab w:val="left" w:pos="964"/>
              </w:tabs>
              <w:spacing w:after="0" w:line="240" w:lineRule="auto"/>
              <w:ind w:right="254"/>
              <w:jc w:val="both"/>
              <w:rPr>
                <w:rFonts w:eastAsia="Calibri" w:cs="Arial"/>
                <w:b/>
                <w:sz w:val="20"/>
                <w:szCs w:val="20"/>
                <w:lang w:val="es-PE"/>
              </w:rPr>
            </w:pPr>
            <w:r w:rsidRPr="00425BBF">
              <w:rPr>
                <w:rFonts w:eastAsia="Calibri" w:cs="Arial"/>
                <w:b/>
                <w:sz w:val="20"/>
                <w:szCs w:val="20"/>
                <w:lang w:val="es-PE"/>
              </w:rPr>
              <w:t xml:space="preserve">Superficie del suelo para Prensa </w:t>
            </w:r>
          </w:p>
        </w:tc>
        <w:tc>
          <w:tcPr>
            <w:tcW w:w="4893" w:type="dxa"/>
            <w:tcBorders>
              <w:top w:val="single" w:sz="4" w:space="0" w:color="auto"/>
              <w:left w:val="single" w:sz="4" w:space="0" w:color="auto"/>
              <w:bottom w:val="single" w:sz="4" w:space="0" w:color="auto"/>
              <w:right w:val="single" w:sz="4" w:space="0" w:color="auto"/>
            </w:tcBorders>
          </w:tcPr>
          <w:p w14:paraId="614E142F" w14:textId="77777777" w:rsidR="0037365D" w:rsidRPr="00425BBF" w:rsidRDefault="0037365D" w:rsidP="001D34AC">
            <w:pPr>
              <w:tabs>
                <w:tab w:val="left" w:pos="964"/>
              </w:tabs>
              <w:spacing w:after="0" w:line="240" w:lineRule="auto"/>
              <w:ind w:right="254"/>
              <w:jc w:val="both"/>
              <w:rPr>
                <w:rFonts w:eastAsia="Calibri" w:cs="Arial"/>
                <w:sz w:val="20"/>
                <w:szCs w:val="20"/>
              </w:rPr>
            </w:pPr>
            <w:r w:rsidRPr="00425BBF">
              <w:rPr>
                <w:rFonts w:eastAsia="Calibri" w:cs="Arial"/>
                <w:sz w:val="20"/>
                <w:szCs w:val="20"/>
              </w:rPr>
              <w:t>2.4m (D) x 0.85m (W)</w:t>
            </w:r>
          </w:p>
        </w:tc>
      </w:tr>
      <w:tr w:rsidR="0037365D" w:rsidRPr="00425BBF" w14:paraId="19F16257" w14:textId="77777777" w:rsidTr="0037365D">
        <w:trPr>
          <w:trHeight w:val="333"/>
          <w:jc w:val="center"/>
        </w:trPr>
        <w:tc>
          <w:tcPr>
            <w:tcW w:w="805" w:type="dxa"/>
            <w:tcBorders>
              <w:top w:val="single" w:sz="4" w:space="0" w:color="auto"/>
              <w:left w:val="single" w:sz="4" w:space="0" w:color="auto"/>
              <w:bottom w:val="single" w:sz="4" w:space="0" w:color="auto"/>
              <w:right w:val="single" w:sz="4" w:space="0" w:color="auto"/>
            </w:tcBorders>
            <w:hideMark/>
          </w:tcPr>
          <w:p w14:paraId="5DC639FF" w14:textId="77777777" w:rsidR="0037365D" w:rsidRPr="00425BBF" w:rsidRDefault="0037365D" w:rsidP="0037365D">
            <w:pPr>
              <w:rPr>
                <w:rFonts w:eastAsia="Batang" w:cs="Arial"/>
                <w:b/>
                <w:sz w:val="20"/>
                <w:szCs w:val="20"/>
                <w:lang w:eastAsia="ko-KR"/>
              </w:rPr>
            </w:pPr>
            <w:r w:rsidRPr="00425BBF">
              <w:rPr>
                <w:rFonts w:eastAsia="Batang" w:cs="Arial"/>
                <w:b/>
                <w:sz w:val="20"/>
                <w:szCs w:val="20"/>
                <w:lang w:eastAsia="ko-KR"/>
              </w:rPr>
              <w:t>2.6</w:t>
            </w:r>
          </w:p>
        </w:tc>
        <w:tc>
          <w:tcPr>
            <w:tcW w:w="4374" w:type="dxa"/>
            <w:tcBorders>
              <w:top w:val="single" w:sz="4" w:space="0" w:color="auto"/>
              <w:left w:val="single" w:sz="4" w:space="0" w:color="auto"/>
              <w:bottom w:val="single" w:sz="4" w:space="0" w:color="auto"/>
              <w:right w:val="single" w:sz="4" w:space="0" w:color="auto"/>
            </w:tcBorders>
            <w:hideMark/>
          </w:tcPr>
          <w:p w14:paraId="18ABCA80" w14:textId="77777777" w:rsidR="0037365D" w:rsidRPr="00425BBF" w:rsidRDefault="0037365D" w:rsidP="001D34AC">
            <w:pPr>
              <w:spacing w:after="0" w:line="240" w:lineRule="auto"/>
              <w:rPr>
                <w:rFonts w:eastAsia="Batang" w:cs="Arial"/>
                <w:b/>
                <w:bCs/>
                <w:sz w:val="20"/>
                <w:szCs w:val="20"/>
                <w:lang w:val="es-ES" w:eastAsia="es-ES"/>
              </w:rPr>
            </w:pPr>
            <w:r w:rsidRPr="00425BBF">
              <w:rPr>
                <w:rFonts w:eastAsia="Batang" w:cs="Arial"/>
                <w:b/>
                <w:bCs/>
                <w:sz w:val="20"/>
                <w:szCs w:val="20"/>
                <w:lang w:val="es-ES" w:eastAsia="es-ES"/>
              </w:rPr>
              <w:t>Software del Sistema</w:t>
            </w:r>
          </w:p>
        </w:tc>
        <w:tc>
          <w:tcPr>
            <w:tcW w:w="4893" w:type="dxa"/>
            <w:tcBorders>
              <w:top w:val="single" w:sz="4" w:space="0" w:color="auto"/>
              <w:left w:val="single" w:sz="4" w:space="0" w:color="auto"/>
              <w:bottom w:val="single" w:sz="4" w:space="0" w:color="auto"/>
              <w:right w:val="single" w:sz="4" w:space="0" w:color="auto"/>
            </w:tcBorders>
          </w:tcPr>
          <w:p w14:paraId="11844255" w14:textId="77777777" w:rsidR="0037365D" w:rsidRPr="00425BBF" w:rsidRDefault="0037365D" w:rsidP="001D34AC">
            <w:pPr>
              <w:spacing w:after="0" w:line="240" w:lineRule="auto"/>
              <w:rPr>
                <w:rFonts w:eastAsia="Batang" w:cs="Arial"/>
                <w:b/>
                <w:bCs/>
                <w:sz w:val="20"/>
                <w:szCs w:val="20"/>
                <w:lang w:val="es-ES" w:eastAsia="es-ES"/>
              </w:rPr>
            </w:pPr>
          </w:p>
        </w:tc>
      </w:tr>
      <w:tr w:rsidR="0037365D" w:rsidRPr="00425BBF" w14:paraId="61249B58" w14:textId="77777777" w:rsidTr="0037365D">
        <w:trPr>
          <w:trHeight w:val="203"/>
          <w:jc w:val="center"/>
        </w:trPr>
        <w:tc>
          <w:tcPr>
            <w:tcW w:w="805" w:type="dxa"/>
            <w:tcBorders>
              <w:top w:val="single" w:sz="4" w:space="0" w:color="auto"/>
              <w:left w:val="single" w:sz="4" w:space="0" w:color="auto"/>
              <w:bottom w:val="single" w:sz="4" w:space="0" w:color="auto"/>
              <w:right w:val="single" w:sz="4" w:space="0" w:color="auto"/>
            </w:tcBorders>
            <w:hideMark/>
          </w:tcPr>
          <w:p w14:paraId="5C566491" w14:textId="77777777" w:rsidR="0037365D" w:rsidRPr="00425BBF" w:rsidRDefault="0037365D" w:rsidP="0037365D">
            <w:pPr>
              <w:rPr>
                <w:rFonts w:eastAsia="Batang" w:cs="Arial"/>
                <w:b/>
                <w:sz w:val="20"/>
                <w:szCs w:val="20"/>
                <w:lang w:eastAsia="ko-KR"/>
              </w:rPr>
            </w:pPr>
            <w:r w:rsidRPr="00425BBF">
              <w:rPr>
                <w:rFonts w:eastAsia="Batang" w:cs="Arial"/>
                <w:b/>
                <w:sz w:val="20"/>
                <w:szCs w:val="20"/>
                <w:lang w:eastAsia="ko-KR"/>
              </w:rPr>
              <w:t>2.6.1</w:t>
            </w:r>
          </w:p>
        </w:tc>
        <w:tc>
          <w:tcPr>
            <w:tcW w:w="9267" w:type="dxa"/>
            <w:gridSpan w:val="2"/>
            <w:tcBorders>
              <w:top w:val="single" w:sz="4" w:space="0" w:color="auto"/>
              <w:left w:val="single" w:sz="4" w:space="0" w:color="auto"/>
              <w:bottom w:val="single" w:sz="4" w:space="0" w:color="auto"/>
              <w:right w:val="single" w:sz="4" w:space="0" w:color="auto"/>
            </w:tcBorders>
            <w:hideMark/>
          </w:tcPr>
          <w:p w14:paraId="795CFB05" w14:textId="77777777" w:rsidR="0037365D" w:rsidRPr="00425BBF" w:rsidRDefault="0037365D" w:rsidP="001D34AC">
            <w:pPr>
              <w:spacing w:after="0" w:line="240" w:lineRule="auto"/>
              <w:jc w:val="both"/>
              <w:rPr>
                <w:rFonts w:eastAsia="Batang" w:cs="Arial"/>
                <w:b/>
                <w:bCs/>
                <w:sz w:val="20"/>
                <w:szCs w:val="20"/>
                <w:lang w:val="es-ES" w:eastAsia="es-ES"/>
              </w:rPr>
            </w:pPr>
            <w:r w:rsidRPr="00425BBF">
              <w:rPr>
                <w:rFonts w:eastAsia="Batang" w:cs="Arial"/>
                <w:b/>
                <w:bCs/>
                <w:sz w:val="20"/>
                <w:szCs w:val="20"/>
                <w:lang w:val="es-ES" w:eastAsia="es-ES"/>
              </w:rPr>
              <w:t>Sistema SCADA</w:t>
            </w:r>
          </w:p>
          <w:p w14:paraId="7F16E1AE" w14:textId="77777777" w:rsidR="0037365D" w:rsidRPr="00425BBF" w:rsidRDefault="0037365D" w:rsidP="001D34AC">
            <w:pPr>
              <w:spacing w:after="0" w:line="240" w:lineRule="auto"/>
              <w:jc w:val="both"/>
              <w:rPr>
                <w:rFonts w:eastAsia="Batang" w:cs="Arial"/>
                <w:bCs/>
                <w:sz w:val="20"/>
                <w:szCs w:val="20"/>
                <w:lang w:val="es-ES" w:eastAsia="es-ES"/>
              </w:rPr>
            </w:pPr>
            <w:r w:rsidRPr="00425BBF">
              <w:rPr>
                <w:rFonts w:eastAsia="Batang" w:cs="Arial"/>
                <w:bCs/>
                <w:sz w:val="20"/>
                <w:szCs w:val="20"/>
                <w:lang w:val="es-ES" w:eastAsia="es-ES"/>
              </w:rPr>
              <w:t>El Sistema de proveerá con un paquete computarizado SCADA (Adquisición de datos  y Computador supervisor) BASADO en un Software de versión SCAN1000.</w:t>
            </w:r>
          </w:p>
          <w:p w14:paraId="4E152835" w14:textId="493EDF39" w:rsidR="0037365D" w:rsidRPr="00425BBF" w:rsidRDefault="0037365D" w:rsidP="001D34AC">
            <w:pPr>
              <w:spacing w:after="0" w:line="240" w:lineRule="auto"/>
              <w:jc w:val="both"/>
              <w:rPr>
                <w:rFonts w:eastAsia="Batang" w:cs="Arial"/>
                <w:bCs/>
                <w:sz w:val="20"/>
                <w:szCs w:val="20"/>
                <w:lang w:val="es-ES" w:eastAsia="es-ES"/>
              </w:rPr>
            </w:pPr>
            <w:r w:rsidRPr="00425BBF">
              <w:rPr>
                <w:rFonts w:eastAsia="Batang" w:cs="Arial"/>
                <w:bCs/>
                <w:sz w:val="20"/>
                <w:szCs w:val="20"/>
                <w:lang w:val="es-ES" w:eastAsia="es-ES"/>
              </w:rPr>
              <w:t xml:space="preserve">El abastecimiento debe incluir total configuración de PC con sistema Windows operativo, MS Office y </w:t>
            </w:r>
            <w:r w:rsidR="001D34AC" w:rsidRPr="00425BBF">
              <w:rPr>
                <w:rFonts w:eastAsia="Batang" w:cs="Arial"/>
                <w:bCs/>
                <w:sz w:val="20"/>
                <w:szCs w:val="20"/>
                <w:lang w:val="es-ES" w:eastAsia="es-ES"/>
              </w:rPr>
              <w:t>v</w:t>
            </w:r>
            <w:r w:rsidRPr="00425BBF">
              <w:rPr>
                <w:rFonts w:eastAsia="Batang" w:cs="Arial"/>
                <w:bCs/>
                <w:sz w:val="20"/>
                <w:szCs w:val="20"/>
                <w:lang w:val="es-ES" w:eastAsia="es-ES"/>
              </w:rPr>
              <w:t>ersión SCAN1000 del sistema SCADA.</w:t>
            </w:r>
          </w:p>
          <w:p w14:paraId="4D156F31" w14:textId="77777777" w:rsidR="0037365D" w:rsidRPr="00425BBF" w:rsidRDefault="0037365D" w:rsidP="001D34AC">
            <w:pPr>
              <w:spacing w:after="0" w:line="240" w:lineRule="auto"/>
              <w:jc w:val="both"/>
              <w:rPr>
                <w:rFonts w:eastAsia="Batang" w:cs="Arial"/>
                <w:bCs/>
                <w:sz w:val="20"/>
                <w:szCs w:val="20"/>
                <w:lang w:val="es-ES" w:eastAsia="es-ES"/>
              </w:rPr>
            </w:pPr>
            <w:r w:rsidRPr="00425BBF">
              <w:rPr>
                <w:rFonts w:eastAsia="Batang" w:cs="Arial"/>
                <w:bCs/>
                <w:sz w:val="20"/>
                <w:szCs w:val="20"/>
                <w:lang w:val="es-ES" w:eastAsia="es-ES"/>
              </w:rPr>
              <w:t>La versión del Software SCAN1000 debe proporcionar:</w:t>
            </w:r>
          </w:p>
          <w:p w14:paraId="1B76EE85" w14:textId="77777777" w:rsidR="0037365D" w:rsidRPr="00425BBF" w:rsidRDefault="0037365D" w:rsidP="001D34AC">
            <w:pPr>
              <w:spacing w:after="0" w:line="240" w:lineRule="auto"/>
              <w:jc w:val="both"/>
              <w:rPr>
                <w:rFonts w:eastAsia="Batang" w:cs="Arial"/>
                <w:bCs/>
                <w:sz w:val="20"/>
                <w:szCs w:val="20"/>
                <w:lang w:val="es-ES" w:eastAsia="es-ES"/>
              </w:rPr>
            </w:pPr>
            <w:r w:rsidRPr="00425BBF">
              <w:rPr>
                <w:rFonts w:eastAsia="Batang" w:cs="Arial"/>
                <w:bCs/>
                <w:sz w:val="20"/>
                <w:szCs w:val="20"/>
                <w:lang w:val="es-ES" w:eastAsia="es-ES"/>
              </w:rPr>
              <w:t>Diagramas mímicos del sistema con indicaciones del proceso de presión y temperaturas.</w:t>
            </w:r>
          </w:p>
          <w:p w14:paraId="3CA91A91" w14:textId="77777777" w:rsidR="0037365D" w:rsidRPr="00425BBF" w:rsidRDefault="0037365D" w:rsidP="001D34AC">
            <w:pPr>
              <w:spacing w:after="0" w:line="240" w:lineRule="auto"/>
              <w:jc w:val="both"/>
              <w:rPr>
                <w:rFonts w:eastAsia="Batang" w:cs="Arial"/>
                <w:bCs/>
                <w:sz w:val="20"/>
                <w:szCs w:val="20"/>
                <w:lang w:val="es-ES" w:eastAsia="es-ES"/>
              </w:rPr>
            </w:pPr>
            <w:r w:rsidRPr="00425BBF">
              <w:rPr>
                <w:rFonts w:eastAsia="Batang" w:cs="Arial"/>
                <w:bCs/>
                <w:sz w:val="20"/>
                <w:szCs w:val="20"/>
                <w:lang w:val="es-ES" w:eastAsia="es-ES"/>
              </w:rPr>
              <w:t>Interface de data computarizada que permita al operador setear los parámetros del ciclo desde el computador, incluso ingresando los parámetros requeridos o regresando a ciclos anteriores para avanzar.</w:t>
            </w:r>
          </w:p>
          <w:p w14:paraId="74CB6836" w14:textId="77777777" w:rsidR="0037365D" w:rsidRPr="00425BBF" w:rsidRDefault="0037365D" w:rsidP="001D34AC">
            <w:pPr>
              <w:spacing w:after="0" w:line="240" w:lineRule="auto"/>
              <w:jc w:val="both"/>
              <w:rPr>
                <w:rFonts w:eastAsia="Batang" w:cs="Arial"/>
                <w:bCs/>
                <w:sz w:val="20"/>
                <w:szCs w:val="20"/>
                <w:lang w:val="es-ES" w:eastAsia="es-ES"/>
              </w:rPr>
            </w:pPr>
            <w:r w:rsidRPr="00425BBF">
              <w:rPr>
                <w:rFonts w:eastAsia="Batang" w:cs="Arial"/>
                <w:bCs/>
                <w:sz w:val="20"/>
                <w:szCs w:val="20"/>
                <w:lang w:val="es-ES" w:eastAsia="es-ES"/>
              </w:rPr>
              <w:t>La data recogida se puede exportar a archivos de CSV a MS Excel para análisis.</w:t>
            </w:r>
          </w:p>
          <w:p w14:paraId="0B128929" w14:textId="77777777" w:rsidR="0037365D" w:rsidRPr="00425BBF" w:rsidRDefault="0037365D" w:rsidP="001D34AC">
            <w:pPr>
              <w:spacing w:after="0" w:line="240" w:lineRule="auto"/>
              <w:jc w:val="both"/>
              <w:rPr>
                <w:rFonts w:eastAsia="Batang" w:cs="Arial"/>
                <w:bCs/>
                <w:sz w:val="20"/>
                <w:szCs w:val="20"/>
                <w:lang w:val="es-ES" w:eastAsia="es-ES"/>
              </w:rPr>
            </w:pPr>
            <w:r w:rsidRPr="00425BBF">
              <w:rPr>
                <w:rFonts w:eastAsia="Batang" w:cs="Arial"/>
                <w:bCs/>
                <w:sz w:val="20"/>
                <w:szCs w:val="20"/>
                <w:lang w:val="es-ES" w:eastAsia="es-ES"/>
              </w:rPr>
              <w:t>El sistema permitirá modificar y grabar la temperatura y presión del émbolo principal, y permite obtener señales adicionales de telemetría para registrar datos.</w:t>
            </w:r>
          </w:p>
        </w:tc>
      </w:tr>
      <w:tr w:rsidR="0037365D" w:rsidRPr="00425BBF" w14:paraId="636E525A" w14:textId="77777777" w:rsidTr="0037365D">
        <w:trPr>
          <w:trHeight w:val="203"/>
          <w:jc w:val="center"/>
        </w:trPr>
        <w:tc>
          <w:tcPr>
            <w:tcW w:w="805" w:type="dxa"/>
            <w:tcBorders>
              <w:top w:val="single" w:sz="4" w:space="0" w:color="auto"/>
              <w:left w:val="single" w:sz="4" w:space="0" w:color="auto"/>
              <w:bottom w:val="single" w:sz="4" w:space="0" w:color="auto"/>
              <w:right w:val="single" w:sz="4" w:space="0" w:color="auto"/>
            </w:tcBorders>
          </w:tcPr>
          <w:p w14:paraId="54687AAD" w14:textId="77777777" w:rsidR="0037365D" w:rsidRPr="00425BBF" w:rsidRDefault="0037365D" w:rsidP="0037365D">
            <w:pPr>
              <w:rPr>
                <w:rFonts w:eastAsia="Batang" w:cs="Arial"/>
                <w:b/>
                <w:sz w:val="20"/>
                <w:szCs w:val="20"/>
                <w:lang w:eastAsia="ko-KR"/>
              </w:rPr>
            </w:pPr>
            <w:r w:rsidRPr="00425BBF">
              <w:rPr>
                <w:rFonts w:eastAsia="Batang" w:cs="Arial"/>
                <w:b/>
                <w:sz w:val="20"/>
                <w:szCs w:val="20"/>
                <w:lang w:eastAsia="ko-KR"/>
              </w:rPr>
              <w:t>2.6.2</w:t>
            </w:r>
          </w:p>
        </w:tc>
        <w:tc>
          <w:tcPr>
            <w:tcW w:w="9267" w:type="dxa"/>
            <w:gridSpan w:val="2"/>
            <w:tcBorders>
              <w:top w:val="single" w:sz="4" w:space="0" w:color="auto"/>
              <w:left w:val="single" w:sz="4" w:space="0" w:color="auto"/>
              <w:bottom w:val="single" w:sz="4" w:space="0" w:color="auto"/>
              <w:right w:val="single" w:sz="4" w:space="0" w:color="auto"/>
            </w:tcBorders>
          </w:tcPr>
          <w:p w14:paraId="4737146A" w14:textId="77777777" w:rsidR="0037365D" w:rsidRPr="00425BBF" w:rsidRDefault="0037365D" w:rsidP="001D34AC">
            <w:pPr>
              <w:spacing w:after="0" w:line="240" w:lineRule="auto"/>
              <w:rPr>
                <w:rFonts w:eastAsia="Batang" w:cs="Arial"/>
                <w:b/>
                <w:bCs/>
                <w:sz w:val="20"/>
                <w:szCs w:val="20"/>
                <w:lang w:val="es-ES" w:eastAsia="es-ES"/>
              </w:rPr>
            </w:pPr>
            <w:r w:rsidRPr="00425BBF">
              <w:rPr>
                <w:rFonts w:eastAsia="Batang" w:cs="Arial"/>
                <w:b/>
                <w:bCs/>
                <w:sz w:val="20"/>
                <w:szCs w:val="20"/>
                <w:lang w:val="es-ES" w:eastAsia="es-ES"/>
              </w:rPr>
              <w:t>Sistema de control del equipo</w:t>
            </w:r>
          </w:p>
          <w:p w14:paraId="3AF34B4B" w14:textId="77777777" w:rsidR="0037365D" w:rsidRPr="00425BBF" w:rsidRDefault="0037365D" w:rsidP="001D34AC">
            <w:pPr>
              <w:spacing w:after="0" w:line="240" w:lineRule="auto"/>
              <w:jc w:val="both"/>
              <w:rPr>
                <w:rFonts w:eastAsia="Batang" w:cs="Arial"/>
                <w:bCs/>
                <w:sz w:val="20"/>
                <w:szCs w:val="20"/>
                <w:lang w:val="es-ES" w:eastAsia="es-ES"/>
              </w:rPr>
            </w:pPr>
            <w:r w:rsidRPr="00425BBF">
              <w:rPr>
                <w:rFonts w:eastAsia="Batang" w:cs="Arial"/>
                <w:bCs/>
                <w:sz w:val="20"/>
                <w:szCs w:val="20"/>
                <w:lang w:val="es-ES" w:eastAsia="es-ES"/>
              </w:rPr>
              <w:t>El equipo será controlado con un sistema PLC.</w:t>
            </w:r>
          </w:p>
          <w:p w14:paraId="229C5B7B" w14:textId="77777777" w:rsidR="0037365D" w:rsidRPr="00425BBF" w:rsidRDefault="0037365D" w:rsidP="001D34AC">
            <w:pPr>
              <w:spacing w:after="0" w:line="240" w:lineRule="auto"/>
              <w:jc w:val="both"/>
              <w:rPr>
                <w:rFonts w:eastAsia="Batang" w:cs="Arial"/>
                <w:b/>
                <w:bCs/>
                <w:sz w:val="20"/>
                <w:szCs w:val="20"/>
                <w:lang w:val="es-ES" w:eastAsia="es-ES"/>
              </w:rPr>
            </w:pPr>
            <w:r w:rsidRPr="00425BBF">
              <w:rPr>
                <w:rFonts w:eastAsia="Batang" w:cs="Arial"/>
                <w:bCs/>
                <w:sz w:val="20"/>
                <w:szCs w:val="20"/>
                <w:lang w:val="es-ES" w:eastAsia="es-ES"/>
              </w:rPr>
              <w:t>El control general del sistema de la consola del equipo estará compuesto de una llave maestra, un interruptor, un pulsador de paro de emergencia, control electrónico de presión y temperatura y pantalla digital.</w:t>
            </w:r>
          </w:p>
        </w:tc>
      </w:tr>
      <w:tr w:rsidR="0037365D" w:rsidRPr="00425BBF" w14:paraId="2D06A0A3" w14:textId="77777777" w:rsidTr="001D34AC">
        <w:trPr>
          <w:trHeight w:val="556"/>
          <w:jc w:val="center"/>
        </w:trPr>
        <w:tc>
          <w:tcPr>
            <w:tcW w:w="805" w:type="dxa"/>
            <w:tcBorders>
              <w:top w:val="single" w:sz="4" w:space="0" w:color="auto"/>
              <w:left w:val="single" w:sz="4" w:space="0" w:color="auto"/>
              <w:bottom w:val="single" w:sz="4" w:space="0" w:color="auto"/>
              <w:right w:val="single" w:sz="4" w:space="0" w:color="auto"/>
            </w:tcBorders>
            <w:hideMark/>
          </w:tcPr>
          <w:p w14:paraId="1A5A2A47" w14:textId="77777777" w:rsidR="0037365D" w:rsidRPr="00425BBF" w:rsidRDefault="0037365D" w:rsidP="0037365D">
            <w:pPr>
              <w:rPr>
                <w:rFonts w:eastAsia="Batang" w:cs="Arial"/>
                <w:b/>
                <w:sz w:val="20"/>
                <w:szCs w:val="20"/>
                <w:lang w:eastAsia="ko-KR"/>
              </w:rPr>
            </w:pPr>
            <w:r w:rsidRPr="00425BBF">
              <w:rPr>
                <w:rFonts w:eastAsia="Batang" w:cs="Arial"/>
                <w:b/>
                <w:sz w:val="20"/>
                <w:szCs w:val="20"/>
                <w:lang w:eastAsia="ko-KR"/>
              </w:rPr>
              <w:t>3</w:t>
            </w:r>
          </w:p>
        </w:tc>
        <w:tc>
          <w:tcPr>
            <w:tcW w:w="4374" w:type="dxa"/>
            <w:tcBorders>
              <w:top w:val="single" w:sz="4" w:space="0" w:color="auto"/>
              <w:left w:val="single" w:sz="4" w:space="0" w:color="auto"/>
              <w:bottom w:val="single" w:sz="4" w:space="0" w:color="auto"/>
              <w:right w:val="single" w:sz="4" w:space="0" w:color="auto"/>
            </w:tcBorders>
            <w:hideMark/>
          </w:tcPr>
          <w:p w14:paraId="1014A8A2" w14:textId="77777777" w:rsidR="0037365D" w:rsidRPr="00425BBF" w:rsidRDefault="0037365D" w:rsidP="001D34AC">
            <w:pPr>
              <w:spacing w:after="0" w:line="240" w:lineRule="auto"/>
              <w:rPr>
                <w:rFonts w:eastAsia="Batang" w:cs="Arial"/>
                <w:b/>
                <w:color w:val="000000"/>
                <w:sz w:val="20"/>
                <w:szCs w:val="20"/>
                <w:lang w:eastAsia="ko-KR"/>
              </w:rPr>
            </w:pPr>
            <w:r w:rsidRPr="00425BBF">
              <w:rPr>
                <w:rFonts w:eastAsia="Batang" w:cs="Arial"/>
                <w:b/>
                <w:color w:val="000000"/>
                <w:sz w:val="20"/>
                <w:szCs w:val="20"/>
                <w:lang w:eastAsia="ko-KR"/>
              </w:rPr>
              <w:t>Accesorios</w:t>
            </w:r>
          </w:p>
        </w:tc>
        <w:tc>
          <w:tcPr>
            <w:tcW w:w="4893" w:type="dxa"/>
            <w:tcBorders>
              <w:top w:val="single" w:sz="4" w:space="0" w:color="auto"/>
              <w:left w:val="single" w:sz="4" w:space="0" w:color="auto"/>
              <w:bottom w:val="single" w:sz="4" w:space="0" w:color="auto"/>
              <w:right w:val="single" w:sz="4" w:space="0" w:color="auto"/>
            </w:tcBorders>
          </w:tcPr>
          <w:p w14:paraId="0396033B" w14:textId="77777777" w:rsidR="0037365D" w:rsidRPr="00425BBF" w:rsidRDefault="0037365D" w:rsidP="001D34AC">
            <w:pPr>
              <w:spacing w:after="0" w:line="240" w:lineRule="auto"/>
              <w:rPr>
                <w:rFonts w:eastAsia="Batang" w:cs="Arial"/>
                <w:b/>
                <w:color w:val="000000"/>
                <w:sz w:val="20"/>
                <w:szCs w:val="20"/>
                <w:lang w:eastAsia="ko-KR"/>
              </w:rPr>
            </w:pPr>
          </w:p>
        </w:tc>
      </w:tr>
      <w:tr w:rsidR="0037365D" w:rsidRPr="00425BBF" w14:paraId="60E7E0D3" w14:textId="77777777" w:rsidTr="0037365D">
        <w:trPr>
          <w:trHeight w:val="203"/>
          <w:jc w:val="center"/>
        </w:trPr>
        <w:tc>
          <w:tcPr>
            <w:tcW w:w="805" w:type="dxa"/>
            <w:tcBorders>
              <w:top w:val="single" w:sz="4" w:space="0" w:color="auto"/>
              <w:left w:val="single" w:sz="4" w:space="0" w:color="auto"/>
              <w:bottom w:val="single" w:sz="4" w:space="0" w:color="auto"/>
              <w:right w:val="single" w:sz="4" w:space="0" w:color="auto"/>
            </w:tcBorders>
            <w:hideMark/>
          </w:tcPr>
          <w:p w14:paraId="724D5B83" w14:textId="77777777" w:rsidR="0037365D" w:rsidRPr="00425BBF" w:rsidRDefault="0037365D" w:rsidP="0037365D">
            <w:pPr>
              <w:rPr>
                <w:rFonts w:eastAsia="Batang" w:cs="Arial"/>
                <w:sz w:val="20"/>
                <w:szCs w:val="20"/>
                <w:lang w:eastAsia="ko-KR"/>
              </w:rPr>
            </w:pPr>
            <w:r w:rsidRPr="00425BBF">
              <w:rPr>
                <w:rFonts w:eastAsia="Batang" w:cs="Arial"/>
                <w:sz w:val="20"/>
                <w:szCs w:val="20"/>
                <w:lang w:eastAsia="ko-KR"/>
              </w:rPr>
              <w:t>3.1</w:t>
            </w:r>
          </w:p>
        </w:tc>
        <w:tc>
          <w:tcPr>
            <w:tcW w:w="9267" w:type="dxa"/>
            <w:gridSpan w:val="2"/>
            <w:tcBorders>
              <w:top w:val="single" w:sz="4" w:space="0" w:color="auto"/>
              <w:left w:val="single" w:sz="4" w:space="0" w:color="auto"/>
              <w:bottom w:val="single" w:sz="4" w:space="0" w:color="auto"/>
              <w:right w:val="single" w:sz="4" w:space="0" w:color="auto"/>
            </w:tcBorders>
            <w:hideMark/>
          </w:tcPr>
          <w:p w14:paraId="1CBCA9AD" w14:textId="77777777" w:rsidR="0037365D" w:rsidRPr="00425BBF" w:rsidRDefault="0037365D" w:rsidP="001D34AC">
            <w:pPr>
              <w:spacing w:after="0" w:line="240" w:lineRule="auto"/>
              <w:rPr>
                <w:rFonts w:eastAsia="Batang" w:cs="Arial"/>
                <w:bCs/>
                <w:sz w:val="20"/>
                <w:szCs w:val="20"/>
                <w:lang w:val="es-ES" w:eastAsia="es-ES"/>
              </w:rPr>
            </w:pPr>
            <w:r w:rsidRPr="00425BBF">
              <w:rPr>
                <w:rFonts w:eastAsia="Batang" w:cs="Arial"/>
                <w:bCs/>
                <w:sz w:val="20"/>
                <w:szCs w:val="20"/>
                <w:lang w:val="es-ES" w:eastAsia="es-ES"/>
              </w:rPr>
              <w:t xml:space="preserve">Bomba de presurización: </w:t>
            </w:r>
          </w:p>
          <w:p w14:paraId="0CC619B5" w14:textId="77777777" w:rsidR="0037365D" w:rsidRPr="00425BBF" w:rsidRDefault="0037365D" w:rsidP="001D34AC">
            <w:pPr>
              <w:spacing w:after="0" w:line="240" w:lineRule="auto"/>
              <w:rPr>
                <w:rFonts w:eastAsia="Batang" w:cs="Arial"/>
                <w:bCs/>
                <w:sz w:val="20"/>
                <w:szCs w:val="20"/>
                <w:lang w:val="es-ES" w:eastAsia="es-ES"/>
              </w:rPr>
            </w:pPr>
            <w:r w:rsidRPr="00425BBF">
              <w:rPr>
                <w:rFonts w:eastAsia="Batang" w:cs="Arial"/>
                <w:bCs/>
                <w:sz w:val="20"/>
                <w:szCs w:val="20"/>
                <w:lang w:val="es-ES" w:eastAsia="es-ES"/>
              </w:rPr>
              <w:t>Para suministrar un sistema de presurización capaz de presurizar el sistema en menos de 60s y adecuado para velocidades de rampa variables de 60 a 300s. El requerimiento de energía aumentará en 4kW.</w:t>
            </w:r>
          </w:p>
          <w:p w14:paraId="26D4EFA6" w14:textId="77777777" w:rsidR="0037365D" w:rsidRPr="00425BBF" w:rsidRDefault="0037365D" w:rsidP="001D34AC">
            <w:pPr>
              <w:spacing w:after="0" w:line="240" w:lineRule="auto"/>
              <w:rPr>
                <w:rFonts w:eastAsia="Batang" w:cs="Arial"/>
                <w:bCs/>
                <w:sz w:val="20"/>
                <w:szCs w:val="20"/>
                <w:lang w:val="es-ES" w:eastAsia="es-ES"/>
              </w:rPr>
            </w:pPr>
            <w:r w:rsidRPr="00425BBF">
              <w:rPr>
                <w:rFonts w:eastAsia="Batang" w:cs="Arial"/>
                <w:bCs/>
                <w:sz w:val="20"/>
                <w:szCs w:val="20"/>
                <w:lang w:val="es-ES" w:eastAsia="es-ES"/>
              </w:rPr>
              <w:t>Paquete de repuestos:</w:t>
            </w:r>
          </w:p>
          <w:p w14:paraId="51FA844D" w14:textId="77777777" w:rsidR="0037365D" w:rsidRPr="00425BBF" w:rsidRDefault="0037365D" w:rsidP="001D34AC">
            <w:pPr>
              <w:spacing w:after="0" w:line="240" w:lineRule="auto"/>
              <w:rPr>
                <w:rFonts w:eastAsia="Batang" w:cs="Arial"/>
                <w:bCs/>
                <w:sz w:val="20"/>
                <w:szCs w:val="20"/>
                <w:lang w:val="es-ES" w:eastAsia="es-ES"/>
              </w:rPr>
            </w:pPr>
            <w:r w:rsidRPr="00425BBF">
              <w:rPr>
                <w:rFonts w:eastAsia="Batang" w:cs="Arial"/>
                <w:bCs/>
                <w:sz w:val="20"/>
                <w:szCs w:val="20"/>
                <w:lang w:val="es-ES" w:eastAsia="es-ES"/>
              </w:rPr>
              <w:t>Para adaptarse a 5000 ciclos de funcionamiento típico.</w:t>
            </w:r>
          </w:p>
          <w:p w14:paraId="12B26560" w14:textId="77777777" w:rsidR="0037365D" w:rsidRPr="00425BBF" w:rsidRDefault="0037365D" w:rsidP="001D34AC">
            <w:pPr>
              <w:spacing w:after="0" w:line="240" w:lineRule="auto"/>
              <w:rPr>
                <w:rFonts w:eastAsia="Batang" w:cs="Arial"/>
                <w:bCs/>
                <w:sz w:val="20"/>
                <w:szCs w:val="20"/>
                <w:lang w:val="es-ES" w:eastAsia="es-ES"/>
              </w:rPr>
            </w:pPr>
            <w:r w:rsidRPr="00425BBF">
              <w:rPr>
                <w:rFonts w:eastAsia="Batang" w:cs="Arial"/>
                <w:bCs/>
                <w:sz w:val="20"/>
                <w:szCs w:val="20"/>
                <w:lang w:val="es-ES" w:eastAsia="es-ES"/>
              </w:rPr>
              <w:t>Equipo incluirá el sistema de refrigeración para llegar hasta -20°C.</w:t>
            </w:r>
          </w:p>
        </w:tc>
      </w:tr>
      <w:tr w:rsidR="0037365D" w:rsidRPr="00425BBF" w14:paraId="35BFD48D" w14:textId="77777777" w:rsidTr="0037365D">
        <w:trPr>
          <w:trHeight w:val="203"/>
          <w:jc w:val="center"/>
        </w:trPr>
        <w:tc>
          <w:tcPr>
            <w:tcW w:w="805" w:type="dxa"/>
            <w:tcBorders>
              <w:top w:val="single" w:sz="4" w:space="0" w:color="auto"/>
              <w:left w:val="single" w:sz="4" w:space="0" w:color="auto"/>
              <w:bottom w:val="single" w:sz="4" w:space="0" w:color="auto"/>
              <w:right w:val="single" w:sz="4" w:space="0" w:color="auto"/>
            </w:tcBorders>
          </w:tcPr>
          <w:p w14:paraId="3AA8ED66" w14:textId="77777777" w:rsidR="0037365D" w:rsidRPr="00425BBF" w:rsidRDefault="0037365D" w:rsidP="0037365D">
            <w:pPr>
              <w:rPr>
                <w:rFonts w:eastAsia="Batang" w:cs="Arial"/>
                <w:sz w:val="20"/>
                <w:szCs w:val="20"/>
                <w:lang w:eastAsia="ko-KR"/>
              </w:rPr>
            </w:pPr>
            <w:r w:rsidRPr="00425BBF">
              <w:rPr>
                <w:rFonts w:eastAsia="Batang" w:cs="Arial"/>
                <w:sz w:val="20"/>
                <w:szCs w:val="20"/>
                <w:lang w:eastAsia="ko-KR"/>
              </w:rPr>
              <w:t>3.2</w:t>
            </w:r>
          </w:p>
        </w:tc>
        <w:tc>
          <w:tcPr>
            <w:tcW w:w="9267" w:type="dxa"/>
            <w:gridSpan w:val="2"/>
            <w:tcBorders>
              <w:top w:val="single" w:sz="4" w:space="0" w:color="auto"/>
              <w:left w:val="single" w:sz="4" w:space="0" w:color="auto"/>
              <w:bottom w:val="single" w:sz="4" w:space="0" w:color="auto"/>
              <w:right w:val="single" w:sz="4" w:space="0" w:color="auto"/>
            </w:tcBorders>
          </w:tcPr>
          <w:p w14:paraId="7DA8275C" w14:textId="77777777" w:rsidR="0037365D" w:rsidRPr="00425BBF" w:rsidRDefault="0037365D" w:rsidP="001D34AC">
            <w:pPr>
              <w:spacing w:after="0" w:line="240" w:lineRule="auto"/>
              <w:rPr>
                <w:rFonts w:eastAsia="Batang" w:cs="Arial"/>
                <w:bCs/>
                <w:sz w:val="20"/>
                <w:szCs w:val="20"/>
                <w:lang w:val="es-ES" w:eastAsia="es-ES"/>
              </w:rPr>
            </w:pPr>
            <w:r w:rsidRPr="00425BBF">
              <w:rPr>
                <w:rFonts w:eastAsia="Batang" w:cs="Arial"/>
                <w:bCs/>
                <w:sz w:val="20"/>
                <w:szCs w:val="20"/>
                <w:lang w:val="es-ES" w:eastAsia="es-ES"/>
              </w:rPr>
              <w:t>Bombas, válvulas, manejo del cierre, etc.</w:t>
            </w:r>
          </w:p>
          <w:p w14:paraId="36FAF54D" w14:textId="77777777" w:rsidR="0037365D" w:rsidRPr="00425BBF" w:rsidRDefault="0037365D" w:rsidP="001D34AC">
            <w:pPr>
              <w:spacing w:after="0" w:line="240" w:lineRule="auto"/>
              <w:rPr>
                <w:rFonts w:eastAsia="Batang" w:cs="Arial"/>
                <w:bCs/>
                <w:sz w:val="20"/>
                <w:szCs w:val="20"/>
                <w:lang w:val="es-ES" w:eastAsia="es-ES"/>
              </w:rPr>
            </w:pPr>
            <w:r w:rsidRPr="00425BBF">
              <w:rPr>
                <w:rFonts w:eastAsia="Batang" w:cs="Arial"/>
                <w:bCs/>
                <w:sz w:val="20"/>
                <w:szCs w:val="20"/>
                <w:lang w:val="es-ES" w:eastAsia="es-ES"/>
              </w:rPr>
              <w:t>Consola de control que incorpora,</w:t>
            </w:r>
          </w:p>
          <w:p w14:paraId="54A14EA2" w14:textId="77777777" w:rsidR="0037365D" w:rsidRPr="00425BBF" w:rsidRDefault="0037365D" w:rsidP="001D34AC">
            <w:pPr>
              <w:spacing w:after="0" w:line="240" w:lineRule="auto"/>
              <w:rPr>
                <w:rFonts w:eastAsia="Batang" w:cs="Arial"/>
                <w:bCs/>
                <w:sz w:val="20"/>
                <w:szCs w:val="20"/>
                <w:lang w:val="es-ES" w:eastAsia="es-ES"/>
              </w:rPr>
            </w:pPr>
            <w:r w:rsidRPr="00425BBF">
              <w:rPr>
                <w:rFonts w:eastAsia="Batang" w:cs="Arial"/>
                <w:bCs/>
                <w:sz w:val="20"/>
                <w:szCs w:val="20"/>
                <w:lang w:val="es-ES" w:eastAsia="es-ES"/>
              </w:rPr>
              <w:t>Interruptor de llave maestra, parada de emergencia, control electrónico de presión y temperatura y pantalla digital</w:t>
            </w:r>
          </w:p>
          <w:p w14:paraId="4B527784" w14:textId="77777777" w:rsidR="0037365D" w:rsidRPr="00425BBF" w:rsidRDefault="0037365D" w:rsidP="001D34AC">
            <w:pPr>
              <w:spacing w:after="0" w:line="240" w:lineRule="auto"/>
              <w:rPr>
                <w:rFonts w:eastAsia="Batang" w:cs="Arial"/>
                <w:bCs/>
                <w:sz w:val="20"/>
                <w:szCs w:val="20"/>
                <w:lang w:val="es-ES" w:eastAsia="es-ES"/>
              </w:rPr>
            </w:pPr>
            <w:r w:rsidRPr="00425BBF">
              <w:rPr>
                <w:rFonts w:eastAsia="Batang" w:cs="Arial"/>
                <w:bCs/>
                <w:sz w:val="20"/>
                <w:szCs w:val="20"/>
                <w:lang w:val="es-ES" w:eastAsia="es-ES"/>
              </w:rPr>
              <w:t>Los termopares montados dentro de la cámara de alta presión, para la indicación de temperatura</w:t>
            </w:r>
          </w:p>
        </w:tc>
      </w:tr>
      <w:tr w:rsidR="0037365D" w:rsidRPr="00425BBF" w14:paraId="6190B2FD" w14:textId="77777777" w:rsidTr="0037365D">
        <w:trPr>
          <w:trHeight w:val="127"/>
          <w:jc w:val="center"/>
        </w:trPr>
        <w:tc>
          <w:tcPr>
            <w:tcW w:w="805" w:type="dxa"/>
            <w:tcBorders>
              <w:top w:val="single" w:sz="4" w:space="0" w:color="auto"/>
              <w:left w:val="single" w:sz="4" w:space="0" w:color="auto"/>
              <w:bottom w:val="single" w:sz="4" w:space="0" w:color="auto"/>
              <w:right w:val="single" w:sz="4" w:space="0" w:color="auto"/>
            </w:tcBorders>
          </w:tcPr>
          <w:p w14:paraId="1B49F7A5" w14:textId="77777777" w:rsidR="0037365D" w:rsidRPr="00425BBF" w:rsidRDefault="0037365D" w:rsidP="0037365D">
            <w:pPr>
              <w:rPr>
                <w:rFonts w:eastAsia="Batang" w:cs="Arial"/>
                <w:b/>
                <w:sz w:val="20"/>
                <w:szCs w:val="20"/>
                <w:lang w:eastAsia="ko-KR"/>
              </w:rPr>
            </w:pPr>
            <w:r w:rsidRPr="00425BBF">
              <w:rPr>
                <w:rFonts w:eastAsia="Batang" w:cs="Arial"/>
                <w:b/>
                <w:sz w:val="20"/>
                <w:szCs w:val="20"/>
                <w:lang w:eastAsia="ko-KR"/>
              </w:rPr>
              <w:t>4</w:t>
            </w:r>
          </w:p>
        </w:tc>
        <w:tc>
          <w:tcPr>
            <w:tcW w:w="4374" w:type="dxa"/>
            <w:tcBorders>
              <w:top w:val="single" w:sz="4" w:space="0" w:color="auto"/>
              <w:left w:val="single" w:sz="4" w:space="0" w:color="auto"/>
              <w:bottom w:val="single" w:sz="4" w:space="0" w:color="auto"/>
              <w:right w:val="single" w:sz="4" w:space="0" w:color="auto"/>
            </w:tcBorders>
          </w:tcPr>
          <w:p w14:paraId="7FAE4749" w14:textId="77777777" w:rsidR="0037365D" w:rsidRPr="00425BBF" w:rsidRDefault="0037365D" w:rsidP="001D34AC">
            <w:pPr>
              <w:spacing w:after="0" w:line="240" w:lineRule="auto"/>
              <w:rPr>
                <w:rFonts w:eastAsia="Batang" w:cs="Arial"/>
                <w:b/>
                <w:sz w:val="20"/>
                <w:szCs w:val="20"/>
                <w:lang w:val="es-PE" w:eastAsia="ko-KR"/>
              </w:rPr>
            </w:pPr>
            <w:r w:rsidRPr="00425BBF">
              <w:rPr>
                <w:rFonts w:eastAsia="Batang" w:cs="Arial"/>
                <w:b/>
                <w:sz w:val="20"/>
                <w:szCs w:val="20"/>
                <w:lang w:val="es-PE" w:eastAsia="ko-KR"/>
              </w:rPr>
              <w:t xml:space="preserve">Manuales </w:t>
            </w:r>
          </w:p>
        </w:tc>
        <w:tc>
          <w:tcPr>
            <w:tcW w:w="4893" w:type="dxa"/>
            <w:tcBorders>
              <w:top w:val="single" w:sz="4" w:space="0" w:color="auto"/>
              <w:left w:val="single" w:sz="4" w:space="0" w:color="auto"/>
              <w:bottom w:val="single" w:sz="4" w:space="0" w:color="auto"/>
              <w:right w:val="single" w:sz="4" w:space="0" w:color="auto"/>
            </w:tcBorders>
          </w:tcPr>
          <w:p w14:paraId="5BF1AD42" w14:textId="77777777" w:rsidR="0037365D" w:rsidRPr="00425BBF" w:rsidRDefault="0037365D" w:rsidP="001D34AC">
            <w:pPr>
              <w:spacing w:after="0" w:line="240" w:lineRule="auto"/>
              <w:rPr>
                <w:rFonts w:eastAsia="Batang" w:cs="Arial"/>
                <w:b/>
                <w:sz w:val="20"/>
                <w:szCs w:val="20"/>
                <w:lang w:val="es-PE" w:eastAsia="ko-KR"/>
              </w:rPr>
            </w:pPr>
          </w:p>
        </w:tc>
      </w:tr>
      <w:tr w:rsidR="0037365D" w:rsidRPr="00425BBF" w14:paraId="262C41ED" w14:textId="77777777" w:rsidTr="0037365D">
        <w:trPr>
          <w:trHeight w:val="127"/>
          <w:jc w:val="center"/>
        </w:trPr>
        <w:tc>
          <w:tcPr>
            <w:tcW w:w="805" w:type="dxa"/>
            <w:tcBorders>
              <w:top w:val="single" w:sz="4" w:space="0" w:color="auto"/>
              <w:left w:val="single" w:sz="4" w:space="0" w:color="auto"/>
              <w:bottom w:val="single" w:sz="4" w:space="0" w:color="auto"/>
              <w:right w:val="single" w:sz="4" w:space="0" w:color="auto"/>
            </w:tcBorders>
          </w:tcPr>
          <w:p w14:paraId="072F70FA" w14:textId="77777777" w:rsidR="0037365D" w:rsidRPr="00425BBF" w:rsidRDefault="0037365D" w:rsidP="0037365D">
            <w:pPr>
              <w:rPr>
                <w:rFonts w:eastAsia="Batang" w:cs="Arial"/>
                <w:sz w:val="20"/>
                <w:szCs w:val="20"/>
                <w:lang w:eastAsia="ko-KR"/>
              </w:rPr>
            </w:pPr>
            <w:r w:rsidRPr="00425BBF">
              <w:rPr>
                <w:rFonts w:eastAsia="Batang" w:cs="Arial"/>
                <w:sz w:val="20"/>
                <w:szCs w:val="20"/>
                <w:lang w:eastAsia="ko-KR"/>
              </w:rPr>
              <w:t>4.1</w:t>
            </w:r>
          </w:p>
        </w:tc>
        <w:tc>
          <w:tcPr>
            <w:tcW w:w="9267" w:type="dxa"/>
            <w:gridSpan w:val="2"/>
            <w:tcBorders>
              <w:top w:val="single" w:sz="4" w:space="0" w:color="auto"/>
              <w:left w:val="single" w:sz="4" w:space="0" w:color="auto"/>
              <w:bottom w:val="single" w:sz="4" w:space="0" w:color="auto"/>
              <w:right w:val="single" w:sz="4" w:space="0" w:color="auto"/>
            </w:tcBorders>
          </w:tcPr>
          <w:p w14:paraId="420DCADC" w14:textId="77777777" w:rsidR="0037365D" w:rsidRPr="00425BBF" w:rsidRDefault="0037365D" w:rsidP="001D34AC">
            <w:pPr>
              <w:spacing w:after="0" w:line="240" w:lineRule="auto"/>
              <w:rPr>
                <w:rFonts w:eastAsia="Batang" w:cs="Arial"/>
                <w:sz w:val="20"/>
                <w:szCs w:val="20"/>
                <w:lang w:val="es-PE" w:eastAsia="ko-KR"/>
              </w:rPr>
            </w:pPr>
            <w:r w:rsidRPr="00425BBF">
              <w:rPr>
                <w:rFonts w:eastAsia="Batang" w:cs="Arial"/>
                <w:sz w:val="20"/>
                <w:szCs w:val="20"/>
                <w:lang w:val="es-PE" w:eastAsia="ko-KR"/>
              </w:rPr>
              <w:t xml:space="preserve">Se debe entregar los manuales de operación y mantenimiento del </w:t>
            </w:r>
            <w:r w:rsidRPr="00425BBF">
              <w:rPr>
                <w:rFonts w:cs="Arial"/>
                <w:bCs/>
                <w:color w:val="000000"/>
                <w:sz w:val="20"/>
                <w:szCs w:val="20"/>
                <w:lang w:val="es-MX" w:eastAsia="es-ES"/>
              </w:rPr>
              <w:t>sistema</w:t>
            </w:r>
            <w:r w:rsidRPr="00425BBF">
              <w:rPr>
                <w:rFonts w:eastAsia="Batang" w:cs="Arial"/>
                <w:sz w:val="20"/>
                <w:szCs w:val="20"/>
                <w:lang w:val="es-PE" w:eastAsia="ko-KR"/>
              </w:rPr>
              <w:t xml:space="preserve"> de altas presiones hidrostáticas en inglés o español</w:t>
            </w:r>
          </w:p>
        </w:tc>
      </w:tr>
      <w:tr w:rsidR="0037365D" w:rsidRPr="00425BBF" w14:paraId="19DD06A4" w14:textId="77777777" w:rsidTr="0037365D">
        <w:trPr>
          <w:trHeight w:val="127"/>
          <w:jc w:val="center"/>
        </w:trPr>
        <w:tc>
          <w:tcPr>
            <w:tcW w:w="805" w:type="dxa"/>
            <w:tcBorders>
              <w:top w:val="single" w:sz="4" w:space="0" w:color="auto"/>
              <w:left w:val="single" w:sz="4" w:space="0" w:color="auto"/>
              <w:bottom w:val="single" w:sz="4" w:space="0" w:color="auto"/>
              <w:right w:val="single" w:sz="4" w:space="0" w:color="auto"/>
            </w:tcBorders>
            <w:hideMark/>
          </w:tcPr>
          <w:p w14:paraId="0AE9D913" w14:textId="77777777" w:rsidR="0037365D" w:rsidRPr="00425BBF" w:rsidRDefault="0037365D" w:rsidP="0037365D">
            <w:pPr>
              <w:rPr>
                <w:rFonts w:eastAsia="Batang" w:cs="Arial"/>
                <w:b/>
                <w:sz w:val="20"/>
                <w:szCs w:val="20"/>
                <w:lang w:eastAsia="ko-KR"/>
              </w:rPr>
            </w:pPr>
            <w:r w:rsidRPr="00425BBF">
              <w:rPr>
                <w:rFonts w:eastAsia="Batang" w:cs="Arial"/>
                <w:b/>
                <w:sz w:val="20"/>
                <w:szCs w:val="20"/>
                <w:lang w:eastAsia="ko-KR"/>
              </w:rPr>
              <w:t>5</w:t>
            </w:r>
          </w:p>
        </w:tc>
        <w:tc>
          <w:tcPr>
            <w:tcW w:w="4374" w:type="dxa"/>
            <w:tcBorders>
              <w:top w:val="single" w:sz="4" w:space="0" w:color="auto"/>
              <w:left w:val="single" w:sz="4" w:space="0" w:color="auto"/>
              <w:bottom w:val="single" w:sz="4" w:space="0" w:color="auto"/>
              <w:right w:val="single" w:sz="4" w:space="0" w:color="auto"/>
            </w:tcBorders>
            <w:hideMark/>
          </w:tcPr>
          <w:p w14:paraId="48395551" w14:textId="77777777" w:rsidR="0037365D" w:rsidRPr="00425BBF" w:rsidRDefault="0037365D" w:rsidP="001D34AC">
            <w:pPr>
              <w:spacing w:after="0" w:line="240" w:lineRule="auto"/>
              <w:rPr>
                <w:rFonts w:eastAsia="Batang" w:cs="Arial"/>
                <w:b/>
                <w:sz w:val="20"/>
                <w:szCs w:val="20"/>
                <w:lang w:val="es-PE" w:eastAsia="ko-KR"/>
              </w:rPr>
            </w:pPr>
            <w:r w:rsidRPr="00425BBF">
              <w:rPr>
                <w:rFonts w:eastAsia="Calibri" w:cs="Arial"/>
                <w:b/>
                <w:bCs/>
                <w:color w:val="000000"/>
                <w:sz w:val="20"/>
                <w:szCs w:val="20"/>
                <w:lang w:val="es-PE"/>
              </w:rPr>
              <w:t>Puesta a punto e instalación</w:t>
            </w:r>
          </w:p>
        </w:tc>
        <w:tc>
          <w:tcPr>
            <w:tcW w:w="4893" w:type="dxa"/>
            <w:tcBorders>
              <w:top w:val="single" w:sz="4" w:space="0" w:color="auto"/>
              <w:left w:val="single" w:sz="4" w:space="0" w:color="auto"/>
              <w:bottom w:val="single" w:sz="4" w:space="0" w:color="auto"/>
              <w:right w:val="single" w:sz="4" w:space="0" w:color="auto"/>
            </w:tcBorders>
          </w:tcPr>
          <w:p w14:paraId="5A8ACCBB" w14:textId="77777777" w:rsidR="0037365D" w:rsidRPr="00425BBF" w:rsidRDefault="0037365D" w:rsidP="001D34AC">
            <w:pPr>
              <w:spacing w:after="0" w:line="240" w:lineRule="auto"/>
              <w:rPr>
                <w:rFonts w:eastAsia="Calibri" w:cs="Arial"/>
                <w:b/>
                <w:bCs/>
                <w:color w:val="000000"/>
                <w:sz w:val="20"/>
                <w:szCs w:val="20"/>
                <w:lang w:val="es-PE"/>
              </w:rPr>
            </w:pPr>
          </w:p>
        </w:tc>
      </w:tr>
      <w:tr w:rsidR="0037365D" w:rsidRPr="00425BBF" w14:paraId="5A91CF5D" w14:textId="77777777" w:rsidTr="0037365D">
        <w:trPr>
          <w:trHeight w:val="127"/>
          <w:jc w:val="center"/>
        </w:trPr>
        <w:tc>
          <w:tcPr>
            <w:tcW w:w="805" w:type="dxa"/>
            <w:tcBorders>
              <w:top w:val="single" w:sz="4" w:space="0" w:color="auto"/>
              <w:left w:val="single" w:sz="4" w:space="0" w:color="auto"/>
              <w:bottom w:val="single" w:sz="4" w:space="0" w:color="auto"/>
              <w:right w:val="single" w:sz="4" w:space="0" w:color="auto"/>
            </w:tcBorders>
            <w:hideMark/>
          </w:tcPr>
          <w:p w14:paraId="4F5479D9" w14:textId="77777777" w:rsidR="0037365D" w:rsidRPr="00425BBF" w:rsidRDefault="0037365D" w:rsidP="0037365D">
            <w:pPr>
              <w:rPr>
                <w:rFonts w:eastAsia="Batang" w:cs="Arial"/>
                <w:sz w:val="20"/>
                <w:szCs w:val="20"/>
                <w:lang w:eastAsia="ko-KR"/>
              </w:rPr>
            </w:pPr>
            <w:r w:rsidRPr="00425BBF">
              <w:rPr>
                <w:rFonts w:eastAsia="Batang" w:cs="Arial"/>
                <w:sz w:val="20"/>
                <w:szCs w:val="20"/>
                <w:lang w:eastAsia="ko-KR"/>
              </w:rPr>
              <w:t>5.1</w:t>
            </w:r>
          </w:p>
        </w:tc>
        <w:tc>
          <w:tcPr>
            <w:tcW w:w="9267" w:type="dxa"/>
            <w:gridSpan w:val="2"/>
            <w:tcBorders>
              <w:top w:val="single" w:sz="4" w:space="0" w:color="auto"/>
              <w:left w:val="single" w:sz="4" w:space="0" w:color="auto"/>
              <w:bottom w:val="single" w:sz="4" w:space="0" w:color="auto"/>
              <w:right w:val="single" w:sz="4" w:space="0" w:color="auto"/>
            </w:tcBorders>
            <w:hideMark/>
          </w:tcPr>
          <w:p w14:paraId="76D3637A" w14:textId="77777777" w:rsidR="0037365D" w:rsidRPr="00425BBF" w:rsidRDefault="0037365D" w:rsidP="001D34AC">
            <w:pPr>
              <w:spacing w:after="0" w:line="240" w:lineRule="auto"/>
              <w:rPr>
                <w:rFonts w:cs="Arial"/>
                <w:bCs/>
                <w:color w:val="000000"/>
                <w:sz w:val="20"/>
                <w:szCs w:val="20"/>
                <w:lang w:val="es-MX" w:eastAsia="es-ES"/>
              </w:rPr>
            </w:pPr>
            <w:r w:rsidRPr="00425BBF">
              <w:rPr>
                <w:rFonts w:cs="Arial"/>
                <w:bCs/>
                <w:color w:val="000000"/>
                <w:sz w:val="20"/>
                <w:szCs w:val="20"/>
                <w:lang w:val="es-MX" w:eastAsia="es-ES"/>
              </w:rPr>
              <w:t>La compra del equipo incluye supervisión de instalación y el posicionamiento del equipo y para realizar interconexiones eléctricas y neumáticas, así como para llevar a cabo la capacitación y puesta en marcha. Siendo el equipo del extranjero, el personal deberá viajar hasta Lima para hacer la supervisión, o en todo caso los representantes nacionales.</w:t>
            </w:r>
          </w:p>
          <w:p w14:paraId="53E481ED" w14:textId="77777777" w:rsidR="0037365D" w:rsidRPr="00425BBF" w:rsidRDefault="0037365D" w:rsidP="001D34AC">
            <w:pPr>
              <w:spacing w:after="0" w:line="240" w:lineRule="auto"/>
              <w:rPr>
                <w:rFonts w:cs="Arial"/>
                <w:bCs/>
                <w:color w:val="000000"/>
                <w:sz w:val="20"/>
                <w:szCs w:val="20"/>
                <w:lang w:val="es-MX" w:eastAsia="es-ES"/>
              </w:rPr>
            </w:pPr>
            <w:r w:rsidRPr="00425BBF">
              <w:rPr>
                <w:rFonts w:cs="Arial"/>
                <w:bCs/>
                <w:color w:val="000000"/>
                <w:sz w:val="20"/>
                <w:szCs w:val="20"/>
                <w:lang w:val="es-MX" w:eastAsia="es-ES"/>
              </w:rPr>
              <w:t>Se entregará informe de calificación y verificación del equipo de APH e informe de instalación</w:t>
            </w:r>
          </w:p>
          <w:p w14:paraId="79DDBEDE" w14:textId="77AB059F" w:rsidR="0037365D" w:rsidRPr="00425BBF" w:rsidRDefault="0037365D" w:rsidP="001D34AC">
            <w:pPr>
              <w:spacing w:after="0" w:line="240" w:lineRule="auto"/>
              <w:rPr>
                <w:rFonts w:cs="Arial"/>
                <w:bCs/>
                <w:color w:val="000000"/>
                <w:sz w:val="20"/>
                <w:szCs w:val="20"/>
                <w:lang w:val="es-MX" w:eastAsia="es-ES"/>
              </w:rPr>
            </w:pPr>
            <w:r w:rsidRPr="00425BBF">
              <w:rPr>
                <w:rFonts w:cs="Arial"/>
                <w:bCs/>
                <w:color w:val="000000"/>
                <w:sz w:val="20"/>
                <w:szCs w:val="20"/>
                <w:lang w:val="es-MX" w:eastAsia="es-ES"/>
              </w:rPr>
              <w:t xml:space="preserve">Además de los principales artículos del equipo, el sistema incluye todas las válvulas y accesorios </w:t>
            </w:r>
            <w:r w:rsidR="001D34AC" w:rsidRPr="00425BBF">
              <w:rPr>
                <w:rFonts w:cs="Arial"/>
                <w:bCs/>
                <w:color w:val="000000"/>
                <w:sz w:val="20"/>
                <w:szCs w:val="20"/>
                <w:lang w:val="es-MX" w:eastAsia="es-ES"/>
              </w:rPr>
              <w:t>n</w:t>
            </w:r>
            <w:r w:rsidRPr="00425BBF">
              <w:rPr>
                <w:rFonts w:cs="Arial"/>
                <w:bCs/>
                <w:color w:val="000000"/>
                <w:sz w:val="20"/>
                <w:szCs w:val="20"/>
                <w:lang w:val="es-MX" w:eastAsia="es-ES"/>
              </w:rPr>
              <w:t>ecesarios para completar la instalación de la prensa.</w:t>
            </w:r>
          </w:p>
          <w:p w14:paraId="7B893A63" w14:textId="77777777" w:rsidR="0037365D" w:rsidRPr="00425BBF" w:rsidRDefault="0037365D" w:rsidP="001D34AC">
            <w:pPr>
              <w:spacing w:after="0" w:line="240" w:lineRule="auto"/>
              <w:rPr>
                <w:rFonts w:cs="Arial"/>
                <w:bCs/>
                <w:color w:val="000000"/>
                <w:sz w:val="20"/>
                <w:szCs w:val="20"/>
                <w:lang w:val="es-MX" w:eastAsia="es-ES"/>
              </w:rPr>
            </w:pPr>
            <w:r w:rsidRPr="00425BBF">
              <w:rPr>
                <w:rFonts w:cs="Arial"/>
                <w:bCs/>
                <w:color w:val="000000"/>
                <w:sz w:val="20"/>
                <w:szCs w:val="20"/>
                <w:lang w:val="es-MX" w:eastAsia="es-ES"/>
              </w:rPr>
              <w:t xml:space="preserve">La instalación se realizará en las Instalaciones de la Universidad sin costo adicional, a menos que la Universidad no haya cumplido con los requisitos previos para la instalación. </w:t>
            </w:r>
          </w:p>
        </w:tc>
      </w:tr>
      <w:tr w:rsidR="0037365D" w:rsidRPr="00425BBF" w14:paraId="56C5AFAA" w14:textId="77777777" w:rsidTr="0037365D">
        <w:trPr>
          <w:trHeight w:val="127"/>
          <w:jc w:val="center"/>
        </w:trPr>
        <w:tc>
          <w:tcPr>
            <w:tcW w:w="805" w:type="dxa"/>
            <w:tcBorders>
              <w:top w:val="single" w:sz="4" w:space="0" w:color="auto"/>
              <w:left w:val="single" w:sz="4" w:space="0" w:color="auto"/>
              <w:bottom w:val="single" w:sz="4" w:space="0" w:color="auto"/>
              <w:right w:val="single" w:sz="4" w:space="0" w:color="auto"/>
            </w:tcBorders>
            <w:hideMark/>
          </w:tcPr>
          <w:p w14:paraId="26CD161A" w14:textId="77777777" w:rsidR="0037365D" w:rsidRPr="00425BBF" w:rsidRDefault="0037365D" w:rsidP="0037365D">
            <w:pPr>
              <w:rPr>
                <w:rFonts w:eastAsia="Batang" w:cs="Arial"/>
                <w:b/>
                <w:sz w:val="20"/>
                <w:szCs w:val="20"/>
                <w:lang w:eastAsia="ko-KR"/>
              </w:rPr>
            </w:pPr>
            <w:r w:rsidRPr="00425BBF">
              <w:rPr>
                <w:rFonts w:eastAsia="Batang" w:cs="Arial"/>
                <w:b/>
                <w:sz w:val="20"/>
                <w:szCs w:val="20"/>
                <w:lang w:eastAsia="ko-KR"/>
              </w:rPr>
              <w:t>6</w:t>
            </w:r>
          </w:p>
        </w:tc>
        <w:tc>
          <w:tcPr>
            <w:tcW w:w="4374" w:type="dxa"/>
            <w:tcBorders>
              <w:top w:val="single" w:sz="4" w:space="0" w:color="auto"/>
              <w:left w:val="single" w:sz="4" w:space="0" w:color="auto"/>
              <w:bottom w:val="single" w:sz="4" w:space="0" w:color="auto"/>
              <w:right w:val="single" w:sz="4" w:space="0" w:color="auto"/>
            </w:tcBorders>
            <w:hideMark/>
          </w:tcPr>
          <w:p w14:paraId="24D5ABD4" w14:textId="77777777" w:rsidR="0037365D" w:rsidRPr="00425BBF" w:rsidRDefault="0037365D" w:rsidP="001D34AC">
            <w:pPr>
              <w:spacing w:after="0" w:line="240" w:lineRule="auto"/>
              <w:rPr>
                <w:rFonts w:eastAsia="Batang" w:cs="Arial"/>
                <w:b/>
                <w:bCs/>
                <w:sz w:val="20"/>
                <w:szCs w:val="20"/>
                <w:lang w:val="es-ES" w:eastAsia="es-ES"/>
              </w:rPr>
            </w:pPr>
            <w:r w:rsidRPr="00425BBF">
              <w:rPr>
                <w:rFonts w:eastAsia="Batang" w:cs="Arial"/>
                <w:b/>
                <w:bCs/>
                <w:sz w:val="20"/>
                <w:szCs w:val="20"/>
                <w:lang w:val="es-ES" w:eastAsia="es-ES"/>
              </w:rPr>
              <w:t>Capacitación</w:t>
            </w:r>
          </w:p>
        </w:tc>
        <w:tc>
          <w:tcPr>
            <w:tcW w:w="4893" w:type="dxa"/>
            <w:tcBorders>
              <w:top w:val="single" w:sz="4" w:space="0" w:color="auto"/>
              <w:left w:val="single" w:sz="4" w:space="0" w:color="auto"/>
              <w:bottom w:val="single" w:sz="4" w:space="0" w:color="auto"/>
              <w:right w:val="single" w:sz="4" w:space="0" w:color="auto"/>
            </w:tcBorders>
          </w:tcPr>
          <w:p w14:paraId="342DA953" w14:textId="77777777" w:rsidR="0037365D" w:rsidRPr="00425BBF" w:rsidRDefault="0037365D" w:rsidP="001D34AC">
            <w:pPr>
              <w:spacing w:after="0" w:line="240" w:lineRule="auto"/>
              <w:rPr>
                <w:rFonts w:eastAsia="Batang" w:cs="Arial"/>
                <w:b/>
                <w:bCs/>
                <w:sz w:val="20"/>
                <w:szCs w:val="20"/>
                <w:lang w:val="es-ES" w:eastAsia="es-ES"/>
              </w:rPr>
            </w:pPr>
          </w:p>
        </w:tc>
      </w:tr>
      <w:tr w:rsidR="0037365D" w:rsidRPr="00425BBF" w14:paraId="56F98D28" w14:textId="77777777" w:rsidTr="0037365D">
        <w:trPr>
          <w:trHeight w:val="127"/>
          <w:jc w:val="center"/>
        </w:trPr>
        <w:tc>
          <w:tcPr>
            <w:tcW w:w="805" w:type="dxa"/>
            <w:tcBorders>
              <w:top w:val="single" w:sz="4" w:space="0" w:color="auto"/>
              <w:left w:val="single" w:sz="4" w:space="0" w:color="auto"/>
              <w:bottom w:val="single" w:sz="4" w:space="0" w:color="auto"/>
              <w:right w:val="single" w:sz="4" w:space="0" w:color="auto"/>
            </w:tcBorders>
            <w:hideMark/>
          </w:tcPr>
          <w:p w14:paraId="78F0F6C7" w14:textId="77777777" w:rsidR="0037365D" w:rsidRPr="00425BBF" w:rsidRDefault="0037365D" w:rsidP="0037365D">
            <w:pPr>
              <w:rPr>
                <w:rFonts w:eastAsia="Batang" w:cs="Arial"/>
                <w:sz w:val="20"/>
                <w:szCs w:val="20"/>
                <w:lang w:eastAsia="ko-KR"/>
              </w:rPr>
            </w:pPr>
            <w:r w:rsidRPr="00425BBF">
              <w:rPr>
                <w:rFonts w:eastAsia="Batang" w:cs="Arial"/>
                <w:sz w:val="20"/>
                <w:szCs w:val="20"/>
                <w:lang w:eastAsia="ko-KR"/>
              </w:rPr>
              <w:t>6.1</w:t>
            </w:r>
          </w:p>
        </w:tc>
        <w:tc>
          <w:tcPr>
            <w:tcW w:w="92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D57E9A" w14:textId="77777777" w:rsidR="001D34AC" w:rsidRPr="00425BBF" w:rsidRDefault="0037365D" w:rsidP="001D34AC">
            <w:pPr>
              <w:spacing w:after="0" w:line="240" w:lineRule="auto"/>
              <w:rPr>
                <w:rFonts w:eastAsia="Batang" w:cs="Arial"/>
                <w:sz w:val="20"/>
                <w:szCs w:val="20"/>
                <w:lang w:val="es-PE" w:eastAsia="ko-KR"/>
              </w:rPr>
            </w:pPr>
            <w:r w:rsidRPr="00425BBF">
              <w:rPr>
                <w:rFonts w:eastAsia="Batang" w:cs="Arial"/>
                <w:sz w:val="20"/>
                <w:szCs w:val="20"/>
                <w:lang w:val="es-PE" w:eastAsia="ko-KR"/>
              </w:rPr>
              <w:t>Se proporcionarán manu</w:t>
            </w:r>
            <w:r w:rsidR="001D34AC" w:rsidRPr="00425BBF">
              <w:rPr>
                <w:rFonts w:eastAsia="Batang" w:cs="Arial"/>
                <w:sz w:val="20"/>
                <w:szCs w:val="20"/>
                <w:lang w:val="es-PE" w:eastAsia="ko-KR"/>
              </w:rPr>
              <w:t>ales de manejo y mantenimiento.</w:t>
            </w:r>
          </w:p>
          <w:p w14:paraId="39C8E889" w14:textId="4C66AADE" w:rsidR="0037365D" w:rsidRPr="00425BBF" w:rsidRDefault="0037365D" w:rsidP="001D34AC">
            <w:pPr>
              <w:spacing w:after="0" w:line="240" w:lineRule="auto"/>
              <w:rPr>
                <w:rFonts w:eastAsia="Batang" w:cs="Arial"/>
                <w:sz w:val="20"/>
                <w:szCs w:val="20"/>
                <w:lang w:val="es-PE" w:eastAsia="ko-KR"/>
              </w:rPr>
            </w:pPr>
            <w:r w:rsidRPr="00425BBF">
              <w:rPr>
                <w:rFonts w:eastAsia="Batang" w:cs="Arial"/>
                <w:sz w:val="20"/>
                <w:szCs w:val="20"/>
                <w:lang w:val="es-PE" w:eastAsia="ko-KR"/>
              </w:rPr>
              <w:t>La capacitación será impartida por el equipo técnico de la empresa proveedora, iniciando la puesta en marcha del quipo,</w:t>
            </w:r>
          </w:p>
          <w:p w14:paraId="6B8DB020" w14:textId="77777777" w:rsidR="0037365D" w:rsidRPr="00425BBF" w:rsidRDefault="0037365D" w:rsidP="001D34AC">
            <w:pPr>
              <w:spacing w:after="0" w:line="240" w:lineRule="auto"/>
              <w:rPr>
                <w:rFonts w:eastAsia="Batang" w:cs="Arial"/>
                <w:sz w:val="20"/>
                <w:szCs w:val="20"/>
                <w:lang w:val="es-PE" w:eastAsia="ko-KR"/>
              </w:rPr>
            </w:pPr>
            <w:r w:rsidRPr="00425BBF">
              <w:rPr>
                <w:rFonts w:eastAsia="Batang" w:cs="Arial"/>
                <w:sz w:val="20"/>
                <w:szCs w:val="20"/>
                <w:lang w:val="es-PE" w:eastAsia="ko-KR"/>
              </w:rPr>
              <w:t>Lugar: En el lugar de instalación</w:t>
            </w:r>
          </w:p>
          <w:p w14:paraId="35AAAC18" w14:textId="77777777" w:rsidR="0037365D" w:rsidRPr="00425BBF" w:rsidRDefault="0037365D" w:rsidP="001D34AC">
            <w:pPr>
              <w:spacing w:after="0" w:line="240" w:lineRule="auto"/>
              <w:rPr>
                <w:rFonts w:eastAsia="Batang" w:cs="Arial"/>
                <w:sz w:val="20"/>
                <w:szCs w:val="20"/>
                <w:lang w:val="es-PE" w:eastAsia="ko-KR"/>
              </w:rPr>
            </w:pPr>
            <w:r w:rsidRPr="00425BBF">
              <w:rPr>
                <w:rFonts w:eastAsia="Batang" w:cs="Arial"/>
                <w:sz w:val="20"/>
                <w:szCs w:val="20"/>
                <w:lang w:val="es-PE" w:eastAsia="ko-KR"/>
              </w:rPr>
              <w:t>Días: mínimo de 4 días de capacitación</w:t>
            </w:r>
          </w:p>
          <w:p w14:paraId="6F98E0EB" w14:textId="77777777" w:rsidR="0037365D" w:rsidRPr="00425BBF" w:rsidRDefault="0037365D" w:rsidP="001D34AC">
            <w:pPr>
              <w:spacing w:after="0" w:line="240" w:lineRule="auto"/>
              <w:rPr>
                <w:rFonts w:eastAsia="Batang" w:cs="Arial"/>
                <w:sz w:val="20"/>
                <w:szCs w:val="20"/>
                <w:lang w:val="es-PE" w:eastAsia="ko-KR"/>
              </w:rPr>
            </w:pPr>
            <w:r w:rsidRPr="00425BBF">
              <w:rPr>
                <w:rFonts w:eastAsia="Batang" w:cs="Arial"/>
                <w:sz w:val="20"/>
                <w:szCs w:val="20"/>
                <w:lang w:val="es-PE" w:eastAsia="ko-KR"/>
              </w:rPr>
              <w:t>Certificado de capacitación: La empresa proveedora otorgará certificado de capacitación a los participantes</w:t>
            </w:r>
          </w:p>
        </w:tc>
      </w:tr>
      <w:tr w:rsidR="0037365D" w:rsidRPr="00425BBF" w14:paraId="78A0427E" w14:textId="77777777" w:rsidTr="0037365D">
        <w:trPr>
          <w:trHeight w:val="127"/>
          <w:jc w:val="center"/>
        </w:trPr>
        <w:tc>
          <w:tcPr>
            <w:tcW w:w="805" w:type="dxa"/>
            <w:tcBorders>
              <w:top w:val="single" w:sz="4" w:space="0" w:color="auto"/>
              <w:left w:val="single" w:sz="4" w:space="0" w:color="auto"/>
              <w:bottom w:val="single" w:sz="4" w:space="0" w:color="auto"/>
              <w:right w:val="single" w:sz="4" w:space="0" w:color="auto"/>
            </w:tcBorders>
          </w:tcPr>
          <w:p w14:paraId="3EA9260D" w14:textId="77777777" w:rsidR="0037365D" w:rsidRPr="00425BBF" w:rsidRDefault="0037365D" w:rsidP="0037365D">
            <w:pPr>
              <w:rPr>
                <w:rFonts w:eastAsia="Batang" w:cs="Arial"/>
                <w:b/>
                <w:sz w:val="20"/>
                <w:szCs w:val="20"/>
                <w:lang w:eastAsia="ko-KR"/>
              </w:rPr>
            </w:pPr>
            <w:r w:rsidRPr="00425BBF">
              <w:rPr>
                <w:rFonts w:eastAsia="Batang" w:cs="Arial"/>
                <w:b/>
                <w:sz w:val="20"/>
                <w:szCs w:val="20"/>
                <w:lang w:eastAsia="ko-KR"/>
              </w:rPr>
              <w:t>7</w:t>
            </w:r>
          </w:p>
        </w:tc>
        <w:tc>
          <w:tcPr>
            <w:tcW w:w="4374" w:type="dxa"/>
            <w:tcBorders>
              <w:top w:val="single" w:sz="4" w:space="0" w:color="auto"/>
              <w:left w:val="single" w:sz="4" w:space="0" w:color="auto"/>
              <w:bottom w:val="single" w:sz="4" w:space="0" w:color="auto"/>
              <w:right w:val="single" w:sz="4" w:space="0" w:color="auto"/>
            </w:tcBorders>
          </w:tcPr>
          <w:p w14:paraId="7A25977D" w14:textId="77777777" w:rsidR="0037365D" w:rsidRPr="00425BBF" w:rsidRDefault="0037365D" w:rsidP="001D34AC">
            <w:pPr>
              <w:spacing w:after="0" w:line="240" w:lineRule="auto"/>
              <w:rPr>
                <w:rFonts w:eastAsia="Batang" w:cs="Arial"/>
                <w:b/>
                <w:sz w:val="20"/>
                <w:szCs w:val="20"/>
                <w:lang w:eastAsia="ko-KR"/>
              </w:rPr>
            </w:pPr>
            <w:r w:rsidRPr="00425BBF">
              <w:rPr>
                <w:rFonts w:eastAsia="Batang" w:cs="Arial"/>
                <w:b/>
                <w:sz w:val="20"/>
                <w:szCs w:val="20"/>
                <w:lang w:eastAsia="ko-KR"/>
              </w:rPr>
              <w:t xml:space="preserve">Garantía </w:t>
            </w:r>
          </w:p>
        </w:tc>
        <w:tc>
          <w:tcPr>
            <w:tcW w:w="4893" w:type="dxa"/>
            <w:tcBorders>
              <w:top w:val="single" w:sz="4" w:space="0" w:color="auto"/>
              <w:left w:val="single" w:sz="4" w:space="0" w:color="auto"/>
              <w:bottom w:val="single" w:sz="4" w:space="0" w:color="auto"/>
              <w:right w:val="single" w:sz="4" w:space="0" w:color="auto"/>
            </w:tcBorders>
          </w:tcPr>
          <w:p w14:paraId="0F317D4A" w14:textId="77777777" w:rsidR="0037365D" w:rsidRPr="00425BBF" w:rsidRDefault="0037365D" w:rsidP="001D34AC">
            <w:pPr>
              <w:spacing w:after="0" w:line="240" w:lineRule="auto"/>
              <w:rPr>
                <w:rFonts w:eastAsia="Batang" w:cs="Arial"/>
                <w:b/>
                <w:sz w:val="20"/>
                <w:szCs w:val="20"/>
                <w:lang w:eastAsia="ko-KR"/>
              </w:rPr>
            </w:pPr>
          </w:p>
        </w:tc>
      </w:tr>
      <w:tr w:rsidR="0037365D" w:rsidRPr="00425BBF" w14:paraId="04323180" w14:textId="77777777" w:rsidTr="0037365D">
        <w:trPr>
          <w:trHeight w:val="127"/>
          <w:jc w:val="center"/>
        </w:trPr>
        <w:tc>
          <w:tcPr>
            <w:tcW w:w="805" w:type="dxa"/>
            <w:tcBorders>
              <w:top w:val="single" w:sz="4" w:space="0" w:color="auto"/>
              <w:left w:val="single" w:sz="4" w:space="0" w:color="auto"/>
              <w:bottom w:val="single" w:sz="4" w:space="0" w:color="auto"/>
              <w:right w:val="single" w:sz="4" w:space="0" w:color="auto"/>
            </w:tcBorders>
          </w:tcPr>
          <w:p w14:paraId="3723C7F9" w14:textId="77777777" w:rsidR="0037365D" w:rsidRPr="00425BBF" w:rsidRDefault="0037365D" w:rsidP="0037365D">
            <w:pPr>
              <w:rPr>
                <w:rFonts w:eastAsia="Batang" w:cs="Arial"/>
                <w:sz w:val="20"/>
                <w:szCs w:val="20"/>
                <w:lang w:eastAsia="ko-KR"/>
              </w:rPr>
            </w:pPr>
            <w:r w:rsidRPr="00425BBF">
              <w:rPr>
                <w:rFonts w:eastAsia="Batang" w:cs="Arial"/>
                <w:sz w:val="20"/>
                <w:szCs w:val="20"/>
                <w:lang w:eastAsia="ko-KR"/>
              </w:rPr>
              <w:t>7.1</w:t>
            </w:r>
          </w:p>
        </w:tc>
        <w:tc>
          <w:tcPr>
            <w:tcW w:w="4374" w:type="dxa"/>
            <w:tcBorders>
              <w:top w:val="single" w:sz="4" w:space="0" w:color="auto"/>
              <w:left w:val="single" w:sz="4" w:space="0" w:color="auto"/>
              <w:bottom w:val="single" w:sz="4" w:space="0" w:color="auto"/>
              <w:right w:val="single" w:sz="4" w:space="0" w:color="auto"/>
            </w:tcBorders>
          </w:tcPr>
          <w:p w14:paraId="72BB5A05" w14:textId="77777777" w:rsidR="0037365D" w:rsidRPr="00425BBF" w:rsidRDefault="0037365D" w:rsidP="001D34AC">
            <w:pPr>
              <w:spacing w:after="0" w:line="240" w:lineRule="auto"/>
              <w:rPr>
                <w:rFonts w:eastAsia="Batang" w:cs="Arial"/>
                <w:sz w:val="20"/>
                <w:szCs w:val="20"/>
                <w:lang w:eastAsia="ko-KR"/>
              </w:rPr>
            </w:pPr>
            <w:r w:rsidRPr="00425BBF">
              <w:rPr>
                <w:rFonts w:eastAsia="Batang" w:cs="Arial"/>
                <w:sz w:val="20"/>
                <w:szCs w:val="20"/>
                <w:lang w:eastAsia="ko-KR"/>
              </w:rPr>
              <w:t>Mínima de 1 año</w:t>
            </w:r>
          </w:p>
        </w:tc>
        <w:tc>
          <w:tcPr>
            <w:tcW w:w="4893" w:type="dxa"/>
            <w:tcBorders>
              <w:top w:val="single" w:sz="4" w:space="0" w:color="auto"/>
              <w:left w:val="single" w:sz="4" w:space="0" w:color="auto"/>
              <w:bottom w:val="single" w:sz="4" w:space="0" w:color="auto"/>
              <w:right w:val="single" w:sz="4" w:space="0" w:color="auto"/>
            </w:tcBorders>
          </w:tcPr>
          <w:p w14:paraId="1879655C" w14:textId="77777777" w:rsidR="0037365D" w:rsidRPr="00425BBF" w:rsidRDefault="0037365D" w:rsidP="001D34AC">
            <w:pPr>
              <w:spacing w:after="0" w:line="240" w:lineRule="auto"/>
              <w:rPr>
                <w:rFonts w:eastAsia="Batang" w:cs="Arial"/>
                <w:sz w:val="20"/>
                <w:szCs w:val="20"/>
                <w:lang w:eastAsia="ko-KR"/>
              </w:rPr>
            </w:pPr>
          </w:p>
        </w:tc>
      </w:tr>
      <w:tr w:rsidR="0037365D" w:rsidRPr="00425BBF" w14:paraId="3BABB32F" w14:textId="77777777" w:rsidTr="0037365D">
        <w:trPr>
          <w:trHeight w:val="127"/>
          <w:jc w:val="center"/>
        </w:trPr>
        <w:tc>
          <w:tcPr>
            <w:tcW w:w="805" w:type="dxa"/>
            <w:tcBorders>
              <w:top w:val="single" w:sz="4" w:space="0" w:color="auto"/>
              <w:left w:val="single" w:sz="4" w:space="0" w:color="auto"/>
              <w:bottom w:val="single" w:sz="4" w:space="0" w:color="auto"/>
              <w:right w:val="single" w:sz="4" w:space="0" w:color="auto"/>
            </w:tcBorders>
          </w:tcPr>
          <w:p w14:paraId="14A19C06" w14:textId="77777777" w:rsidR="0037365D" w:rsidRPr="00425BBF" w:rsidRDefault="0037365D" w:rsidP="0037365D">
            <w:pPr>
              <w:rPr>
                <w:rFonts w:eastAsia="Batang" w:cs="Arial"/>
                <w:b/>
                <w:sz w:val="20"/>
                <w:szCs w:val="20"/>
                <w:lang w:eastAsia="ko-KR"/>
              </w:rPr>
            </w:pPr>
            <w:r w:rsidRPr="00425BBF">
              <w:rPr>
                <w:rFonts w:eastAsia="Batang" w:cs="Arial"/>
                <w:b/>
                <w:sz w:val="20"/>
                <w:szCs w:val="20"/>
                <w:lang w:eastAsia="ko-KR"/>
              </w:rPr>
              <w:t>8</w:t>
            </w:r>
          </w:p>
        </w:tc>
        <w:tc>
          <w:tcPr>
            <w:tcW w:w="4374" w:type="dxa"/>
            <w:tcBorders>
              <w:top w:val="single" w:sz="4" w:space="0" w:color="auto"/>
              <w:left w:val="single" w:sz="4" w:space="0" w:color="auto"/>
              <w:bottom w:val="single" w:sz="4" w:space="0" w:color="auto"/>
              <w:right w:val="single" w:sz="4" w:space="0" w:color="auto"/>
            </w:tcBorders>
          </w:tcPr>
          <w:p w14:paraId="16EB3F37" w14:textId="77777777" w:rsidR="0037365D" w:rsidRPr="00425BBF" w:rsidRDefault="0037365D" w:rsidP="001D34AC">
            <w:pPr>
              <w:spacing w:after="0" w:line="240" w:lineRule="auto"/>
              <w:rPr>
                <w:rFonts w:eastAsia="Batang" w:cs="Arial"/>
                <w:b/>
                <w:sz w:val="20"/>
                <w:szCs w:val="20"/>
                <w:lang w:val="es-PE" w:eastAsia="ko-KR"/>
              </w:rPr>
            </w:pPr>
            <w:r w:rsidRPr="00425BBF">
              <w:rPr>
                <w:rFonts w:cs="Arial"/>
                <w:b/>
                <w:bCs/>
                <w:sz w:val="20"/>
                <w:szCs w:val="20"/>
                <w:lang w:val="es-ES" w:eastAsia="es-ES"/>
              </w:rPr>
              <w:t>Tiempo de entrega del equipo</w:t>
            </w:r>
          </w:p>
        </w:tc>
        <w:tc>
          <w:tcPr>
            <w:tcW w:w="4893" w:type="dxa"/>
            <w:tcBorders>
              <w:top w:val="single" w:sz="4" w:space="0" w:color="auto"/>
              <w:left w:val="single" w:sz="4" w:space="0" w:color="auto"/>
              <w:bottom w:val="single" w:sz="4" w:space="0" w:color="auto"/>
              <w:right w:val="single" w:sz="4" w:space="0" w:color="auto"/>
            </w:tcBorders>
          </w:tcPr>
          <w:p w14:paraId="59E4DAD3" w14:textId="77777777" w:rsidR="0037365D" w:rsidRPr="00425BBF" w:rsidRDefault="0037365D" w:rsidP="001D34AC">
            <w:pPr>
              <w:spacing w:after="0" w:line="240" w:lineRule="auto"/>
              <w:rPr>
                <w:rFonts w:cs="Arial"/>
                <w:b/>
                <w:bCs/>
                <w:sz w:val="20"/>
                <w:szCs w:val="20"/>
                <w:lang w:val="es-ES" w:eastAsia="es-ES"/>
              </w:rPr>
            </w:pPr>
          </w:p>
        </w:tc>
      </w:tr>
      <w:tr w:rsidR="0037365D" w:rsidRPr="00425BBF" w14:paraId="0A285796" w14:textId="77777777" w:rsidTr="0037365D">
        <w:trPr>
          <w:trHeight w:val="127"/>
          <w:jc w:val="center"/>
        </w:trPr>
        <w:tc>
          <w:tcPr>
            <w:tcW w:w="805" w:type="dxa"/>
            <w:tcBorders>
              <w:top w:val="single" w:sz="4" w:space="0" w:color="auto"/>
              <w:left w:val="single" w:sz="4" w:space="0" w:color="auto"/>
              <w:bottom w:val="single" w:sz="4" w:space="0" w:color="auto"/>
              <w:right w:val="single" w:sz="4" w:space="0" w:color="auto"/>
            </w:tcBorders>
          </w:tcPr>
          <w:p w14:paraId="4505E672" w14:textId="77777777" w:rsidR="0037365D" w:rsidRPr="00425BBF" w:rsidRDefault="0037365D" w:rsidP="0037365D">
            <w:pPr>
              <w:rPr>
                <w:rFonts w:eastAsia="Batang" w:cs="Arial"/>
                <w:sz w:val="20"/>
                <w:szCs w:val="20"/>
                <w:lang w:eastAsia="ko-KR"/>
              </w:rPr>
            </w:pPr>
            <w:r w:rsidRPr="00425BBF">
              <w:rPr>
                <w:rFonts w:eastAsia="Batang" w:cs="Arial"/>
                <w:sz w:val="20"/>
                <w:szCs w:val="20"/>
                <w:lang w:eastAsia="ko-KR"/>
              </w:rPr>
              <w:t>8.1</w:t>
            </w:r>
          </w:p>
        </w:tc>
        <w:tc>
          <w:tcPr>
            <w:tcW w:w="9267" w:type="dxa"/>
            <w:gridSpan w:val="2"/>
            <w:tcBorders>
              <w:top w:val="single" w:sz="4" w:space="0" w:color="auto"/>
              <w:left w:val="single" w:sz="4" w:space="0" w:color="auto"/>
              <w:bottom w:val="single" w:sz="4" w:space="0" w:color="auto"/>
              <w:right w:val="single" w:sz="4" w:space="0" w:color="auto"/>
            </w:tcBorders>
          </w:tcPr>
          <w:p w14:paraId="0E666B20" w14:textId="77777777" w:rsidR="0037365D" w:rsidRPr="00425BBF" w:rsidRDefault="0037365D" w:rsidP="001D34AC">
            <w:pPr>
              <w:spacing w:after="0" w:line="240" w:lineRule="auto"/>
              <w:rPr>
                <w:rFonts w:cs="Arial"/>
                <w:bCs/>
                <w:sz w:val="20"/>
                <w:szCs w:val="20"/>
                <w:lang w:val="es-ES" w:eastAsia="es-ES"/>
              </w:rPr>
            </w:pPr>
            <w:r w:rsidRPr="00425BBF">
              <w:rPr>
                <w:rFonts w:cs="Arial"/>
                <w:bCs/>
                <w:sz w:val="20"/>
                <w:szCs w:val="20"/>
                <w:lang w:val="es-ES" w:eastAsia="es-ES"/>
              </w:rPr>
              <w:t>30 semanas máximo</w:t>
            </w:r>
          </w:p>
        </w:tc>
      </w:tr>
      <w:tr w:rsidR="0037365D" w:rsidRPr="00425BBF" w14:paraId="28BC66D3" w14:textId="77777777" w:rsidTr="0037365D">
        <w:trPr>
          <w:trHeight w:val="127"/>
          <w:jc w:val="center"/>
        </w:trPr>
        <w:tc>
          <w:tcPr>
            <w:tcW w:w="805" w:type="dxa"/>
            <w:tcBorders>
              <w:top w:val="single" w:sz="4" w:space="0" w:color="auto"/>
              <w:left w:val="single" w:sz="4" w:space="0" w:color="auto"/>
              <w:bottom w:val="single" w:sz="4" w:space="0" w:color="auto"/>
              <w:right w:val="single" w:sz="4" w:space="0" w:color="auto"/>
            </w:tcBorders>
          </w:tcPr>
          <w:p w14:paraId="48B4C85E" w14:textId="77777777" w:rsidR="0037365D" w:rsidRPr="00425BBF" w:rsidRDefault="0037365D" w:rsidP="0037365D">
            <w:pPr>
              <w:rPr>
                <w:rFonts w:eastAsia="Batang" w:cs="Arial"/>
                <w:b/>
                <w:sz w:val="20"/>
                <w:szCs w:val="20"/>
                <w:lang w:eastAsia="ko-KR"/>
              </w:rPr>
            </w:pPr>
            <w:r w:rsidRPr="00425BBF">
              <w:rPr>
                <w:rFonts w:eastAsia="Batang" w:cs="Arial"/>
                <w:b/>
                <w:sz w:val="20"/>
                <w:szCs w:val="20"/>
                <w:lang w:eastAsia="ko-KR"/>
              </w:rPr>
              <w:t>9</w:t>
            </w:r>
          </w:p>
        </w:tc>
        <w:tc>
          <w:tcPr>
            <w:tcW w:w="4374" w:type="dxa"/>
            <w:tcBorders>
              <w:top w:val="single" w:sz="4" w:space="0" w:color="auto"/>
              <w:left w:val="single" w:sz="4" w:space="0" w:color="auto"/>
              <w:bottom w:val="single" w:sz="4" w:space="0" w:color="auto"/>
              <w:right w:val="single" w:sz="4" w:space="0" w:color="auto"/>
            </w:tcBorders>
          </w:tcPr>
          <w:p w14:paraId="5A77A4CD" w14:textId="77777777" w:rsidR="0037365D" w:rsidRPr="00425BBF" w:rsidRDefault="0037365D" w:rsidP="001D34AC">
            <w:pPr>
              <w:spacing w:after="0" w:line="240" w:lineRule="auto"/>
              <w:rPr>
                <w:rFonts w:cs="Arial"/>
                <w:b/>
                <w:bCs/>
                <w:sz w:val="20"/>
                <w:szCs w:val="20"/>
                <w:lang w:val="es-ES" w:eastAsia="es-ES"/>
              </w:rPr>
            </w:pPr>
            <w:r w:rsidRPr="00425BBF">
              <w:rPr>
                <w:rFonts w:cs="Arial"/>
                <w:b/>
                <w:bCs/>
                <w:sz w:val="20"/>
                <w:szCs w:val="20"/>
                <w:lang w:val="es-ES" w:eastAsia="es-ES"/>
              </w:rPr>
              <w:t>Requerimientos de energía eléctrica</w:t>
            </w:r>
          </w:p>
        </w:tc>
        <w:tc>
          <w:tcPr>
            <w:tcW w:w="4893" w:type="dxa"/>
            <w:tcBorders>
              <w:top w:val="single" w:sz="4" w:space="0" w:color="auto"/>
              <w:left w:val="single" w:sz="4" w:space="0" w:color="auto"/>
              <w:bottom w:val="single" w:sz="4" w:space="0" w:color="auto"/>
              <w:right w:val="single" w:sz="4" w:space="0" w:color="auto"/>
            </w:tcBorders>
          </w:tcPr>
          <w:p w14:paraId="3AFA2078" w14:textId="77777777" w:rsidR="0037365D" w:rsidRPr="00425BBF" w:rsidRDefault="0037365D" w:rsidP="001D34AC">
            <w:pPr>
              <w:spacing w:after="0" w:line="240" w:lineRule="auto"/>
              <w:rPr>
                <w:rFonts w:cs="Arial"/>
                <w:b/>
                <w:bCs/>
                <w:sz w:val="20"/>
                <w:szCs w:val="20"/>
                <w:lang w:val="es-ES" w:eastAsia="es-ES"/>
              </w:rPr>
            </w:pPr>
          </w:p>
        </w:tc>
      </w:tr>
      <w:tr w:rsidR="0037365D" w:rsidRPr="00425BBF" w14:paraId="58F6273A" w14:textId="77777777" w:rsidTr="0037365D">
        <w:trPr>
          <w:trHeight w:val="127"/>
          <w:jc w:val="center"/>
        </w:trPr>
        <w:tc>
          <w:tcPr>
            <w:tcW w:w="805" w:type="dxa"/>
            <w:tcBorders>
              <w:top w:val="single" w:sz="4" w:space="0" w:color="auto"/>
              <w:left w:val="single" w:sz="4" w:space="0" w:color="auto"/>
              <w:bottom w:val="single" w:sz="4" w:space="0" w:color="auto"/>
              <w:right w:val="single" w:sz="4" w:space="0" w:color="auto"/>
            </w:tcBorders>
          </w:tcPr>
          <w:p w14:paraId="5EC16E37" w14:textId="77777777" w:rsidR="0037365D" w:rsidRPr="00425BBF" w:rsidRDefault="0037365D" w:rsidP="0037365D">
            <w:pPr>
              <w:rPr>
                <w:rFonts w:eastAsia="Batang" w:cs="Arial"/>
                <w:sz w:val="20"/>
                <w:szCs w:val="20"/>
                <w:lang w:eastAsia="ko-KR"/>
              </w:rPr>
            </w:pPr>
            <w:r w:rsidRPr="00425BBF">
              <w:rPr>
                <w:rFonts w:eastAsia="Batang" w:cs="Arial"/>
                <w:sz w:val="20"/>
                <w:szCs w:val="20"/>
                <w:lang w:eastAsia="ko-KR"/>
              </w:rPr>
              <w:t>9.1</w:t>
            </w:r>
          </w:p>
        </w:tc>
        <w:tc>
          <w:tcPr>
            <w:tcW w:w="9267" w:type="dxa"/>
            <w:gridSpan w:val="2"/>
            <w:tcBorders>
              <w:top w:val="single" w:sz="4" w:space="0" w:color="auto"/>
              <w:left w:val="single" w:sz="4" w:space="0" w:color="auto"/>
              <w:bottom w:val="single" w:sz="4" w:space="0" w:color="auto"/>
              <w:right w:val="single" w:sz="4" w:space="0" w:color="auto"/>
            </w:tcBorders>
          </w:tcPr>
          <w:p w14:paraId="3DAE0B59" w14:textId="77777777" w:rsidR="0037365D" w:rsidRPr="00425BBF" w:rsidRDefault="0037365D" w:rsidP="001D34AC">
            <w:pPr>
              <w:spacing w:after="0" w:line="240" w:lineRule="auto"/>
              <w:rPr>
                <w:rFonts w:eastAsia="Calibri" w:cs="Arial"/>
                <w:sz w:val="20"/>
                <w:szCs w:val="20"/>
                <w:lang w:val="es-PE"/>
              </w:rPr>
            </w:pPr>
            <w:r w:rsidRPr="00425BBF">
              <w:rPr>
                <w:rFonts w:eastAsia="Calibri" w:cs="Arial"/>
                <w:sz w:val="20"/>
                <w:szCs w:val="20"/>
                <w:lang w:val="es-PE"/>
              </w:rPr>
              <w:t xml:space="preserve">Sistema eléctrico trifásico de </w:t>
            </w:r>
            <w:r w:rsidRPr="00425BBF">
              <w:rPr>
                <w:sz w:val="20"/>
                <w:szCs w:val="20"/>
                <w:shd w:val="clear" w:color="auto" w:fill="FFFFFF"/>
                <w:lang w:val="es-PE"/>
              </w:rPr>
              <w:t>220V 60Hz</w:t>
            </w:r>
            <w:r w:rsidRPr="00425BBF">
              <w:rPr>
                <w:rFonts w:eastAsia="Calibri" w:cs="Arial"/>
                <w:sz w:val="20"/>
                <w:szCs w:val="20"/>
                <w:lang w:val="es-PE"/>
              </w:rPr>
              <w:t>. Esta alimentación debe ser terminada con un aislador fundido adecuado para una carga de al menos 15kW.</w:t>
            </w:r>
          </w:p>
        </w:tc>
      </w:tr>
      <w:tr w:rsidR="0037365D" w:rsidRPr="00425BBF" w14:paraId="2B353861" w14:textId="77777777" w:rsidTr="0037365D">
        <w:trPr>
          <w:trHeight w:val="127"/>
          <w:jc w:val="center"/>
        </w:trPr>
        <w:tc>
          <w:tcPr>
            <w:tcW w:w="805" w:type="dxa"/>
            <w:tcBorders>
              <w:top w:val="single" w:sz="4" w:space="0" w:color="auto"/>
              <w:left w:val="single" w:sz="4" w:space="0" w:color="auto"/>
              <w:bottom w:val="single" w:sz="4" w:space="0" w:color="auto"/>
              <w:right w:val="single" w:sz="4" w:space="0" w:color="auto"/>
            </w:tcBorders>
          </w:tcPr>
          <w:p w14:paraId="764BCA5D" w14:textId="77777777" w:rsidR="0037365D" w:rsidRPr="00425BBF" w:rsidRDefault="0037365D" w:rsidP="0037365D">
            <w:pPr>
              <w:rPr>
                <w:rFonts w:eastAsia="Batang" w:cs="Arial"/>
                <w:b/>
                <w:sz w:val="20"/>
                <w:szCs w:val="20"/>
                <w:lang w:eastAsia="ko-KR"/>
              </w:rPr>
            </w:pPr>
            <w:r w:rsidRPr="00425BBF">
              <w:rPr>
                <w:rFonts w:eastAsia="Batang" w:cs="Arial"/>
                <w:b/>
                <w:sz w:val="20"/>
                <w:szCs w:val="20"/>
                <w:lang w:eastAsia="ko-KR"/>
              </w:rPr>
              <w:t>10</w:t>
            </w:r>
          </w:p>
        </w:tc>
        <w:tc>
          <w:tcPr>
            <w:tcW w:w="4374" w:type="dxa"/>
            <w:tcBorders>
              <w:top w:val="single" w:sz="4" w:space="0" w:color="auto"/>
              <w:left w:val="single" w:sz="4" w:space="0" w:color="auto"/>
              <w:bottom w:val="single" w:sz="4" w:space="0" w:color="auto"/>
              <w:right w:val="single" w:sz="4" w:space="0" w:color="auto"/>
            </w:tcBorders>
          </w:tcPr>
          <w:p w14:paraId="549F3A02" w14:textId="77777777" w:rsidR="0037365D" w:rsidRPr="00425BBF" w:rsidRDefault="0037365D" w:rsidP="001D34AC">
            <w:pPr>
              <w:spacing w:after="0" w:line="240" w:lineRule="auto"/>
              <w:rPr>
                <w:rFonts w:cs="Arial"/>
                <w:b/>
                <w:bCs/>
                <w:sz w:val="20"/>
                <w:szCs w:val="20"/>
                <w:lang w:val="es-ES" w:eastAsia="es-ES"/>
              </w:rPr>
            </w:pPr>
            <w:r w:rsidRPr="00425BBF">
              <w:rPr>
                <w:rFonts w:cs="Arial"/>
                <w:b/>
                <w:bCs/>
                <w:sz w:val="20"/>
                <w:szCs w:val="20"/>
                <w:lang w:val="es-ES" w:eastAsia="es-ES"/>
              </w:rPr>
              <w:t>Plan de mantenimiento del equipo</w:t>
            </w:r>
          </w:p>
        </w:tc>
        <w:tc>
          <w:tcPr>
            <w:tcW w:w="4893" w:type="dxa"/>
            <w:tcBorders>
              <w:top w:val="single" w:sz="4" w:space="0" w:color="auto"/>
              <w:left w:val="single" w:sz="4" w:space="0" w:color="auto"/>
              <w:bottom w:val="single" w:sz="4" w:space="0" w:color="auto"/>
              <w:right w:val="single" w:sz="4" w:space="0" w:color="auto"/>
            </w:tcBorders>
          </w:tcPr>
          <w:p w14:paraId="7B81520A" w14:textId="77777777" w:rsidR="0037365D" w:rsidRPr="00425BBF" w:rsidRDefault="0037365D" w:rsidP="001D34AC">
            <w:pPr>
              <w:spacing w:after="0" w:line="240" w:lineRule="auto"/>
              <w:rPr>
                <w:rFonts w:cs="Arial"/>
                <w:b/>
                <w:bCs/>
                <w:sz w:val="20"/>
                <w:szCs w:val="20"/>
                <w:lang w:val="es-ES" w:eastAsia="es-ES"/>
              </w:rPr>
            </w:pPr>
          </w:p>
        </w:tc>
      </w:tr>
      <w:tr w:rsidR="0037365D" w:rsidRPr="00425BBF" w14:paraId="4A150E16" w14:textId="77777777" w:rsidTr="0037365D">
        <w:trPr>
          <w:trHeight w:val="127"/>
          <w:jc w:val="center"/>
        </w:trPr>
        <w:tc>
          <w:tcPr>
            <w:tcW w:w="805" w:type="dxa"/>
            <w:tcBorders>
              <w:top w:val="single" w:sz="4" w:space="0" w:color="auto"/>
              <w:left w:val="single" w:sz="4" w:space="0" w:color="auto"/>
              <w:bottom w:val="single" w:sz="4" w:space="0" w:color="auto"/>
              <w:right w:val="single" w:sz="4" w:space="0" w:color="auto"/>
            </w:tcBorders>
          </w:tcPr>
          <w:p w14:paraId="33C0A6B3" w14:textId="77777777" w:rsidR="0037365D" w:rsidRPr="00425BBF" w:rsidRDefault="0037365D" w:rsidP="0037365D">
            <w:pPr>
              <w:rPr>
                <w:rFonts w:eastAsia="Batang" w:cs="Arial"/>
                <w:sz w:val="20"/>
                <w:szCs w:val="20"/>
                <w:lang w:eastAsia="ko-KR"/>
              </w:rPr>
            </w:pPr>
            <w:r w:rsidRPr="00425BBF">
              <w:rPr>
                <w:rFonts w:eastAsia="Batang" w:cs="Arial"/>
                <w:sz w:val="20"/>
                <w:szCs w:val="20"/>
                <w:lang w:eastAsia="ko-KR"/>
              </w:rPr>
              <w:t>10.1</w:t>
            </w:r>
          </w:p>
        </w:tc>
        <w:tc>
          <w:tcPr>
            <w:tcW w:w="9267" w:type="dxa"/>
            <w:gridSpan w:val="2"/>
            <w:tcBorders>
              <w:top w:val="single" w:sz="4" w:space="0" w:color="auto"/>
              <w:left w:val="single" w:sz="4" w:space="0" w:color="auto"/>
              <w:bottom w:val="single" w:sz="4" w:space="0" w:color="auto"/>
              <w:right w:val="single" w:sz="4" w:space="0" w:color="auto"/>
            </w:tcBorders>
          </w:tcPr>
          <w:p w14:paraId="00C7E31E" w14:textId="77777777" w:rsidR="0037365D" w:rsidRPr="00425BBF" w:rsidRDefault="0037365D" w:rsidP="001D34AC">
            <w:pPr>
              <w:tabs>
                <w:tab w:val="left" w:pos="959"/>
              </w:tabs>
              <w:spacing w:after="0" w:line="240" w:lineRule="auto"/>
              <w:ind w:right="255"/>
              <w:jc w:val="both"/>
              <w:rPr>
                <w:rFonts w:eastAsia="Calibri" w:cs="Arial"/>
                <w:sz w:val="20"/>
                <w:szCs w:val="20"/>
                <w:lang w:val="es-PE"/>
              </w:rPr>
            </w:pPr>
            <w:r w:rsidRPr="00425BBF">
              <w:rPr>
                <w:rFonts w:eastAsia="Calibri" w:cs="Arial"/>
                <w:sz w:val="20"/>
                <w:szCs w:val="20"/>
                <w:lang w:val="es-PE"/>
              </w:rPr>
              <w:t>La garantía por un periodo de un año, el mantenimiento correctivo se hace efectivo con la garantía por dicho periodo de tiempo, de la misma forma el mantenimiento preventivo, pasando este periodo lo asume la entidad administradora que en este caso es la Facultad de Industrias Alimentarias de la UNALM.</w:t>
            </w:r>
          </w:p>
          <w:p w14:paraId="0B7F4BD8" w14:textId="77777777" w:rsidR="0037365D" w:rsidRPr="00425BBF" w:rsidRDefault="0037365D" w:rsidP="001D34AC">
            <w:pPr>
              <w:tabs>
                <w:tab w:val="left" w:pos="959"/>
              </w:tabs>
              <w:spacing w:after="0" w:line="240" w:lineRule="auto"/>
              <w:ind w:right="255"/>
              <w:jc w:val="both"/>
              <w:rPr>
                <w:rFonts w:eastAsia="Calibri" w:cs="Arial"/>
                <w:sz w:val="20"/>
                <w:szCs w:val="20"/>
                <w:lang w:val="es-PE"/>
              </w:rPr>
            </w:pPr>
            <w:r w:rsidRPr="00425BBF">
              <w:rPr>
                <w:rFonts w:eastAsia="Calibri" w:cs="Arial"/>
                <w:sz w:val="20"/>
                <w:szCs w:val="20"/>
                <w:lang w:val="es-PE"/>
              </w:rPr>
              <w:t>El proveedor debe comprometerse a entrenar a los técnicos que controlaran el funcionamiento del equipo para la realización del mantenimiento correctivo y preventivo del equipo, adicionalmente el proveedor debe entregar el manual del mismo como guía de las funciones del equipo en idioma inglés o español.</w:t>
            </w:r>
          </w:p>
          <w:p w14:paraId="4C35E167" w14:textId="09FB42D1" w:rsidR="0037365D" w:rsidRPr="00425BBF" w:rsidRDefault="0037365D" w:rsidP="001D34AC">
            <w:pPr>
              <w:tabs>
                <w:tab w:val="left" w:pos="959"/>
              </w:tabs>
              <w:spacing w:after="0" w:line="240" w:lineRule="auto"/>
              <w:ind w:right="255"/>
              <w:jc w:val="both"/>
              <w:rPr>
                <w:rFonts w:eastAsia="Calibri" w:cs="Arial"/>
                <w:sz w:val="20"/>
                <w:szCs w:val="20"/>
                <w:lang w:val="es-PE"/>
              </w:rPr>
            </w:pPr>
            <w:r w:rsidRPr="00425BBF">
              <w:rPr>
                <w:rFonts w:eastAsia="Calibri" w:cs="Arial"/>
                <w:sz w:val="20"/>
                <w:szCs w:val="20"/>
                <w:lang w:val="es-PE"/>
              </w:rPr>
              <w:t xml:space="preserve">La frecuencias del mantenimiento preventivo será de acuerdo a lo recomendado por el proveedor entre 1 a 2 veces por año. En el caso del equipo de APH lo </w:t>
            </w:r>
            <w:r w:rsidR="001D34AC" w:rsidRPr="00425BBF">
              <w:rPr>
                <w:rFonts w:eastAsia="Calibri" w:cs="Arial"/>
                <w:sz w:val="20"/>
                <w:szCs w:val="20"/>
                <w:lang w:val="es-PE"/>
              </w:rPr>
              <w:t>recomendado es una vez por año.</w:t>
            </w:r>
          </w:p>
        </w:tc>
      </w:tr>
    </w:tbl>
    <w:p w14:paraId="24CA4619" w14:textId="77777777" w:rsidR="0037365D" w:rsidRPr="001D34AC" w:rsidRDefault="0037365D" w:rsidP="0037365D">
      <w:pPr>
        <w:jc w:val="center"/>
        <w:rPr>
          <w:rFonts w:ascii="Calibri" w:hAnsi="Calibri" w:cs="Arial"/>
          <w:b/>
          <w:sz w:val="18"/>
          <w:szCs w:val="18"/>
          <w:lang w:val="es-PE"/>
        </w:rPr>
      </w:pPr>
    </w:p>
    <w:tbl>
      <w:tblPr>
        <w:tblpPr w:leftFromText="141" w:rightFromText="141" w:vertAnchor="text" w:horzAnchor="margin" w:tblpY="128"/>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4"/>
        <w:gridCol w:w="7452"/>
      </w:tblGrid>
      <w:tr w:rsidR="001D34AC" w:rsidRPr="001D34AC" w14:paraId="00ED80DD" w14:textId="77777777" w:rsidTr="001D34AC">
        <w:trPr>
          <w:tblHeader/>
        </w:trPr>
        <w:tc>
          <w:tcPr>
            <w:tcW w:w="1944" w:type="dxa"/>
          </w:tcPr>
          <w:p w14:paraId="7008938E" w14:textId="77777777" w:rsidR="001D34AC" w:rsidRPr="001D34AC" w:rsidRDefault="001D34AC" w:rsidP="001D34AC">
            <w:pPr>
              <w:pStyle w:val="NormalWeb"/>
              <w:spacing w:before="0" w:beforeAutospacing="0" w:after="0" w:afterAutospacing="0"/>
              <w:rPr>
                <w:rFonts w:ascii="Calibri" w:hAnsi="Calibri" w:cs="Arial"/>
                <w:b/>
                <w:sz w:val="18"/>
                <w:szCs w:val="18"/>
                <w:lang w:val="es-PE"/>
              </w:rPr>
            </w:pPr>
            <w:r w:rsidRPr="001D34AC">
              <w:rPr>
                <w:rFonts w:ascii="Calibri" w:hAnsi="Calibri" w:cs="Arial"/>
                <w:b/>
                <w:sz w:val="18"/>
                <w:szCs w:val="18"/>
                <w:lang w:val="es-PE"/>
              </w:rPr>
              <w:t>Símbolo</w:t>
            </w:r>
          </w:p>
        </w:tc>
        <w:tc>
          <w:tcPr>
            <w:tcW w:w="7452" w:type="dxa"/>
          </w:tcPr>
          <w:p w14:paraId="141190D2" w14:textId="77777777" w:rsidR="001D34AC" w:rsidRPr="001D34AC" w:rsidRDefault="001D34AC" w:rsidP="001D34AC">
            <w:pPr>
              <w:pStyle w:val="NormalWeb"/>
              <w:spacing w:before="0" w:beforeAutospacing="0" w:after="0" w:afterAutospacing="0"/>
              <w:rPr>
                <w:rFonts w:ascii="Calibri" w:hAnsi="Calibri" w:cs="Arial"/>
                <w:b/>
                <w:sz w:val="18"/>
                <w:szCs w:val="18"/>
                <w:lang w:val="es-PE"/>
              </w:rPr>
            </w:pPr>
            <w:r w:rsidRPr="001D34AC">
              <w:rPr>
                <w:rFonts w:ascii="Calibri" w:hAnsi="Calibri" w:cs="Arial"/>
                <w:b/>
                <w:sz w:val="18"/>
                <w:szCs w:val="18"/>
                <w:lang w:val="es-PE"/>
              </w:rPr>
              <w:t>Descripción</w:t>
            </w:r>
          </w:p>
        </w:tc>
      </w:tr>
      <w:tr w:rsidR="001D34AC" w:rsidRPr="001D34AC" w14:paraId="76531FB7" w14:textId="77777777" w:rsidTr="001D34AC">
        <w:tc>
          <w:tcPr>
            <w:tcW w:w="1944" w:type="dxa"/>
          </w:tcPr>
          <w:p w14:paraId="32755715" w14:textId="77777777" w:rsidR="001D34AC" w:rsidRPr="001D34AC" w:rsidRDefault="001D34AC" w:rsidP="001D34AC">
            <w:pPr>
              <w:pStyle w:val="NormalWeb"/>
              <w:spacing w:before="0" w:beforeAutospacing="0" w:after="0" w:afterAutospacing="0"/>
              <w:rPr>
                <w:rFonts w:ascii="Calibri" w:hAnsi="Calibri" w:cs="Arial"/>
                <w:sz w:val="18"/>
                <w:szCs w:val="18"/>
                <w:lang w:val="es-PE"/>
              </w:rPr>
            </w:pPr>
            <w:r w:rsidRPr="001D34AC">
              <w:rPr>
                <w:rFonts w:ascii="Calibri" w:hAnsi="Calibri" w:cs="Arial"/>
                <w:sz w:val="18"/>
                <w:szCs w:val="18"/>
                <w:lang w:val="es-PE"/>
              </w:rPr>
              <w:t>mL</w:t>
            </w:r>
          </w:p>
        </w:tc>
        <w:tc>
          <w:tcPr>
            <w:tcW w:w="7452" w:type="dxa"/>
          </w:tcPr>
          <w:p w14:paraId="5A9A8E54" w14:textId="77777777" w:rsidR="001D34AC" w:rsidRPr="001D34AC" w:rsidRDefault="001D34AC" w:rsidP="001D34AC">
            <w:pPr>
              <w:pStyle w:val="NormalWeb"/>
              <w:spacing w:before="0" w:beforeAutospacing="0" w:after="0" w:afterAutospacing="0"/>
              <w:rPr>
                <w:rFonts w:ascii="Calibri" w:hAnsi="Calibri" w:cs="Arial"/>
                <w:sz w:val="18"/>
                <w:szCs w:val="18"/>
                <w:lang w:val="es-PE"/>
              </w:rPr>
            </w:pPr>
            <w:r w:rsidRPr="001D34AC">
              <w:rPr>
                <w:rFonts w:ascii="Calibri" w:hAnsi="Calibri" w:cs="Arial"/>
                <w:sz w:val="18"/>
                <w:szCs w:val="18"/>
                <w:lang w:val="es-PE"/>
              </w:rPr>
              <w:t>mililitros</w:t>
            </w:r>
          </w:p>
        </w:tc>
      </w:tr>
      <w:tr w:rsidR="001D34AC" w:rsidRPr="001D34AC" w14:paraId="690F0AE2" w14:textId="77777777" w:rsidTr="001D34AC">
        <w:tc>
          <w:tcPr>
            <w:tcW w:w="1944" w:type="dxa"/>
          </w:tcPr>
          <w:p w14:paraId="6DF4A6EA" w14:textId="77777777" w:rsidR="001D34AC" w:rsidRPr="001D34AC" w:rsidRDefault="001D34AC" w:rsidP="001D34AC">
            <w:pPr>
              <w:pStyle w:val="NormalWeb"/>
              <w:spacing w:before="0" w:beforeAutospacing="0" w:after="0" w:afterAutospacing="0"/>
              <w:rPr>
                <w:rFonts w:ascii="Calibri" w:hAnsi="Calibri" w:cs="Arial"/>
                <w:sz w:val="18"/>
                <w:szCs w:val="18"/>
                <w:lang w:val="es-PE"/>
              </w:rPr>
            </w:pPr>
            <w:r w:rsidRPr="001D34AC">
              <w:rPr>
                <w:rFonts w:ascii="Calibri" w:hAnsi="Calibri" w:cs="Arial"/>
                <w:sz w:val="18"/>
                <w:szCs w:val="18"/>
                <w:lang w:val="es-PE"/>
              </w:rPr>
              <w:t>cm</w:t>
            </w:r>
          </w:p>
        </w:tc>
        <w:tc>
          <w:tcPr>
            <w:tcW w:w="7452" w:type="dxa"/>
          </w:tcPr>
          <w:p w14:paraId="5DB44D87" w14:textId="77777777" w:rsidR="001D34AC" w:rsidRPr="001D34AC" w:rsidRDefault="001D34AC" w:rsidP="001D34AC">
            <w:pPr>
              <w:pStyle w:val="NormalWeb"/>
              <w:spacing w:before="0" w:beforeAutospacing="0" w:after="0" w:afterAutospacing="0"/>
              <w:rPr>
                <w:rFonts w:ascii="Calibri" w:hAnsi="Calibri" w:cs="Arial"/>
                <w:sz w:val="18"/>
                <w:szCs w:val="18"/>
                <w:lang w:val="es-PE"/>
              </w:rPr>
            </w:pPr>
            <w:r w:rsidRPr="001D34AC">
              <w:rPr>
                <w:rFonts w:ascii="Calibri" w:hAnsi="Calibri" w:cs="Arial"/>
                <w:sz w:val="18"/>
                <w:szCs w:val="18"/>
                <w:lang w:val="es-PE"/>
              </w:rPr>
              <w:t>centímetros</w:t>
            </w:r>
          </w:p>
        </w:tc>
      </w:tr>
      <w:tr w:rsidR="001D34AC" w:rsidRPr="001D34AC" w14:paraId="2BAA88E8" w14:textId="77777777" w:rsidTr="001D34AC">
        <w:tc>
          <w:tcPr>
            <w:tcW w:w="1944" w:type="dxa"/>
          </w:tcPr>
          <w:p w14:paraId="01216DF3" w14:textId="77777777" w:rsidR="001D34AC" w:rsidRPr="001D34AC" w:rsidRDefault="001D34AC" w:rsidP="001D34AC">
            <w:pPr>
              <w:pStyle w:val="NormalWeb"/>
              <w:spacing w:before="0" w:beforeAutospacing="0" w:after="0" w:afterAutospacing="0"/>
              <w:rPr>
                <w:rFonts w:ascii="Calibri" w:hAnsi="Calibri" w:cs="Arial"/>
                <w:sz w:val="18"/>
                <w:szCs w:val="18"/>
                <w:lang w:val="es-PE"/>
              </w:rPr>
            </w:pPr>
            <w:r w:rsidRPr="001D34AC">
              <w:rPr>
                <w:rFonts w:ascii="Calibri" w:hAnsi="Calibri" w:cs="Arial"/>
                <w:sz w:val="18"/>
                <w:szCs w:val="18"/>
                <w:lang w:val="es-PE"/>
              </w:rPr>
              <w:t>µL</w:t>
            </w:r>
          </w:p>
        </w:tc>
        <w:tc>
          <w:tcPr>
            <w:tcW w:w="7452" w:type="dxa"/>
          </w:tcPr>
          <w:p w14:paraId="7A83C1B0" w14:textId="77777777" w:rsidR="001D34AC" w:rsidRPr="001D34AC" w:rsidRDefault="001D34AC" w:rsidP="001D34AC">
            <w:pPr>
              <w:pStyle w:val="NormalWeb"/>
              <w:spacing w:before="0" w:beforeAutospacing="0" w:after="0" w:afterAutospacing="0"/>
              <w:rPr>
                <w:rFonts w:ascii="Calibri" w:hAnsi="Calibri" w:cs="Arial"/>
                <w:sz w:val="18"/>
                <w:szCs w:val="18"/>
                <w:lang w:val="es-PE"/>
              </w:rPr>
            </w:pPr>
            <w:r w:rsidRPr="001D34AC">
              <w:rPr>
                <w:rFonts w:ascii="Calibri" w:hAnsi="Calibri" w:cs="Arial"/>
                <w:sz w:val="18"/>
                <w:szCs w:val="18"/>
                <w:lang w:val="es-PE"/>
              </w:rPr>
              <w:t>microlitro</w:t>
            </w:r>
          </w:p>
        </w:tc>
      </w:tr>
      <w:tr w:rsidR="001D34AC" w:rsidRPr="001D34AC" w14:paraId="131AB04E" w14:textId="77777777" w:rsidTr="001D34AC">
        <w:tc>
          <w:tcPr>
            <w:tcW w:w="1944" w:type="dxa"/>
          </w:tcPr>
          <w:p w14:paraId="4852F6FC" w14:textId="77777777" w:rsidR="001D34AC" w:rsidRPr="001D34AC" w:rsidRDefault="001D34AC" w:rsidP="001D34AC">
            <w:pPr>
              <w:pStyle w:val="NormalWeb"/>
              <w:spacing w:before="0" w:beforeAutospacing="0" w:after="0" w:afterAutospacing="0"/>
              <w:rPr>
                <w:rFonts w:ascii="Calibri" w:eastAsia="Batang" w:hAnsi="Calibri" w:cs="Arial"/>
                <w:bCs/>
                <w:sz w:val="18"/>
                <w:szCs w:val="18"/>
              </w:rPr>
            </w:pPr>
            <w:r w:rsidRPr="001D34AC">
              <w:rPr>
                <w:rFonts w:ascii="Calibri" w:eastAsia="Batang" w:hAnsi="Calibri" w:cs="Arial"/>
                <w:sz w:val="18"/>
                <w:szCs w:val="18"/>
              </w:rPr>
              <w:t>µm</w:t>
            </w:r>
          </w:p>
        </w:tc>
        <w:tc>
          <w:tcPr>
            <w:tcW w:w="7452" w:type="dxa"/>
          </w:tcPr>
          <w:p w14:paraId="31D9FF0F" w14:textId="77777777" w:rsidR="001D34AC" w:rsidRPr="001D34AC" w:rsidRDefault="001D34AC" w:rsidP="001D34AC">
            <w:pPr>
              <w:pStyle w:val="NormalWeb"/>
              <w:spacing w:before="0" w:beforeAutospacing="0" w:after="0" w:afterAutospacing="0"/>
              <w:rPr>
                <w:rFonts w:ascii="Calibri" w:hAnsi="Calibri" w:cs="Arial"/>
                <w:sz w:val="18"/>
                <w:szCs w:val="18"/>
                <w:lang w:val="es-PE"/>
              </w:rPr>
            </w:pPr>
            <w:r w:rsidRPr="001D34AC">
              <w:rPr>
                <w:rFonts w:ascii="Calibri" w:hAnsi="Calibri" w:cs="Arial"/>
                <w:sz w:val="18"/>
                <w:szCs w:val="18"/>
                <w:lang w:val="es-PE"/>
              </w:rPr>
              <w:t>micrómetro</w:t>
            </w:r>
          </w:p>
        </w:tc>
      </w:tr>
      <w:tr w:rsidR="001D34AC" w:rsidRPr="001D34AC" w14:paraId="3218989B" w14:textId="77777777" w:rsidTr="001D34AC">
        <w:tc>
          <w:tcPr>
            <w:tcW w:w="1944" w:type="dxa"/>
          </w:tcPr>
          <w:p w14:paraId="01EA4940" w14:textId="77777777" w:rsidR="001D34AC" w:rsidRPr="001D34AC" w:rsidRDefault="001D34AC" w:rsidP="001D34AC">
            <w:pPr>
              <w:pStyle w:val="NormalWeb"/>
              <w:spacing w:before="0" w:beforeAutospacing="0" w:after="0" w:afterAutospacing="0"/>
              <w:rPr>
                <w:rFonts w:ascii="Calibri" w:eastAsia="Batang" w:hAnsi="Calibri" w:cs="Arial"/>
                <w:color w:val="000000"/>
                <w:sz w:val="18"/>
                <w:szCs w:val="18"/>
                <w:lang w:val="es-PE" w:eastAsia="ko-KR"/>
              </w:rPr>
            </w:pPr>
            <w:r w:rsidRPr="001D34AC">
              <w:rPr>
                <w:rFonts w:ascii="Calibri" w:eastAsia="Batang" w:hAnsi="Calibri" w:cs="Arial"/>
                <w:bCs/>
                <w:sz w:val="18"/>
                <w:szCs w:val="18"/>
              </w:rPr>
              <w:t>nm</w:t>
            </w:r>
          </w:p>
        </w:tc>
        <w:tc>
          <w:tcPr>
            <w:tcW w:w="7452" w:type="dxa"/>
          </w:tcPr>
          <w:p w14:paraId="1408D679" w14:textId="77777777" w:rsidR="001D34AC" w:rsidRPr="001D34AC" w:rsidRDefault="001D34AC" w:rsidP="001D34AC">
            <w:pPr>
              <w:pStyle w:val="NormalWeb"/>
              <w:spacing w:before="0" w:beforeAutospacing="0" w:after="0" w:afterAutospacing="0"/>
              <w:rPr>
                <w:rFonts w:ascii="Calibri" w:hAnsi="Calibri" w:cs="Arial"/>
                <w:sz w:val="18"/>
                <w:szCs w:val="18"/>
                <w:lang w:val="es-PE"/>
              </w:rPr>
            </w:pPr>
            <w:r w:rsidRPr="001D34AC">
              <w:rPr>
                <w:rFonts w:ascii="Calibri" w:hAnsi="Calibri" w:cs="Arial"/>
                <w:sz w:val="18"/>
                <w:szCs w:val="18"/>
                <w:lang w:val="es-PE"/>
              </w:rPr>
              <w:t>nanómetro</w:t>
            </w:r>
          </w:p>
        </w:tc>
      </w:tr>
      <w:tr w:rsidR="001D34AC" w:rsidRPr="001D34AC" w14:paraId="5E566F44" w14:textId="77777777" w:rsidTr="001D34AC">
        <w:tc>
          <w:tcPr>
            <w:tcW w:w="1944" w:type="dxa"/>
          </w:tcPr>
          <w:p w14:paraId="74A34913" w14:textId="77777777" w:rsidR="001D34AC" w:rsidRPr="001D34AC" w:rsidRDefault="001D34AC" w:rsidP="001D34AC">
            <w:pPr>
              <w:pStyle w:val="NormalWeb"/>
              <w:spacing w:before="0" w:beforeAutospacing="0" w:after="0" w:afterAutospacing="0"/>
              <w:rPr>
                <w:rFonts w:ascii="Calibri" w:hAnsi="Calibri" w:cs="Arial"/>
                <w:sz w:val="18"/>
                <w:szCs w:val="18"/>
              </w:rPr>
            </w:pPr>
            <w:r w:rsidRPr="001D34AC">
              <w:rPr>
                <w:rFonts w:ascii="Calibri" w:eastAsia="Batang" w:hAnsi="Calibri" w:cs="Arial"/>
                <w:color w:val="000000"/>
                <w:sz w:val="18"/>
                <w:szCs w:val="18"/>
                <w:lang w:val="es-PE" w:eastAsia="ko-KR"/>
              </w:rPr>
              <w:t>psi</w:t>
            </w:r>
          </w:p>
        </w:tc>
        <w:tc>
          <w:tcPr>
            <w:tcW w:w="7452" w:type="dxa"/>
          </w:tcPr>
          <w:p w14:paraId="373744C8" w14:textId="77777777" w:rsidR="001D34AC" w:rsidRPr="001D34AC" w:rsidRDefault="001D34AC" w:rsidP="001D34AC">
            <w:pPr>
              <w:pStyle w:val="NormalWeb"/>
              <w:spacing w:before="0" w:beforeAutospacing="0" w:after="0" w:afterAutospacing="0"/>
              <w:rPr>
                <w:rFonts w:ascii="Calibri" w:hAnsi="Calibri" w:cs="Arial"/>
                <w:sz w:val="18"/>
                <w:szCs w:val="18"/>
                <w:lang w:val="es-PE"/>
              </w:rPr>
            </w:pPr>
            <w:r w:rsidRPr="001D34AC">
              <w:rPr>
                <w:rFonts w:ascii="Calibri" w:hAnsi="Calibri" w:cs="Arial"/>
                <w:sz w:val="18"/>
                <w:szCs w:val="18"/>
                <w:lang w:val="es-PE"/>
              </w:rPr>
              <w:t>unidad de presión</w:t>
            </w:r>
          </w:p>
        </w:tc>
      </w:tr>
      <w:tr w:rsidR="001D34AC" w:rsidRPr="001D34AC" w14:paraId="1734F53A" w14:textId="77777777" w:rsidTr="001D34AC">
        <w:tc>
          <w:tcPr>
            <w:tcW w:w="1944" w:type="dxa"/>
          </w:tcPr>
          <w:p w14:paraId="34F76FE7" w14:textId="77777777" w:rsidR="001D34AC" w:rsidRPr="001D34AC" w:rsidRDefault="001D34AC" w:rsidP="001D34AC">
            <w:pPr>
              <w:pStyle w:val="NormalWeb"/>
              <w:spacing w:before="0" w:beforeAutospacing="0" w:after="0" w:afterAutospacing="0"/>
              <w:rPr>
                <w:rFonts w:ascii="Calibri" w:hAnsi="Calibri" w:cs="Arial"/>
                <w:sz w:val="18"/>
                <w:szCs w:val="18"/>
                <w:lang w:val="es-PE"/>
              </w:rPr>
            </w:pPr>
            <w:r w:rsidRPr="001D34AC">
              <w:rPr>
                <w:rFonts w:ascii="Calibri" w:hAnsi="Calibri" w:cs="Arial"/>
                <w:sz w:val="18"/>
                <w:szCs w:val="18"/>
                <w:lang w:val="es-PE"/>
              </w:rPr>
              <w:t>KVA</w:t>
            </w:r>
          </w:p>
        </w:tc>
        <w:tc>
          <w:tcPr>
            <w:tcW w:w="7452" w:type="dxa"/>
          </w:tcPr>
          <w:p w14:paraId="138CAF7C" w14:textId="77777777" w:rsidR="001D34AC" w:rsidRPr="001D34AC" w:rsidRDefault="001D34AC" w:rsidP="001D34AC">
            <w:pPr>
              <w:pStyle w:val="NormalWeb"/>
              <w:spacing w:before="0" w:beforeAutospacing="0" w:after="0" w:afterAutospacing="0"/>
              <w:rPr>
                <w:rFonts w:ascii="Calibri" w:hAnsi="Calibri" w:cs="Arial"/>
                <w:sz w:val="18"/>
                <w:szCs w:val="18"/>
                <w:lang w:val="es-PE"/>
              </w:rPr>
            </w:pPr>
            <w:r w:rsidRPr="001D34AC">
              <w:rPr>
                <w:rFonts w:ascii="Calibri" w:hAnsi="Calibri" w:cs="Arial"/>
                <w:sz w:val="18"/>
                <w:szCs w:val="18"/>
                <w:shd w:val="clear" w:color="auto" w:fill="FFFFFF"/>
              </w:rPr>
              <w:t>Kilovoltamperio</w:t>
            </w:r>
          </w:p>
        </w:tc>
      </w:tr>
      <w:tr w:rsidR="001D34AC" w:rsidRPr="001D34AC" w14:paraId="3867AAC4" w14:textId="77777777" w:rsidTr="001D34AC">
        <w:tc>
          <w:tcPr>
            <w:tcW w:w="1944" w:type="dxa"/>
          </w:tcPr>
          <w:p w14:paraId="65B068FE" w14:textId="77777777" w:rsidR="001D34AC" w:rsidRPr="001D34AC" w:rsidRDefault="001D34AC" w:rsidP="001D34AC">
            <w:pPr>
              <w:pStyle w:val="NormalWeb"/>
              <w:spacing w:before="0" w:beforeAutospacing="0" w:after="0" w:afterAutospacing="0"/>
              <w:rPr>
                <w:rFonts w:ascii="Calibri" w:hAnsi="Calibri" w:cs="Arial"/>
                <w:sz w:val="18"/>
                <w:szCs w:val="18"/>
              </w:rPr>
            </w:pPr>
            <w:r w:rsidRPr="001D34AC">
              <w:rPr>
                <w:rFonts w:ascii="Calibri" w:hAnsi="Calibri" w:cs="Arial"/>
                <w:sz w:val="18"/>
                <w:szCs w:val="18"/>
              </w:rPr>
              <w:t>V</w:t>
            </w:r>
          </w:p>
        </w:tc>
        <w:tc>
          <w:tcPr>
            <w:tcW w:w="7452" w:type="dxa"/>
          </w:tcPr>
          <w:p w14:paraId="3BB8B795" w14:textId="77777777" w:rsidR="001D34AC" w:rsidRPr="001D34AC" w:rsidRDefault="001D34AC" w:rsidP="001D34AC">
            <w:pPr>
              <w:pStyle w:val="NormalWeb"/>
              <w:spacing w:before="0" w:beforeAutospacing="0" w:after="0" w:afterAutospacing="0"/>
              <w:rPr>
                <w:rFonts w:ascii="Calibri" w:hAnsi="Calibri" w:cs="Arial"/>
                <w:sz w:val="18"/>
                <w:szCs w:val="18"/>
                <w:lang w:val="es-PE"/>
              </w:rPr>
            </w:pPr>
            <w:r w:rsidRPr="001D34AC">
              <w:rPr>
                <w:rFonts w:ascii="Calibri" w:hAnsi="Calibri" w:cs="Arial"/>
                <w:sz w:val="18"/>
                <w:szCs w:val="18"/>
                <w:lang w:val="es-PE"/>
              </w:rPr>
              <w:t>voltios</w:t>
            </w:r>
          </w:p>
        </w:tc>
      </w:tr>
      <w:tr w:rsidR="001D34AC" w:rsidRPr="001D34AC" w14:paraId="1FC4CD63" w14:textId="77777777" w:rsidTr="001D34AC">
        <w:tc>
          <w:tcPr>
            <w:tcW w:w="1944" w:type="dxa"/>
          </w:tcPr>
          <w:p w14:paraId="7C0F00A9" w14:textId="77777777" w:rsidR="001D34AC" w:rsidRPr="001D34AC" w:rsidRDefault="001D34AC" w:rsidP="001D34AC">
            <w:pPr>
              <w:pStyle w:val="NormalWeb"/>
              <w:spacing w:before="0" w:beforeAutospacing="0" w:after="0" w:afterAutospacing="0"/>
              <w:rPr>
                <w:rFonts w:ascii="Calibri" w:hAnsi="Calibri" w:cs="Arial"/>
                <w:sz w:val="18"/>
                <w:szCs w:val="18"/>
              </w:rPr>
            </w:pPr>
            <w:r w:rsidRPr="001D34AC">
              <w:rPr>
                <w:rFonts w:ascii="Calibri" w:hAnsi="Calibri" w:cs="Arial"/>
                <w:sz w:val="18"/>
                <w:szCs w:val="18"/>
              </w:rPr>
              <w:t>Hz</w:t>
            </w:r>
          </w:p>
        </w:tc>
        <w:tc>
          <w:tcPr>
            <w:tcW w:w="7452" w:type="dxa"/>
          </w:tcPr>
          <w:p w14:paraId="66993CF7" w14:textId="77777777" w:rsidR="001D34AC" w:rsidRPr="001D34AC" w:rsidRDefault="001D34AC" w:rsidP="001D34AC">
            <w:pPr>
              <w:pStyle w:val="NormalWeb"/>
              <w:spacing w:before="0" w:beforeAutospacing="0" w:after="0" w:afterAutospacing="0"/>
              <w:rPr>
                <w:rFonts w:ascii="Calibri" w:hAnsi="Calibri" w:cs="Arial"/>
                <w:sz w:val="18"/>
                <w:szCs w:val="18"/>
                <w:lang w:val="es-PE"/>
              </w:rPr>
            </w:pPr>
            <w:r w:rsidRPr="001D34AC">
              <w:rPr>
                <w:rFonts w:ascii="Calibri" w:hAnsi="Calibri" w:cs="Arial"/>
                <w:sz w:val="18"/>
                <w:szCs w:val="18"/>
                <w:lang w:val="es-PE"/>
              </w:rPr>
              <w:t>hercios</w:t>
            </w:r>
          </w:p>
        </w:tc>
      </w:tr>
      <w:tr w:rsidR="001D34AC" w:rsidRPr="001D34AC" w14:paraId="5D525C5F" w14:textId="77777777" w:rsidTr="001D34AC">
        <w:tc>
          <w:tcPr>
            <w:tcW w:w="1944" w:type="dxa"/>
          </w:tcPr>
          <w:p w14:paraId="5C0819E4" w14:textId="77777777" w:rsidR="001D34AC" w:rsidRPr="001D34AC" w:rsidRDefault="001D34AC" w:rsidP="001D34AC">
            <w:pPr>
              <w:pStyle w:val="NormalWeb"/>
              <w:spacing w:before="0" w:beforeAutospacing="0" w:after="0" w:afterAutospacing="0"/>
              <w:rPr>
                <w:rFonts w:ascii="Calibri" w:hAnsi="Calibri" w:cs="Arial"/>
                <w:sz w:val="18"/>
                <w:szCs w:val="18"/>
                <w:lang w:val="es-PE"/>
              </w:rPr>
            </w:pPr>
            <w:r w:rsidRPr="001D34AC">
              <w:rPr>
                <w:rFonts w:ascii="Calibri" w:hAnsi="Calibri" w:cs="Arial"/>
                <w:sz w:val="18"/>
                <w:szCs w:val="18"/>
                <w:lang w:val="es-PE"/>
              </w:rPr>
              <w:sym w:font="Symbol" w:char="F0B0"/>
            </w:r>
            <w:r w:rsidRPr="001D34AC">
              <w:rPr>
                <w:rFonts w:ascii="Calibri" w:hAnsi="Calibri" w:cs="Arial"/>
                <w:sz w:val="18"/>
                <w:szCs w:val="18"/>
                <w:lang w:val="es-PE"/>
              </w:rPr>
              <w:t>C</w:t>
            </w:r>
          </w:p>
        </w:tc>
        <w:tc>
          <w:tcPr>
            <w:tcW w:w="7452" w:type="dxa"/>
          </w:tcPr>
          <w:p w14:paraId="3DD6323E" w14:textId="77777777" w:rsidR="001D34AC" w:rsidRPr="001D34AC" w:rsidRDefault="001D34AC" w:rsidP="001D34AC">
            <w:pPr>
              <w:pStyle w:val="NormalWeb"/>
              <w:spacing w:before="0" w:beforeAutospacing="0" w:after="0" w:afterAutospacing="0"/>
              <w:rPr>
                <w:rFonts w:ascii="Calibri" w:hAnsi="Calibri" w:cs="Arial"/>
                <w:sz w:val="18"/>
                <w:szCs w:val="18"/>
                <w:lang w:val="es-PE"/>
              </w:rPr>
            </w:pPr>
            <w:r w:rsidRPr="001D34AC">
              <w:rPr>
                <w:rFonts w:ascii="Calibri" w:hAnsi="Calibri" w:cs="Arial"/>
                <w:sz w:val="18"/>
                <w:szCs w:val="18"/>
                <w:lang w:val="es-PE"/>
              </w:rPr>
              <w:t>grados celsius o centígrados</w:t>
            </w:r>
          </w:p>
        </w:tc>
      </w:tr>
    </w:tbl>
    <w:p w14:paraId="35211673" w14:textId="77777777" w:rsidR="001D34AC" w:rsidRPr="001D34AC" w:rsidRDefault="001D34AC" w:rsidP="0037365D">
      <w:pPr>
        <w:tabs>
          <w:tab w:val="left" w:pos="1065"/>
        </w:tabs>
        <w:rPr>
          <w:rFonts w:ascii="Calibri" w:hAnsi="Calibri" w:cs="Arial"/>
          <w:sz w:val="18"/>
          <w:szCs w:val="18"/>
          <w:lang w:val="es-PE"/>
        </w:rPr>
      </w:pPr>
    </w:p>
    <w:tbl>
      <w:tblPr>
        <w:tblpPr w:leftFromText="141" w:rightFromText="141" w:vertAnchor="text" w:horzAnchor="page" w:tblpX="1441" w:tblpY="329"/>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4"/>
        <w:gridCol w:w="7452"/>
      </w:tblGrid>
      <w:tr w:rsidR="0037365D" w:rsidRPr="001D34AC" w14:paraId="035CBE2C" w14:textId="77777777" w:rsidTr="0037365D">
        <w:trPr>
          <w:tblHeader/>
        </w:trPr>
        <w:tc>
          <w:tcPr>
            <w:tcW w:w="1944" w:type="dxa"/>
          </w:tcPr>
          <w:p w14:paraId="7B7D4937" w14:textId="77777777" w:rsidR="0037365D" w:rsidRPr="001D34AC" w:rsidRDefault="0037365D" w:rsidP="0037365D">
            <w:pPr>
              <w:pStyle w:val="NormalWeb"/>
              <w:spacing w:before="0" w:beforeAutospacing="0" w:after="0" w:afterAutospacing="0"/>
              <w:rPr>
                <w:rFonts w:ascii="Calibri" w:hAnsi="Calibri" w:cs="Arial"/>
                <w:b/>
                <w:sz w:val="18"/>
                <w:szCs w:val="18"/>
                <w:lang w:val="es-PE"/>
              </w:rPr>
            </w:pPr>
            <w:r w:rsidRPr="001D34AC">
              <w:rPr>
                <w:rFonts w:ascii="Calibri" w:hAnsi="Calibri" w:cs="Arial"/>
                <w:b/>
                <w:sz w:val="18"/>
                <w:szCs w:val="18"/>
                <w:lang w:val="es-PE"/>
              </w:rPr>
              <w:t>Abreviación</w:t>
            </w:r>
          </w:p>
        </w:tc>
        <w:tc>
          <w:tcPr>
            <w:tcW w:w="7452" w:type="dxa"/>
          </w:tcPr>
          <w:p w14:paraId="106EBD31" w14:textId="77777777" w:rsidR="0037365D" w:rsidRPr="001D34AC" w:rsidRDefault="0037365D" w:rsidP="0037365D">
            <w:pPr>
              <w:pStyle w:val="NormalWeb"/>
              <w:spacing w:before="0" w:beforeAutospacing="0" w:after="0" w:afterAutospacing="0"/>
              <w:rPr>
                <w:rFonts w:ascii="Calibri" w:hAnsi="Calibri" w:cs="Arial"/>
                <w:b/>
                <w:sz w:val="18"/>
                <w:szCs w:val="18"/>
                <w:lang w:val="es-PE"/>
              </w:rPr>
            </w:pPr>
            <w:r w:rsidRPr="001D34AC">
              <w:rPr>
                <w:rFonts w:ascii="Calibri" w:hAnsi="Calibri" w:cs="Arial"/>
                <w:b/>
                <w:sz w:val="18"/>
                <w:szCs w:val="18"/>
                <w:lang w:val="es-PE"/>
              </w:rPr>
              <w:t>Descripción</w:t>
            </w:r>
          </w:p>
        </w:tc>
      </w:tr>
      <w:tr w:rsidR="0037365D" w:rsidRPr="001D34AC" w14:paraId="71B293C0" w14:textId="77777777" w:rsidTr="0037365D">
        <w:tc>
          <w:tcPr>
            <w:tcW w:w="1944" w:type="dxa"/>
          </w:tcPr>
          <w:p w14:paraId="17F84866" w14:textId="77777777" w:rsidR="0037365D" w:rsidRPr="001D34AC" w:rsidRDefault="0037365D" w:rsidP="0037365D">
            <w:pPr>
              <w:pStyle w:val="NormalWeb"/>
              <w:spacing w:before="0" w:beforeAutospacing="0" w:after="0" w:afterAutospacing="0"/>
              <w:rPr>
                <w:rFonts w:ascii="Calibri" w:hAnsi="Calibri" w:cs="Arial"/>
                <w:sz w:val="18"/>
                <w:szCs w:val="18"/>
                <w:lang w:val="es-PE"/>
              </w:rPr>
            </w:pPr>
            <w:r w:rsidRPr="001D34AC">
              <w:rPr>
                <w:rFonts w:ascii="Calibri" w:hAnsi="Calibri" w:cs="Arial"/>
                <w:bCs/>
                <w:sz w:val="18"/>
                <w:szCs w:val="18"/>
              </w:rPr>
              <w:t>UPS</w:t>
            </w:r>
          </w:p>
        </w:tc>
        <w:tc>
          <w:tcPr>
            <w:tcW w:w="7452" w:type="dxa"/>
          </w:tcPr>
          <w:p w14:paraId="2AFE1D30" w14:textId="77777777" w:rsidR="0037365D" w:rsidRPr="001D34AC" w:rsidRDefault="0037365D" w:rsidP="0037365D">
            <w:pPr>
              <w:pStyle w:val="NormalWeb"/>
              <w:spacing w:before="0" w:beforeAutospacing="0" w:after="0" w:afterAutospacing="0"/>
              <w:rPr>
                <w:rFonts w:ascii="Calibri" w:hAnsi="Calibri" w:cs="Arial"/>
                <w:sz w:val="18"/>
                <w:szCs w:val="18"/>
                <w:lang w:val="es-PE"/>
              </w:rPr>
            </w:pPr>
            <w:r w:rsidRPr="001D34AC">
              <w:rPr>
                <w:rFonts w:ascii="Calibri" w:hAnsi="Calibri" w:cs="Arial"/>
                <w:sz w:val="18"/>
                <w:szCs w:val="18"/>
                <w:shd w:val="clear" w:color="auto" w:fill="FFFFFF"/>
                <w:lang w:val="es-PE"/>
              </w:rPr>
              <w:t>Sistema de alimentación ininterrumpida</w:t>
            </w:r>
            <w:r w:rsidRPr="001D34AC">
              <w:rPr>
                <w:rStyle w:val="apple-converted-space"/>
                <w:rFonts w:ascii="Calibri" w:hAnsi="Calibri" w:cs="Arial"/>
                <w:sz w:val="18"/>
                <w:szCs w:val="18"/>
                <w:shd w:val="clear" w:color="auto" w:fill="FFFFFF"/>
                <w:lang w:val="es-PE"/>
              </w:rPr>
              <w:t> </w:t>
            </w:r>
            <w:r w:rsidRPr="001D34AC">
              <w:rPr>
                <w:rFonts w:ascii="Calibri" w:hAnsi="Calibri" w:cs="Arial"/>
                <w:sz w:val="18"/>
                <w:szCs w:val="18"/>
                <w:lang w:val="es-PE"/>
              </w:rPr>
              <w:t>(abreviación del inglés Uninterruptible Power Supply)</w:t>
            </w:r>
          </w:p>
        </w:tc>
      </w:tr>
    </w:tbl>
    <w:p w14:paraId="6ADB1A5E" w14:textId="77777777" w:rsidR="0037365D" w:rsidRPr="001D34AC" w:rsidRDefault="0037365D" w:rsidP="0037365D">
      <w:pPr>
        <w:jc w:val="center"/>
        <w:rPr>
          <w:rFonts w:ascii="Calibri" w:hAnsi="Calibri" w:cs="Arial"/>
          <w:b/>
          <w:sz w:val="18"/>
          <w:szCs w:val="18"/>
          <w:lang w:val="es-PE"/>
        </w:rPr>
      </w:pPr>
    </w:p>
    <w:p w14:paraId="728F7E75" w14:textId="77777777" w:rsidR="0037365D" w:rsidRPr="001D34AC" w:rsidRDefault="0037365D" w:rsidP="0037365D">
      <w:pPr>
        <w:jc w:val="center"/>
        <w:rPr>
          <w:rFonts w:ascii="Calibri" w:hAnsi="Calibri" w:cs="Arial"/>
          <w:b/>
          <w:sz w:val="18"/>
          <w:szCs w:val="18"/>
          <w:lang w:val="es-PE"/>
        </w:rPr>
      </w:pPr>
    </w:p>
    <w:p w14:paraId="05F34784" w14:textId="77777777" w:rsidR="0037365D" w:rsidRDefault="0037365D" w:rsidP="0037365D">
      <w:pPr>
        <w:jc w:val="center"/>
        <w:rPr>
          <w:rFonts w:ascii="Calibri" w:hAnsi="Calibri" w:cs="Arial"/>
          <w:b/>
          <w:lang w:val="es-PE"/>
        </w:rPr>
      </w:pPr>
    </w:p>
    <w:p w14:paraId="610B53EA" w14:textId="77777777" w:rsidR="0037365D" w:rsidRDefault="0037365D" w:rsidP="0037365D">
      <w:pPr>
        <w:jc w:val="center"/>
        <w:rPr>
          <w:rFonts w:ascii="Calibri" w:hAnsi="Calibri" w:cs="Arial"/>
          <w:b/>
          <w:lang w:val="es-PE"/>
        </w:rPr>
      </w:pPr>
    </w:p>
    <w:p w14:paraId="0A9F245C" w14:textId="77777777" w:rsidR="0037365D" w:rsidRDefault="0037365D" w:rsidP="0037365D">
      <w:pPr>
        <w:jc w:val="center"/>
        <w:rPr>
          <w:rFonts w:ascii="Calibri" w:hAnsi="Calibri" w:cs="Arial"/>
          <w:b/>
          <w:lang w:val="es-PE"/>
        </w:rPr>
      </w:pPr>
    </w:p>
    <w:p w14:paraId="16428390" w14:textId="77777777" w:rsidR="0037365D" w:rsidRDefault="0037365D" w:rsidP="0037365D">
      <w:pPr>
        <w:jc w:val="center"/>
        <w:rPr>
          <w:rFonts w:ascii="Calibri" w:hAnsi="Calibri" w:cs="Arial"/>
          <w:b/>
          <w:lang w:val="es-PE"/>
        </w:rPr>
      </w:pPr>
    </w:p>
    <w:p w14:paraId="6AB7459D" w14:textId="77777777" w:rsidR="00CC513A" w:rsidRDefault="00CC513A" w:rsidP="00CC513A">
      <w:pPr>
        <w:jc w:val="center"/>
        <w:rPr>
          <w:rFonts w:cs="Arial"/>
          <w:b/>
          <w:color w:val="000000"/>
          <w:lang w:val="es-PE"/>
        </w:rPr>
      </w:pPr>
    </w:p>
    <w:p w14:paraId="7AB9D36A" w14:textId="77777777" w:rsidR="00356FFD" w:rsidRDefault="00356FFD" w:rsidP="00CC513A">
      <w:pPr>
        <w:jc w:val="center"/>
        <w:rPr>
          <w:rFonts w:cs="Arial"/>
          <w:b/>
          <w:color w:val="000000"/>
          <w:lang w:val="es-PE"/>
        </w:rPr>
      </w:pPr>
    </w:p>
    <w:p w14:paraId="033D3D89" w14:textId="77777777" w:rsidR="00425BBF" w:rsidRDefault="00425BBF" w:rsidP="00CC513A">
      <w:pPr>
        <w:jc w:val="center"/>
        <w:rPr>
          <w:rFonts w:cs="Arial"/>
          <w:b/>
          <w:color w:val="000000"/>
          <w:lang w:val="es-PE"/>
        </w:rPr>
      </w:pPr>
    </w:p>
    <w:p w14:paraId="3BB82B78" w14:textId="77777777" w:rsidR="00425BBF" w:rsidRDefault="00425BBF" w:rsidP="00CC513A">
      <w:pPr>
        <w:jc w:val="center"/>
        <w:rPr>
          <w:rFonts w:cs="Arial"/>
          <w:b/>
          <w:color w:val="000000"/>
          <w:lang w:val="es-PE"/>
        </w:rPr>
      </w:pPr>
    </w:p>
    <w:p w14:paraId="236862C0" w14:textId="77777777" w:rsidR="00425BBF" w:rsidRDefault="00425BBF" w:rsidP="00CC513A">
      <w:pPr>
        <w:jc w:val="center"/>
        <w:rPr>
          <w:rFonts w:cs="Arial"/>
          <w:b/>
          <w:color w:val="000000"/>
          <w:lang w:val="es-PE"/>
        </w:rPr>
      </w:pPr>
    </w:p>
    <w:p w14:paraId="795D5A10" w14:textId="77777777" w:rsidR="00CC513A" w:rsidRPr="00EC068A" w:rsidRDefault="00CC513A" w:rsidP="00CC513A">
      <w:pPr>
        <w:rPr>
          <w:rFonts w:cs="Arial"/>
          <w:sz w:val="20"/>
          <w:szCs w:val="20"/>
          <w:lang w:val="es-ES"/>
        </w:rPr>
      </w:pPr>
    </w:p>
    <w:p w14:paraId="0D550390" w14:textId="77777777" w:rsidR="00CC513A" w:rsidRDefault="00CC513A" w:rsidP="00CC513A">
      <w:pPr>
        <w:rPr>
          <w:sz w:val="20"/>
          <w:szCs w:val="20"/>
          <w:lang w:val="es-ES"/>
        </w:rPr>
      </w:pPr>
    </w:p>
    <w:p w14:paraId="158DF17D" w14:textId="77777777" w:rsidR="00356FFD" w:rsidRDefault="00356FFD" w:rsidP="00CC513A">
      <w:pPr>
        <w:rPr>
          <w:sz w:val="20"/>
          <w:szCs w:val="20"/>
          <w:lang w:val="es-ES"/>
        </w:rPr>
      </w:pPr>
    </w:p>
    <w:p w14:paraId="61B275FC" w14:textId="3555387F" w:rsidR="00CC513A" w:rsidRPr="00957AAD" w:rsidRDefault="00CC513A" w:rsidP="00356FFD">
      <w:pPr>
        <w:spacing w:after="0" w:line="240" w:lineRule="auto"/>
        <w:jc w:val="center"/>
        <w:rPr>
          <w:rFonts w:cs="Arial"/>
          <w:b/>
          <w:color w:val="000000"/>
          <w:lang w:val="es-ES"/>
        </w:rPr>
      </w:pPr>
      <w:r w:rsidRPr="00957AAD">
        <w:rPr>
          <w:rFonts w:cs="Arial"/>
          <w:b/>
          <w:color w:val="000000"/>
          <w:lang w:val="es-ES"/>
        </w:rPr>
        <w:t xml:space="preserve">LOTE N° </w:t>
      </w:r>
      <w:r w:rsidR="00522708">
        <w:rPr>
          <w:rFonts w:cs="Arial"/>
          <w:b/>
          <w:color w:val="000000"/>
          <w:lang w:val="es-ES"/>
        </w:rPr>
        <w:t>7</w:t>
      </w:r>
      <w:r w:rsidRPr="00957AAD">
        <w:rPr>
          <w:rFonts w:cs="Arial"/>
          <w:b/>
          <w:color w:val="000000"/>
          <w:lang w:val="es-ES"/>
        </w:rPr>
        <w:t xml:space="preserve">: CALORÍMETRO DIFERENCIAL DE BARRIDO (DSC) ACOPLADO A UN ANALIZADOR TERMOGRAVIMÉTRICO (TGA) </w:t>
      </w:r>
    </w:p>
    <w:p w14:paraId="16653C49" w14:textId="77777777" w:rsidR="00CC513A" w:rsidRPr="00957AAD" w:rsidRDefault="00CC513A" w:rsidP="00356FFD">
      <w:pPr>
        <w:spacing w:after="0" w:line="240" w:lineRule="auto"/>
        <w:jc w:val="center"/>
        <w:rPr>
          <w:rFonts w:cs="Arial"/>
          <w:b/>
          <w:color w:val="000000"/>
          <w:lang w:val="es-ES"/>
        </w:rPr>
      </w:pPr>
      <w:r w:rsidRPr="00957AAD">
        <w:rPr>
          <w:rFonts w:cs="Arial"/>
          <w:b/>
          <w:color w:val="000000"/>
          <w:lang w:val="es-ES"/>
        </w:rPr>
        <w:t>COMPRADOR: UNIVERSIDAD NACIONAL DE SAN MARTIN</w:t>
      </w:r>
    </w:p>
    <w:p w14:paraId="44C67A09" w14:textId="77777777" w:rsidR="00CC513A" w:rsidRDefault="00CC513A" w:rsidP="00356FFD">
      <w:pPr>
        <w:spacing w:after="0" w:line="240" w:lineRule="auto"/>
        <w:jc w:val="center"/>
        <w:rPr>
          <w:rFonts w:cs="Arial"/>
          <w:b/>
          <w:color w:val="000000"/>
          <w:lang w:val="es-ES"/>
        </w:rPr>
      </w:pPr>
      <w:r w:rsidRPr="00957AAD">
        <w:rPr>
          <w:rFonts w:cs="Arial"/>
          <w:b/>
          <w:color w:val="000000"/>
          <w:lang w:val="es-ES"/>
        </w:rPr>
        <w:t>CANTIDAD: 01</w:t>
      </w:r>
    </w:p>
    <w:p w14:paraId="196E2C71" w14:textId="77777777" w:rsidR="00CC513A" w:rsidRPr="00BC0666" w:rsidRDefault="00CC513A" w:rsidP="00CC513A">
      <w:pPr>
        <w:rPr>
          <w:sz w:val="20"/>
          <w:szCs w:val="20"/>
          <w:lang w:val="es-PE"/>
        </w:rPr>
      </w:pPr>
    </w:p>
    <w:p w14:paraId="52B450F9" w14:textId="77777777" w:rsidR="0037365D" w:rsidRPr="001A75FC" w:rsidRDefault="0037365D" w:rsidP="0037365D">
      <w:pPr>
        <w:rPr>
          <w:lang w:val="es-P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8168"/>
      </w:tblGrid>
      <w:tr w:rsidR="0037365D" w:rsidRPr="00425BBF" w14:paraId="124DD16A" w14:textId="77777777" w:rsidTr="0037365D">
        <w:trPr>
          <w:trHeight w:val="506"/>
          <w:jc w:val="center"/>
        </w:trPr>
        <w:tc>
          <w:tcPr>
            <w:tcW w:w="471" w:type="pct"/>
            <w:shd w:val="clear" w:color="auto" w:fill="auto"/>
            <w:vAlign w:val="center"/>
          </w:tcPr>
          <w:p w14:paraId="6A934768" w14:textId="77777777" w:rsidR="0037365D" w:rsidRPr="00425BBF" w:rsidRDefault="0037365D" w:rsidP="0037365D">
            <w:pPr>
              <w:jc w:val="center"/>
              <w:rPr>
                <w:b/>
                <w:sz w:val="20"/>
                <w:szCs w:val="20"/>
                <w:lang w:val="es-PE"/>
              </w:rPr>
            </w:pPr>
            <w:r w:rsidRPr="00425BBF">
              <w:rPr>
                <w:b/>
                <w:sz w:val="20"/>
                <w:szCs w:val="20"/>
                <w:lang w:val="es-PE"/>
              </w:rPr>
              <w:t>N</w:t>
            </w:r>
            <w:r w:rsidRPr="00425BBF">
              <w:rPr>
                <w:b/>
                <w:sz w:val="20"/>
                <w:szCs w:val="20"/>
                <w:lang w:val="es-PE"/>
              </w:rPr>
              <w:sym w:font="Symbol" w:char="F0B0"/>
            </w:r>
          </w:p>
        </w:tc>
        <w:tc>
          <w:tcPr>
            <w:tcW w:w="4529" w:type="pct"/>
            <w:shd w:val="clear" w:color="auto" w:fill="auto"/>
            <w:vAlign w:val="center"/>
          </w:tcPr>
          <w:p w14:paraId="2F2750A7" w14:textId="77777777" w:rsidR="0037365D" w:rsidRPr="00425BBF" w:rsidRDefault="0037365D" w:rsidP="0037365D">
            <w:pPr>
              <w:jc w:val="center"/>
              <w:rPr>
                <w:b/>
                <w:sz w:val="20"/>
                <w:szCs w:val="20"/>
                <w:lang w:val="es-PE"/>
              </w:rPr>
            </w:pPr>
            <w:r w:rsidRPr="00425BBF">
              <w:rPr>
                <w:b/>
                <w:sz w:val="20"/>
                <w:szCs w:val="20"/>
                <w:lang w:val="es-PE"/>
              </w:rPr>
              <w:t>Especificaciones Técnicas (Proyecto EC-4-P-086-17)</w:t>
            </w:r>
          </w:p>
        </w:tc>
      </w:tr>
      <w:tr w:rsidR="0037365D" w:rsidRPr="00425BBF" w14:paraId="100879FF" w14:textId="77777777" w:rsidTr="0037365D">
        <w:trPr>
          <w:jc w:val="center"/>
        </w:trPr>
        <w:tc>
          <w:tcPr>
            <w:tcW w:w="471" w:type="pct"/>
            <w:shd w:val="clear" w:color="auto" w:fill="auto"/>
          </w:tcPr>
          <w:p w14:paraId="4E679291" w14:textId="77777777" w:rsidR="0037365D" w:rsidRPr="00425BBF" w:rsidRDefault="0037365D" w:rsidP="0037365D">
            <w:pPr>
              <w:rPr>
                <w:b/>
                <w:sz w:val="20"/>
                <w:szCs w:val="20"/>
                <w:lang w:val="es-PE"/>
              </w:rPr>
            </w:pPr>
            <w:r w:rsidRPr="00425BBF">
              <w:rPr>
                <w:b/>
                <w:sz w:val="20"/>
                <w:szCs w:val="20"/>
                <w:lang w:val="es-PE"/>
              </w:rPr>
              <w:t>1</w:t>
            </w:r>
          </w:p>
        </w:tc>
        <w:tc>
          <w:tcPr>
            <w:tcW w:w="4529" w:type="pct"/>
            <w:shd w:val="clear" w:color="auto" w:fill="auto"/>
          </w:tcPr>
          <w:p w14:paraId="766EB451" w14:textId="77777777" w:rsidR="0037365D" w:rsidRPr="00425BBF" w:rsidRDefault="0037365D" w:rsidP="0037365D">
            <w:pPr>
              <w:rPr>
                <w:b/>
                <w:sz w:val="20"/>
                <w:szCs w:val="20"/>
                <w:lang w:val="es-PE"/>
              </w:rPr>
            </w:pPr>
            <w:r w:rsidRPr="00425BBF">
              <w:rPr>
                <w:b/>
                <w:sz w:val="20"/>
                <w:szCs w:val="20"/>
                <w:lang w:val="es-PE"/>
              </w:rPr>
              <w:t>Generalidades</w:t>
            </w:r>
          </w:p>
        </w:tc>
      </w:tr>
      <w:tr w:rsidR="0037365D" w:rsidRPr="00425BBF" w14:paraId="4F70032F" w14:textId="77777777" w:rsidTr="0037365D">
        <w:trPr>
          <w:jc w:val="center"/>
        </w:trPr>
        <w:tc>
          <w:tcPr>
            <w:tcW w:w="471" w:type="pct"/>
            <w:shd w:val="clear" w:color="auto" w:fill="auto"/>
          </w:tcPr>
          <w:p w14:paraId="303CD4C6" w14:textId="77777777" w:rsidR="0037365D" w:rsidRPr="00425BBF" w:rsidRDefault="0037365D" w:rsidP="0037365D">
            <w:pPr>
              <w:rPr>
                <w:color w:val="000000"/>
                <w:sz w:val="20"/>
                <w:szCs w:val="20"/>
                <w:lang w:val="es-PE"/>
              </w:rPr>
            </w:pPr>
            <w:r w:rsidRPr="00425BBF">
              <w:rPr>
                <w:color w:val="000000"/>
                <w:sz w:val="20"/>
                <w:szCs w:val="20"/>
                <w:lang w:val="es-PE"/>
              </w:rPr>
              <w:t>1.1</w:t>
            </w:r>
          </w:p>
        </w:tc>
        <w:tc>
          <w:tcPr>
            <w:tcW w:w="4529" w:type="pct"/>
            <w:shd w:val="clear" w:color="auto" w:fill="auto"/>
          </w:tcPr>
          <w:p w14:paraId="28BB7F0E" w14:textId="77777777" w:rsidR="0037365D" w:rsidRPr="00425BBF" w:rsidRDefault="0037365D" w:rsidP="0037365D">
            <w:pPr>
              <w:pStyle w:val="NormalWeb"/>
              <w:spacing w:before="0" w:beforeAutospacing="0" w:after="0" w:afterAutospacing="0"/>
              <w:jc w:val="both"/>
              <w:rPr>
                <w:rFonts w:asciiTheme="minorHAnsi" w:hAnsiTheme="minorHAnsi" w:cs="Arial"/>
                <w:sz w:val="20"/>
                <w:szCs w:val="20"/>
                <w:lang w:val="es-PE"/>
              </w:rPr>
            </w:pPr>
            <w:r w:rsidRPr="00425BBF">
              <w:rPr>
                <w:rFonts w:asciiTheme="minorHAnsi" w:hAnsiTheme="minorHAnsi" w:cs="Arial"/>
                <w:sz w:val="20"/>
                <w:szCs w:val="20"/>
                <w:lang w:val="es-PE"/>
              </w:rPr>
              <w:t>El DSC (Calorímetro Diferencial de Barrido) mide el flujo de calor en función de la temperatura, éste flujo es calculado por la diferencia de temperatura entre la muestra y la referencia, debido a la diferencia de capacidad calorífica. Con estos datos se pueden obtener temperaturas y entalpías de transición o de reacción. Útil para determinar la temperatura de gelatinización de almidones, la capacidad calorífica de una sustancia cualquiera, la temperatura de desnaturalización de péptidos y ´proteínas, la temperatura de transición vítrea de diversos materiales, la estabilidad de aceites, etc.  El sistema de modulación, incorporado al DSC, permite la separación de la señal de flujo de calor total en los componentes reversible e irreversible. La modulación ofrece mejoras simultáneas en la sensibilidad y la resolución y puede separar los eventos de superposición que son difíciles o imposibles de hacer con un DSC estándar. Bajo mediciones de modulación también se logra obtener en forma directa y durante el protocolo de evaluación la .capacidad calorífica de la muestra siendo evaluada.  .</w:t>
            </w:r>
          </w:p>
          <w:p w14:paraId="3C060EBB" w14:textId="77777777" w:rsidR="0037365D" w:rsidRPr="00425BBF" w:rsidRDefault="0037365D" w:rsidP="0037365D">
            <w:pPr>
              <w:pStyle w:val="NormalWeb"/>
              <w:spacing w:before="0" w:beforeAutospacing="0" w:after="120" w:afterAutospacing="0"/>
              <w:jc w:val="both"/>
              <w:rPr>
                <w:rFonts w:asciiTheme="minorHAnsi" w:hAnsiTheme="minorHAnsi" w:cs="Arial"/>
                <w:sz w:val="20"/>
                <w:szCs w:val="20"/>
                <w:lang w:val="es-PE"/>
              </w:rPr>
            </w:pPr>
            <w:r w:rsidRPr="00425BBF">
              <w:rPr>
                <w:rFonts w:asciiTheme="minorHAnsi" w:hAnsiTheme="minorHAnsi" w:cs="Arial"/>
                <w:sz w:val="20"/>
                <w:szCs w:val="20"/>
                <w:lang w:val="es-PE"/>
              </w:rPr>
              <w:t xml:space="preserve">El TGA (Analizador TermoGravimétrico), equipo en que la masa de una sustancia o material se mide en función de la temperatura o del tiempo mientras la muestra se somete a un programa de temperatura controlada en una atmósfera controlada. </w:t>
            </w:r>
            <w:r w:rsidRPr="00425BBF">
              <w:rPr>
                <w:rFonts w:asciiTheme="minorHAnsi" w:hAnsiTheme="minorHAnsi" w:cs="Arial"/>
                <w:color w:val="000000"/>
                <w:sz w:val="20"/>
                <w:szCs w:val="20"/>
                <w:lang w:val="es-PE"/>
              </w:rPr>
              <w:t>La pérdida o ganancia  de masa proporciona información como composición y propiedades térmicas, estabilidad. La cinética de estos procesos también se puede determinar para modelar y predecir el curado, la estabilidad térmica y el envejecimiento debido a procesos térmicos y termooxidativos.</w:t>
            </w:r>
          </w:p>
        </w:tc>
      </w:tr>
      <w:tr w:rsidR="0037365D" w:rsidRPr="00425BBF" w14:paraId="03EDCCC4" w14:textId="77777777" w:rsidTr="0037365D">
        <w:trPr>
          <w:jc w:val="center"/>
        </w:trPr>
        <w:tc>
          <w:tcPr>
            <w:tcW w:w="471" w:type="pct"/>
            <w:shd w:val="clear" w:color="auto" w:fill="auto"/>
          </w:tcPr>
          <w:p w14:paraId="17370774" w14:textId="77777777" w:rsidR="0037365D" w:rsidRPr="00425BBF" w:rsidRDefault="0037365D" w:rsidP="0037365D">
            <w:pPr>
              <w:rPr>
                <w:b/>
                <w:color w:val="000000"/>
                <w:sz w:val="20"/>
                <w:szCs w:val="20"/>
                <w:lang w:val="es-PE"/>
              </w:rPr>
            </w:pPr>
            <w:r w:rsidRPr="00425BBF">
              <w:rPr>
                <w:b/>
                <w:color w:val="000000"/>
                <w:sz w:val="20"/>
                <w:szCs w:val="20"/>
                <w:lang w:val="es-PE"/>
              </w:rPr>
              <w:t>2</w:t>
            </w:r>
          </w:p>
        </w:tc>
        <w:tc>
          <w:tcPr>
            <w:tcW w:w="4529" w:type="pct"/>
            <w:shd w:val="clear" w:color="auto" w:fill="auto"/>
          </w:tcPr>
          <w:p w14:paraId="3525BDC4" w14:textId="77777777" w:rsidR="0037365D" w:rsidRPr="00425BBF" w:rsidRDefault="0037365D" w:rsidP="0037365D">
            <w:pPr>
              <w:rPr>
                <w:rFonts w:cs="Arial"/>
                <w:b/>
                <w:color w:val="000000"/>
                <w:sz w:val="20"/>
                <w:szCs w:val="20"/>
                <w:lang w:val="es-PE"/>
              </w:rPr>
            </w:pPr>
            <w:r w:rsidRPr="00425BBF">
              <w:rPr>
                <w:rFonts w:cs="Arial"/>
                <w:b/>
                <w:color w:val="000000"/>
                <w:sz w:val="20"/>
                <w:szCs w:val="20"/>
                <w:lang w:val="es-PE"/>
              </w:rPr>
              <w:t>Características DSC - TGA</w:t>
            </w:r>
          </w:p>
        </w:tc>
      </w:tr>
      <w:tr w:rsidR="0037365D" w:rsidRPr="00425BBF" w14:paraId="08EAA2D0" w14:textId="77777777" w:rsidTr="0037365D">
        <w:trPr>
          <w:jc w:val="center"/>
        </w:trPr>
        <w:tc>
          <w:tcPr>
            <w:tcW w:w="471" w:type="pct"/>
            <w:shd w:val="clear" w:color="auto" w:fill="auto"/>
          </w:tcPr>
          <w:p w14:paraId="54D53665" w14:textId="77777777" w:rsidR="0037365D" w:rsidRPr="00425BBF" w:rsidRDefault="0037365D" w:rsidP="0037365D">
            <w:pPr>
              <w:rPr>
                <w:color w:val="000000"/>
                <w:sz w:val="20"/>
                <w:szCs w:val="20"/>
                <w:lang w:val="es-PE"/>
              </w:rPr>
            </w:pPr>
            <w:r w:rsidRPr="00425BBF">
              <w:rPr>
                <w:color w:val="000000"/>
                <w:sz w:val="20"/>
                <w:szCs w:val="20"/>
                <w:lang w:val="es-PE"/>
              </w:rPr>
              <w:t>2.1</w:t>
            </w:r>
          </w:p>
        </w:tc>
        <w:tc>
          <w:tcPr>
            <w:tcW w:w="4529" w:type="pct"/>
            <w:shd w:val="clear" w:color="auto" w:fill="auto"/>
          </w:tcPr>
          <w:p w14:paraId="1294AD91" w14:textId="77777777" w:rsidR="0037365D" w:rsidRPr="00425BBF" w:rsidRDefault="0037365D" w:rsidP="0037365D">
            <w:pPr>
              <w:spacing w:before="120"/>
              <w:jc w:val="both"/>
              <w:rPr>
                <w:rFonts w:cs="Arial"/>
                <w:b/>
                <w:sz w:val="20"/>
                <w:szCs w:val="20"/>
              </w:rPr>
            </w:pPr>
            <w:r w:rsidRPr="00425BBF">
              <w:rPr>
                <w:rFonts w:cs="Arial"/>
                <w:b/>
                <w:sz w:val="20"/>
                <w:szCs w:val="20"/>
              </w:rPr>
              <w:t>DSC</w:t>
            </w:r>
          </w:p>
          <w:p w14:paraId="6CD3443A" w14:textId="77777777" w:rsidR="0037365D" w:rsidRPr="00425BBF" w:rsidRDefault="0037365D" w:rsidP="0037365D">
            <w:pPr>
              <w:pStyle w:val="Prrafodelista"/>
              <w:numPr>
                <w:ilvl w:val="0"/>
                <w:numId w:val="197"/>
              </w:numPr>
              <w:spacing w:before="120" w:after="0" w:line="240" w:lineRule="auto"/>
              <w:jc w:val="both"/>
              <w:rPr>
                <w:rFonts w:cs="Arial"/>
                <w:sz w:val="20"/>
                <w:szCs w:val="20"/>
                <w:lang w:val="es-PE"/>
              </w:rPr>
            </w:pPr>
            <w:r w:rsidRPr="00425BBF">
              <w:rPr>
                <w:rFonts w:cs="Arial"/>
                <w:sz w:val="20"/>
                <w:szCs w:val="20"/>
                <w:lang w:val="es-PE"/>
              </w:rPr>
              <w:t xml:space="preserve">Detectores de temperatura de área, colocados directamente debajo de la muestra y  referencia. </w:t>
            </w:r>
          </w:p>
          <w:p w14:paraId="7FED59E1" w14:textId="77777777" w:rsidR="0037365D" w:rsidRPr="00425BBF" w:rsidRDefault="0037365D" w:rsidP="0037365D">
            <w:pPr>
              <w:pStyle w:val="Prrafodelista"/>
              <w:numPr>
                <w:ilvl w:val="0"/>
                <w:numId w:val="197"/>
              </w:numPr>
              <w:spacing w:before="120" w:after="0" w:line="240" w:lineRule="auto"/>
              <w:jc w:val="both"/>
              <w:rPr>
                <w:rFonts w:cs="Arial"/>
                <w:sz w:val="20"/>
                <w:szCs w:val="20"/>
                <w:lang w:val="es-PE"/>
              </w:rPr>
            </w:pPr>
            <w:r w:rsidRPr="00425BBF">
              <w:rPr>
                <w:rFonts w:cs="Arial"/>
                <w:sz w:val="20"/>
                <w:szCs w:val="20"/>
                <w:lang w:val="es-PE"/>
              </w:rPr>
              <w:t xml:space="preserve">Horno construido de plata, con bobinas de calentador de platino, para ambiente termico uniforme, y vida larga del horno. </w:t>
            </w:r>
          </w:p>
          <w:p w14:paraId="4F9E13D5" w14:textId="77777777" w:rsidR="0037365D" w:rsidRPr="00425BBF" w:rsidRDefault="0037365D" w:rsidP="0037365D">
            <w:pPr>
              <w:pStyle w:val="Prrafodelista"/>
              <w:numPr>
                <w:ilvl w:val="0"/>
                <w:numId w:val="197"/>
              </w:numPr>
              <w:spacing w:before="120" w:after="0" w:line="240" w:lineRule="auto"/>
              <w:jc w:val="both"/>
              <w:rPr>
                <w:rFonts w:cs="Arial"/>
                <w:sz w:val="20"/>
                <w:szCs w:val="20"/>
                <w:lang w:val="es-PE"/>
              </w:rPr>
            </w:pPr>
            <w:r w:rsidRPr="00425BBF">
              <w:rPr>
                <w:rFonts w:cs="Arial"/>
                <w:sz w:val="20"/>
                <w:szCs w:val="20"/>
                <w:lang w:val="es-PE"/>
              </w:rPr>
              <w:t xml:space="preserve">La muestra y la referencia se miden en el mismo horno, en etapas separadas y  simultáneamente. </w:t>
            </w:r>
          </w:p>
          <w:p w14:paraId="7E6BBF65" w14:textId="77777777" w:rsidR="0037365D" w:rsidRPr="00425BBF" w:rsidRDefault="0037365D" w:rsidP="0037365D">
            <w:pPr>
              <w:pStyle w:val="Prrafodelista"/>
              <w:numPr>
                <w:ilvl w:val="0"/>
                <w:numId w:val="197"/>
              </w:numPr>
              <w:spacing w:before="120" w:after="0" w:line="240" w:lineRule="auto"/>
              <w:jc w:val="both"/>
              <w:rPr>
                <w:rFonts w:cs="Arial"/>
                <w:sz w:val="20"/>
                <w:szCs w:val="20"/>
                <w:lang w:val="es-PE"/>
              </w:rPr>
            </w:pPr>
            <w:r w:rsidRPr="00425BBF">
              <w:rPr>
                <w:rFonts w:cs="Arial"/>
                <w:sz w:val="20"/>
                <w:szCs w:val="20"/>
                <w:lang w:val="es-PE"/>
              </w:rPr>
              <w:t xml:space="preserve">Presencia de un tercer termopar, térmicamente aislado de la muestra y de la referencia, para actuar como un punto de referencia adicional para optimizarr  el control de la temperatura . </w:t>
            </w:r>
          </w:p>
          <w:p w14:paraId="069A90E9" w14:textId="77777777" w:rsidR="0037365D" w:rsidRPr="00425BBF" w:rsidRDefault="0037365D" w:rsidP="0037365D">
            <w:pPr>
              <w:pStyle w:val="Prrafodelista"/>
              <w:numPr>
                <w:ilvl w:val="0"/>
                <w:numId w:val="197"/>
              </w:numPr>
              <w:spacing w:before="120" w:after="0" w:line="240" w:lineRule="auto"/>
              <w:jc w:val="both"/>
              <w:rPr>
                <w:rFonts w:cs="Arial"/>
                <w:sz w:val="20"/>
                <w:szCs w:val="20"/>
                <w:lang w:val="es-PE"/>
              </w:rPr>
            </w:pPr>
            <w:r w:rsidRPr="00425BBF">
              <w:rPr>
                <w:rFonts w:cs="Arial"/>
                <w:sz w:val="20"/>
                <w:szCs w:val="20"/>
                <w:lang w:val="es-PE"/>
              </w:rPr>
              <w:t>Capacidad de sustituir las celda DSC (sensor, horno y electrónica asociada) con facilidad, simplemente retirando algunos tornillos, permitiendo que varios grupos de investigación tengan su propia celda de DSC, para su uso en una sola plataforma base.</w:t>
            </w:r>
          </w:p>
          <w:p w14:paraId="72B60100" w14:textId="77777777" w:rsidR="0037365D" w:rsidRPr="00425BBF" w:rsidRDefault="0037365D" w:rsidP="0037365D">
            <w:pPr>
              <w:pStyle w:val="Prrafodelista"/>
              <w:numPr>
                <w:ilvl w:val="0"/>
                <w:numId w:val="197"/>
              </w:numPr>
              <w:spacing w:before="120" w:after="0" w:line="240" w:lineRule="auto"/>
              <w:jc w:val="both"/>
              <w:rPr>
                <w:rFonts w:cs="Arial"/>
                <w:sz w:val="20"/>
                <w:szCs w:val="20"/>
                <w:lang w:val="es-PE"/>
              </w:rPr>
            </w:pPr>
            <w:r w:rsidRPr="00425BBF">
              <w:rPr>
                <w:rFonts w:cs="Arial"/>
                <w:sz w:val="20"/>
                <w:szCs w:val="20"/>
                <w:lang w:val="es-PE"/>
              </w:rPr>
              <w:t>Celda del DSC con control electrónico de temperatura integrado para un proceso de señal estable.</w:t>
            </w:r>
          </w:p>
          <w:p w14:paraId="4B514C58" w14:textId="77777777" w:rsidR="0037365D" w:rsidRPr="00425BBF" w:rsidRDefault="0037365D" w:rsidP="0037365D">
            <w:pPr>
              <w:pStyle w:val="Prrafodelista"/>
              <w:numPr>
                <w:ilvl w:val="0"/>
                <w:numId w:val="197"/>
              </w:numPr>
              <w:spacing w:before="120" w:after="120" w:line="240" w:lineRule="auto"/>
              <w:jc w:val="both"/>
              <w:rPr>
                <w:rFonts w:cs="Arial"/>
                <w:b/>
                <w:sz w:val="20"/>
                <w:szCs w:val="20"/>
                <w:lang w:val="es-PE"/>
              </w:rPr>
            </w:pPr>
            <w:r w:rsidRPr="00425BBF">
              <w:rPr>
                <w:rFonts w:cs="Arial"/>
                <w:sz w:val="20"/>
                <w:szCs w:val="20"/>
                <w:lang w:val="es-PE"/>
              </w:rPr>
              <w:t>Control de suministro de gas de purga integrado, que aloje, al menos dos gases instalados simultáneamente, incorporado al equipo. El caudal de gas de purga debe ser programable con el software de operación que permita el control de suministro de gas para conmutación automatizada entre los dos gases, durante el experimento.</w:t>
            </w:r>
          </w:p>
        </w:tc>
      </w:tr>
      <w:tr w:rsidR="0037365D" w:rsidRPr="00425BBF" w14:paraId="6CF6CBB1" w14:textId="77777777" w:rsidTr="0037365D">
        <w:trPr>
          <w:trHeight w:val="221"/>
          <w:jc w:val="center"/>
        </w:trPr>
        <w:tc>
          <w:tcPr>
            <w:tcW w:w="471" w:type="pct"/>
            <w:shd w:val="clear" w:color="auto" w:fill="auto"/>
          </w:tcPr>
          <w:p w14:paraId="2C74CD0C" w14:textId="77777777" w:rsidR="0037365D" w:rsidRPr="00425BBF" w:rsidRDefault="0037365D" w:rsidP="0037365D">
            <w:pPr>
              <w:rPr>
                <w:color w:val="000000"/>
                <w:sz w:val="20"/>
                <w:szCs w:val="20"/>
                <w:lang w:val="es-PE"/>
              </w:rPr>
            </w:pPr>
            <w:r w:rsidRPr="00425BBF">
              <w:rPr>
                <w:color w:val="000000"/>
                <w:sz w:val="20"/>
                <w:szCs w:val="20"/>
                <w:lang w:val="es-PE"/>
              </w:rPr>
              <w:t>2.2</w:t>
            </w:r>
          </w:p>
        </w:tc>
        <w:tc>
          <w:tcPr>
            <w:tcW w:w="4529" w:type="pct"/>
            <w:shd w:val="clear" w:color="auto" w:fill="auto"/>
          </w:tcPr>
          <w:p w14:paraId="17EB03C7" w14:textId="77777777" w:rsidR="0037365D" w:rsidRPr="00425BBF" w:rsidRDefault="0037365D" w:rsidP="0037365D">
            <w:pPr>
              <w:rPr>
                <w:rFonts w:cs="Arial"/>
                <w:color w:val="000000"/>
                <w:sz w:val="20"/>
                <w:szCs w:val="20"/>
                <w:lang w:val="es-MX"/>
              </w:rPr>
            </w:pPr>
            <w:r w:rsidRPr="00425BBF">
              <w:rPr>
                <w:rFonts w:cs="Arial"/>
                <w:b/>
                <w:color w:val="000000"/>
                <w:sz w:val="20"/>
                <w:szCs w:val="20"/>
                <w:lang w:val="es-MX"/>
              </w:rPr>
              <w:t>Línea de base Linealidad:</w:t>
            </w:r>
            <w:r w:rsidRPr="00425BBF">
              <w:rPr>
                <w:rFonts w:cs="Arial"/>
                <w:color w:val="000000"/>
                <w:sz w:val="20"/>
                <w:szCs w:val="20"/>
                <w:lang w:val="es-MX"/>
              </w:rPr>
              <w:t xml:space="preserve"> (-50 ° -300 ° C) &lt; 5 </w:t>
            </w:r>
            <w:r w:rsidRPr="00425BBF">
              <w:rPr>
                <w:rFonts w:cs="Arial"/>
                <w:color w:val="000000"/>
                <w:sz w:val="20"/>
                <w:szCs w:val="20"/>
                <w:lang w:val="es-MX"/>
              </w:rPr>
              <w:t>W.</w:t>
            </w:r>
          </w:p>
          <w:p w14:paraId="2DFCA889" w14:textId="77777777" w:rsidR="0037365D" w:rsidRPr="00425BBF" w:rsidRDefault="0037365D" w:rsidP="0037365D">
            <w:pPr>
              <w:rPr>
                <w:rFonts w:cs="Arial"/>
                <w:color w:val="000000"/>
                <w:sz w:val="20"/>
                <w:szCs w:val="20"/>
                <w:lang w:val="es-ES"/>
              </w:rPr>
            </w:pPr>
            <w:r w:rsidRPr="00425BBF">
              <w:rPr>
                <w:rFonts w:cs="Arial"/>
                <w:iCs/>
                <w:sz w:val="20"/>
                <w:szCs w:val="20"/>
                <w:lang w:val="es-PE"/>
              </w:rPr>
              <w:t>Definida como la desviación absoluta media de una regresión lineal de mejor ajuste de un barrido de línea de base sin ninguna suavización o resta de blanco aplicada.</w:t>
            </w:r>
          </w:p>
          <w:p w14:paraId="50DA4EEF" w14:textId="77777777" w:rsidR="0037365D" w:rsidRPr="00425BBF" w:rsidRDefault="0037365D" w:rsidP="0037365D">
            <w:pPr>
              <w:rPr>
                <w:rFonts w:cs="Arial"/>
                <w:color w:val="000000"/>
                <w:sz w:val="20"/>
                <w:szCs w:val="20"/>
                <w:lang w:val="es-ES"/>
              </w:rPr>
            </w:pPr>
            <w:r w:rsidRPr="00425BBF">
              <w:rPr>
                <w:rFonts w:cs="Arial"/>
                <w:b/>
                <w:color w:val="000000"/>
                <w:sz w:val="20"/>
                <w:szCs w:val="20"/>
                <w:lang w:val="es-ES"/>
              </w:rPr>
              <w:t>Repetibilidad de línea de base:</w:t>
            </w:r>
            <w:r w:rsidRPr="00425BBF">
              <w:rPr>
                <w:rFonts w:cs="Arial"/>
                <w:color w:val="000000"/>
                <w:sz w:val="20"/>
                <w:szCs w:val="20"/>
                <w:lang w:val="es-ES"/>
              </w:rPr>
              <w:t xml:space="preserve"> (-50 ° -300 ° C) &lt;5 </w:t>
            </w:r>
            <w:r w:rsidRPr="00425BBF">
              <w:rPr>
                <w:rFonts w:cs="Arial"/>
                <w:color w:val="000000"/>
                <w:sz w:val="20"/>
                <w:szCs w:val="20"/>
                <w:lang w:val="es-ES"/>
              </w:rPr>
              <w:t>W.</w:t>
            </w:r>
          </w:p>
          <w:p w14:paraId="62130562" w14:textId="77777777" w:rsidR="0037365D" w:rsidRPr="00425BBF" w:rsidRDefault="0037365D" w:rsidP="0037365D">
            <w:pPr>
              <w:rPr>
                <w:rFonts w:cs="Arial"/>
                <w:color w:val="000000"/>
                <w:sz w:val="20"/>
                <w:szCs w:val="20"/>
                <w:lang w:val="es-PE"/>
              </w:rPr>
            </w:pPr>
            <w:r w:rsidRPr="00425BBF">
              <w:rPr>
                <w:rFonts w:cs="Arial"/>
                <w:iCs/>
                <w:sz w:val="20"/>
                <w:szCs w:val="20"/>
                <w:lang w:val="es-PE"/>
              </w:rPr>
              <w:t>Definida como la desviación estándar media de al menos 10 exploraciones de línea base de células vacías (datos recogidos a intervalos de 1 ° C), abriendo y cerrando la tapa entre cada ejecución.</w:t>
            </w:r>
            <w:r w:rsidRPr="00425BBF">
              <w:rPr>
                <w:rFonts w:cs="Arial"/>
                <w:color w:val="000000"/>
                <w:sz w:val="20"/>
                <w:szCs w:val="20"/>
                <w:lang w:val="es-PE"/>
              </w:rPr>
              <w:t xml:space="preserve"> </w:t>
            </w:r>
          </w:p>
          <w:p w14:paraId="0EC26349" w14:textId="77777777" w:rsidR="0037365D" w:rsidRPr="00425BBF" w:rsidRDefault="0037365D" w:rsidP="0037365D">
            <w:pPr>
              <w:rPr>
                <w:rFonts w:cs="Arial"/>
                <w:color w:val="000000"/>
                <w:sz w:val="20"/>
                <w:szCs w:val="20"/>
                <w:lang w:val="es-PE"/>
              </w:rPr>
            </w:pPr>
            <w:r w:rsidRPr="00425BBF">
              <w:rPr>
                <w:rFonts w:cs="Arial"/>
                <w:b/>
                <w:color w:val="000000"/>
                <w:sz w:val="20"/>
                <w:szCs w:val="20"/>
                <w:lang w:val="es-PE"/>
              </w:rPr>
              <w:t>Precisión de la línea de base:</w:t>
            </w:r>
            <w:r w:rsidRPr="00425BBF">
              <w:rPr>
                <w:rFonts w:cs="Arial"/>
                <w:color w:val="000000"/>
                <w:sz w:val="20"/>
                <w:szCs w:val="20"/>
                <w:lang w:val="es-PE"/>
              </w:rPr>
              <w:t xml:space="preserve"> (-50 ° -300 ° C) ± 20 </w:t>
            </w:r>
            <w:r w:rsidRPr="00425BBF">
              <w:rPr>
                <w:rFonts w:cs="Arial"/>
                <w:color w:val="000000"/>
                <w:sz w:val="20"/>
                <w:szCs w:val="20"/>
                <w:lang w:val="es-PE"/>
              </w:rPr>
              <w:t>W.</w:t>
            </w:r>
          </w:p>
          <w:p w14:paraId="5267A376" w14:textId="77777777" w:rsidR="0037365D" w:rsidRPr="00425BBF" w:rsidRDefault="0037365D" w:rsidP="0037365D">
            <w:pPr>
              <w:spacing w:after="120"/>
              <w:jc w:val="both"/>
              <w:rPr>
                <w:rFonts w:cs="Arial"/>
                <w:color w:val="000000"/>
                <w:sz w:val="20"/>
                <w:szCs w:val="20"/>
                <w:lang w:val="es-MX"/>
              </w:rPr>
            </w:pPr>
            <w:r w:rsidRPr="00425BBF">
              <w:rPr>
                <w:rFonts w:cs="Arial"/>
                <w:iCs/>
                <w:sz w:val="20"/>
                <w:szCs w:val="20"/>
                <w:lang w:val="es-PE"/>
              </w:rPr>
              <w:t>Definida como el error máximo admisible del valor teórico (0</w:t>
            </w:r>
            <w:r w:rsidRPr="00425BBF">
              <w:rPr>
                <w:rFonts w:cs="Arial"/>
                <w:iCs/>
                <w:sz w:val="20"/>
                <w:szCs w:val="20"/>
              </w:rPr>
              <w:t></w:t>
            </w:r>
            <w:r w:rsidRPr="00425BBF">
              <w:rPr>
                <w:rFonts w:cs="Arial"/>
                <w:iCs/>
                <w:sz w:val="20"/>
                <w:szCs w:val="20"/>
              </w:rPr>
              <w:t></w:t>
            </w:r>
            <w:r w:rsidRPr="00425BBF">
              <w:rPr>
                <w:rFonts w:cs="Arial"/>
                <w:iCs/>
                <w:sz w:val="20"/>
                <w:szCs w:val="20"/>
                <w:lang w:val="es-PE"/>
              </w:rPr>
              <w:t>W) para cualquier valor de línea de base medido sobre el intervalo de temperatura indicado.</w:t>
            </w:r>
          </w:p>
        </w:tc>
      </w:tr>
      <w:tr w:rsidR="0037365D" w:rsidRPr="00425BBF" w14:paraId="1AF19860" w14:textId="77777777" w:rsidTr="0037365D">
        <w:trPr>
          <w:jc w:val="center"/>
        </w:trPr>
        <w:tc>
          <w:tcPr>
            <w:tcW w:w="471" w:type="pct"/>
            <w:shd w:val="clear" w:color="auto" w:fill="auto"/>
          </w:tcPr>
          <w:p w14:paraId="52F13FBC" w14:textId="77777777" w:rsidR="0037365D" w:rsidRPr="00425BBF" w:rsidRDefault="0037365D" w:rsidP="0037365D">
            <w:pPr>
              <w:rPr>
                <w:color w:val="000000"/>
                <w:sz w:val="20"/>
                <w:szCs w:val="20"/>
                <w:lang w:val="es-PE"/>
              </w:rPr>
            </w:pPr>
            <w:r w:rsidRPr="00425BBF">
              <w:rPr>
                <w:color w:val="000000"/>
                <w:sz w:val="20"/>
                <w:szCs w:val="20"/>
                <w:lang w:val="es-PE"/>
              </w:rPr>
              <w:t>2.3</w:t>
            </w:r>
          </w:p>
        </w:tc>
        <w:tc>
          <w:tcPr>
            <w:tcW w:w="4529" w:type="pct"/>
            <w:shd w:val="clear" w:color="auto" w:fill="auto"/>
          </w:tcPr>
          <w:p w14:paraId="0C26E1A6" w14:textId="77777777" w:rsidR="0037365D" w:rsidRPr="00425BBF" w:rsidRDefault="0037365D" w:rsidP="0037365D">
            <w:pPr>
              <w:rPr>
                <w:rFonts w:cs="Arial"/>
                <w:color w:val="000000"/>
                <w:sz w:val="20"/>
                <w:szCs w:val="20"/>
                <w:lang w:val="es-MX"/>
              </w:rPr>
            </w:pPr>
            <w:r w:rsidRPr="00425BBF">
              <w:rPr>
                <w:rFonts w:cs="Arial"/>
                <w:b/>
                <w:sz w:val="20"/>
                <w:szCs w:val="20"/>
                <w:lang w:val="es-MX"/>
              </w:rPr>
              <w:t>Flujo de calor, resolución digital:</w:t>
            </w:r>
            <w:r w:rsidRPr="00425BBF">
              <w:rPr>
                <w:rFonts w:cs="Arial"/>
                <w:sz w:val="20"/>
                <w:szCs w:val="20"/>
                <w:lang w:val="es-MX"/>
              </w:rPr>
              <w:t xml:space="preserve"> </w:t>
            </w:r>
            <w:r w:rsidRPr="00425BBF">
              <w:rPr>
                <w:rFonts w:cs="Arial"/>
                <w:color w:val="000000"/>
                <w:sz w:val="20"/>
                <w:szCs w:val="20"/>
                <w:lang w:val="es-MX"/>
              </w:rPr>
              <w:t>0,001</w:t>
            </w:r>
            <w:r w:rsidRPr="00425BBF">
              <w:rPr>
                <w:rFonts w:cs="Arial"/>
                <w:color w:val="000000"/>
                <w:sz w:val="20"/>
                <w:szCs w:val="20"/>
                <w:lang w:val="es-MX"/>
              </w:rPr>
              <w:t></w:t>
            </w:r>
            <w:r w:rsidRPr="00425BBF">
              <w:rPr>
                <w:rFonts w:cs="Arial"/>
                <w:color w:val="000000"/>
                <w:sz w:val="20"/>
                <w:szCs w:val="20"/>
                <w:lang w:val="es-MX"/>
              </w:rPr>
              <w:t>W.</w:t>
            </w:r>
          </w:p>
          <w:p w14:paraId="4AAB4252" w14:textId="77777777" w:rsidR="0037365D" w:rsidRPr="00425BBF" w:rsidRDefault="0037365D" w:rsidP="0037365D">
            <w:pPr>
              <w:rPr>
                <w:rFonts w:cs="Arial"/>
                <w:color w:val="000000"/>
                <w:sz w:val="20"/>
                <w:szCs w:val="20"/>
                <w:lang w:val="pt-BR"/>
              </w:rPr>
            </w:pPr>
            <w:r w:rsidRPr="00425BBF">
              <w:rPr>
                <w:rFonts w:cs="Arial"/>
                <w:iCs/>
                <w:sz w:val="20"/>
                <w:szCs w:val="20"/>
                <w:lang w:val="es-PE"/>
              </w:rPr>
              <w:t>Definida como la menor diferencia medible entre dos valores adyacentes.</w:t>
            </w:r>
            <w:r w:rsidRPr="00425BBF">
              <w:rPr>
                <w:rFonts w:cs="Arial"/>
                <w:color w:val="000000"/>
                <w:sz w:val="20"/>
                <w:szCs w:val="20"/>
                <w:lang w:val="pt-BR"/>
              </w:rPr>
              <w:t xml:space="preserve"> </w:t>
            </w:r>
          </w:p>
          <w:p w14:paraId="271C134A" w14:textId="77777777" w:rsidR="0037365D" w:rsidRPr="00425BBF" w:rsidRDefault="0037365D" w:rsidP="0037365D">
            <w:pPr>
              <w:rPr>
                <w:rFonts w:cs="Arial"/>
                <w:color w:val="000000"/>
                <w:sz w:val="20"/>
                <w:szCs w:val="20"/>
                <w:lang w:val="pt-BR"/>
              </w:rPr>
            </w:pPr>
            <w:r w:rsidRPr="00425BBF">
              <w:rPr>
                <w:rFonts w:cs="Arial"/>
                <w:b/>
                <w:color w:val="000000"/>
                <w:sz w:val="20"/>
                <w:szCs w:val="20"/>
                <w:lang w:val="pt-BR"/>
              </w:rPr>
              <w:t>Ruido de la línea base</w:t>
            </w:r>
            <w:r w:rsidRPr="00425BBF">
              <w:rPr>
                <w:rFonts w:cs="Arial"/>
                <w:color w:val="000000"/>
                <w:sz w:val="20"/>
                <w:szCs w:val="20"/>
                <w:lang w:val="pt-BR"/>
              </w:rPr>
              <w:t xml:space="preserve">: (-50 ° -300 ° C) &lt;0.2 </w:t>
            </w:r>
            <w:r w:rsidRPr="00425BBF">
              <w:rPr>
                <w:rFonts w:cs="Arial"/>
                <w:color w:val="000000"/>
                <w:sz w:val="20"/>
                <w:szCs w:val="20"/>
                <w:lang w:val="pt-BR"/>
              </w:rPr>
              <w:t>W</w:t>
            </w:r>
          </w:p>
          <w:p w14:paraId="7B1CCD01" w14:textId="77777777" w:rsidR="0037365D" w:rsidRPr="00425BBF" w:rsidRDefault="0037365D" w:rsidP="0037365D">
            <w:pPr>
              <w:spacing w:after="240"/>
              <w:jc w:val="both"/>
              <w:rPr>
                <w:rFonts w:cs="Arial"/>
                <w:color w:val="000000"/>
                <w:sz w:val="20"/>
                <w:szCs w:val="20"/>
                <w:lang w:val="es-ES"/>
              </w:rPr>
            </w:pPr>
            <w:r w:rsidRPr="00425BBF">
              <w:rPr>
                <w:rFonts w:cs="Arial"/>
                <w:iCs/>
                <w:sz w:val="20"/>
                <w:szCs w:val="20"/>
                <w:lang w:val="es-PE"/>
              </w:rPr>
              <w:t>Definido como el ruido medio rms sobre el rango de temperatura observado.</w:t>
            </w:r>
          </w:p>
        </w:tc>
      </w:tr>
      <w:tr w:rsidR="0037365D" w:rsidRPr="00425BBF" w14:paraId="463750BA" w14:textId="77777777" w:rsidTr="0037365D">
        <w:trPr>
          <w:jc w:val="center"/>
        </w:trPr>
        <w:tc>
          <w:tcPr>
            <w:tcW w:w="471" w:type="pct"/>
            <w:shd w:val="clear" w:color="auto" w:fill="auto"/>
          </w:tcPr>
          <w:p w14:paraId="416F5BD7" w14:textId="77777777" w:rsidR="0037365D" w:rsidRPr="00425BBF" w:rsidRDefault="0037365D" w:rsidP="0037365D">
            <w:pPr>
              <w:rPr>
                <w:color w:val="000000"/>
                <w:sz w:val="20"/>
                <w:szCs w:val="20"/>
                <w:lang w:val="es-PE"/>
              </w:rPr>
            </w:pPr>
            <w:r w:rsidRPr="00425BBF">
              <w:rPr>
                <w:color w:val="000000"/>
                <w:sz w:val="20"/>
                <w:szCs w:val="20"/>
                <w:lang w:val="es-PE"/>
              </w:rPr>
              <w:t>2.4</w:t>
            </w:r>
          </w:p>
        </w:tc>
        <w:tc>
          <w:tcPr>
            <w:tcW w:w="4529" w:type="pct"/>
            <w:shd w:val="clear" w:color="auto" w:fill="auto"/>
          </w:tcPr>
          <w:p w14:paraId="68230D16" w14:textId="77777777" w:rsidR="0037365D" w:rsidRPr="00425BBF" w:rsidRDefault="0037365D" w:rsidP="0037365D">
            <w:pPr>
              <w:jc w:val="both"/>
              <w:rPr>
                <w:rFonts w:cs="Arial"/>
                <w:i/>
                <w:iCs/>
                <w:sz w:val="20"/>
                <w:szCs w:val="20"/>
                <w:lang w:val="es-PE"/>
              </w:rPr>
            </w:pPr>
            <w:r w:rsidRPr="00425BBF">
              <w:rPr>
                <w:rFonts w:cs="Arial"/>
                <w:b/>
                <w:sz w:val="20"/>
                <w:szCs w:val="20"/>
                <w:lang w:val="es-PE"/>
              </w:rPr>
              <w:t>Rango de temperatura</w:t>
            </w:r>
            <w:r w:rsidRPr="00425BBF">
              <w:rPr>
                <w:rFonts w:cs="Arial"/>
                <w:sz w:val="20"/>
                <w:szCs w:val="20"/>
                <w:lang w:val="es-PE"/>
              </w:rPr>
              <w:t>: -180 to 725</w:t>
            </w:r>
            <w:r w:rsidRPr="00425BBF">
              <w:rPr>
                <w:rFonts w:cs="Arial"/>
                <w:sz w:val="20"/>
                <w:szCs w:val="20"/>
              </w:rPr>
              <w:sym w:font="Symbol" w:char="F0B0"/>
            </w:r>
            <w:r w:rsidRPr="00425BBF">
              <w:rPr>
                <w:rFonts w:cs="Arial"/>
                <w:sz w:val="20"/>
                <w:szCs w:val="20"/>
                <w:lang w:val="es-PE"/>
              </w:rPr>
              <w:t>C (Total)</w:t>
            </w:r>
          </w:p>
          <w:p w14:paraId="23B9F7DC" w14:textId="77777777" w:rsidR="0037365D" w:rsidRPr="00425BBF" w:rsidRDefault="0037365D" w:rsidP="0037365D">
            <w:pPr>
              <w:jc w:val="both"/>
              <w:rPr>
                <w:rFonts w:cs="Arial"/>
                <w:i/>
                <w:iCs/>
                <w:sz w:val="20"/>
                <w:szCs w:val="20"/>
                <w:lang w:val="es-PE"/>
              </w:rPr>
            </w:pPr>
            <w:r w:rsidRPr="00425BBF">
              <w:rPr>
                <w:rFonts w:cs="Arial"/>
                <w:sz w:val="20"/>
                <w:szCs w:val="20"/>
                <w:lang w:val="es-PE"/>
              </w:rPr>
              <w:t xml:space="preserve">                                     Ambiente a 725°C </w:t>
            </w:r>
          </w:p>
          <w:p w14:paraId="306677DB" w14:textId="77777777" w:rsidR="0037365D" w:rsidRPr="00425BBF" w:rsidRDefault="0037365D" w:rsidP="0037365D">
            <w:pPr>
              <w:spacing w:after="120"/>
              <w:jc w:val="both"/>
              <w:rPr>
                <w:rFonts w:cs="Arial"/>
                <w:sz w:val="20"/>
                <w:szCs w:val="20"/>
                <w:lang w:val="es-PE"/>
              </w:rPr>
            </w:pPr>
            <w:r w:rsidRPr="00425BBF">
              <w:rPr>
                <w:rFonts w:cs="Arial"/>
                <w:sz w:val="20"/>
                <w:szCs w:val="20"/>
                <w:lang w:val="es-PE"/>
              </w:rPr>
              <w:tab/>
            </w:r>
            <w:r w:rsidRPr="00425BBF">
              <w:rPr>
                <w:rFonts w:cs="Arial"/>
                <w:sz w:val="20"/>
                <w:szCs w:val="20"/>
                <w:lang w:val="es-PE"/>
              </w:rPr>
              <w:tab/>
            </w:r>
            <w:r w:rsidRPr="00425BBF">
              <w:rPr>
                <w:rFonts w:cs="Arial"/>
                <w:sz w:val="20"/>
                <w:szCs w:val="20"/>
                <w:lang w:val="es-PE"/>
              </w:rPr>
              <w:tab/>
              <w:t>-120°C to 550°C (enfriamiento mecánico)</w:t>
            </w:r>
          </w:p>
          <w:p w14:paraId="6610EA97" w14:textId="77777777" w:rsidR="0037365D" w:rsidRPr="00425BBF" w:rsidRDefault="0037365D" w:rsidP="0037365D">
            <w:pPr>
              <w:autoSpaceDE w:val="0"/>
              <w:autoSpaceDN w:val="0"/>
              <w:adjustRightInd w:val="0"/>
              <w:rPr>
                <w:rFonts w:cs="Arial"/>
                <w:color w:val="000000"/>
                <w:sz w:val="20"/>
                <w:szCs w:val="20"/>
                <w:lang w:val="es-ES"/>
              </w:rPr>
            </w:pPr>
            <w:r w:rsidRPr="00425BBF">
              <w:rPr>
                <w:rFonts w:cs="Arial"/>
                <w:b/>
                <w:color w:val="000000"/>
                <w:sz w:val="20"/>
                <w:szCs w:val="20"/>
                <w:lang w:val="es-ES"/>
              </w:rPr>
              <w:t>Exactitud de la temperatura</w:t>
            </w:r>
            <w:r w:rsidRPr="00425BBF">
              <w:rPr>
                <w:rFonts w:cs="Arial"/>
                <w:color w:val="000000"/>
                <w:sz w:val="20"/>
                <w:szCs w:val="20"/>
                <w:lang w:val="es-ES"/>
              </w:rPr>
              <w:t>: ± 0.025 ° C</w:t>
            </w:r>
          </w:p>
          <w:p w14:paraId="3204A17C" w14:textId="77777777" w:rsidR="0037365D" w:rsidRPr="00425BBF" w:rsidRDefault="0037365D" w:rsidP="0037365D">
            <w:pPr>
              <w:spacing w:after="120"/>
              <w:jc w:val="both"/>
              <w:rPr>
                <w:rFonts w:cs="Arial"/>
                <w:iCs/>
                <w:sz w:val="20"/>
                <w:szCs w:val="20"/>
                <w:lang w:val="es-PE"/>
              </w:rPr>
            </w:pPr>
            <w:r w:rsidRPr="00425BBF">
              <w:rPr>
                <w:rFonts w:cs="Arial"/>
                <w:iCs/>
                <w:sz w:val="20"/>
                <w:szCs w:val="20"/>
                <w:lang w:val="es-PE"/>
              </w:rPr>
              <w:t>Definida como la desviación estándar del error medido (al menos 10 repeticiones después de la calibración de la temperatura) de la temperatura de inicio de una medida de fusión del indio a 10ºC / min, retirando y reemplazando la muestra entre cada ciclo.</w:t>
            </w:r>
          </w:p>
          <w:p w14:paraId="76B3EAD5" w14:textId="77777777" w:rsidR="0037365D" w:rsidRPr="00425BBF" w:rsidRDefault="0037365D" w:rsidP="0037365D">
            <w:pPr>
              <w:autoSpaceDE w:val="0"/>
              <w:autoSpaceDN w:val="0"/>
              <w:adjustRightInd w:val="0"/>
              <w:rPr>
                <w:rFonts w:cs="Arial"/>
                <w:color w:val="000000"/>
                <w:sz w:val="20"/>
                <w:szCs w:val="20"/>
                <w:lang w:val="es-ES"/>
              </w:rPr>
            </w:pPr>
            <w:r w:rsidRPr="00425BBF">
              <w:rPr>
                <w:rFonts w:cs="Arial"/>
                <w:b/>
                <w:color w:val="000000"/>
                <w:sz w:val="20"/>
                <w:szCs w:val="20"/>
                <w:lang w:val="es-ES"/>
              </w:rPr>
              <w:t>Precisión de temperatura</w:t>
            </w:r>
            <w:r w:rsidRPr="00425BBF">
              <w:rPr>
                <w:rFonts w:cs="Arial"/>
                <w:color w:val="000000"/>
                <w:sz w:val="20"/>
                <w:szCs w:val="20"/>
                <w:lang w:val="es-ES"/>
              </w:rPr>
              <w:t>: ± 0,002 ° C</w:t>
            </w:r>
          </w:p>
          <w:p w14:paraId="6F44F6F2" w14:textId="77777777" w:rsidR="0037365D" w:rsidRPr="00425BBF" w:rsidRDefault="0037365D" w:rsidP="0037365D">
            <w:pPr>
              <w:spacing w:after="120"/>
              <w:jc w:val="both"/>
              <w:rPr>
                <w:rFonts w:cs="Arial"/>
                <w:iCs/>
                <w:sz w:val="20"/>
                <w:szCs w:val="20"/>
                <w:lang w:val="es-PE"/>
              </w:rPr>
            </w:pPr>
            <w:r w:rsidRPr="00425BBF">
              <w:rPr>
                <w:rFonts w:cs="Arial"/>
                <w:iCs/>
                <w:sz w:val="20"/>
                <w:szCs w:val="20"/>
                <w:lang w:val="es-PE"/>
              </w:rPr>
              <w:t>Definida como la desviación estándar de la temperatura de fusión inicial medida de, al menos 10 corridas de indio, sin perturbar la muestra entre cada serie.</w:t>
            </w:r>
          </w:p>
          <w:p w14:paraId="43C28EA3" w14:textId="77777777" w:rsidR="0037365D" w:rsidRPr="00425BBF" w:rsidRDefault="0037365D" w:rsidP="0037365D">
            <w:pPr>
              <w:spacing w:after="120"/>
              <w:jc w:val="both"/>
              <w:rPr>
                <w:rFonts w:cs="Arial"/>
                <w:color w:val="000000"/>
                <w:sz w:val="20"/>
                <w:szCs w:val="20"/>
                <w:lang w:val="es-MX"/>
              </w:rPr>
            </w:pPr>
            <w:r w:rsidRPr="00425BBF">
              <w:rPr>
                <w:rFonts w:cs="Arial"/>
                <w:b/>
                <w:color w:val="000000"/>
                <w:sz w:val="20"/>
                <w:szCs w:val="20"/>
                <w:lang w:val="es-MX"/>
              </w:rPr>
              <w:t>Repetitividad de la temperatura</w:t>
            </w:r>
            <w:r w:rsidRPr="00425BBF">
              <w:rPr>
                <w:rFonts w:cs="Arial"/>
                <w:color w:val="000000"/>
                <w:sz w:val="20"/>
                <w:szCs w:val="20"/>
                <w:lang w:val="es-MX"/>
              </w:rPr>
              <w:t>: ± 0.025 ° C</w:t>
            </w:r>
          </w:p>
          <w:p w14:paraId="19E6CC46" w14:textId="77777777" w:rsidR="0037365D" w:rsidRPr="00425BBF" w:rsidRDefault="0037365D" w:rsidP="0037365D">
            <w:pPr>
              <w:spacing w:after="120"/>
              <w:jc w:val="both"/>
              <w:rPr>
                <w:rFonts w:cs="Arial"/>
                <w:color w:val="000000"/>
                <w:sz w:val="20"/>
                <w:szCs w:val="20"/>
                <w:lang w:val="es-PE"/>
              </w:rPr>
            </w:pPr>
            <w:r w:rsidRPr="00425BBF">
              <w:rPr>
                <w:rFonts w:cs="Arial"/>
                <w:iCs/>
                <w:sz w:val="20"/>
                <w:szCs w:val="20"/>
                <w:lang w:val="es-PE"/>
              </w:rPr>
              <w:t>Definida como la desviación estándar de la temperatura de fusion inicial, medida  de al menos 10 corridas de indio, eliminando y reemplazando la muestra entre cada serie.</w:t>
            </w:r>
            <w:r w:rsidRPr="00425BBF">
              <w:rPr>
                <w:rFonts w:cs="Arial"/>
                <w:iCs/>
                <w:color w:val="FF0000"/>
                <w:sz w:val="20"/>
                <w:szCs w:val="20"/>
                <w:lang w:val="es-PE"/>
              </w:rPr>
              <w:tab/>
            </w:r>
          </w:p>
        </w:tc>
      </w:tr>
      <w:tr w:rsidR="0037365D" w:rsidRPr="00425BBF" w14:paraId="4F6052C7" w14:textId="77777777" w:rsidTr="0037365D">
        <w:trPr>
          <w:jc w:val="center"/>
        </w:trPr>
        <w:tc>
          <w:tcPr>
            <w:tcW w:w="471" w:type="pct"/>
            <w:shd w:val="clear" w:color="auto" w:fill="auto"/>
          </w:tcPr>
          <w:p w14:paraId="5320CB5B" w14:textId="77777777" w:rsidR="0037365D" w:rsidRPr="00425BBF" w:rsidRDefault="0037365D" w:rsidP="0037365D">
            <w:pPr>
              <w:rPr>
                <w:color w:val="000000"/>
                <w:sz w:val="20"/>
                <w:szCs w:val="20"/>
                <w:lang w:val="es-PE"/>
              </w:rPr>
            </w:pPr>
            <w:r w:rsidRPr="00425BBF">
              <w:rPr>
                <w:color w:val="000000"/>
                <w:sz w:val="20"/>
                <w:szCs w:val="20"/>
                <w:lang w:val="es-PE"/>
              </w:rPr>
              <w:t>2.5</w:t>
            </w:r>
          </w:p>
        </w:tc>
        <w:tc>
          <w:tcPr>
            <w:tcW w:w="4529" w:type="pct"/>
            <w:shd w:val="clear" w:color="auto" w:fill="auto"/>
          </w:tcPr>
          <w:p w14:paraId="2C264F75" w14:textId="77777777" w:rsidR="0037365D" w:rsidRPr="00425BBF" w:rsidRDefault="0037365D" w:rsidP="0037365D">
            <w:pPr>
              <w:jc w:val="both"/>
              <w:rPr>
                <w:rFonts w:cs="Arial"/>
                <w:b/>
                <w:iCs/>
                <w:sz w:val="20"/>
                <w:szCs w:val="20"/>
                <w:lang w:val="es-PE"/>
              </w:rPr>
            </w:pPr>
            <w:r w:rsidRPr="00425BBF">
              <w:rPr>
                <w:rFonts w:cs="Arial"/>
                <w:b/>
                <w:iCs/>
                <w:sz w:val="20"/>
                <w:szCs w:val="20"/>
                <w:lang w:val="es-PE"/>
              </w:rPr>
              <w:t>Precisión de la Entalpía: ± 0,04%</w:t>
            </w:r>
          </w:p>
          <w:p w14:paraId="54C2F679" w14:textId="77777777" w:rsidR="0037365D" w:rsidRPr="00425BBF" w:rsidRDefault="0037365D" w:rsidP="0037365D">
            <w:pPr>
              <w:spacing w:after="120"/>
              <w:jc w:val="both"/>
              <w:rPr>
                <w:rFonts w:cs="Arial"/>
                <w:iCs/>
                <w:sz w:val="20"/>
                <w:szCs w:val="20"/>
                <w:lang w:val="es-PE"/>
              </w:rPr>
            </w:pPr>
            <w:r w:rsidRPr="00425BBF">
              <w:rPr>
                <w:rFonts w:cs="Arial"/>
                <w:iCs/>
                <w:sz w:val="20"/>
                <w:szCs w:val="20"/>
                <w:lang w:val="es-PE"/>
              </w:rPr>
              <w:t>Definida como la desviación estándar relativa de la entalpía, medida de al menos 10 corridas de indio, sin perturbar la muestra entre cada corrida.</w:t>
            </w:r>
          </w:p>
          <w:p w14:paraId="567657EC" w14:textId="77777777" w:rsidR="0037365D" w:rsidRPr="00425BBF" w:rsidRDefault="0037365D" w:rsidP="0037365D">
            <w:pPr>
              <w:spacing w:after="120"/>
              <w:jc w:val="both"/>
              <w:rPr>
                <w:rFonts w:cs="Arial"/>
                <w:iCs/>
                <w:sz w:val="20"/>
                <w:szCs w:val="20"/>
                <w:lang w:val="es-PE"/>
              </w:rPr>
            </w:pPr>
            <w:r w:rsidRPr="00425BBF">
              <w:rPr>
                <w:rFonts w:cs="Arial"/>
                <w:b/>
                <w:iCs/>
                <w:sz w:val="20"/>
                <w:szCs w:val="20"/>
                <w:lang w:val="es-PE"/>
              </w:rPr>
              <w:t>Repetitividad de la entalpía:</w:t>
            </w:r>
            <w:r w:rsidRPr="00425BBF">
              <w:rPr>
                <w:rFonts w:cs="Arial"/>
                <w:iCs/>
                <w:sz w:val="20"/>
                <w:szCs w:val="20"/>
                <w:lang w:val="es-PE"/>
              </w:rPr>
              <w:t xml:space="preserve"> ± 0,25%</w:t>
            </w:r>
          </w:p>
          <w:p w14:paraId="1517DC04" w14:textId="77777777" w:rsidR="0037365D" w:rsidRPr="00425BBF" w:rsidRDefault="0037365D" w:rsidP="0037365D">
            <w:pPr>
              <w:spacing w:after="120"/>
              <w:jc w:val="both"/>
              <w:rPr>
                <w:rFonts w:cs="Arial"/>
                <w:color w:val="000000"/>
                <w:sz w:val="20"/>
                <w:szCs w:val="20"/>
                <w:lang w:val="es-MX"/>
              </w:rPr>
            </w:pPr>
            <w:r w:rsidRPr="00425BBF">
              <w:rPr>
                <w:rFonts w:cs="Arial"/>
                <w:iCs/>
                <w:sz w:val="20"/>
                <w:szCs w:val="20"/>
                <w:lang w:val="es-PE"/>
              </w:rPr>
              <w:t>Definida como la desviación estándar relativa de la entalpía medida de al menos 10 corridas de indio, eliminando y reemplazando la muestra entre cada una de las series.</w:t>
            </w:r>
          </w:p>
        </w:tc>
      </w:tr>
      <w:tr w:rsidR="0037365D" w:rsidRPr="00425BBF" w14:paraId="784CC961" w14:textId="77777777" w:rsidTr="0037365D">
        <w:trPr>
          <w:jc w:val="center"/>
        </w:trPr>
        <w:tc>
          <w:tcPr>
            <w:tcW w:w="471" w:type="pct"/>
            <w:shd w:val="clear" w:color="auto" w:fill="auto"/>
          </w:tcPr>
          <w:p w14:paraId="3D548784" w14:textId="77777777" w:rsidR="0037365D" w:rsidRPr="00425BBF" w:rsidRDefault="0037365D" w:rsidP="0037365D">
            <w:pPr>
              <w:rPr>
                <w:color w:val="000000"/>
                <w:sz w:val="20"/>
                <w:szCs w:val="20"/>
                <w:lang w:val="es-PE"/>
              </w:rPr>
            </w:pPr>
            <w:r w:rsidRPr="00425BBF">
              <w:rPr>
                <w:color w:val="000000"/>
                <w:sz w:val="20"/>
                <w:szCs w:val="20"/>
                <w:lang w:val="es-PE"/>
              </w:rPr>
              <w:t>2.6</w:t>
            </w:r>
          </w:p>
        </w:tc>
        <w:tc>
          <w:tcPr>
            <w:tcW w:w="4529" w:type="pct"/>
            <w:shd w:val="clear" w:color="auto" w:fill="auto"/>
          </w:tcPr>
          <w:p w14:paraId="6EDFAA04" w14:textId="77777777" w:rsidR="0037365D" w:rsidRPr="00425BBF" w:rsidRDefault="0037365D" w:rsidP="0037365D">
            <w:pPr>
              <w:jc w:val="both"/>
              <w:rPr>
                <w:rFonts w:cs="Arial"/>
                <w:b/>
                <w:iCs/>
                <w:sz w:val="20"/>
                <w:szCs w:val="20"/>
                <w:lang w:val="es-PE"/>
              </w:rPr>
            </w:pPr>
            <w:r w:rsidRPr="00425BBF">
              <w:rPr>
                <w:rFonts w:cs="Arial"/>
                <w:b/>
                <w:iCs/>
                <w:sz w:val="20"/>
                <w:szCs w:val="20"/>
                <w:lang w:val="es-PE"/>
              </w:rPr>
              <w:t xml:space="preserve">Proporción de respuesta del Indio </w:t>
            </w:r>
            <w:r w:rsidRPr="00425BBF">
              <w:rPr>
                <w:rFonts w:cs="Arial"/>
                <w:b/>
                <w:iCs/>
                <w:sz w:val="20"/>
                <w:szCs w:val="20"/>
                <w:u w:val="single"/>
                <w:lang w:val="es-PE"/>
              </w:rPr>
              <w:t>&gt;</w:t>
            </w:r>
            <w:r w:rsidRPr="00425BBF">
              <w:rPr>
                <w:rFonts w:cs="Arial"/>
                <w:b/>
                <w:iCs/>
                <w:sz w:val="20"/>
                <w:szCs w:val="20"/>
                <w:lang w:val="es-PE"/>
              </w:rPr>
              <w:t xml:space="preserve">100 </w:t>
            </w:r>
          </w:p>
          <w:p w14:paraId="158A5E35" w14:textId="77777777" w:rsidR="0037365D" w:rsidRPr="00425BBF" w:rsidRDefault="0037365D" w:rsidP="0037365D">
            <w:pPr>
              <w:spacing w:after="120"/>
              <w:jc w:val="both"/>
              <w:rPr>
                <w:rFonts w:cs="Arial"/>
                <w:color w:val="000000"/>
                <w:sz w:val="20"/>
                <w:szCs w:val="20"/>
                <w:lang w:val="pt-BR"/>
              </w:rPr>
            </w:pPr>
            <w:r w:rsidRPr="00425BBF">
              <w:rPr>
                <w:rFonts w:cs="Arial"/>
                <w:iCs/>
                <w:sz w:val="20"/>
                <w:szCs w:val="20"/>
                <w:lang w:val="es-PE"/>
              </w:rPr>
              <w:t>Definida como la relación entre la altura y el ancho de un pico de fusión del indio, una muestra de 1 ± 0,02 mg, 10 °C/min, atmósfera de N</w:t>
            </w:r>
            <w:r w:rsidRPr="00425BBF">
              <w:rPr>
                <w:rFonts w:cs="Arial"/>
                <w:iCs/>
                <w:sz w:val="20"/>
                <w:szCs w:val="20"/>
                <w:vertAlign w:val="subscript"/>
                <w:lang w:val="es-PE"/>
              </w:rPr>
              <w:t>2</w:t>
            </w:r>
            <w:r w:rsidRPr="00425BBF">
              <w:rPr>
                <w:rFonts w:cs="Arial"/>
                <w:iCs/>
                <w:sz w:val="20"/>
                <w:szCs w:val="20"/>
                <w:lang w:val="es-PE"/>
              </w:rPr>
              <w:t>, datos colectados  de señales naturales del instrumento sin manipulación posterior al ensayo.</w:t>
            </w:r>
          </w:p>
        </w:tc>
      </w:tr>
      <w:tr w:rsidR="0037365D" w:rsidRPr="00425BBF" w14:paraId="7FBC41BA" w14:textId="77777777" w:rsidTr="0037365D">
        <w:trPr>
          <w:jc w:val="center"/>
        </w:trPr>
        <w:tc>
          <w:tcPr>
            <w:tcW w:w="471" w:type="pct"/>
            <w:shd w:val="clear" w:color="auto" w:fill="auto"/>
          </w:tcPr>
          <w:p w14:paraId="34D67BEF" w14:textId="77777777" w:rsidR="0037365D" w:rsidRPr="00425BBF" w:rsidRDefault="0037365D" w:rsidP="0037365D">
            <w:pPr>
              <w:rPr>
                <w:color w:val="000000"/>
                <w:sz w:val="20"/>
                <w:szCs w:val="20"/>
                <w:lang w:val="es-PE"/>
              </w:rPr>
            </w:pPr>
            <w:r w:rsidRPr="00425BBF">
              <w:rPr>
                <w:color w:val="000000"/>
                <w:sz w:val="20"/>
                <w:szCs w:val="20"/>
                <w:lang w:val="es-PE"/>
              </w:rPr>
              <w:t>2.7</w:t>
            </w:r>
          </w:p>
        </w:tc>
        <w:tc>
          <w:tcPr>
            <w:tcW w:w="4529" w:type="pct"/>
            <w:shd w:val="clear" w:color="auto" w:fill="auto"/>
          </w:tcPr>
          <w:p w14:paraId="235D56AB" w14:textId="77777777" w:rsidR="0037365D" w:rsidRPr="00425BBF" w:rsidRDefault="0037365D" w:rsidP="0037365D">
            <w:pPr>
              <w:spacing w:after="120"/>
              <w:ind w:left="167" w:hanging="141"/>
              <w:jc w:val="both"/>
              <w:rPr>
                <w:rFonts w:cs="Arial"/>
                <w:sz w:val="20"/>
                <w:szCs w:val="20"/>
                <w:lang w:val="es-PE"/>
              </w:rPr>
            </w:pPr>
            <w:r w:rsidRPr="00425BBF">
              <w:rPr>
                <w:rFonts w:cs="Arial"/>
                <w:sz w:val="20"/>
                <w:szCs w:val="20"/>
                <w:lang w:val="es-PE"/>
              </w:rPr>
              <w:t>- Contar con interfaz de pantalla táctil para facilitar el acceso y la supervisión del controlador aun durante protocolos activos de medición</w:t>
            </w:r>
          </w:p>
          <w:p w14:paraId="4ED2A59A" w14:textId="77777777" w:rsidR="0037365D" w:rsidRPr="00425BBF" w:rsidRDefault="0037365D" w:rsidP="0037365D">
            <w:pPr>
              <w:spacing w:after="120"/>
              <w:ind w:left="167" w:hanging="141"/>
              <w:jc w:val="both"/>
              <w:rPr>
                <w:rFonts w:cs="Arial"/>
                <w:sz w:val="20"/>
                <w:szCs w:val="20"/>
                <w:lang w:val="es-PE"/>
              </w:rPr>
            </w:pPr>
            <w:r w:rsidRPr="00425BBF">
              <w:rPr>
                <w:rFonts w:cs="Arial"/>
                <w:sz w:val="20"/>
                <w:szCs w:val="20"/>
                <w:lang w:val="es-PE"/>
              </w:rPr>
              <w:t>- Que el DSC se comunique con el ordenador/controlador a través de Ethernet BUS, ya que es un estándar industrial y de laboratorio, y permite una máxima flexibilidad en la instalación del instrumento.</w:t>
            </w:r>
          </w:p>
          <w:p w14:paraId="0227E9BA" w14:textId="77777777" w:rsidR="0037365D" w:rsidRPr="00425BBF" w:rsidRDefault="0037365D" w:rsidP="0037365D">
            <w:pPr>
              <w:spacing w:after="120"/>
              <w:ind w:left="167" w:hanging="141"/>
              <w:jc w:val="both"/>
              <w:rPr>
                <w:rFonts w:cs="Arial"/>
                <w:sz w:val="20"/>
                <w:szCs w:val="20"/>
                <w:lang w:val="es-PE"/>
              </w:rPr>
            </w:pPr>
            <w:r w:rsidRPr="00425BBF">
              <w:rPr>
                <w:rFonts w:cs="Arial"/>
                <w:sz w:val="20"/>
                <w:szCs w:val="20"/>
                <w:lang w:val="es-PE"/>
              </w:rPr>
              <w:t>- Los archivos de datos contienen la temperatura del sensor medida, no la temperatura calculada. Esto permite al usuario saber en qué temperatura se encuentra la muestra durante diferentes experimentos de velocidad de calentamiento y hace que las temperaturas de transición sean precisas y precisas.</w:t>
            </w:r>
          </w:p>
          <w:p w14:paraId="503E43CF" w14:textId="77777777" w:rsidR="0037365D" w:rsidRPr="00425BBF" w:rsidRDefault="0037365D" w:rsidP="0037365D">
            <w:pPr>
              <w:spacing w:after="120"/>
              <w:ind w:left="167" w:hanging="141"/>
              <w:jc w:val="both"/>
              <w:rPr>
                <w:rFonts w:cs="Arial"/>
                <w:b/>
                <w:iCs/>
                <w:sz w:val="20"/>
                <w:szCs w:val="20"/>
                <w:lang w:val="es-PE"/>
              </w:rPr>
            </w:pPr>
            <w:r w:rsidRPr="00425BBF">
              <w:rPr>
                <w:rFonts w:cs="Arial"/>
                <w:sz w:val="20"/>
                <w:szCs w:val="20"/>
                <w:lang w:val="es-PE"/>
              </w:rPr>
              <w:t>- DSC con hasta cinco puntos para la calibración de la temperatura.</w:t>
            </w:r>
          </w:p>
        </w:tc>
      </w:tr>
      <w:tr w:rsidR="0037365D" w:rsidRPr="00425BBF" w14:paraId="45CB2870" w14:textId="77777777" w:rsidTr="0037365D">
        <w:trPr>
          <w:jc w:val="center"/>
        </w:trPr>
        <w:tc>
          <w:tcPr>
            <w:tcW w:w="471" w:type="pct"/>
            <w:shd w:val="clear" w:color="auto" w:fill="auto"/>
          </w:tcPr>
          <w:p w14:paraId="74327221" w14:textId="77777777" w:rsidR="0037365D" w:rsidRPr="00425BBF" w:rsidRDefault="0037365D" w:rsidP="0037365D">
            <w:pPr>
              <w:rPr>
                <w:color w:val="000000"/>
                <w:sz w:val="20"/>
                <w:szCs w:val="20"/>
                <w:lang w:val="es-PE"/>
              </w:rPr>
            </w:pPr>
            <w:r w:rsidRPr="00425BBF">
              <w:rPr>
                <w:color w:val="000000"/>
                <w:sz w:val="20"/>
                <w:szCs w:val="20"/>
                <w:lang w:val="es-PE"/>
              </w:rPr>
              <w:t>2.8</w:t>
            </w:r>
          </w:p>
        </w:tc>
        <w:tc>
          <w:tcPr>
            <w:tcW w:w="4529" w:type="pct"/>
            <w:shd w:val="clear" w:color="auto" w:fill="auto"/>
          </w:tcPr>
          <w:p w14:paraId="4E515C0A" w14:textId="77777777" w:rsidR="0037365D" w:rsidRPr="00425BBF" w:rsidRDefault="0037365D" w:rsidP="0037365D">
            <w:pPr>
              <w:spacing w:before="120"/>
              <w:jc w:val="both"/>
              <w:rPr>
                <w:bCs/>
                <w:sz w:val="20"/>
                <w:szCs w:val="20"/>
                <w:lang w:val="es-PE"/>
              </w:rPr>
            </w:pPr>
            <w:r w:rsidRPr="00425BBF">
              <w:rPr>
                <w:b/>
                <w:sz w:val="20"/>
                <w:szCs w:val="20"/>
                <w:lang w:val="es-PE"/>
              </w:rPr>
              <w:t>Manifold para suministro de gas</w:t>
            </w:r>
            <w:r w:rsidRPr="00425BBF">
              <w:rPr>
                <w:sz w:val="20"/>
                <w:szCs w:val="20"/>
                <w:lang w:val="es-PE"/>
              </w:rPr>
              <w:t xml:space="preserve">: </w:t>
            </w:r>
          </w:p>
          <w:p w14:paraId="2244D5CF" w14:textId="77777777" w:rsidR="0037365D" w:rsidRPr="00425BBF" w:rsidRDefault="0037365D" w:rsidP="0037365D">
            <w:pPr>
              <w:spacing w:after="120"/>
              <w:jc w:val="both"/>
              <w:rPr>
                <w:rFonts w:cs="Arial"/>
                <w:sz w:val="20"/>
                <w:szCs w:val="20"/>
                <w:lang w:val="es-PE"/>
              </w:rPr>
            </w:pPr>
            <w:r w:rsidRPr="00425BBF">
              <w:rPr>
                <w:rFonts w:cs="Arial"/>
                <w:sz w:val="20"/>
                <w:szCs w:val="20"/>
                <w:lang w:val="es-PE"/>
              </w:rPr>
              <w:t>Control de suministro de gas de purga integrado que aloja al menos dos gases instalados simultáneamente. Esta capacidad se incorpora al instrumento y no requiere un tubo externo para suministrar el flujo de gas desde los componentes de control a la célula DSC. El caudal de gas de debe ser programable dentro del software de operación, y entregarse como una señal guardada en el archivo de datos. Se permite el control de suministro de gas para la conmutación automática entre los dos gases durante un experimento.</w:t>
            </w:r>
          </w:p>
        </w:tc>
      </w:tr>
      <w:tr w:rsidR="0037365D" w:rsidRPr="00425BBF" w14:paraId="077991DD" w14:textId="77777777" w:rsidTr="0037365D">
        <w:trPr>
          <w:jc w:val="center"/>
        </w:trPr>
        <w:tc>
          <w:tcPr>
            <w:tcW w:w="471" w:type="pct"/>
            <w:shd w:val="clear" w:color="auto" w:fill="auto"/>
          </w:tcPr>
          <w:p w14:paraId="1DDB1A0B" w14:textId="77777777" w:rsidR="0037365D" w:rsidRPr="00425BBF" w:rsidRDefault="0037365D" w:rsidP="0037365D">
            <w:pPr>
              <w:rPr>
                <w:color w:val="000000"/>
                <w:sz w:val="20"/>
                <w:szCs w:val="20"/>
                <w:lang w:val="es-PE"/>
              </w:rPr>
            </w:pPr>
            <w:r w:rsidRPr="00425BBF">
              <w:rPr>
                <w:color w:val="000000"/>
                <w:sz w:val="20"/>
                <w:szCs w:val="20"/>
                <w:lang w:val="es-PE"/>
              </w:rPr>
              <w:t>2.9</w:t>
            </w:r>
          </w:p>
        </w:tc>
        <w:tc>
          <w:tcPr>
            <w:tcW w:w="4529" w:type="pct"/>
            <w:shd w:val="clear" w:color="auto" w:fill="auto"/>
          </w:tcPr>
          <w:p w14:paraId="7982EB2A" w14:textId="77777777" w:rsidR="0037365D" w:rsidRPr="00425BBF" w:rsidRDefault="0037365D" w:rsidP="0037365D">
            <w:pPr>
              <w:spacing w:after="120"/>
              <w:rPr>
                <w:rFonts w:cs="Arial"/>
                <w:sz w:val="20"/>
                <w:szCs w:val="20"/>
              </w:rPr>
            </w:pPr>
            <w:r w:rsidRPr="00425BBF">
              <w:rPr>
                <w:rFonts w:cs="Arial"/>
                <w:b/>
                <w:sz w:val="20"/>
                <w:szCs w:val="20"/>
              </w:rPr>
              <w:t>Automuestreador</w:t>
            </w:r>
            <w:r w:rsidRPr="00425BBF">
              <w:rPr>
                <w:rFonts w:cs="Arial"/>
                <w:sz w:val="20"/>
                <w:szCs w:val="20"/>
              </w:rPr>
              <w:t xml:space="preserve">  </w:t>
            </w:r>
          </w:p>
          <w:p w14:paraId="2E849BED" w14:textId="77777777" w:rsidR="0037365D" w:rsidRPr="00425BBF" w:rsidRDefault="0037365D" w:rsidP="0037365D">
            <w:pPr>
              <w:pStyle w:val="Prrafodelista"/>
              <w:numPr>
                <w:ilvl w:val="0"/>
                <w:numId w:val="197"/>
              </w:numPr>
              <w:spacing w:after="120" w:line="240" w:lineRule="auto"/>
              <w:rPr>
                <w:rFonts w:cs="Arial"/>
                <w:sz w:val="20"/>
                <w:szCs w:val="20"/>
                <w:lang w:val="es-PE"/>
              </w:rPr>
            </w:pPr>
            <w:r w:rsidRPr="00425BBF">
              <w:rPr>
                <w:rFonts w:cs="Arial"/>
                <w:sz w:val="20"/>
                <w:szCs w:val="20"/>
                <w:lang w:val="es-PE"/>
              </w:rPr>
              <w:t>Con configuración, para acomodar hasta 54 muestras.</w:t>
            </w:r>
          </w:p>
          <w:p w14:paraId="305E9BB4" w14:textId="77777777" w:rsidR="0037365D" w:rsidRPr="00425BBF" w:rsidRDefault="0037365D" w:rsidP="0037365D">
            <w:pPr>
              <w:pStyle w:val="Prrafodelista"/>
              <w:numPr>
                <w:ilvl w:val="0"/>
                <w:numId w:val="197"/>
              </w:numPr>
              <w:spacing w:after="120" w:line="240" w:lineRule="auto"/>
              <w:rPr>
                <w:rFonts w:cs="Arial"/>
                <w:sz w:val="20"/>
                <w:szCs w:val="20"/>
                <w:lang w:val="es-PE"/>
              </w:rPr>
            </w:pPr>
            <w:r w:rsidRPr="00425BBF">
              <w:rPr>
                <w:rFonts w:cs="Arial"/>
                <w:sz w:val="20"/>
                <w:szCs w:val="20"/>
                <w:lang w:val="es-PE"/>
              </w:rPr>
              <w:t>Las pans de referencia se pueden configurar en cualquiera de las 54 posiciones de la bandeja.</w:t>
            </w:r>
          </w:p>
          <w:p w14:paraId="3888229B" w14:textId="77777777" w:rsidR="0037365D" w:rsidRPr="00425BBF" w:rsidRDefault="0037365D" w:rsidP="0037365D">
            <w:pPr>
              <w:pStyle w:val="Prrafodelista"/>
              <w:numPr>
                <w:ilvl w:val="0"/>
                <w:numId w:val="197"/>
              </w:numPr>
              <w:spacing w:after="120" w:line="240" w:lineRule="auto"/>
              <w:jc w:val="both"/>
              <w:rPr>
                <w:rFonts w:cs="Arial"/>
                <w:sz w:val="20"/>
                <w:szCs w:val="20"/>
                <w:lang w:val="es-PE"/>
              </w:rPr>
            </w:pPr>
            <w:r w:rsidRPr="00425BBF">
              <w:rPr>
                <w:rFonts w:cs="Arial"/>
                <w:sz w:val="20"/>
                <w:szCs w:val="20"/>
                <w:lang w:val="es-PE"/>
              </w:rPr>
              <w:t>Capaz de cargar y descargar tanto la muestra como las pans de referencia.</w:t>
            </w:r>
          </w:p>
          <w:p w14:paraId="59A46275" w14:textId="77777777" w:rsidR="0037365D" w:rsidRPr="00425BBF" w:rsidRDefault="0037365D" w:rsidP="0037365D">
            <w:pPr>
              <w:pStyle w:val="Prrafodelista"/>
              <w:numPr>
                <w:ilvl w:val="0"/>
                <w:numId w:val="197"/>
              </w:numPr>
              <w:spacing w:after="120" w:line="240" w:lineRule="auto"/>
              <w:jc w:val="both"/>
              <w:rPr>
                <w:rFonts w:cs="Arial"/>
                <w:sz w:val="20"/>
                <w:szCs w:val="20"/>
                <w:lang w:val="es-PE"/>
              </w:rPr>
            </w:pPr>
            <w:r w:rsidRPr="00425BBF">
              <w:rPr>
                <w:rFonts w:cs="Arial"/>
                <w:sz w:val="20"/>
                <w:szCs w:val="20"/>
                <w:lang w:val="es-PE"/>
              </w:rPr>
              <w:t>Puede acomodar una variedad de tipos de pans, incluyendo pero no limitado a: estándar, hermético, abierto y de alto volumen.</w:t>
            </w:r>
          </w:p>
          <w:p w14:paraId="12620DA8" w14:textId="77777777" w:rsidR="0037365D" w:rsidRPr="00425BBF" w:rsidRDefault="0037365D" w:rsidP="0037365D">
            <w:pPr>
              <w:pStyle w:val="Prrafodelista"/>
              <w:numPr>
                <w:ilvl w:val="0"/>
                <w:numId w:val="197"/>
              </w:numPr>
              <w:spacing w:after="120" w:line="240" w:lineRule="auto"/>
              <w:jc w:val="both"/>
              <w:rPr>
                <w:rFonts w:cs="Arial"/>
                <w:sz w:val="20"/>
                <w:szCs w:val="20"/>
                <w:lang w:val="es-PE"/>
              </w:rPr>
            </w:pPr>
            <w:r w:rsidRPr="00425BBF">
              <w:rPr>
                <w:rFonts w:cs="Arial"/>
                <w:sz w:val="20"/>
                <w:szCs w:val="20"/>
                <w:lang w:val="es-PE"/>
              </w:rPr>
              <w:t>Emplea un dispositivo de tapa automática que elimina todos los revestimientos del sensor del DSC.</w:t>
            </w:r>
          </w:p>
          <w:p w14:paraId="56B28FC4" w14:textId="77777777" w:rsidR="0037365D" w:rsidRPr="00425BBF" w:rsidRDefault="0037365D" w:rsidP="0037365D">
            <w:pPr>
              <w:pStyle w:val="Prrafodelista"/>
              <w:numPr>
                <w:ilvl w:val="0"/>
                <w:numId w:val="197"/>
              </w:numPr>
              <w:spacing w:after="120" w:line="240" w:lineRule="auto"/>
              <w:jc w:val="both"/>
              <w:rPr>
                <w:rFonts w:cs="Arial"/>
                <w:sz w:val="20"/>
                <w:szCs w:val="20"/>
                <w:lang w:val="es-PE"/>
              </w:rPr>
            </w:pPr>
            <w:r w:rsidRPr="00425BBF">
              <w:rPr>
                <w:rFonts w:cs="Arial"/>
                <w:sz w:val="20"/>
                <w:szCs w:val="20"/>
                <w:lang w:val="es-PE"/>
              </w:rPr>
              <w:t>Emplea pinzas mecánicas de estilo dedo, no un dispositivo succión.</w:t>
            </w:r>
          </w:p>
          <w:p w14:paraId="1B4232B7" w14:textId="77777777" w:rsidR="0037365D" w:rsidRPr="00425BBF" w:rsidRDefault="0037365D" w:rsidP="0037365D">
            <w:pPr>
              <w:pStyle w:val="Prrafodelista"/>
              <w:numPr>
                <w:ilvl w:val="0"/>
                <w:numId w:val="197"/>
              </w:numPr>
              <w:spacing w:after="120" w:line="240" w:lineRule="auto"/>
              <w:jc w:val="both"/>
              <w:rPr>
                <w:rFonts w:cs="Arial"/>
                <w:sz w:val="20"/>
                <w:szCs w:val="20"/>
                <w:lang w:val="es-PE"/>
              </w:rPr>
            </w:pPr>
            <w:r w:rsidRPr="00425BBF">
              <w:rPr>
                <w:rFonts w:cs="Arial"/>
                <w:sz w:val="20"/>
                <w:szCs w:val="20"/>
                <w:lang w:val="es-PE"/>
              </w:rPr>
              <w:t>Incorpora un sistema de detección de bordes láser para el sensor de pans</w:t>
            </w:r>
          </w:p>
          <w:p w14:paraId="55A04828" w14:textId="77777777" w:rsidR="0037365D" w:rsidRPr="00425BBF" w:rsidRDefault="0037365D" w:rsidP="0037365D">
            <w:pPr>
              <w:pStyle w:val="Prrafodelista"/>
              <w:numPr>
                <w:ilvl w:val="0"/>
                <w:numId w:val="197"/>
              </w:numPr>
              <w:spacing w:after="120" w:line="240" w:lineRule="auto"/>
              <w:jc w:val="both"/>
              <w:rPr>
                <w:rFonts w:cs="Arial"/>
                <w:sz w:val="20"/>
                <w:szCs w:val="20"/>
                <w:lang w:val="es-PE"/>
              </w:rPr>
            </w:pPr>
            <w:r w:rsidRPr="00425BBF">
              <w:rPr>
                <w:rFonts w:cs="Arial"/>
                <w:sz w:val="20"/>
                <w:szCs w:val="20"/>
                <w:lang w:val="es-PE"/>
              </w:rPr>
              <w:t>Es controlable a través de una pantalla táctil, o por algún otro medio independiente del ordenador de control.</w:t>
            </w:r>
          </w:p>
          <w:p w14:paraId="00FD10C9" w14:textId="77777777" w:rsidR="0037365D" w:rsidRPr="00425BBF" w:rsidRDefault="0037365D" w:rsidP="0037365D">
            <w:pPr>
              <w:pStyle w:val="Prrafodelista"/>
              <w:numPr>
                <w:ilvl w:val="0"/>
                <w:numId w:val="197"/>
              </w:numPr>
              <w:spacing w:after="120" w:line="240" w:lineRule="auto"/>
              <w:jc w:val="both"/>
              <w:rPr>
                <w:rFonts w:cs="Arial"/>
                <w:b/>
                <w:iCs/>
                <w:sz w:val="20"/>
                <w:szCs w:val="20"/>
              </w:rPr>
            </w:pPr>
            <w:r w:rsidRPr="00425BBF">
              <w:rPr>
                <w:rFonts w:cs="Arial"/>
                <w:sz w:val="20"/>
                <w:szCs w:val="20"/>
              </w:rPr>
              <w:t>No requiere lubricación regular.</w:t>
            </w:r>
          </w:p>
        </w:tc>
      </w:tr>
      <w:tr w:rsidR="0037365D" w:rsidRPr="00425BBF" w14:paraId="75D3A8A2" w14:textId="77777777" w:rsidTr="0037365D">
        <w:trPr>
          <w:jc w:val="center"/>
        </w:trPr>
        <w:tc>
          <w:tcPr>
            <w:tcW w:w="471" w:type="pct"/>
            <w:shd w:val="clear" w:color="auto" w:fill="auto"/>
          </w:tcPr>
          <w:p w14:paraId="5DDD9085" w14:textId="77777777" w:rsidR="0037365D" w:rsidRPr="00425BBF" w:rsidRDefault="0037365D" w:rsidP="0037365D">
            <w:pPr>
              <w:rPr>
                <w:color w:val="000000"/>
                <w:sz w:val="20"/>
                <w:szCs w:val="20"/>
                <w:lang w:val="es-PE"/>
              </w:rPr>
            </w:pPr>
            <w:r w:rsidRPr="00425BBF">
              <w:rPr>
                <w:color w:val="000000"/>
                <w:sz w:val="20"/>
                <w:szCs w:val="20"/>
                <w:lang w:val="es-PE"/>
              </w:rPr>
              <w:t>2.10</w:t>
            </w:r>
          </w:p>
        </w:tc>
        <w:tc>
          <w:tcPr>
            <w:tcW w:w="4529" w:type="pct"/>
            <w:shd w:val="clear" w:color="auto" w:fill="auto"/>
          </w:tcPr>
          <w:p w14:paraId="17FE1D5E" w14:textId="77777777" w:rsidR="0037365D" w:rsidRPr="00425BBF" w:rsidRDefault="0037365D" w:rsidP="0037365D">
            <w:pPr>
              <w:spacing w:after="120"/>
              <w:jc w:val="both"/>
              <w:rPr>
                <w:rFonts w:cs="Arial"/>
                <w:sz w:val="20"/>
                <w:szCs w:val="20"/>
              </w:rPr>
            </w:pPr>
            <w:r w:rsidRPr="00425BBF">
              <w:rPr>
                <w:rFonts w:cs="Arial"/>
                <w:sz w:val="20"/>
                <w:szCs w:val="20"/>
              </w:rPr>
              <w:t>Con M</w:t>
            </w:r>
            <w:r w:rsidRPr="00425BBF">
              <w:rPr>
                <w:rFonts w:cs="Arial"/>
                <w:b/>
                <w:sz w:val="20"/>
                <w:szCs w:val="20"/>
              </w:rPr>
              <w:t>DSC (con Modulación)</w:t>
            </w:r>
            <w:r w:rsidRPr="00425BBF">
              <w:rPr>
                <w:rFonts w:cs="Arial"/>
                <w:sz w:val="20"/>
                <w:szCs w:val="20"/>
              </w:rPr>
              <w:t xml:space="preserve">, </w:t>
            </w:r>
          </w:p>
          <w:p w14:paraId="0AB94F42" w14:textId="77777777" w:rsidR="0037365D" w:rsidRPr="00425BBF" w:rsidRDefault="0037365D" w:rsidP="0037365D">
            <w:pPr>
              <w:pStyle w:val="Prrafodelista"/>
              <w:numPr>
                <w:ilvl w:val="0"/>
                <w:numId w:val="197"/>
              </w:numPr>
              <w:spacing w:after="120" w:line="240" w:lineRule="auto"/>
              <w:jc w:val="both"/>
              <w:rPr>
                <w:rFonts w:cs="Arial"/>
                <w:sz w:val="20"/>
                <w:szCs w:val="20"/>
                <w:lang w:val="es-PE"/>
              </w:rPr>
            </w:pPr>
            <w:r w:rsidRPr="00425BBF">
              <w:rPr>
                <w:rFonts w:cs="Arial"/>
                <w:sz w:val="20"/>
                <w:szCs w:val="20"/>
                <w:lang w:val="es-PE"/>
              </w:rPr>
              <w:t>Con capacidad para aplicar una onda sinusoidal de temperatura a la muestra, amplitud de la onda, ± 0.01 a 3°C; frecuencia de 10 a 200 segundos.</w:t>
            </w:r>
          </w:p>
          <w:p w14:paraId="02223B9F" w14:textId="77777777" w:rsidR="0037365D" w:rsidRPr="00425BBF" w:rsidRDefault="0037365D" w:rsidP="0037365D">
            <w:pPr>
              <w:pStyle w:val="Sangradetextonormal"/>
              <w:numPr>
                <w:ilvl w:val="0"/>
                <w:numId w:val="197"/>
              </w:numPr>
              <w:tabs>
                <w:tab w:val="left" w:pos="810"/>
              </w:tabs>
              <w:spacing w:line="240" w:lineRule="auto"/>
              <w:jc w:val="both"/>
              <w:rPr>
                <w:rFonts w:cs="Arial"/>
                <w:sz w:val="20"/>
                <w:szCs w:val="20"/>
                <w:lang w:val="es-PE"/>
              </w:rPr>
            </w:pPr>
            <w:r w:rsidRPr="00425BBF">
              <w:rPr>
                <w:rFonts w:cs="Arial"/>
                <w:sz w:val="20"/>
                <w:szCs w:val="20"/>
                <w:lang w:val="es-PE"/>
              </w:rPr>
              <w:t>Con capacidad de realizar experimentos quasi-isotérmicos, es decir, ser isotérmica con una modulación de temperatura pequeña.</w:t>
            </w:r>
          </w:p>
          <w:p w14:paraId="7655EF6A" w14:textId="77777777" w:rsidR="0037365D" w:rsidRPr="00425BBF" w:rsidRDefault="0037365D" w:rsidP="0037365D">
            <w:pPr>
              <w:pStyle w:val="Sangradetextonormal"/>
              <w:numPr>
                <w:ilvl w:val="0"/>
                <w:numId w:val="197"/>
              </w:numPr>
              <w:tabs>
                <w:tab w:val="left" w:pos="810"/>
              </w:tabs>
              <w:spacing w:line="240" w:lineRule="auto"/>
              <w:jc w:val="both"/>
              <w:rPr>
                <w:rFonts w:cs="Arial"/>
                <w:sz w:val="20"/>
                <w:szCs w:val="20"/>
                <w:lang w:val="es-PE"/>
              </w:rPr>
            </w:pPr>
            <w:r w:rsidRPr="00425BBF">
              <w:rPr>
                <w:rFonts w:cs="Arial"/>
                <w:sz w:val="20"/>
                <w:szCs w:val="20"/>
                <w:lang w:val="es-PE"/>
              </w:rPr>
              <w:t>Modulación de temperatura: estrictamente periódica para asegurar el control continuo en estado estacionario y la reproducibilidad exacta del experimento, las perturbaciones de temperatura aleatorias no son aceptables.</w:t>
            </w:r>
          </w:p>
          <w:p w14:paraId="59CEBF9A" w14:textId="77777777" w:rsidR="0037365D" w:rsidRPr="00425BBF" w:rsidRDefault="0037365D" w:rsidP="0037365D">
            <w:pPr>
              <w:pStyle w:val="Sangra2detindependiente"/>
              <w:numPr>
                <w:ilvl w:val="0"/>
                <w:numId w:val="197"/>
              </w:numPr>
              <w:tabs>
                <w:tab w:val="left" w:pos="810"/>
              </w:tabs>
              <w:spacing w:after="0" w:line="240" w:lineRule="auto"/>
              <w:jc w:val="both"/>
              <w:rPr>
                <w:rFonts w:cs="Arial"/>
                <w:sz w:val="20"/>
                <w:szCs w:val="20"/>
                <w:lang w:val="es-PE"/>
              </w:rPr>
            </w:pPr>
            <w:r w:rsidRPr="00425BBF">
              <w:rPr>
                <w:rFonts w:cs="Arial"/>
                <w:sz w:val="20"/>
                <w:szCs w:val="20"/>
                <w:lang w:val="es-PE"/>
              </w:rPr>
              <w:t>Deconvolución de señales en tiempo real, dentro del modulo, usando una Transformación de Fourier discreta, no después de la exploración.</w:t>
            </w:r>
          </w:p>
          <w:p w14:paraId="6B995EB8" w14:textId="77777777" w:rsidR="0037365D" w:rsidRPr="00425BBF" w:rsidRDefault="0037365D" w:rsidP="0037365D">
            <w:pPr>
              <w:pStyle w:val="Prrafodelista"/>
              <w:numPr>
                <w:ilvl w:val="0"/>
                <w:numId w:val="197"/>
              </w:numPr>
              <w:tabs>
                <w:tab w:val="left" w:pos="810"/>
              </w:tabs>
              <w:spacing w:before="120" w:after="120" w:line="240" w:lineRule="auto"/>
              <w:jc w:val="both"/>
              <w:rPr>
                <w:rFonts w:cs="Arial"/>
                <w:color w:val="000000"/>
                <w:sz w:val="20"/>
                <w:szCs w:val="20"/>
                <w:lang w:val="es-PE"/>
              </w:rPr>
            </w:pPr>
            <w:r w:rsidRPr="00425BBF">
              <w:rPr>
                <w:rFonts w:cs="Arial"/>
                <w:sz w:val="20"/>
                <w:szCs w:val="20"/>
                <w:lang w:val="es-PE"/>
              </w:rPr>
              <w:t>Capacidad de mostrar las siguientes señales en tiempo real durante el experimento: Flujo de calor total, capacidad calorífica total, flujo de calor reversible e irreversible, temperatura modulada, flujo de calor modulado,  Amplitud de Temperatura y Flujo de Calor.</w:t>
            </w:r>
          </w:p>
        </w:tc>
      </w:tr>
      <w:tr w:rsidR="0037365D" w:rsidRPr="00425BBF" w14:paraId="509406BD" w14:textId="77777777" w:rsidTr="0037365D">
        <w:trPr>
          <w:jc w:val="center"/>
        </w:trPr>
        <w:tc>
          <w:tcPr>
            <w:tcW w:w="471" w:type="pct"/>
            <w:shd w:val="clear" w:color="auto" w:fill="auto"/>
          </w:tcPr>
          <w:p w14:paraId="53F94F5A" w14:textId="77777777" w:rsidR="0037365D" w:rsidRPr="00425BBF" w:rsidRDefault="0037365D" w:rsidP="0037365D">
            <w:pPr>
              <w:rPr>
                <w:color w:val="000000"/>
                <w:sz w:val="20"/>
                <w:szCs w:val="20"/>
                <w:lang w:val="es-PE"/>
              </w:rPr>
            </w:pPr>
            <w:r w:rsidRPr="00425BBF">
              <w:rPr>
                <w:color w:val="000000"/>
                <w:sz w:val="20"/>
                <w:szCs w:val="20"/>
                <w:lang w:val="es-PE"/>
              </w:rPr>
              <w:t>2.11</w:t>
            </w:r>
          </w:p>
        </w:tc>
        <w:tc>
          <w:tcPr>
            <w:tcW w:w="4529" w:type="pct"/>
            <w:shd w:val="clear" w:color="auto" w:fill="auto"/>
          </w:tcPr>
          <w:p w14:paraId="1E661D51" w14:textId="77777777" w:rsidR="0037365D" w:rsidRPr="00425BBF" w:rsidRDefault="0037365D" w:rsidP="0037365D">
            <w:pPr>
              <w:spacing w:after="120"/>
              <w:jc w:val="both"/>
              <w:rPr>
                <w:rFonts w:cs="Arial"/>
                <w:b/>
                <w:color w:val="000000"/>
                <w:sz w:val="20"/>
                <w:szCs w:val="20"/>
                <w:lang w:val="es-ES"/>
              </w:rPr>
            </w:pPr>
            <w:r w:rsidRPr="00425BBF">
              <w:rPr>
                <w:rFonts w:cs="Arial"/>
                <w:b/>
                <w:color w:val="000000"/>
                <w:sz w:val="20"/>
                <w:szCs w:val="20"/>
                <w:lang w:val="es-ES"/>
              </w:rPr>
              <w:t>TGA</w:t>
            </w:r>
          </w:p>
          <w:p w14:paraId="4E7F7C4C" w14:textId="77777777" w:rsidR="0037365D" w:rsidRPr="00425BBF" w:rsidRDefault="0037365D" w:rsidP="0037365D">
            <w:pPr>
              <w:spacing w:after="120"/>
              <w:jc w:val="both"/>
              <w:rPr>
                <w:rFonts w:cs="Arial"/>
                <w:b/>
                <w:sz w:val="20"/>
                <w:szCs w:val="20"/>
                <w:lang w:val="es-PE"/>
              </w:rPr>
            </w:pPr>
            <w:r w:rsidRPr="00425BBF">
              <w:rPr>
                <w:rFonts w:cs="Arial"/>
                <w:b/>
                <w:sz w:val="20"/>
                <w:szCs w:val="20"/>
                <w:lang w:val="es-PE"/>
              </w:rPr>
              <w:t>Caracetrísticas</w:t>
            </w:r>
          </w:p>
          <w:p w14:paraId="0BD06194" w14:textId="77777777" w:rsidR="0037365D" w:rsidRPr="00425BBF" w:rsidRDefault="0037365D" w:rsidP="0037365D">
            <w:pPr>
              <w:spacing w:after="120"/>
              <w:rPr>
                <w:rFonts w:cs="Arial"/>
                <w:sz w:val="20"/>
                <w:szCs w:val="20"/>
                <w:lang w:val="es-PE"/>
              </w:rPr>
            </w:pPr>
            <w:r w:rsidRPr="00425BBF">
              <w:rPr>
                <w:rFonts w:cs="Arial"/>
                <w:sz w:val="20"/>
                <w:szCs w:val="20"/>
                <w:lang w:val="es-PE"/>
              </w:rPr>
              <w:t>Termobalanza de alta sensibilidad.</w:t>
            </w:r>
          </w:p>
          <w:p w14:paraId="543C28CE" w14:textId="77777777" w:rsidR="0037365D" w:rsidRPr="00425BBF" w:rsidRDefault="0037365D" w:rsidP="0037365D">
            <w:pPr>
              <w:spacing w:after="120"/>
              <w:rPr>
                <w:rFonts w:cs="Arial"/>
                <w:sz w:val="20"/>
                <w:szCs w:val="20"/>
                <w:lang w:val="es-PE"/>
              </w:rPr>
            </w:pPr>
            <w:r w:rsidRPr="00425BBF">
              <w:rPr>
                <w:rFonts w:cs="Arial"/>
                <w:sz w:val="20"/>
                <w:szCs w:val="20"/>
                <w:lang w:val="es-PE"/>
              </w:rPr>
              <w:t>Horno de radiación IR.</w:t>
            </w:r>
          </w:p>
          <w:p w14:paraId="22F64FF6" w14:textId="77777777" w:rsidR="0037365D" w:rsidRPr="00425BBF" w:rsidRDefault="0037365D" w:rsidP="0037365D">
            <w:pPr>
              <w:spacing w:after="120"/>
              <w:rPr>
                <w:rFonts w:cs="Arial"/>
                <w:sz w:val="20"/>
                <w:szCs w:val="20"/>
                <w:lang w:val="es-PE"/>
              </w:rPr>
            </w:pPr>
            <w:r w:rsidRPr="00425BBF">
              <w:rPr>
                <w:rFonts w:cs="Arial"/>
                <w:sz w:val="20"/>
                <w:szCs w:val="20"/>
                <w:lang w:val="es-PE"/>
              </w:rPr>
              <w:t>Capacidad de análisis de gas generado (EGA), sin recurrir a un segundo horno.</w:t>
            </w:r>
          </w:p>
          <w:p w14:paraId="5E666423" w14:textId="77777777" w:rsidR="0037365D" w:rsidRPr="00425BBF" w:rsidRDefault="0037365D" w:rsidP="0037365D">
            <w:pPr>
              <w:spacing w:after="120"/>
              <w:jc w:val="both"/>
              <w:rPr>
                <w:rFonts w:cs="Arial"/>
                <w:sz w:val="20"/>
                <w:szCs w:val="20"/>
                <w:lang w:val="es-PE"/>
              </w:rPr>
            </w:pPr>
            <w:r w:rsidRPr="00425BBF">
              <w:rPr>
                <w:rFonts w:cs="Arial"/>
                <w:sz w:val="20"/>
                <w:szCs w:val="20"/>
                <w:lang w:val="es-PE"/>
              </w:rPr>
              <w:t>Entrada de gas reactiva permite gases reactivos que se introducen en la muestra sin contaminación de la balanza.</w:t>
            </w:r>
          </w:p>
          <w:p w14:paraId="191C6F67" w14:textId="77777777" w:rsidR="0037365D" w:rsidRPr="00425BBF" w:rsidRDefault="0037365D" w:rsidP="0037365D">
            <w:pPr>
              <w:spacing w:after="120"/>
              <w:rPr>
                <w:rFonts w:cs="Arial"/>
                <w:sz w:val="20"/>
                <w:szCs w:val="20"/>
                <w:lang w:val="es-PE"/>
              </w:rPr>
            </w:pPr>
            <w:r w:rsidRPr="00425BBF">
              <w:rPr>
                <w:rFonts w:cs="Arial"/>
                <w:sz w:val="20"/>
                <w:szCs w:val="20"/>
                <w:lang w:val="es-PE"/>
              </w:rPr>
              <w:t>Datos en grados Celsius.</w:t>
            </w:r>
          </w:p>
          <w:p w14:paraId="72EA9057" w14:textId="77777777" w:rsidR="0037365D" w:rsidRPr="00425BBF" w:rsidRDefault="0037365D" w:rsidP="0037365D">
            <w:pPr>
              <w:spacing w:after="120"/>
              <w:rPr>
                <w:rFonts w:cs="Arial"/>
                <w:sz w:val="20"/>
                <w:szCs w:val="20"/>
                <w:lang w:val="es-PE"/>
              </w:rPr>
            </w:pPr>
            <w:r w:rsidRPr="00425BBF">
              <w:rPr>
                <w:rFonts w:cs="Arial"/>
                <w:sz w:val="20"/>
                <w:szCs w:val="20"/>
                <w:lang w:val="es-PE"/>
              </w:rPr>
              <w:t xml:space="preserve">Conectarse fácilmente a un Espectrómetro de Masa o FTIR, y acomoda una salida de gas de purga calentada para minimizar la condensación. </w:t>
            </w:r>
          </w:p>
          <w:p w14:paraId="2BB05636" w14:textId="77777777" w:rsidR="0037365D" w:rsidRPr="00425BBF" w:rsidRDefault="0037365D" w:rsidP="0037365D">
            <w:pPr>
              <w:spacing w:after="120"/>
              <w:rPr>
                <w:rFonts w:cs="Arial"/>
                <w:sz w:val="20"/>
                <w:szCs w:val="20"/>
                <w:lang w:val="es-PE"/>
              </w:rPr>
            </w:pPr>
            <w:r w:rsidRPr="00425BBF">
              <w:rPr>
                <w:rFonts w:cs="Arial"/>
                <w:sz w:val="20"/>
                <w:szCs w:val="20"/>
                <w:lang w:val="es-PE"/>
              </w:rPr>
              <w:t>La temperatura relativa de la salida calentada es controlada por software.</w:t>
            </w:r>
          </w:p>
          <w:p w14:paraId="26E83228" w14:textId="77777777" w:rsidR="0037365D" w:rsidRPr="00425BBF" w:rsidRDefault="0037365D" w:rsidP="0037365D">
            <w:pPr>
              <w:spacing w:after="120"/>
              <w:rPr>
                <w:rFonts w:cs="Arial"/>
                <w:sz w:val="20"/>
                <w:szCs w:val="20"/>
                <w:lang w:val="es-PE"/>
              </w:rPr>
            </w:pPr>
            <w:r w:rsidRPr="00425BBF">
              <w:rPr>
                <w:rFonts w:cs="Arial"/>
                <w:sz w:val="20"/>
                <w:szCs w:val="20"/>
                <w:lang w:val="es-PE"/>
              </w:rPr>
              <w:t>Incluye pantalla táctil capaz de recordar y ejecutar los métodos preprogramados, la carga, el entrenamiento y la supervisión del experimento en ejecución.</w:t>
            </w:r>
          </w:p>
          <w:p w14:paraId="34D8E885" w14:textId="77777777" w:rsidR="0037365D" w:rsidRPr="00425BBF" w:rsidRDefault="0037365D" w:rsidP="0037365D">
            <w:pPr>
              <w:spacing w:after="120"/>
              <w:rPr>
                <w:rFonts w:cs="Arial"/>
                <w:sz w:val="20"/>
                <w:szCs w:val="20"/>
                <w:lang w:val="es-PE"/>
              </w:rPr>
            </w:pPr>
            <w:r w:rsidRPr="00425BBF">
              <w:rPr>
                <w:rFonts w:cs="Arial"/>
                <w:sz w:val="20"/>
                <w:szCs w:val="20"/>
                <w:lang w:val="es-PE"/>
              </w:rPr>
              <w:t>Este TGA se comunica con el ordenador / controlador a través de Ethernet BUS</w:t>
            </w:r>
          </w:p>
          <w:p w14:paraId="005D14CE" w14:textId="77777777" w:rsidR="0037365D" w:rsidRPr="00425BBF" w:rsidRDefault="0037365D" w:rsidP="0037365D">
            <w:pPr>
              <w:pStyle w:val="Textoindependiente"/>
              <w:rPr>
                <w:rFonts w:cs="Arial"/>
                <w:sz w:val="20"/>
                <w:szCs w:val="20"/>
                <w:lang w:val="es-PE"/>
              </w:rPr>
            </w:pPr>
            <w:r w:rsidRPr="00425BBF">
              <w:rPr>
                <w:rFonts w:cs="Arial"/>
                <w:sz w:val="20"/>
                <w:szCs w:val="20"/>
                <w:lang w:val="es-PE"/>
              </w:rPr>
              <w:t>Los archivos de datos contienen la temperatura medida de la muestra, no la temperatura calculada. Esto permite al usuario saber en qué temperatura se encuentra la muestra durante diferentes experimentos de velocidad de calentamiento y hace que las temperaturas de transición sean exactas y precisas.</w:t>
            </w:r>
          </w:p>
          <w:p w14:paraId="0DF3D830" w14:textId="77777777" w:rsidR="0037365D" w:rsidRPr="00425BBF" w:rsidRDefault="0037365D" w:rsidP="0037365D">
            <w:pPr>
              <w:spacing w:after="120"/>
              <w:jc w:val="both"/>
              <w:rPr>
                <w:rFonts w:cs="Arial"/>
                <w:bCs/>
                <w:sz w:val="20"/>
                <w:szCs w:val="20"/>
                <w:lang w:val="es-PE"/>
              </w:rPr>
            </w:pPr>
            <w:r w:rsidRPr="00425BBF">
              <w:rPr>
                <w:rFonts w:cs="Arial"/>
                <w:bCs/>
                <w:sz w:val="20"/>
                <w:szCs w:val="20"/>
                <w:lang w:val="es-PE"/>
              </w:rPr>
              <w:t>Capacidad de medir continuamente la pérdida de peso de la muestra de hasta 1g.</w:t>
            </w:r>
          </w:p>
          <w:p w14:paraId="5EB96980" w14:textId="77777777" w:rsidR="0037365D" w:rsidRPr="00425BBF" w:rsidRDefault="0037365D" w:rsidP="0037365D">
            <w:pPr>
              <w:spacing w:after="120"/>
              <w:jc w:val="both"/>
              <w:rPr>
                <w:rFonts w:cs="Arial"/>
                <w:bCs/>
                <w:sz w:val="20"/>
                <w:szCs w:val="20"/>
                <w:lang w:val="es-PE"/>
              </w:rPr>
            </w:pPr>
            <w:r w:rsidRPr="00425BBF">
              <w:rPr>
                <w:rFonts w:cs="Arial"/>
                <w:bCs/>
                <w:sz w:val="20"/>
                <w:szCs w:val="20"/>
                <w:lang w:val="es-PE"/>
              </w:rPr>
              <w:t>Flujo de gas de purga horizontal para minimizar los efectos de flotabilidad del gas de purga y para análisis directo de gases de escape.</w:t>
            </w:r>
          </w:p>
          <w:p w14:paraId="0A114753" w14:textId="77777777" w:rsidR="0037365D" w:rsidRPr="00425BBF" w:rsidRDefault="0037365D" w:rsidP="0037365D">
            <w:pPr>
              <w:spacing w:after="120"/>
              <w:jc w:val="both"/>
              <w:rPr>
                <w:rFonts w:cs="Arial"/>
                <w:bCs/>
                <w:sz w:val="20"/>
                <w:szCs w:val="20"/>
                <w:lang w:val="es-PE"/>
              </w:rPr>
            </w:pPr>
            <w:r w:rsidRPr="00425BBF">
              <w:rPr>
                <w:rFonts w:cs="Arial"/>
                <w:bCs/>
                <w:sz w:val="20"/>
                <w:szCs w:val="20"/>
                <w:lang w:val="es-PE"/>
              </w:rPr>
              <w:t>Cuenta con boton de carga y descarga automática de la pan de la muestra. El operador no tiene que colgar la pan en el alambre.</w:t>
            </w:r>
          </w:p>
          <w:p w14:paraId="53E9EF74" w14:textId="77777777" w:rsidR="0037365D" w:rsidRPr="00425BBF" w:rsidRDefault="0037365D" w:rsidP="0037365D">
            <w:pPr>
              <w:spacing w:after="120"/>
              <w:jc w:val="both"/>
              <w:rPr>
                <w:rFonts w:cs="Arial"/>
                <w:b/>
                <w:sz w:val="20"/>
                <w:szCs w:val="20"/>
                <w:lang w:val="es-PE"/>
              </w:rPr>
            </w:pPr>
            <w:r w:rsidRPr="00425BBF">
              <w:rPr>
                <w:rFonts w:cs="Arial"/>
                <w:bCs/>
                <w:sz w:val="20"/>
                <w:szCs w:val="20"/>
                <w:lang w:val="es-PE"/>
              </w:rPr>
              <w:t>Capacidad de tener hasta cinco puntos para la calibración de la temperature, para proporcionar una mayor exactitud de la temperatura en amplios rangos. Debe ser capaz de calibrar puntos de fusion, así como las temperaturas del punto de Curie con un imán externo.</w:t>
            </w:r>
          </w:p>
        </w:tc>
      </w:tr>
      <w:tr w:rsidR="0037365D" w:rsidRPr="00425BBF" w14:paraId="06FEFC08" w14:textId="77777777" w:rsidTr="0037365D">
        <w:trPr>
          <w:jc w:val="center"/>
        </w:trPr>
        <w:tc>
          <w:tcPr>
            <w:tcW w:w="471" w:type="pct"/>
            <w:shd w:val="clear" w:color="auto" w:fill="auto"/>
          </w:tcPr>
          <w:p w14:paraId="59D35314" w14:textId="77777777" w:rsidR="0037365D" w:rsidRPr="00425BBF" w:rsidRDefault="0037365D" w:rsidP="0037365D">
            <w:pPr>
              <w:rPr>
                <w:color w:val="000000"/>
                <w:sz w:val="20"/>
                <w:szCs w:val="20"/>
                <w:lang w:val="es-PE"/>
              </w:rPr>
            </w:pPr>
            <w:r w:rsidRPr="00425BBF">
              <w:rPr>
                <w:color w:val="000000"/>
                <w:sz w:val="20"/>
                <w:szCs w:val="20"/>
                <w:lang w:val="es-PE"/>
              </w:rPr>
              <w:t>2.12</w:t>
            </w:r>
          </w:p>
        </w:tc>
        <w:tc>
          <w:tcPr>
            <w:tcW w:w="4529" w:type="pct"/>
            <w:shd w:val="clear" w:color="auto" w:fill="auto"/>
          </w:tcPr>
          <w:p w14:paraId="1B271EFA" w14:textId="77777777" w:rsidR="0037365D" w:rsidRPr="00425BBF" w:rsidRDefault="0037365D" w:rsidP="0037365D">
            <w:pPr>
              <w:spacing w:after="120"/>
              <w:jc w:val="both"/>
              <w:rPr>
                <w:rFonts w:cs="Arial"/>
                <w:b/>
                <w:sz w:val="20"/>
                <w:szCs w:val="20"/>
                <w:lang w:val="es-PE"/>
              </w:rPr>
            </w:pPr>
            <w:r w:rsidRPr="00425BBF">
              <w:rPr>
                <w:rFonts w:cs="Arial"/>
                <w:b/>
                <w:sz w:val="20"/>
                <w:szCs w:val="20"/>
                <w:lang w:val="es-PE"/>
              </w:rPr>
              <w:t>Termobalanza</w:t>
            </w:r>
          </w:p>
          <w:p w14:paraId="46DC2833" w14:textId="77777777" w:rsidR="0037365D" w:rsidRPr="00425BBF" w:rsidRDefault="0037365D" w:rsidP="0037365D">
            <w:pPr>
              <w:pStyle w:val="Textoindependiente"/>
              <w:rPr>
                <w:rFonts w:cs="Arial"/>
                <w:bCs/>
                <w:sz w:val="20"/>
                <w:szCs w:val="20"/>
              </w:rPr>
            </w:pPr>
            <w:r w:rsidRPr="00425BBF">
              <w:rPr>
                <w:rFonts w:cs="Arial"/>
                <w:bCs/>
                <w:sz w:val="20"/>
                <w:szCs w:val="20"/>
                <w:lang w:val="es-PE"/>
              </w:rPr>
              <w:t xml:space="preserve">Debe emplear un diseño de balanza vertical para pesajes con exactitud, precisión y fiabilidad de las muestras. Bien aislada, conectada a tierra, separada por gas, y aislada térmicamente del horno. </w:t>
            </w:r>
            <w:r w:rsidRPr="00425BBF">
              <w:rPr>
                <w:rFonts w:cs="Arial"/>
                <w:bCs/>
                <w:sz w:val="20"/>
                <w:szCs w:val="20"/>
              </w:rPr>
              <w:t>Esto es esencial para un alto rendimiento.</w:t>
            </w:r>
          </w:p>
        </w:tc>
      </w:tr>
      <w:tr w:rsidR="0037365D" w:rsidRPr="00425BBF" w14:paraId="392C3AD5" w14:textId="77777777" w:rsidTr="0037365D">
        <w:trPr>
          <w:jc w:val="center"/>
        </w:trPr>
        <w:tc>
          <w:tcPr>
            <w:tcW w:w="471" w:type="pct"/>
            <w:shd w:val="clear" w:color="auto" w:fill="auto"/>
          </w:tcPr>
          <w:p w14:paraId="7F1767AA" w14:textId="77777777" w:rsidR="0037365D" w:rsidRPr="00425BBF" w:rsidRDefault="0037365D" w:rsidP="0037365D">
            <w:pPr>
              <w:rPr>
                <w:color w:val="000000"/>
                <w:sz w:val="20"/>
                <w:szCs w:val="20"/>
                <w:lang w:val="es-PE"/>
              </w:rPr>
            </w:pPr>
            <w:r w:rsidRPr="00425BBF">
              <w:rPr>
                <w:color w:val="000000"/>
                <w:sz w:val="20"/>
                <w:szCs w:val="20"/>
                <w:lang w:val="es-PE"/>
              </w:rPr>
              <w:t>2.13</w:t>
            </w:r>
          </w:p>
        </w:tc>
        <w:tc>
          <w:tcPr>
            <w:tcW w:w="4529" w:type="pct"/>
            <w:shd w:val="clear" w:color="auto" w:fill="auto"/>
          </w:tcPr>
          <w:p w14:paraId="3FF0DDC4" w14:textId="77777777" w:rsidR="0037365D" w:rsidRPr="00425BBF" w:rsidRDefault="0037365D" w:rsidP="0037365D">
            <w:pPr>
              <w:spacing w:after="120"/>
              <w:jc w:val="both"/>
              <w:rPr>
                <w:rFonts w:cs="Arial"/>
                <w:b/>
                <w:sz w:val="20"/>
                <w:szCs w:val="20"/>
                <w:lang w:val="es-MX"/>
              </w:rPr>
            </w:pPr>
            <w:r w:rsidRPr="00425BBF">
              <w:rPr>
                <w:rFonts w:cs="Arial"/>
                <w:b/>
                <w:sz w:val="20"/>
                <w:szCs w:val="20"/>
                <w:lang w:val="es-MX"/>
              </w:rPr>
              <w:t>Horno</w:t>
            </w:r>
          </w:p>
          <w:p w14:paraId="16788F88" w14:textId="77777777" w:rsidR="0037365D" w:rsidRPr="00425BBF" w:rsidRDefault="0037365D" w:rsidP="0037365D">
            <w:pPr>
              <w:spacing w:after="120"/>
              <w:jc w:val="both"/>
              <w:rPr>
                <w:rFonts w:cs="Arial"/>
                <w:bCs/>
                <w:sz w:val="20"/>
                <w:szCs w:val="20"/>
                <w:lang w:val="es-PE"/>
              </w:rPr>
            </w:pPr>
            <w:r w:rsidRPr="00425BBF">
              <w:rPr>
                <w:rFonts w:cs="Arial"/>
                <w:bCs/>
                <w:sz w:val="20"/>
                <w:szCs w:val="20"/>
                <w:lang w:val="es-PE"/>
              </w:rPr>
              <w:t>Con sistema horizontal de purga de gas, usando módulo de suministro de gas para proporcionar control de  flujo de gas de purga, altamente exacta y precisa y una capacidad de conmutación de gas. El software del sistema incluye correcciones automáticas de flotabilidad para la temperatura y flujo de gas.</w:t>
            </w:r>
          </w:p>
          <w:p w14:paraId="2A271A64" w14:textId="77777777" w:rsidR="0037365D" w:rsidRPr="00425BBF" w:rsidRDefault="0037365D" w:rsidP="0037365D">
            <w:pPr>
              <w:spacing w:after="120"/>
              <w:jc w:val="both"/>
              <w:rPr>
                <w:rFonts w:cs="Arial"/>
                <w:b/>
                <w:sz w:val="20"/>
                <w:szCs w:val="20"/>
                <w:lang w:val="es-PE"/>
              </w:rPr>
            </w:pPr>
            <w:r w:rsidRPr="00425BBF">
              <w:rPr>
                <w:rFonts w:cs="Arial"/>
                <w:bCs/>
                <w:sz w:val="20"/>
                <w:szCs w:val="20"/>
                <w:lang w:val="es-PE"/>
              </w:rPr>
              <w:t xml:space="preserve">El termobalanza y el horno combinados, capaces de operar en vacío de 50 </w:t>
            </w:r>
            <w:r w:rsidRPr="00425BBF">
              <w:rPr>
                <w:rFonts w:cs="Arial"/>
                <w:bCs/>
                <w:sz w:val="20"/>
                <w:szCs w:val="20"/>
              </w:rPr>
              <w:t>μ</w:t>
            </w:r>
            <w:r w:rsidRPr="00425BBF">
              <w:rPr>
                <w:rFonts w:cs="Arial"/>
                <w:bCs/>
                <w:sz w:val="20"/>
                <w:szCs w:val="20"/>
                <w:lang w:val="es-PE"/>
              </w:rPr>
              <w:t>Torr.</w:t>
            </w:r>
          </w:p>
        </w:tc>
      </w:tr>
      <w:tr w:rsidR="0037365D" w:rsidRPr="00425BBF" w14:paraId="2A00848C" w14:textId="77777777" w:rsidTr="0037365D">
        <w:trPr>
          <w:jc w:val="center"/>
        </w:trPr>
        <w:tc>
          <w:tcPr>
            <w:tcW w:w="471" w:type="pct"/>
            <w:shd w:val="clear" w:color="auto" w:fill="auto"/>
          </w:tcPr>
          <w:p w14:paraId="70D9C24F" w14:textId="77777777" w:rsidR="0037365D" w:rsidRPr="00425BBF" w:rsidRDefault="0037365D" w:rsidP="0037365D">
            <w:pPr>
              <w:rPr>
                <w:color w:val="000000"/>
                <w:sz w:val="20"/>
                <w:szCs w:val="20"/>
                <w:lang w:val="es-PE"/>
              </w:rPr>
            </w:pPr>
            <w:r w:rsidRPr="00425BBF">
              <w:rPr>
                <w:color w:val="000000"/>
                <w:sz w:val="20"/>
                <w:szCs w:val="20"/>
                <w:lang w:val="es-PE"/>
              </w:rPr>
              <w:t>2.14</w:t>
            </w:r>
          </w:p>
        </w:tc>
        <w:tc>
          <w:tcPr>
            <w:tcW w:w="4529" w:type="pct"/>
            <w:shd w:val="clear" w:color="auto" w:fill="auto"/>
          </w:tcPr>
          <w:p w14:paraId="6D005518" w14:textId="77777777" w:rsidR="0037365D" w:rsidRPr="00425BBF" w:rsidRDefault="0037365D" w:rsidP="0037365D">
            <w:pPr>
              <w:jc w:val="both"/>
              <w:rPr>
                <w:rFonts w:cs="Arial"/>
                <w:bCs/>
                <w:sz w:val="20"/>
                <w:szCs w:val="20"/>
                <w:lang w:val="es-PE"/>
              </w:rPr>
            </w:pPr>
            <w:r w:rsidRPr="00425BBF">
              <w:rPr>
                <w:rFonts w:cs="Arial"/>
                <w:b/>
                <w:bCs/>
                <w:sz w:val="20"/>
                <w:szCs w:val="20"/>
                <w:lang w:val="es-PE"/>
              </w:rPr>
              <w:t>Capacidad de peso de muestra:</w:t>
            </w:r>
            <w:r w:rsidRPr="00425BBF">
              <w:rPr>
                <w:rFonts w:cs="Arial"/>
                <w:bCs/>
                <w:sz w:val="20"/>
                <w:szCs w:val="20"/>
                <w:lang w:val="es-PE"/>
              </w:rPr>
              <w:t xml:space="preserve"> 1000 mg</w:t>
            </w:r>
          </w:p>
          <w:p w14:paraId="40CD786C" w14:textId="77777777" w:rsidR="0037365D" w:rsidRPr="00425BBF" w:rsidRDefault="0037365D" w:rsidP="0037365D">
            <w:pPr>
              <w:jc w:val="both"/>
              <w:rPr>
                <w:rFonts w:cs="Arial"/>
                <w:bCs/>
                <w:sz w:val="20"/>
                <w:szCs w:val="20"/>
                <w:lang w:val="es-PE"/>
              </w:rPr>
            </w:pPr>
            <w:r w:rsidRPr="00425BBF">
              <w:rPr>
                <w:rFonts w:cs="Arial"/>
                <w:bCs/>
                <w:sz w:val="20"/>
                <w:szCs w:val="20"/>
                <w:lang w:val="es-PE"/>
              </w:rPr>
              <w:t>Definida como el peso mínimo de la muestra (independiente de las pans)</w:t>
            </w:r>
          </w:p>
          <w:p w14:paraId="2591A712" w14:textId="77777777" w:rsidR="0037365D" w:rsidRPr="00425BBF" w:rsidRDefault="0037365D" w:rsidP="0037365D">
            <w:pPr>
              <w:spacing w:before="120"/>
              <w:jc w:val="both"/>
              <w:rPr>
                <w:rFonts w:cs="Arial"/>
                <w:bCs/>
                <w:sz w:val="20"/>
                <w:szCs w:val="20"/>
                <w:lang w:val="es-PE"/>
              </w:rPr>
            </w:pPr>
            <w:r w:rsidRPr="00425BBF">
              <w:rPr>
                <w:rFonts w:cs="Arial"/>
                <w:b/>
                <w:bCs/>
                <w:sz w:val="20"/>
                <w:szCs w:val="20"/>
                <w:lang w:val="es-PE"/>
              </w:rPr>
              <w:t>Rango de pesaje dinámico</w:t>
            </w:r>
            <w:r w:rsidRPr="00425BBF">
              <w:rPr>
                <w:rFonts w:cs="Arial"/>
                <w:bCs/>
                <w:sz w:val="20"/>
                <w:szCs w:val="20"/>
                <w:lang w:val="es-PE"/>
              </w:rPr>
              <w:t>: 1000 mg</w:t>
            </w:r>
          </w:p>
          <w:p w14:paraId="5FC31D3A" w14:textId="77777777" w:rsidR="0037365D" w:rsidRPr="00425BBF" w:rsidRDefault="0037365D" w:rsidP="0037365D">
            <w:pPr>
              <w:jc w:val="both"/>
              <w:rPr>
                <w:rFonts w:cs="Arial"/>
                <w:bCs/>
                <w:sz w:val="20"/>
                <w:szCs w:val="20"/>
                <w:lang w:val="es-PE"/>
              </w:rPr>
            </w:pPr>
            <w:r w:rsidRPr="00425BBF">
              <w:rPr>
                <w:rFonts w:cs="Arial"/>
                <w:bCs/>
                <w:sz w:val="20"/>
                <w:szCs w:val="20"/>
                <w:lang w:val="es-PE"/>
              </w:rPr>
              <w:t>Definido como el cambio de peso máximo medible (independiente de las pans)</w:t>
            </w:r>
          </w:p>
          <w:p w14:paraId="5B45230B" w14:textId="77777777" w:rsidR="0037365D" w:rsidRPr="00425BBF" w:rsidRDefault="0037365D" w:rsidP="0037365D">
            <w:pPr>
              <w:spacing w:before="120"/>
              <w:jc w:val="both"/>
              <w:rPr>
                <w:rFonts w:cs="Arial"/>
                <w:i/>
                <w:iCs/>
                <w:sz w:val="20"/>
                <w:szCs w:val="20"/>
                <w:lang w:val="es-PE"/>
              </w:rPr>
            </w:pPr>
            <w:r w:rsidRPr="00425BBF">
              <w:rPr>
                <w:rFonts w:cs="Arial"/>
                <w:b/>
                <w:i/>
                <w:iCs/>
                <w:sz w:val="20"/>
                <w:szCs w:val="20"/>
                <w:lang w:val="es-PE"/>
              </w:rPr>
              <w:t>Precisión de pesaje</w:t>
            </w:r>
            <w:r w:rsidRPr="00425BBF">
              <w:rPr>
                <w:rFonts w:cs="Arial"/>
                <w:i/>
                <w:iCs/>
                <w:sz w:val="20"/>
                <w:szCs w:val="20"/>
                <w:lang w:val="es-PE"/>
              </w:rPr>
              <w:t>: ± 0,01%</w:t>
            </w:r>
          </w:p>
          <w:p w14:paraId="065E4932" w14:textId="77777777" w:rsidR="0037365D" w:rsidRPr="00425BBF" w:rsidRDefault="0037365D" w:rsidP="0037365D">
            <w:pPr>
              <w:jc w:val="both"/>
              <w:rPr>
                <w:rFonts w:cs="Arial"/>
                <w:i/>
                <w:iCs/>
                <w:sz w:val="20"/>
                <w:szCs w:val="20"/>
                <w:lang w:val="es-PE"/>
              </w:rPr>
            </w:pPr>
            <w:r w:rsidRPr="00425BBF">
              <w:rPr>
                <w:rFonts w:cs="Arial"/>
                <w:i/>
                <w:iCs/>
                <w:sz w:val="20"/>
                <w:szCs w:val="20"/>
                <w:lang w:val="es-PE"/>
              </w:rPr>
              <w:t>Definida como la desviación estándar de al menos 10 mediciones de un peso estándar de 100 mg, con la eliminación y sustitución de la muestra en cada medición.</w:t>
            </w:r>
          </w:p>
          <w:p w14:paraId="6A2AC1BA" w14:textId="77777777" w:rsidR="0037365D" w:rsidRPr="00425BBF" w:rsidRDefault="0037365D" w:rsidP="0037365D">
            <w:pPr>
              <w:spacing w:before="120"/>
              <w:jc w:val="both"/>
              <w:rPr>
                <w:rFonts w:cs="Arial"/>
                <w:bCs/>
                <w:i/>
                <w:sz w:val="20"/>
                <w:szCs w:val="20"/>
                <w:lang w:val="es-PE"/>
              </w:rPr>
            </w:pPr>
            <w:r w:rsidRPr="00425BBF">
              <w:rPr>
                <w:rFonts w:cs="Arial"/>
                <w:b/>
                <w:bCs/>
                <w:i/>
                <w:sz w:val="20"/>
                <w:szCs w:val="20"/>
                <w:lang w:val="es-PE"/>
              </w:rPr>
              <w:t>Línea base dinámica</w:t>
            </w:r>
            <w:r w:rsidRPr="00425BBF">
              <w:rPr>
                <w:rFonts w:cs="Arial"/>
                <w:bCs/>
                <w:i/>
                <w:sz w:val="20"/>
                <w:szCs w:val="20"/>
                <w:lang w:val="es-PE"/>
              </w:rPr>
              <w:t xml:space="preserve"> (50 a 1.000° C): &lt;10 </w:t>
            </w:r>
            <w:r w:rsidRPr="00425BBF">
              <w:rPr>
                <w:rFonts w:cs="Arial"/>
                <w:bCs/>
                <w:i/>
                <w:sz w:val="20"/>
                <w:szCs w:val="20"/>
              </w:rPr>
              <w:t>μ</w:t>
            </w:r>
            <w:r w:rsidRPr="00425BBF">
              <w:rPr>
                <w:rFonts w:cs="Arial"/>
                <w:bCs/>
                <w:i/>
                <w:sz w:val="20"/>
                <w:szCs w:val="20"/>
                <w:lang w:val="es-PE"/>
              </w:rPr>
              <w:t>g, con pans de platino.</w:t>
            </w:r>
          </w:p>
          <w:p w14:paraId="0556F01D" w14:textId="77777777" w:rsidR="0037365D" w:rsidRPr="00425BBF" w:rsidRDefault="0037365D" w:rsidP="0037365D">
            <w:pPr>
              <w:jc w:val="both"/>
              <w:rPr>
                <w:rFonts w:cs="Arial"/>
                <w:bCs/>
                <w:i/>
                <w:sz w:val="20"/>
                <w:szCs w:val="20"/>
                <w:lang w:val="es-PE"/>
              </w:rPr>
            </w:pPr>
            <w:r w:rsidRPr="00425BBF">
              <w:rPr>
                <w:rFonts w:cs="Arial"/>
                <w:bCs/>
                <w:i/>
                <w:sz w:val="20"/>
                <w:szCs w:val="20"/>
                <w:lang w:val="es-PE"/>
              </w:rPr>
              <w:t>Definida como la desviación máxima del peso medido más pequeño hasta el peso medido más grande de una pan de platino vacía, mientras se calienta a 20° C/min en atmósfera de nitrógeno (sin restar blanco).</w:t>
            </w:r>
          </w:p>
          <w:p w14:paraId="73463F74" w14:textId="77777777" w:rsidR="0037365D" w:rsidRPr="00425BBF" w:rsidRDefault="0037365D" w:rsidP="0037365D">
            <w:pPr>
              <w:spacing w:before="120"/>
              <w:jc w:val="both"/>
              <w:rPr>
                <w:rFonts w:cs="Arial"/>
                <w:i/>
                <w:iCs/>
                <w:sz w:val="20"/>
                <w:szCs w:val="20"/>
                <w:lang w:val="es-PE"/>
              </w:rPr>
            </w:pPr>
            <w:r w:rsidRPr="00425BBF">
              <w:rPr>
                <w:rFonts w:cs="Arial"/>
                <w:b/>
                <w:i/>
                <w:iCs/>
                <w:sz w:val="20"/>
                <w:szCs w:val="20"/>
                <w:lang w:val="es-PE"/>
              </w:rPr>
              <w:t>Línea de base de Linealidad (50 a 1.000 ° C):</w:t>
            </w:r>
            <w:r w:rsidRPr="00425BBF">
              <w:rPr>
                <w:rFonts w:cs="Arial"/>
                <w:i/>
                <w:iCs/>
                <w:sz w:val="20"/>
                <w:szCs w:val="20"/>
                <w:lang w:val="es-PE"/>
              </w:rPr>
              <w:t xml:space="preserve"> &lt;1 </w:t>
            </w:r>
            <w:r w:rsidRPr="00425BBF">
              <w:rPr>
                <w:rFonts w:cs="Arial"/>
                <w:i/>
                <w:iCs/>
                <w:sz w:val="20"/>
                <w:szCs w:val="20"/>
              </w:rPr>
              <w:t>μ</w:t>
            </w:r>
            <w:r w:rsidRPr="00425BBF">
              <w:rPr>
                <w:rFonts w:cs="Arial"/>
                <w:i/>
                <w:iCs/>
                <w:sz w:val="20"/>
                <w:szCs w:val="20"/>
                <w:lang w:val="es-PE"/>
              </w:rPr>
              <w:t>g, con pans de platino.</w:t>
            </w:r>
          </w:p>
          <w:p w14:paraId="68FD4ACF" w14:textId="77777777" w:rsidR="0037365D" w:rsidRPr="00425BBF" w:rsidRDefault="0037365D" w:rsidP="0037365D">
            <w:pPr>
              <w:jc w:val="both"/>
              <w:rPr>
                <w:rFonts w:cs="Arial"/>
                <w:i/>
                <w:iCs/>
                <w:sz w:val="20"/>
                <w:szCs w:val="20"/>
                <w:lang w:val="es-PE"/>
              </w:rPr>
            </w:pPr>
            <w:r w:rsidRPr="00425BBF">
              <w:rPr>
                <w:rFonts w:cs="Arial"/>
                <w:i/>
                <w:iCs/>
                <w:sz w:val="20"/>
                <w:szCs w:val="20"/>
                <w:lang w:val="es-PE"/>
              </w:rPr>
              <w:t>Definida como la desviación media absoluta de una regresión lineal de mejor ajuste de la línea de base sin ninguna suavización o resta de blanco.</w:t>
            </w:r>
          </w:p>
          <w:p w14:paraId="582BE933" w14:textId="77777777" w:rsidR="0037365D" w:rsidRPr="00425BBF" w:rsidRDefault="0037365D" w:rsidP="0037365D">
            <w:pPr>
              <w:spacing w:before="120"/>
              <w:jc w:val="both"/>
              <w:rPr>
                <w:rFonts w:cs="Arial"/>
                <w:i/>
                <w:iCs/>
                <w:sz w:val="20"/>
                <w:szCs w:val="20"/>
                <w:lang w:val="es-PE"/>
              </w:rPr>
            </w:pPr>
            <w:r w:rsidRPr="00425BBF">
              <w:rPr>
                <w:rFonts w:cs="Arial"/>
                <w:b/>
                <w:i/>
                <w:iCs/>
                <w:sz w:val="20"/>
                <w:szCs w:val="20"/>
                <w:lang w:val="es-PE"/>
              </w:rPr>
              <w:t>Resolución de la señal</w:t>
            </w:r>
            <w:r w:rsidRPr="00425BBF">
              <w:rPr>
                <w:rFonts w:cs="Arial"/>
                <w:i/>
                <w:iCs/>
                <w:sz w:val="20"/>
                <w:szCs w:val="20"/>
                <w:lang w:val="es-PE"/>
              </w:rPr>
              <w:t>: 0.002</w:t>
            </w:r>
            <w:r w:rsidRPr="00425BBF">
              <w:rPr>
                <w:rFonts w:cs="Arial"/>
                <w:i/>
                <w:iCs/>
                <w:sz w:val="20"/>
                <w:szCs w:val="20"/>
              </w:rPr>
              <w:t></w:t>
            </w:r>
            <w:r w:rsidRPr="00425BBF">
              <w:rPr>
                <w:rFonts w:cs="Arial"/>
                <w:i/>
                <w:iCs/>
                <w:sz w:val="20"/>
                <w:szCs w:val="20"/>
                <w:lang w:val="es-PE"/>
              </w:rPr>
              <w:t>g</w:t>
            </w:r>
          </w:p>
          <w:p w14:paraId="279E28FD" w14:textId="77777777" w:rsidR="0037365D" w:rsidRPr="00425BBF" w:rsidRDefault="0037365D" w:rsidP="0037365D">
            <w:pPr>
              <w:jc w:val="both"/>
              <w:rPr>
                <w:rFonts w:cs="Arial"/>
                <w:i/>
                <w:iCs/>
                <w:sz w:val="20"/>
                <w:szCs w:val="20"/>
                <w:lang w:val="es-PE"/>
              </w:rPr>
            </w:pPr>
            <w:r w:rsidRPr="00425BBF">
              <w:rPr>
                <w:rFonts w:cs="Arial"/>
                <w:i/>
                <w:iCs/>
                <w:sz w:val="20"/>
                <w:szCs w:val="20"/>
                <w:lang w:val="es-PE"/>
              </w:rPr>
              <w:t>Definida como la menor diferencia medible entre dos valores adyacentes</w:t>
            </w:r>
          </w:p>
          <w:p w14:paraId="7997351E" w14:textId="77777777" w:rsidR="0037365D" w:rsidRPr="00425BBF" w:rsidRDefault="0037365D" w:rsidP="0037365D">
            <w:pPr>
              <w:spacing w:before="120"/>
              <w:jc w:val="both"/>
              <w:rPr>
                <w:rFonts w:cs="Arial"/>
                <w:i/>
                <w:iCs/>
                <w:sz w:val="20"/>
                <w:szCs w:val="20"/>
                <w:lang w:val="es-PE"/>
              </w:rPr>
            </w:pPr>
            <w:r w:rsidRPr="00425BBF">
              <w:rPr>
                <w:rFonts w:cs="Arial"/>
                <w:b/>
                <w:i/>
                <w:iCs/>
                <w:sz w:val="20"/>
                <w:szCs w:val="20"/>
                <w:lang w:val="es-PE"/>
              </w:rPr>
              <w:t>Sensibilidad</w:t>
            </w:r>
            <w:r w:rsidRPr="00425BBF">
              <w:rPr>
                <w:rFonts w:cs="Arial"/>
                <w:i/>
                <w:iCs/>
                <w:sz w:val="20"/>
                <w:szCs w:val="20"/>
                <w:lang w:val="es-PE"/>
              </w:rPr>
              <w:t>: &lt;0,1</w:t>
            </w:r>
            <w:r w:rsidRPr="00425BBF">
              <w:rPr>
                <w:rFonts w:cs="Arial"/>
                <w:i/>
                <w:iCs/>
                <w:sz w:val="20"/>
                <w:szCs w:val="20"/>
              </w:rPr>
              <w:t></w:t>
            </w:r>
            <w:r w:rsidRPr="00425BBF">
              <w:rPr>
                <w:rFonts w:cs="Arial"/>
                <w:i/>
                <w:iCs/>
                <w:sz w:val="20"/>
                <w:szCs w:val="20"/>
              </w:rPr>
              <w:t></w:t>
            </w:r>
            <w:r w:rsidRPr="00425BBF">
              <w:rPr>
                <w:rFonts w:cs="Arial"/>
                <w:i/>
                <w:iCs/>
                <w:sz w:val="20"/>
                <w:szCs w:val="20"/>
                <w:lang w:val="es-PE"/>
              </w:rPr>
              <w:t>g (1 ppm)</w:t>
            </w:r>
          </w:p>
          <w:p w14:paraId="38DDBD7B" w14:textId="77777777" w:rsidR="0037365D" w:rsidRPr="00425BBF" w:rsidRDefault="0037365D" w:rsidP="0037365D">
            <w:pPr>
              <w:jc w:val="both"/>
              <w:rPr>
                <w:rFonts w:cs="Arial"/>
                <w:i/>
                <w:iCs/>
                <w:sz w:val="20"/>
                <w:szCs w:val="20"/>
                <w:lang w:val="es-PE"/>
              </w:rPr>
            </w:pPr>
            <w:r w:rsidRPr="00425BBF">
              <w:rPr>
                <w:rFonts w:cs="Arial"/>
                <w:i/>
                <w:iCs/>
                <w:sz w:val="20"/>
                <w:szCs w:val="20"/>
                <w:lang w:val="es-PE"/>
              </w:rPr>
              <w:t>Definida como 3X el ruido medio rms en el rango de temperatura de 50 a 1.000 ° C</w:t>
            </w:r>
          </w:p>
          <w:p w14:paraId="2DBADBA5" w14:textId="77777777" w:rsidR="0037365D" w:rsidRPr="00425BBF" w:rsidRDefault="0037365D" w:rsidP="0037365D">
            <w:pPr>
              <w:spacing w:before="120"/>
              <w:jc w:val="both"/>
              <w:rPr>
                <w:rFonts w:cs="Arial"/>
                <w:bCs/>
                <w:i/>
                <w:sz w:val="20"/>
                <w:szCs w:val="20"/>
                <w:lang w:val="es-PE"/>
              </w:rPr>
            </w:pPr>
            <w:r w:rsidRPr="00425BBF">
              <w:rPr>
                <w:rFonts w:cs="Arial"/>
                <w:b/>
                <w:bCs/>
                <w:i/>
                <w:sz w:val="20"/>
                <w:szCs w:val="20"/>
                <w:lang w:val="es-PE"/>
              </w:rPr>
              <w:t>Rango de temperatura</w:t>
            </w:r>
            <w:r w:rsidRPr="00425BBF">
              <w:rPr>
                <w:rFonts w:cs="Arial"/>
                <w:bCs/>
                <w:i/>
                <w:sz w:val="20"/>
                <w:szCs w:val="20"/>
                <w:lang w:val="es-PE"/>
              </w:rPr>
              <w:t>: ambiente a 1200 ºC</w:t>
            </w:r>
          </w:p>
          <w:p w14:paraId="7489191D" w14:textId="77777777" w:rsidR="0037365D" w:rsidRPr="00425BBF" w:rsidRDefault="0037365D" w:rsidP="0037365D">
            <w:pPr>
              <w:jc w:val="both"/>
              <w:rPr>
                <w:rFonts w:cs="Arial"/>
                <w:bCs/>
                <w:i/>
                <w:sz w:val="20"/>
                <w:szCs w:val="20"/>
                <w:lang w:val="es-PE"/>
              </w:rPr>
            </w:pPr>
            <w:r w:rsidRPr="00425BBF">
              <w:rPr>
                <w:rFonts w:cs="Arial"/>
                <w:bCs/>
                <w:i/>
                <w:sz w:val="20"/>
                <w:szCs w:val="20"/>
                <w:lang w:val="es-PE"/>
              </w:rPr>
              <w:t>Definido como la temperatura medida en el termopar de la muestra (no temperatura del horno o temperatura programada).</w:t>
            </w:r>
          </w:p>
          <w:p w14:paraId="4A955503" w14:textId="77777777" w:rsidR="0037365D" w:rsidRPr="00425BBF" w:rsidRDefault="0037365D" w:rsidP="0037365D">
            <w:pPr>
              <w:spacing w:before="120"/>
              <w:jc w:val="both"/>
              <w:rPr>
                <w:rFonts w:cs="Arial"/>
                <w:b/>
                <w:i/>
                <w:iCs/>
                <w:sz w:val="20"/>
                <w:szCs w:val="20"/>
                <w:lang w:val="es-PE"/>
              </w:rPr>
            </w:pPr>
            <w:r w:rsidRPr="00425BBF">
              <w:rPr>
                <w:rFonts w:cs="Arial"/>
                <w:b/>
                <w:i/>
                <w:iCs/>
                <w:sz w:val="20"/>
                <w:szCs w:val="20"/>
                <w:lang w:val="es-PE"/>
              </w:rPr>
              <w:t>Exactitud de temperatura: ± 1 ° C</w:t>
            </w:r>
          </w:p>
          <w:p w14:paraId="5DEB2815" w14:textId="77777777" w:rsidR="0037365D" w:rsidRPr="00425BBF" w:rsidRDefault="0037365D" w:rsidP="0037365D">
            <w:pPr>
              <w:jc w:val="both"/>
              <w:rPr>
                <w:rFonts w:cs="Arial"/>
                <w:i/>
                <w:iCs/>
                <w:sz w:val="20"/>
                <w:szCs w:val="20"/>
                <w:lang w:val="es-PE"/>
              </w:rPr>
            </w:pPr>
            <w:r w:rsidRPr="00425BBF">
              <w:rPr>
                <w:rFonts w:cs="Arial"/>
                <w:i/>
                <w:iCs/>
                <w:sz w:val="20"/>
                <w:szCs w:val="20"/>
                <w:lang w:val="es-PE"/>
              </w:rPr>
              <w:t>Definida como la desviación estándar del error medido (al menos 10 repeticiones después de la calibración de la temperatura) de la temperatura de inicio de un punto de Curie de níquel medido a 10° C /min, retirando y reemplazando la muestra entre cada corrida.</w:t>
            </w:r>
          </w:p>
          <w:p w14:paraId="216D9F39" w14:textId="77777777" w:rsidR="0037365D" w:rsidRPr="00425BBF" w:rsidRDefault="0037365D" w:rsidP="0037365D">
            <w:pPr>
              <w:spacing w:before="120"/>
              <w:jc w:val="both"/>
              <w:rPr>
                <w:rFonts w:cs="Arial"/>
                <w:b/>
                <w:bCs/>
                <w:sz w:val="20"/>
                <w:szCs w:val="20"/>
                <w:lang w:val="es-PE"/>
              </w:rPr>
            </w:pPr>
            <w:r w:rsidRPr="00425BBF">
              <w:rPr>
                <w:rFonts w:cs="Arial"/>
                <w:b/>
                <w:bCs/>
                <w:sz w:val="20"/>
                <w:szCs w:val="20"/>
                <w:lang w:val="es-PE"/>
              </w:rPr>
              <w:t>Precisión de temperatura dinámica: ± 1 ° C</w:t>
            </w:r>
          </w:p>
          <w:p w14:paraId="05820F46" w14:textId="77777777" w:rsidR="0037365D" w:rsidRPr="00425BBF" w:rsidRDefault="0037365D" w:rsidP="0037365D">
            <w:pPr>
              <w:jc w:val="both"/>
              <w:rPr>
                <w:rFonts w:cs="Arial"/>
                <w:bCs/>
                <w:sz w:val="20"/>
                <w:szCs w:val="20"/>
                <w:lang w:val="es-PE"/>
              </w:rPr>
            </w:pPr>
            <w:r w:rsidRPr="00425BBF">
              <w:rPr>
                <w:rFonts w:cs="Arial"/>
                <w:bCs/>
                <w:sz w:val="20"/>
                <w:szCs w:val="20"/>
                <w:lang w:val="es-PE"/>
              </w:rPr>
              <w:t>Definido como la desviación estándar de la temperatura del punto de Curie de níquel medida de al menos 10 veces, eliminando y reemplazando la muestra entre cada corrida.</w:t>
            </w:r>
          </w:p>
          <w:p w14:paraId="6990A16E" w14:textId="77777777" w:rsidR="0037365D" w:rsidRPr="00425BBF" w:rsidRDefault="0037365D" w:rsidP="0037365D">
            <w:pPr>
              <w:tabs>
                <w:tab w:val="left" w:pos="1980"/>
              </w:tabs>
              <w:spacing w:before="120"/>
              <w:jc w:val="both"/>
              <w:rPr>
                <w:rFonts w:cs="Arial"/>
                <w:b/>
                <w:bCs/>
                <w:sz w:val="20"/>
                <w:szCs w:val="20"/>
                <w:lang w:val="es-PE"/>
              </w:rPr>
            </w:pPr>
            <w:r w:rsidRPr="00425BBF">
              <w:rPr>
                <w:rFonts w:cs="Arial"/>
                <w:b/>
                <w:bCs/>
                <w:sz w:val="20"/>
                <w:szCs w:val="20"/>
                <w:lang w:val="es-PE"/>
              </w:rPr>
              <w:t>Precisión de temperatura isotérmica: ± 0.1 ° C</w:t>
            </w:r>
          </w:p>
          <w:p w14:paraId="6C8DF138" w14:textId="77777777" w:rsidR="0037365D" w:rsidRPr="00425BBF" w:rsidRDefault="0037365D" w:rsidP="0037365D">
            <w:pPr>
              <w:tabs>
                <w:tab w:val="left" w:pos="1980"/>
              </w:tabs>
              <w:spacing w:before="120"/>
              <w:jc w:val="both"/>
              <w:rPr>
                <w:rFonts w:cs="Arial"/>
                <w:bCs/>
                <w:sz w:val="20"/>
                <w:szCs w:val="20"/>
                <w:lang w:val="es-PE"/>
              </w:rPr>
            </w:pPr>
            <w:r w:rsidRPr="00425BBF">
              <w:rPr>
                <w:rFonts w:cs="Arial"/>
                <w:b/>
                <w:bCs/>
                <w:sz w:val="20"/>
                <w:szCs w:val="20"/>
                <w:lang w:val="es-PE"/>
              </w:rPr>
              <w:t xml:space="preserve">Tasa de calentamiento lineal: </w:t>
            </w:r>
            <w:r w:rsidRPr="00425BBF">
              <w:rPr>
                <w:rFonts w:cs="Arial"/>
                <w:bCs/>
                <w:sz w:val="20"/>
                <w:szCs w:val="20"/>
                <w:lang w:val="es-PE"/>
              </w:rPr>
              <w:t>0.1 a 500 °C/min, en incrementos de 0.01 °C/min.</w:t>
            </w:r>
          </w:p>
          <w:p w14:paraId="1C6BDFA4" w14:textId="77777777" w:rsidR="0037365D" w:rsidRPr="00425BBF" w:rsidRDefault="0037365D" w:rsidP="0037365D">
            <w:pPr>
              <w:tabs>
                <w:tab w:val="left" w:pos="1980"/>
              </w:tabs>
              <w:spacing w:before="120"/>
              <w:jc w:val="both"/>
              <w:rPr>
                <w:rFonts w:cs="Arial"/>
                <w:bCs/>
                <w:sz w:val="20"/>
                <w:szCs w:val="20"/>
                <w:lang w:val="es-PE"/>
              </w:rPr>
            </w:pPr>
            <w:r w:rsidRPr="00425BBF">
              <w:rPr>
                <w:rFonts w:cs="Arial"/>
                <w:b/>
                <w:bCs/>
                <w:sz w:val="20"/>
                <w:szCs w:val="20"/>
                <w:lang w:val="es-PE"/>
              </w:rPr>
              <w:t xml:space="preserve">Tasa de calentamiento balística </w:t>
            </w:r>
            <w:r w:rsidRPr="00425BBF">
              <w:rPr>
                <w:rFonts w:cs="Arial"/>
                <w:b/>
                <w:bCs/>
                <w:sz w:val="20"/>
                <w:szCs w:val="20"/>
                <w:u w:val="single"/>
                <w:lang w:val="es-PE"/>
              </w:rPr>
              <w:t>&gt;</w:t>
            </w:r>
            <w:r w:rsidRPr="00425BBF">
              <w:rPr>
                <w:rFonts w:cs="Arial"/>
                <w:b/>
                <w:bCs/>
                <w:sz w:val="20"/>
                <w:szCs w:val="20"/>
                <w:lang w:val="es-PE"/>
              </w:rPr>
              <w:t xml:space="preserve"> </w:t>
            </w:r>
            <w:r w:rsidRPr="00425BBF">
              <w:rPr>
                <w:rFonts w:cs="Arial"/>
                <w:bCs/>
                <w:sz w:val="20"/>
                <w:szCs w:val="20"/>
                <w:lang w:val="es-PE"/>
              </w:rPr>
              <w:t>1500 ° C / min</w:t>
            </w:r>
          </w:p>
          <w:p w14:paraId="716F5870" w14:textId="77777777" w:rsidR="0037365D" w:rsidRPr="00425BBF" w:rsidRDefault="0037365D" w:rsidP="0037365D">
            <w:pPr>
              <w:tabs>
                <w:tab w:val="left" w:pos="1980"/>
              </w:tabs>
              <w:spacing w:before="120"/>
              <w:jc w:val="both"/>
              <w:rPr>
                <w:rFonts w:cs="Arial"/>
                <w:bCs/>
                <w:sz w:val="20"/>
                <w:szCs w:val="20"/>
                <w:lang w:val="es-PE"/>
              </w:rPr>
            </w:pPr>
            <w:r w:rsidRPr="00425BBF">
              <w:rPr>
                <w:rFonts w:cs="Arial"/>
                <w:b/>
                <w:bCs/>
                <w:sz w:val="20"/>
                <w:szCs w:val="20"/>
                <w:lang w:val="es-PE"/>
              </w:rPr>
              <w:t xml:space="preserve">Enfriamiento del horno: </w:t>
            </w:r>
            <w:r w:rsidRPr="00425BBF">
              <w:rPr>
                <w:rFonts w:cs="Arial"/>
                <w:bCs/>
                <w:sz w:val="20"/>
                <w:szCs w:val="20"/>
                <w:lang w:val="es-PE"/>
              </w:rPr>
              <w:t>Aire forzado 1000 ° C a 35 °C en &lt;10 min.</w:t>
            </w:r>
          </w:p>
          <w:p w14:paraId="57A0B3ED" w14:textId="77777777" w:rsidR="0037365D" w:rsidRPr="00425BBF" w:rsidRDefault="0037365D" w:rsidP="0037365D">
            <w:pPr>
              <w:tabs>
                <w:tab w:val="left" w:pos="1980"/>
              </w:tabs>
              <w:spacing w:before="120"/>
              <w:jc w:val="both"/>
              <w:rPr>
                <w:rFonts w:cs="Arial"/>
                <w:bCs/>
                <w:sz w:val="20"/>
                <w:szCs w:val="20"/>
                <w:lang w:val="es-PE"/>
              </w:rPr>
            </w:pPr>
            <w:r w:rsidRPr="00425BBF">
              <w:rPr>
                <w:rFonts w:cs="Arial"/>
                <w:b/>
                <w:bCs/>
                <w:sz w:val="20"/>
                <w:szCs w:val="20"/>
                <w:lang w:val="es-PE"/>
              </w:rPr>
              <w:t>Diseño de la termo-balanza:</w:t>
            </w:r>
            <w:r w:rsidRPr="00425BBF">
              <w:rPr>
                <w:rFonts w:cs="Arial"/>
                <w:bCs/>
                <w:sz w:val="20"/>
                <w:szCs w:val="20"/>
                <w:lang w:val="es-PE"/>
              </w:rPr>
              <w:t xml:space="preserve"> Colgante vertical simétrica.</w:t>
            </w:r>
          </w:p>
          <w:p w14:paraId="4B237306" w14:textId="77777777" w:rsidR="0037365D" w:rsidRPr="00425BBF" w:rsidRDefault="0037365D" w:rsidP="0037365D">
            <w:pPr>
              <w:spacing w:before="120"/>
              <w:jc w:val="both"/>
              <w:rPr>
                <w:rFonts w:cs="Arial"/>
                <w:b/>
                <w:color w:val="000000"/>
                <w:sz w:val="20"/>
                <w:szCs w:val="20"/>
                <w:lang w:val="es-ES"/>
              </w:rPr>
            </w:pPr>
            <w:r w:rsidRPr="00425BBF">
              <w:rPr>
                <w:rFonts w:cs="Arial"/>
                <w:b/>
                <w:bCs/>
                <w:sz w:val="20"/>
                <w:szCs w:val="20"/>
                <w:lang w:val="es-PE"/>
              </w:rPr>
              <w:t>Tipo de horno</w:t>
            </w:r>
            <w:r w:rsidRPr="00425BBF">
              <w:rPr>
                <w:rFonts w:cs="Arial"/>
                <w:bCs/>
                <w:sz w:val="20"/>
                <w:szCs w:val="20"/>
                <w:lang w:val="es-PE"/>
              </w:rPr>
              <w:t>: Calefacción con infrarrojos con bobina electromagnética incorporada para la calibración automática de temperatura.</w:t>
            </w:r>
          </w:p>
        </w:tc>
      </w:tr>
      <w:tr w:rsidR="0037365D" w:rsidRPr="00425BBF" w14:paraId="29F47002" w14:textId="77777777" w:rsidTr="0037365D">
        <w:trPr>
          <w:jc w:val="center"/>
        </w:trPr>
        <w:tc>
          <w:tcPr>
            <w:tcW w:w="471" w:type="pct"/>
            <w:shd w:val="clear" w:color="auto" w:fill="auto"/>
          </w:tcPr>
          <w:p w14:paraId="70E9C0C1" w14:textId="77777777" w:rsidR="0037365D" w:rsidRPr="00425BBF" w:rsidRDefault="0037365D" w:rsidP="0037365D">
            <w:pPr>
              <w:rPr>
                <w:color w:val="000000"/>
                <w:sz w:val="20"/>
                <w:szCs w:val="20"/>
                <w:lang w:val="es-PE"/>
              </w:rPr>
            </w:pPr>
            <w:r w:rsidRPr="00425BBF">
              <w:rPr>
                <w:color w:val="000000"/>
                <w:sz w:val="20"/>
                <w:szCs w:val="20"/>
                <w:lang w:val="es-PE"/>
              </w:rPr>
              <w:t>2.15</w:t>
            </w:r>
          </w:p>
        </w:tc>
        <w:tc>
          <w:tcPr>
            <w:tcW w:w="4529" w:type="pct"/>
            <w:shd w:val="clear" w:color="auto" w:fill="auto"/>
          </w:tcPr>
          <w:p w14:paraId="52949A68" w14:textId="77777777" w:rsidR="0037365D" w:rsidRPr="00425BBF" w:rsidRDefault="0037365D" w:rsidP="0037365D">
            <w:pPr>
              <w:spacing w:before="120" w:after="120"/>
              <w:jc w:val="both"/>
              <w:rPr>
                <w:rFonts w:cs="Arial"/>
                <w:color w:val="000000"/>
                <w:sz w:val="20"/>
                <w:szCs w:val="20"/>
                <w:lang w:val="es-ES"/>
              </w:rPr>
            </w:pPr>
            <w:r w:rsidRPr="00425BBF">
              <w:rPr>
                <w:rFonts w:cs="Arial"/>
                <w:b/>
                <w:sz w:val="20"/>
                <w:szCs w:val="20"/>
                <w:lang w:val="es-PE"/>
              </w:rPr>
              <w:t xml:space="preserve">Manifold de suministro de gas: </w:t>
            </w:r>
            <w:r w:rsidRPr="00425BBF">
              <w:rPr>
                <w:rFonts w:cs="Arial"/>
                <w:sz w:val="20"/>
                <w:szCs w:val="20"/>
                <w:lang w:val="es-PE"/>
              </w:rPr>
              <w:t>Control de suministro de gas de purga integrado que acomoda dos gases instalados simultáneamente.  El caudal de gas de purga debe ser programable dentro del software de operación. El control de suministro de gas también debe permitir la conmutación automática entre los gases durante un experimento</w:t>
            </w:r>
          </w:p>
        </w:tc>
      </w:tr>
      <w:tr w:rsidR="0037365D" w:rsidRPr="00425BBF" w14:paraId="0F2FBE4D" w14:textId="77777777" w:rsidTr="0037365D">
        <w:trPr>
          <w:jc w:val="center"/>
        </w:trPr>
        <w:tc>
          <w:tcPr>
            <w:tcW w:w="471" w:type="pct"/>
            <w:shd w:val="clear" w:color="auto" w:fill="auto"/>
          </w:tcPr>
          <w:p w14:paraId="2179C99B" w14:textId="77777777" w:rsidR="0037365D" w:rsidRPr="00425BBF" w:rsidRDefault="0037365D" w:rsidP="0037365D">
            <w:pPr>
              <w:rPr>
                <w:color w:val="000000"/>
                <w:sz w:val="20"/>
                <w:szCs w:val="20"/>
                <w:lang w:val="es-PE"/>
              </w:rPr>
            </w:pPr>
            <w:r w:rsidRPr="00425BBF">
              <w:rPr>
                <w:color w:val="000000"/>
                <w:sz w:val="20"/>
                <w:szCs w:val="20"/>
                <w:lang w:val="es-PE"/>
              </w:rPr>
              <w:t>2.16</w:t>
            </w:r>
          </w:p>
        </w:tc>
        <w:tc>
          <w:tcPr>
            <w:tcW w:w="4529" w:type="pct"/>
            <w:shd w:val="clear" w:color="auto" w:fill="auto"/>
          </w:tcPr>
          <w:p w14:paraId="583800B8" w14:textId="77777777" w:rsidR="0037365D" w:rsidRPr="00425BBF" w:rsidRDefault="0037365D" w:rsidP="0037365D">
            <w:pPr>
              <w:spacing w:before="120" w:after="120"/>
              <w:jc w:val="both"/>
              <w:rPr>
                <w:rFonts w:cs="Arial"/>
                <w:b/>
                <w:i/>
                <w:sz w:val="20"/>
                <w:szCs w:val="20"/>
                <w:lang w:val="es-PE"/>
              </w:rPr>
            </w:pPr>
            <w:r w:rsidRPr="00425BBF">
              <w:rPr>
                <w:rFonts w:cs="Arial"/>
                <w:b/>
                <w:i/>
                <w:sz w:val="20"/>
                <w:szCs w:val="20"/>
                <w:lang w:val="es-PE"/>
              </w:rPr>
              <w:t>Software</w:t>
            </w:r>
          </w:p>
          <w:p w14:paraId="778082A2" w14:textId="77777777" w:rsidR="0037365D" w:rsidRPr="00425BBF" w:rsidRDefault="0037365D" w:rsidP="0037365D">
            <w:pPr>
              <w:spacing w:after="120"/>
              <w:jc w:val="both"/>
              <w:rPr>
                <w:rFonts w:cs="Arial"/>
                <w:sz w:val="20"/>
                <w:szCs w:val="20"/>
                <w:lang w:val="es-MX"/>
              </w:rPr>
            </w:pPr>
            <w:r w:rsidRPr="00425BBF">
              <w:rPr>
                <w:rFonts w:cs="Arial"/>
                <w:sz w:val="20"/>
                <w:szCs w:val="20"/>
                <w:lang w:val="es-PE"/>
              </w:rPr>
              <w:t xml:space="preserve">Software operativo que permite que el instrumento sea completamente calibrado y verificado automáticamente. </w:t>
            </w:r>
            <w:r w:rsidRPr="00425BBF">
              <w:rPr>
                <w:rFonts w:cs="Arial"/>
                <w:sz w:val="20"/>
                <w:szCs w:val="20"/>
                <w:lang w:val="es-MX"/>
              </w:rPr>
              <w:t>Las calibraciones deben incluir el peso y la temperatura.</w:t>
            </w:r>
          </w:p>
          <w:p w14:paraId="1820815B" w14:textId="77777777" w:rsidR="0037365D" w:rsidRPr="00425BBF" w:rsidRDefault="0037365D" w:rsidP="0037365D">
            <w:pPr>
              <w:spacing w:after="120"/>
              <w:jc w:val="both"/>
              <w:rPr>
                <w:rFonts w:cs="Arial"/>
                <w:color w:val="FF0000"/>
                <w:sz w:val="20"/>
                <w:szCs w:val="20"/>
                <w:lang w:val="es-PE"/>
              </w:rPr>
            </w:pPr>
            <w:r w:rsidRPr="00425BBF">
              <w:rPr>
                <w:rFonts w:cs="Arial"/>
                <w:sz w:val="20"/>
                <w:szCs w:val="20"/>
                <w:lang w:val="es-PE"/>
              </w:rPr>
              <w:t>Capaz de revisar periódicamente y automáticamente las actualizaciones a través de una conexión a Internet, y descargar / instalar esas actualizaciones si se desea</w:t>
            </w:r>
            <w:r w:rsidRPr="00425BBF">
              <w:rPr>
                <w:rFonts w:cs="Arial"/>
                <w:color w:val="FF0000"/>
                <w:sz w:val="20"/>
                <w:szCs w:val="20"/>
                <w:lang w:val="es-PE"/>
              </w:rPr>
              <w:t>.</w:t>
            </w:r>
          </w:p>
          <w:p w14:paraId="320F4751" w14:textId="77777777" w:rsidR="0037365D" w:rsidRPr="00425BBF" w:rsidRDefault="0037365D" w:rsidP="0037365D">
            <w:pPr>
              <w:spacing w:after="120"/>
              <w:jc w:val="both"/>
              <w:rPr>
                <w:rFonts w:cs="Arial"/>
                <w:b/>
                <w:sz w:val="20"/>
                <w:szCs w:val="20"/>
                <w:lang w:val="es-PE"/>
              </w:rPr>
            </w:pPr>
            <w:r w:rsidRPr="00425BBF">
              <w:rPr>
                <w:rFonts w:cs="Arial"/>
                <w:sz w:val="20"/>
                <w:szCs w:val="20"/>
                <w:lang w:val="es-PE"/>
              </w:rPr>
              <w:t>Rutinas de calibración de posición impulsadas por software para garantizar un rendimiento fiable. La calibración total de la posición no tomará más de 5 minutos</w:t>
            </w:r>
            <w:r w:rsidRPr="00425BBF">
              <w:rPr>
                <w:rFonts w:cs="Arial"/>
                <w:color w:val="FF0000"/>
                <w:sz w:val="20"/>
                <w:szCs w:val="20"/>
                <w:lang w:val="es-PE"/>
              </w:rPr>
              <w:t>.</w:t>
            </w:r>
          </w:p>
        </w:tc>
      </w:tr>
      <w:tr w:rsidR="0037365D" w:rsidRPr="00425BBF" w14:paraId="50167A4E" w14:textId="77777777" w:rsidTr="0037365D">
        <w:trPr>
          <w:jc w:val="center"/>
        </w:trPr>
        <w:tc>
          <w:tcPr>
            <w:tcW w:w="471" w:type="pct"/>
            <w:shd w:val="clear" w:color="auto" w:fill="auto"/>
          </w:tcPr>
          <w:p w14:paraId="35A45B94" w14:textId="77777777" w:rsidR="0037365D" w:rsidRPr="00425BBF" w:rsidRDefault="0037365D" w:rsidP="0037365D">
            <w:pPr>
              <w:rPr>
                <w:color w:val="000000"/>
                <w:sz w:val="20"/>
                <w:szCs w:val="20"/>
                <w:lang w:val="es-PE"/>
              </w:rPr>
            </w:pPr>
            <w:r w:rsidRPr="00425BBF">
              <w:rPr>
                <w:color w:val="000000"/>
                <w:sz w:val="20"/>
                <w:szCs w:val="20"/>
                <w:lang w:val="es-PE"/>
              </w:rPr>
              <w:t>2.17</w:t>
            </w:r>
          </w:p>
        </w:tc>
        <w:tc>
          <w:tcPr>
            <w:tcW w:w="4529" w:type="pct"/>
            <w:shd w:val="clear" w:color="auto" w:fill="auto"/>
          </w:tcPr>
          <w:p w14:paraId="7D59FACE" w14:textId="77777777" w:rsidR="0037365D" w:rsidRPr="00425BBF" w:rsidRDefault="0037365D" w:rsidP="0037365D">
            <w:pPr>
              <w:spacing w:before="120" w:after="120"/>
              <w:jc w:val="both"/>
              <w:rPr>
                <w:rFonts w:cs="Arial"/>
                <w:b/>
                <w:i/>
                <w:iCs/>
                <w:sz w:val="20"/>
                <w:szCs w:val="20"/>
                <w:lang w:val="es-PE"/>
              </w:rPr>
            </w:pPr>
            <w:r w:rsidRPr="00425BBF">
              <w:rPr>
                <w:rFonts w:cs="Arial"/>
                <w:b/>
                <w:i/>
                <w:iCs/>
                <w:sz w:val="20"/>
                <w:szCs w:val="20"/>
                <w:lang w:val="es-PE"/>
              </w:rPr>
              <w:t>TGA de alta resolución</w:t>
            </w:r>
          </w:p>
          <w:p w14:paraId="7FF799F5" w14:textId="77777777" w:rsidR="0037365D" w:rsidRPr="00425BBF" w:rsidRDefault="0037365D" w:rsidP="0037365D">
            <w:pPr>
              <w:spacing w:after="120"/>
              <w:jc w:val="both"/>
              <w:rPr>
                <w:rFonts w:cs="Arial"/>
                <w:bCs/>
                <w:sz w:val="20"/>
                <w:szCs w:val="20"/>
                <w:lang w:val="es-PE"/>
              </w:rPr>
            </w:pPr>
            <w:r w:rsidRPr="00425BBF">
              <w:rPr>
                <w:rFonts w:cs="Arial"/>
                <w:bCs/>
                <w:sz w:val="20"/>
                <w:szCs w:val="20"/>
                <w:lang w:val="es-PE"/>
              </w:rPr>
              <w:t>Definida como una tecnología de control de calentador avanzada para optimizar la resolución de pérdida de peso utilizando los tres modos siguientes, todos los modos se utilizan para separar transiciones superpuestas:</w:t>
            </w:r>
          </w:p>
          <w:p w14:paraId="58DA4636" w14:textId="77777777" w:rsidR="0037365D" w:rsidRPr="00425BBF" w:rsidRDefault="0037365D" w:rsidP="0037365D">
            <w:pPr>
              <w:pStyle w:val="Prrafodelista"/>
              <w:numPr>
                <w:ilvl w:val="0"/>
                <w:numId w:val="195"/>
              </w:numPr>
              <w:spacing w:after="120" w:line="240" w:lineRule="auto"/>
              <w:jc w:val="both"/>
              <w:rPr>
                <w:rFonts w:cs="Arial"/>
                <w:bCs/>
                <w:sz w:val="20"/>
                <w:szCs w:val="20"/>
                <w:lang w:val="es-PE"/>
              </w:rPr>
            </w:pPr>
            <w:r w:rsidRPr="00425BBF">
              <w:rPr>
                <w:rFonts w:cs="Arial"/>
                <w:bCs/>
                <w:sz w:val="20"/>
                <w:szCs w:val="20"/>
                <w:lang w:val="es-PE"/>
              </w:rPr>
              <w:t>Tasa de calentamiento dinámica para cambiar automáticamente y continuamente la velocidad de calentamiento en función de la descomposición (pérdida de peso de la muestra).</w:t>
            </w:r>
          </w:p>
          <w:p w14:paraId="48C46959" w14:textId="77777777" w:rsidR="0037365D" w:rsidRPr="00425BBF" w:rsidRDefault="0037365D" w:rsidP="0037365D">
            <w:pPr>
              <w:pStyle w:val="Prrafodelista"/>
              <w:numPr>
                <w:ilvl w:val="0"/>
                <w:numId w:val="195"/>
              </w:numPr>
              <w:spacing w:after="120" w:line="240" w:lineRule="auto"/>
              <w:jc w:val="both"/>
              <w:rPr>
                <w:rFonts w:cs="Arial"/>
                <w:bCs/>
                <w:sz w:val="20"/>
                <w:szCs w:val="20"/>
                <w:lang w:val="es-PE"/>
              </w:rPr>
            </w:pPr>
            <w:r w:rsidRPr="00425BBF">
              <w:rPr>
                <w:rFonts w:cs="Arial"/>
                <w:bCs/>
                <w:sz w:val="20"/>
                <w:szCs w:val="20"/>
                <w:lang w:val="es-PE"/>
              </w:rPr>
              <w:t>Tasa de reacción constante para cambiar automáticamente y continuamente la velocidad de calentamiento para lograr una velocidad predeterminada de descomposición de la muestra expresada en % / min.</w:t>
            </w:r>
          </w:p>
          <w:p w14:paraId="320A4C1B" w14:textId="77777777" w:rsidR="0037365D" w:rsidRPr="00425BBF" w:rsidRDefault="0037365D" w:rsidP="0037365D">
            <w:pPr>
              <w:pStyle w:val="Prrafodelista"/>
              <w:numPr>
                <w:ilvl w:val="0"/>
                <w:numId w:val="195"/>
              </w:numPr>
              <w:spacing w:after="120" w:line="240" w:lineRule="auto"/>
              <w:jc w:val="both"/>
              <w:rPr>
                <w:rFonts w:cs="Arial"/>
                <w:b/>
                <w:i/>
                <w:sz w:val="20"/>
                <w:szCs w:val="20"/>
                <w:lang w:val="es-PE"/>
              </w:rPr>
            </w:pPr>
            <w:r w:rsidRPr="00425BBF">
              <w:rPr>
                <w:rFonts w:cs="Arial"/>
                <w:bCs/>
                <w:sz w:val="20"/>
                <w:szCs w:val="20"/>
                <w:lang w:val="es-PE"/>
              </w:rPr>
              <w:t>Proceso isotérmico paso a paso, para cambiar automáticamente desde calentamiento a un proceso isotérmico, cuando se cumplen los límites preseleccionados de pérdida de peso en %/min.</w:t>
            </w:r>
          </w:p>
        </w:tc>
      </w:tr>
      <w:tr w:rsidR="0037365D" w:rsidRPr="00425BBF" w14:paraId="0CC9B076" w14:textId="77777777" w:rsidTr="0037365D">
        <w:trPr>
          <w:jc w:val="center"/>
        </w:trPr>
        <w:tc>
          <w:tcPr>
            <w:tcW w:w="471" w:type="pct"/>
            <w:shd w:val="clear" w:color="auto" w:fill="auto"/>
          </w:tcPr>
          <w:p w14:paraId="095EDBA7" w14:textId="77777777" w:rsidR="0037365D" w:rsidRPr="00425BBF" w:rsidRDefault="0037365D" w:rsidP="0037365D">
            <w:pPr>
              <w:rPr>
                <w:b/>
                <w:color w:val="000000"/>
                <w:sz w:val="20"/>
                <w:szCs w:val="20"/>
                <w:lang w:val="es-PE"/>
              </w:rPr>
            </w:pPr>
            <w:r w:rsidRPr="00425BBF">
              <w:rPr>
                <w:color w:val="000000"/>
                <w:sz w:val="20"/>
                <w:szCs w:val="20"/>
                <w:lang w:val="es-PE"/>
              </w:rPr>
              <w:t>2.18</w:t>
            </w:r>
          </w:p>
        </w:tc>
        <w:tc>
          <w:tcPr>
            <w:tcW w:w="4529" w:type="pct"/>
            <w:shd w:val="clear" w:color="auto" w:fill="auto"/>
          </w:tcPr>
          <w:p w14:paraId="171D5CED" w14:textId="77777777" w:rsidR="0037365D" w:rsidRPr="00425BBF" w:rsidRDefault="0037365D" w:rsidP="0037365D">
            <w:pPr>
              <w:pStyle w:val="Sangradetextonormal"/>
              <w:tabs>
                <w:tab w:val="left" w:pos="1080"/>
              </w:tabs>
              <w:spacing w:before="120"/>
              <w:ind w:left="0"/>
              <w:rPr>
                <w:rFonts w:cs="Arial"/>
                <w:b/>
                <w:color w:val="FF0000"/>
                <w:sz w:val="20"/>
                <w:szCs w:val="20"/>
                <w:lang w:val="es-PE"/>
              </w:rPr>
            </w:pPr>
            <w:r w:rsidRPr="00425BBF">
              <w:rPr>
                <w:rFonts w:cs="Arial"/>
                <w:b/>
                <w:sz w:val="20"/>
                <w:szCs w:val="20"/>
                <w:lang w:val="es-PE"/>
              </w:rPr>
              <w:t>TGA Modulado</w:t>
            </w:r>
          </w:p>
          <w:p w14:paraId="5C82BFF8" w14:textId="77777777" w:rsidR="0037365D" w:rsidRPr="00425BBF" w:rsidRDefault="0037365D" w:rsidP="0037365D">
            <w:pPr>
              <w:pStyle w:val="Sangradetextonormal"/>
              <w:ind w:left="28" w:hanging="11"/>
              <w:jc w:val="both"/>
              <w:rPr>
                <w:rFonts w:cs="Arial"/>
                <w:sz w:val="20"/>
                <w:szCs w:val="20"/>
                <w:lang w:val="es-PE"/>
              </w:rPr>
            </w:pPr>
            <w:r w:rsidRPr="00425BBF">
              <w:rPr>
                <w:rFonts w:cs="Arial"/>
                <w:sz w:val="20"/>
                <w:szCs w:val="20"/>
                <w:lang w:val="es-PE"/>
              </w:rPr>
              <w:t>Capacidad de aplicar una onda de temperatura sinusoidal a una muestra. Amplitud de la onda sinusoidal ± 0.01 a 10°C; Período de 100 a 1000 segundos.</w:t>
            </w:r>
          </w:p>
          <w:p w14:paraId="1F0B7F10" w14:textId="77777777" w:rsidR="0037365D" w:rsidRPr="00425BBF" w:rsidRDefault="0037365D" w:rsidP="0037365D">
            <w:pPr>
              <w:ind w:left="309" w:hanging="270"/>
              <w:jc w:val="both"/>
              <w:rPr>
                <w:rFonts w:cs="Arial"/>
                <w:bCs/>
                <w:sz w:val="20"/>
                <w:szCs w:val="20"/>
                <w:lang w:val="es-PE"/>
              </w:rPr>
            </w:pPr>
            <w:r w:rsidRPr="00425BBF">
              <w:rPr>
                <w:rFonts w:cs="Arial"/>
                <w:bCs/>
                <w:sz w:val="20"/>
                <w:szCs w:val="20"/>
                <w:lang w:val="es-PE"/>
              </w:rPr>
              <w:t>Calcula y muestra los siguientes parámetros cinéticos de descomposición en una base continua en tiempo real,</w:t>
            </w:r>
          </w:p>
          <w:p w14:paraId="171646DB" w14:textId="77777777" w:rsidR="0037365D" w:rsidRPr="00425BBF" w:rsidRDefault="0037365D" w:rsidP="0037365D">
            <w:pPr>
              <w:pStyle w:val="Prrafodelista"/>
              <w:numPr>
                <w:ilvl w:val="0"/>
                <w:numId w:val="196"/>
              </w:numPr>
              <w:spacing w:after="0" w:line="240" w:lineRule="auto"/>
              <w:jc w:val="both"/>
              <w:rPr>
                <w:rFonts w:cs="Arial"/>
                <w:bCs/>
                <w:sz w:val="20"/>
                <w:szCs w:val="20"/>
                <w:lang w:val="es-PE"/>
              </w:rPr>
            </w:pPr>
            <w:r w:rsidRPr="00425BBF">
              <w:rPr>
                <w:rFonts w:cs="Arial"/>
                <w:bCs/>
                <w:sz w:val="20"/>
                <w:szCs w:val="20"/>
                <w:lang w:val="es-PE"/>
              </w:rPr>
              <w:t>Energía de activación (kJ/mol)</w:t>
            </w:r>
          </w:p>
          <w:p w14:paraId="4CA90252" w14:textId="77777777" w:rsidR="0037365D" w:rsidRPr="00425BBF" w:rsidRDefault="0037365D" w:rsidP="0037365D">
            <w:pPr>
              <w:pStyle w:val="Prrafodelista"/>
              <w:numPr>
                <w:ilvl w:val="0"/>
                <w:numId w:val="196"/>
              </w:numPr>
              <w:spacing w:after="0" w:line="240" w:lineRule="auto"/>
              <w:jc w:val="both"/>
              <w:rPr>
                <w:rFonts w:cs="Arial"/>
                <w:bCs/>
                <w:sz w:val="20"/>
                <w:szCs w:val="20"/>
                <w:lang w:val="es-PE"/>
              </w:rPr>
            </w:pPr>
            <w:r w:rsidRPr="00425BBF">
              <w:rPr>
                <w:rFonts w:cs="Arial"/>
                <w:bCs/>
                <w:sz w:val="20"/>
                <w:szCs w:val="20"/>
                <w:lang w:val="es-PE"/>
              </w:rPr>
              <w:t>Log (Factor pre-exponencial) (1/min)</w:t>
            </w:r>
          </w:p>
          <w:p w14:paraId="0ACAD790" w14:textId="77777777" w:rsidR="0037365D" w:rsidRPr="00425BBF" w:rsidRDefault="0037365D" w:rsidP="0037365D">
            <w:pPr>
              <w:pStyle w:val="Prrafodelista"/>
              <w:numPr>
                <w:ilvl w:val="0"/>
                <w:numId w:val="196"/>
              </w:numPr>
              <w:spacing w:after="0" w:line="240" w:lineRule="auto"/>
              <w:jc w:val="both"/>
              <w:rPr>
                <w:rFonts w:cs="Arial"/>
                <w:bCs/>
                <w:sz w:val="20"/>
                <w:szCs w:val="20"/>
              </w:rPr>
            </w:pPr>
            <w:r w:rsidRPr="00425BBF">
              <w:rPr>
                <w:rFonts w:cs="Arial"/>
                <w:bCs/>
                <w:sz w:val="20"/>
                <w:szCs w:val="20"/>
              </w:rPr>
              <w:t>ln (relación de velocidad)</w:t>
            </w:r>
          </w:p>
          <w:p w14:paraId="22BC65A3" w14:textId="77777777" w:rsidR="0037365D" w:rsidRPr="00425BBF" w:rsidRDefault="0037365D" w:rsidP="0037365D">
            <w:pPr>
              <w:pStyle w:val="Prrafodelista"/>
              <w:numPr>
                <w:ilvl w:val="0"/>
                <w:numId w:val="196"/>
              </w:numPr>
              <w:spacing w:after="0" w:line="240" w:lineRule="auto"/>
              <w:jc w:val="both"/>
              <w:rPr>
                <w:rFonts w:cs="Arial"/>
                <w:bCs/>
                <w:sz w:val="20"/>
                <w:szCs w:val="20"/>
                <w:lang w:val="es-PE"/>
              </w:rPr>
            </w:pPr>
            <w:r w:rsidRPr="00425BBF">
              <w:rPr>
                <w:rFonts w:cs="Arial"/>
                <w:bCs/>
                <w:sz w:val="20"/>
                <w:szCs w:val="20"/>
                <w:lang w:val="es-PE"/>
              </w:rPr>
              <w:t>Amplitud de peso (mg / min)</w:t>
            </w:r>
          </w:p>
          <w:p w14:paraId="3093EC24" w14:textId="77777777" w:rsidR="0037365D" w:rsidRPr="00425BBF" w:rsidRDefault="0037365D" w:rsidP="0037365D">
            <w:pPr>
              <w:pStyle w:val="Prrafodelista"/>
              <w:numPr>
                <w:ilvl w:val="0"/>
                <w:numId w:val="196"/>
              </w:numPr>
              <w:spacing w:after="0" w:line="240" w:lineRule="auto"/>
              <w:jc w:val="both"/>
              <w:rPr>
                <w:rFonts w:cs="Arial"/>
                <w:bCs/>
                <w:sz w:val="20"/>
                <w:szCs w:val="20"/>
              </w:rPr>
            </w:pPr>
            <w:r w:rsidRPr="00425BBF">
              <w:rPr>
                <w:rFonts w:cs="Arial"/>
                <w:bCs/>
                <w:sz w:val="20"/>
                <w:szCs w:val="20"/>
              </w:rPr>
              <w:t>Temperatura modulada (°C).</w:t>
            </w:r>
          </w:p>
          <w:p w14:paraId="35D6F752" w14:textId="77777777" w:rsidR="0037365D" w:rsidRPr="00425BBF" w:rsidRDefault="0037365D" w:rsidP="0037365D">
            <w:pPr>
              <w:spacing w:before="120"/>
              <w:jc w:val="both"/>
              <w:rPr>
                <w:rFonts w:cs="Arial"/>
                <w:bCs/>
                <w:sz w:val="20"/>
                <w:szCs w:val="20"/>
                <w:lang w:val="es-PE"/>
              </w:rPr>
            </w:pPr>
            <w:r w:rsidRPr="00425BBF">
              <w:rPr>
                <w:rFonts w:cs="Arial"/>
                <w:bCs/>
                <w:sz w:val="20"/>
                <w:szCs w:val="20"/>
                <w:lang w:val="es-PE"/>
              </w:rPr>
              <w:t>Proporciona los parámetros cinéticos de descomposición en una sola exploración sin necesidad de múltiples escaneos.</w:t>
            </w:r>
          </w:p>
          <w:p w14:paraId="12DAE141" w14:textId="77777777" w:rsidR="0037365D" w:rsidRPr="00425BBF" w:rsidRDefault="0037365D" w:rsidP="0037365D">
            <w:pPr>
              <w:tabs>
                <w:tab w:val="left" w:pos="1080"/>
                <w:tab w:val="left" w:pos="1260"/>
              </w:tabs>
              <w:spacing w:before="120" w:after="120"/>
              <w:jc w:val="both"/>
              <w:rPr>
                <w:rFonts w:cs="Arial"/>
                <w:bCs/>
                <w:sz w:val="20"/>
                <w:szCs w:val="20"/>
                <w:lang w:val="es-PE"/>
              </w:rPr>
            </w:pPr>
            <w:r w:rsidRPr="00425BBF">
              <w:rPr>
                <w:rFonts w:cs="Arial"/>
                <w:bCs/>
                <w:sz w:val="20"/>
                <w:szCs w:val="20"/>
                <w:lang w:val="es-PE"/>
              </w:rPr>
              <w:t>Puede modular la temperatura durante métodos cuasi-isotérmicos para evaluar la cinética de descomposición de una sola pérdida de peso.</w:t>
            </w:r>
          </w:p>
          <w:p w14:paraId="720033A2" w14:textId="77777777" w:rsidR="0037365D" w:rsidRPr="00425BBF" w:rsidRDefault="0037365D" w:rsidP="0037365D">
            <w:pPr>
              <w:spacing w:after="240"/>
              <w:ind w:left="26" w:hanging="26"/>
              <w:jc w:val="both"/>
              <w:rPr>
                <w:rFonts w:cs="Arial"/>
                <w:b/>
                <w:i/>
                <w:iCs/>
                <w:sz w:val="20"/>
                <w:szCs w:val="20"/>
                <w:lang w:val="es-PE"/>
              </w:rPr>
            </w:pPr>
            <w:r w:rsidRPr="00425BBF">
              <w:rPr>
                <w:rFonts w:cs="Arial"/>
                <w:bCs/>
                <w:sz w:val="20"/>
                <w:szCs w:val="20"/>
                <w:lang w:val="es-PE"/>
              </w:rPr>
              <w:t>Se puede utilizar con los programas de temperatura de alta resolución (velocidad de calentamiento variable) para reducir el tiempo de prueba:</w:t>
            </w:r>
          </w:p>
        </w:tc>
      </w:tr>
      <w:tr w:rsidR="0037365D" w:rsidRPr="00425BBF" w14:paraId="45EF6D00" w14:textId="77777777" w:rsidTr="0037365D">
        <w:trPr>
          <w:jc w:val="center"/>
        </w:trPr>
        <w:tc>
          <w:tcPr>
            <w:tcW w:w="471" w:type="pct"/>
            <w:shd w:val="clear" w:color="auto" w:fill="auto"/>
          </w:tcPr>
          <w:p w14:paraId="308353D8" w14:textId="77777777" w:rsidR="0037365D" w:rsidRPr="00425BBF" w:rsidRDefault="0037365D" w:rsidP="0037365D">
            <w:pPr>
              <w:rPr>
                <w:color w:val="000000"/>
                <w:sz w:val="20"/>
                <w:szCs w:val="20"/>
                <w:lang w:val="es-PE"/>
              </w:rPr>
            </w:pPr>
            <w:r w:rsidRPr="00425BBF">
              <w:rPr>
                <w:color w:val="000000"/>
                <w:sz w:val="20"/>
                <w:szCs w:val="20"/>
                <w:lang w:val="es-PE"/>
              </w:rPr>
              <w:t>2.19</w:t>
            </w:r>
          </w:p>
        </w:tc>
        <w:tc>
          <w:tcPr>
            <w:tcW w:w="4529" w:type="pct"/>
            <w:shd w:val="clear" w:color="auto" w:fill="auto"/>
          </w:tcPr>
          <w:p w14:paraId="3934490E" w14:textId="77777777" w:rsidR="0037365D" w:rsidRPr="00425BBF" w:rsidRDefault="0037365D" w:rsidP="0037365D">
            <w:pPr>
              <w:pStyle w:val="Sangradetextonormal"/>
              <w:tabs>
                <w:tab w:val="left" w:pos="1080"/>
              </w:tabs>
              <w:ind w:left="0"/>
              <w:rPr>
                <w:rFonts w:cs="Arial"/>
                <w:b/>
                <w:sz w:val="20"/>
                <w:szCs w:val="20"/>
              </w:rPr>
            </w:pPr>
            <w:r w:rsidRPr="00425BBF">
              <w:rPr>
                <w:rFonts w:cs="Arial"/>
                <w:b/>
                <w:sz w:val="20"/>
                <w:szCs w:val="20"/>
              </w:rPr>
              <w:t>Otras características</w:t>
            </w:r>
          </w:p>
          <w:p w14:paraId="25E371C8" w14:textId="77777777" w:rsidR="0037365D" w:rsidRPr="00425BBF" w:rsidRDefault="0037365D" w:rsidP="0037365D">
            <w:pPr>
              <w:pStyle w:val="Prrafodelista"/>
              <w:numPr>
                <w:ilvl w:val="0"/>
                <w:numId w:val="196"/>
              </w:numPr>
              <w:spacing w:after="120" w:line="240" w:lineRule="auto"/>
              <w:jc w:val="both"/>
              <w:rPr>
                <w:rFonts w:cs="Arial"/>
                <w:bCs/>
                <w:sz w:val="20"/>
                <w:szCs w:val="20"/>
                <w:lang w:val="es-PE"/>
              </w:rPr>
            </w:pPr>
            <w:r w:rsidRPr="00425BBF">
              <w:rPr>
                <w:rFonts w:cs="Arial"/>
                <w:bCs/>
                <w:sz w:val="20"/>
                <w:szCs w:val="20"/>
                <w:lang w:val="es-PE"/>
              </w:rPr>
              <w:t>Capacidad de abortar una prueba y/o segmento en una prueba cuando se cumplen las condiciones especificadas por el operador.</w:t>
            </w:r>
          </w:p>
          <w:p w14:paraId="2190DB60" w14:textId="77777777" w:rsidR="0037365D" w:rsidRPr="00425BBF" w:rsidRDefault="0037365D" w:rsidP="0037365D">
            <w:pPr>
              <w:pStyle w:val="Prrafodelista"/>
              <w:numPr>
                <w:ilvl w:val="0"/>
                <w:numId w:val="196"/>
              </w:numPr>
              <w:spacing w:after="120" w:line="240" w:lineRule="auto"/>
              <w:jc w:val="both"/>
              <w:rPr>
                <w:rFonts w:cs="Arial"/>
                <w:bCs/>
                <w:sz w:val="20"/>
                <w:szCs w:val="20"/>
                <w:lang w:val="es-PE"/>
              </w:rPr>
            </w:pPr>
            <w:r w:rsidRPr="00425BBF">
              <w:rPr>
                <w:rFonts w:cs="Arial"/>
                <w:bCs/>
                <w:sz w:val="20"/>
                <w:szCs w:val="20"/>
                <w:lang w:val="es-PE"/>
              </w:rPr>
              <w:t>Diseño de balanza vertical con cierre automatizado del horno y inicio del experimento en una toque de tecla.</w:t>
            </w:r>
          </w:p>
          <w:p w14:paraId="4D3CC3EC" w14:textId="77777777" w:rsidR="0037365D" w:rsidRPr="00425BBF" w:rsidRDefault="0037365D" w:rsidP="0037365D">
            <w:pPr>
              <w:pStyle w:val="Prrafodelista"/>
              <w:numPr>
                <w:ilvl w:val="0"/>
                <w:numId w:val="196"/>
              </w:numPr>
              <w:spacing w:after="120" w:line="240" w:lineRule="auto"/>
              <w:jc w:val="both"/>
              <w:rPr>
                <w:rFonts w:cs="Arial"/>
                <w:sz w:val="20"/>
                <w:szCs w:val="20"/>
                <w:lang w:val="es-PE"/>
              </w:rPr>
            </w:pPr>
            <w:r w:rsidRPr="00425BBF">
              <w:rPr>
                <w:rFonts w:cs="Arial"/>
                <w:sz w:val="20"/>
                <w:szCs w:val="20"/>
                <w:lang w:val="es-PE"/>
              </w:rPr>
              <w:t>Control local en el módulo incluyendo inicio/parada del experimento y visualización en tiempo real de la temperatura de la muestra y del estado del experimento.</w:t>
            </w:r>
          </w:p>
          <w:p w14:paraId="2F350A9B" w14:textId="77777777" w:rsidR="0037365D" w:rsidRPr="00425BBF" w:rsidRDefault="0037365D" w:rsidP="0037365D">
            <w:pPr>
              <w:pStyle w:val="Prrafodelista"/>
              <w:numPr>
                <w:ilvl w:val="0"/>
                <w:numId w:val="196"/>
              </w:numPr>
              <w:spacing w:after="120" w:line="240" w:lineRule="auto"/>
              <w:jc w:val="both"/>
              <w:rPr>
                <w:rFonts w:cs="Arial"/>
                <w:bCs/>
                <w:sz w:val="20"/>
                <w:szCs w:val="20"/>
                <w:lang w:val="es-PE"/>
              </w:rPr>
            </w:pPr>
            <w:r w:rsidRPr="00425BBF">
              <w:rPr>
                <w:rFonts w:cs="Arial"/>
                <w:bCs/>
                <w:sz w:val="20"/>
                <w:szCs w:val="20"/>
                <w:lang w:val="es-PE"/>
              </w:rPr>
              <w:t>Registro automático del peso inicial de la muestra.</w:t>
            </w:r>
          </w:p>
          <w:p w14:paraId="20E495EE" w14:textId="77777777" w:rsidR="0037365D" w:rsidRPr="00425BBF" w:rsidRDefault="0037365D" w:rsidP="0037365D">
            <w:pPr>
              <w:pStyle w:val="Prrafodelista"/>
              <w:numPr>
                <w:ilvl w:val="0"/>
                <w:numId w:val="196"/>
              </w:numPr>
              <w:spacing w:after="120" w:line="240" w:lineRule="auto"/>
              <w:jc w:val="both"/>
              <w:rPr>
                <w:rFonts w:cs="Arial"/>
                <w:bCs/>
                <w:sz w:val="20"/>
                <w:szCs w:val="20"/>
                <w:lang w:val="es-PE"/>
              </w:rPr>
            </w:pPr>
            <w:r w:rsidRPr="00425BBF">
              <w:rPr>
                <w:rFonts w:cs="Arial"/>
                <w:bCs/>
                <w:sz w:val="20"/>
                <w:szCs w:val="20"/>
                <w:lang w:val="es-PE"/>
              </w:rPr>
              <w:t>Botón automatizado de tara. Un solo botón empuja y carga la pan, levanta el horno, tara y descarga las pans.</w:t>
            </w:r>
          </w:p>
          <w:p w14:paraId="7C589915" w14:textId="77777777" w:rsidR="0037365D" w:rsidRPr="00425BBF" w:rsidRDefault="0037365D" w:rsidP="0037365D">
            <w:pPr>
              <w:pStyle w:val="Prrafodelista"/>
              <w:numPr>
                <w:ilvl w:val="0"/>
                <w:numId w:val="196"/>
              </w:numPr>
              <w:spacing w:after="120" w:line="240" w:lineRule="auto"/>
              <w:jc w:val="both"/>
              <w:rPr>
                <w:rFonts w:cs="Arial"/>
                <w:bCs/>
                <w:sz w:val="20"/>
                <w:szCs w:val="20"/>
                <w:lang w:val="es-PE"/>
              </w:rPr>
            </w:pPr>
            <w:r w:rsidRPr="00425BBF">
              <w:rPr>
                <w:rFonts w:cs="Arial"/>
                <w:bCs/>
                <w:sz w:val="20"/>
                <w:szCs w:val="20"/>
                <w:lang w:val="es-PE"/>
              </w:rPr>
              <w:t>Posibilidad de continuar una ejecución cuando se desconecta de la computadora/controladora.</w:t>
            </w:r>
          </w:p>
          <w:p w14:paraId="6DF5C1B9" w14:textId="77777777" w:rsidR="0037365D" w:rsidRPr="00425BBF" w:rsidRDefault="0037365D" w:rsidP="0037365D">
            <w:pPr>
              <w:pStyle w:val="Prrafodelista"/>
              <w:numPr>
                <w:ilvl w:val="0"/>
                <w:numId w:val="196"/>
              </w:numPr>
              <w:spacing w:after="120" w:line="240" w:lineRule="auto"/>
              <w:jc w:val="both"/>
              <w:rPr>
                <w:rFonts w:cs="Arial"/>
                <w:bCs/>
                <w:sz w:val="20"/>
                <w:szCs w:val="20"/>
                <w:lang w:val="es-PE"/>
              </w:rPr>
            </w:pPr>
            <w:r w:rsidRPr="00425BBF">
              <w:rPr>
                <w:rFonts w:cs="Arial"/>
                <w:bCs/>
                <w:sz w:val="20"/>
                <w:szCs w:val="20"/>
                <w:lang w:val="es-PE"/>
              </w:rPr>
              <w:t xml:space="preserve">Capacidad para usar pans de hasta 250 </w:t>
            </w:r>
            <w:r w:rsidRPr="00425BBF">
              <w:rPr>
                <w:rFonts w:cs="Arial"/>
                <w:bCs/>
                <w:sz w:val="20"/>
                <w:szCs w:val="20"/>
              </w:rPr>
              <w:t></w:t>
            </w:r>
            <w:r w:rsidRPr="00425BBF">
              <w:rPr>
                <w:rFonts w:cs="Arial"/>
                <w:bCs/>
                <w:sz w:val="20"/>
                <w:szCs w:val="20"/>
                <w:lang w:val="es-PE"/>
              </w:rPr>
              <w:t>l de volumen para poder ajustar muestras más grandes en la termobalanza.</w:t>
            </w:r>
          </w:p>
          <w:p w14:paraId="0815C33B" w14:textId="77777777" w:rsidR="0037365D" w:rsidRPr="00425BBF" w:rsidRDefault="0037365D" w:rsidP="0037365D">
            <w:pPr>
              <w:pStyle w:val="Prrafodelista"/>
              <w:numPr>
                <w:ilvl w:val="0"/>
                <w:numId w:val="196"/>
              </w:numPr>
              <w:spacing w:after="120" w:line="240" w:lineRule="auto"/>
              <w:jc w:val="both"/>
              <w:rPr>
                <w:b/>
                <w:sz w:val="20"/>
                <w:szCs w:val="20"/>
                <w:lang w:val="es-PE"/>
              </w:rPr>
            </w:pPr>
            <w:r w:rsidRPr="00425BBF">
              <w:rPr>
                <w:bCs/>
                <w:sz w:val="20"/>
                <w:szCs w:val="20"/>
                <w:lang w:val="es-PE"/>
              </w:rPr>
              <w:t>Capacidad para almacenar constantes de calibración en la memoria del módulo.</w:t>
            </w:r>
          </w:p>
        </w:tc>
      </w:tr>
      <w:tr w:rsidR="0037365D" w:rsidRPr="00425BBF" w14:paraId="3F818B29" w14:textId="77777777" w:rsidTr="0037365D">
        <w:trPr>
          <w:jc w:val="center"/>
        </w:trPr>
        <w:tc>
          <w:tcPr>
            <w:tcW w:w="471" w:type="pct"/>
            <w:shd w:val="clear" w:color="auto" w:fill="auto"/>
          </w:tcPr>
          <w:p w14:paraId="0D35662E" w14:textId="77777777" w:rsidR="0037365D" w:rsidRPr="00425BBF" w:rsidRDefault="0037365D" w:rsidP="0037365D">
            <w:pPr>
              <w:rPr>
                <w:color w:val="000000"/>
                <w:sz w:val="20"/>
                <w:szCs w:val="20"/>
                <w:lang w:val="es-PE"/>
              </w:rPr>
            </w:pPr>
            <w:r w:rsidRPr="00425BBF">
              <w:rPr>
                <w:color w:val="000000"/>
                <w:sz w:val="20"/>
                <w:szCs w:val="20"/>
                <w:lang w:val="es-PE"/>
              </w:rPr>
              <w:t>2.20</w:t>
            </w:r>
          </w:p>
        </w:tc>
        <w:tc>
          <w:tcPr>
            <w:tcW w:w="4529" w:type="pct"/>
            <w:shd w:val="clear" w:color="auto" w:fill="auto"/>
          </w:tcPr>
          <w:p w14:paraId="549DA9A2" w14:textId="77777777" w:rsidR="0037365D" w:rsidRPr="009654DE" w:rsidRDefault="0037365D" w:rsidP="009654DE">
            <w:pPr>
              <w:pStyle w:val="Sangra3detindependiente"/>
              <w:tabs>
                <w:tab w:val="left" w:pos="810"/>
              </w:tabs>
              <w:ind w:left="0" w:hanging="38"/>
              <w:rPr>
                <w:rFonts w:asciiTheme="minorHAnsi" w:hAnsiTheme="minorHAnsi"/>
                <w:color w:val="000000"/>
                <w:sz w:val="20"/>
                <w:lang w:val="es-PE"/>
              </w:rPr>
            </w:pPr>
            <w:r w:rsidRPr="009654DE">
              <w:rPr>
                <w:rFonts w:asciiTheme="minorHAnsi" w:hAnsiTheme="minorHAnsi"/>
                <w:i/>
                <w:sz w:val="20"/>
                <w:lang w:val="es-PE"/>
              </w:rPr>
              <w:t>El DSC y TGA son fuertemente complementados, son operados simultáneamente por el mismo software.</w:t>
            </w:r>
          </w:p>
        </w:tc>
      </w:tr>
      <w:tr w:rsidR="0037365D" w:rsidRPr="00425BBF" w14:paraId="31CCFEDC" w14:textId="77777777" w:rsidTr="0037365D">
        <w:trPr>
          <w:jc w:val="center"/>
        </w:trPr>
        <w:tc>
          <w:tcPr>
            <w:tcW w:w="471" w:type="pct"/>
            <w:shd w:val="clear" w:color="auto" w:fill="auto"/>
          </w:tcPr>
          <w:p w14:paraId="67C47F88" w14:textId="77777777" w:rsidR="0037365D" w:rsidRPr="00425BBF" w:rsidRDefault="0037365D" w:rsidP="0037365D">
            <w:pPr>
              <w:rPr>
                <w:rFonts w:cs="Arial"/>
                <w:b/>
                <w:color w:val="000000"/>
                <w:sz w:val="20"/>
                <w:szCs w:val="20"/>
                <w:lang w:val="es-PE"/>
              </w:rPr>
            </w:pPr>
            <w:r w:rsidRPr="00425BBF">
              <w:rPr>
                <w:rFonts w:cs="Arial"/>
                <w:b/>
                <w:color w:val="000000"/>
                <w:sz w:val="20"/>
                <w:szCs w:val="20"/>
                <w:lang w:val="es-PE"/>
              </w:rPr>
              <w:t>3</w:t>
            </w:r>
          </w:p>
        </w:tc>
        <w:tc>
          <w:tcPr>
            <w:tcW w:w="4529" w:type="pct"/>
            <w:shd w:val="clear" w:color="auto" w:fill="auto"/>
          </w:tcPr>
          <w:p w14:paraId="785D63DD" w14:textId="77777777" w:rsidR="0037365D" w:rsidRPr="00425BBF" w:rsidRDefault="0037365D" w:rsidP="0037365D">
            <w:pPr>
              <w:rPr>
                <w:rFonts w:cs="Arial"/>
                <w:b/>
                <w:color w:val="000000"/>
                <w:sz w:val="20"/>
                <w:szCs w:val="20"/>
                <w:lang w:val="es-PE"/>
              </w:rPr>
            </w:pPr>
            <w:r w:rsidRPr="00425BBF">
              <w:rPr>
                <w:rFonts w:cs="Arial"/>
                <w:b/>
                <w:color w:val="000000"/>
                <w:sz w:val="20"/>
                <w:szCs w:val="20"/>
                <w:lang w:val="es-PE"/>
              </w:rPr>
              <w:t>Accesorios</w:t>
            </w:r>
          </w:p>
        </w:tc>
      </w:tr>
      <w:tr w:rsidR="0037365D" w:rsidRPr="00425BBF" w14:paraId="243F1BB3" w14:textId="77777777" w:rsidTr="0037365D">
        <w:trPr>
          <w:jc w:val="center"/>
        </w:trPr>
        <w:tc>
          <w:tcPr>
            <w:tcW w:w="471" w:type="pct"/>
            <w:shd w:val="clear" w:color="auto" w:fill="auto"/>
          </w:tcPr>
          <w:p w14:paraId="205A1537" w14:textId="77777777" w:rsidR="0037365D" w:rsidRPr="00425BBF" w:rsidRDefault="0037365D" w:rsidP="0037365D">
            <w:pPr>
              <w:rPr>
                <w:rFonts w:cs="Arial"/>
                <w:color w:val="000000"/>
                <w:sz w:val="20"/>
                <w:szCs w:val="20"/>
                <w:lang w:val="es-PE"/>
              </w:rPr>
            </w:pPr>
            <w:r w:rsidRPr="00425BBF">
              <w:rPr>
                <w:rFonts w:cs="Arial"/>
                <w:color w:val="000000"/>
                <w:sz w:val="20"/>
                <w:szCs w:val="20"/>
                <w:lang w:val="es-PE"/>
              </w:rPr>
              <w:t>3.1</w:t>
            </w:r>
          </w:p>
        </w:tc>
        <w:tc>
          <w:tcPr>
            <w:tcW w:w="4529" w:type="pct"/>
            <w:shd w:val="clear" w:color="auto" w:fill="auto"/>
          </w:tcPr>
          <w:p w14:paraId="3AECA9E9" w14:textId="77777777" w:rsidR="0037365D" w:rsidRPr="00425BBF" w:rsidRDefault="0037365D" w:rsidP="0037365D">
            <w:pPr>
              <w:spacing w:before="120" w:after="120"/>
              <w:rPr>
                <w:rFonts w:cs="Arial"/>
                <w:color w:val="000000"/>
                <w:sz w:val="20"/>
                <w:szCs w:val="20"/>
                <w:lang w:val="es-PE"/>
              </w:rPr>
            </w:pPr>
            <w:r w:rsidRPr="00425BBF">
              <w:rPr>
                <w:rFonts w:cs="Arial"/>
                <w:color w:val="000000"/>
                <w:sz w:val="20"/>
                <w:szCs w:val="20"/>
                <w:lang w:val="es-PE"/>
              </w:rPr>
              <w:t>Sistema de refrigeración refrigerado de tres etapas que permite el enfriamiento programado o balístico en DSC/MDSC® en el rango de temperatura de -120 ° C a 400 ° C.</w:t>
            </w:r>
          </w:p>
        </w:tc>
      </w:tr>
      <w:tr w:rsidR="0037365D" w:rsidRPr="00425BBF" w14:paraId="062C45B8" w14:textId="77777777" w:rsidTr="0037365D">
        <w:trPr>
          <w:jc w:val="center"/>
        </w:trPr>
        <w:tc>
          <w:tcPr>
            <w:tcW w:w="471" w:type="pct"/>
            <w:shd w:val="clear" w:color="auto" w:fill="auto"/>
          </w:tcPr>
          <w:p w14:paraId="24166384" w14:textId="77777777" w:rsidR="0037365D" w:rsidRPr="00425BBF" w:rsidRDefault="0037365D" w:rsidP="0037365D">
            <w:pPr>
              <w:rPr>
                <w:rFonts w:cs="Arial"/>
                <w:color w:val="000000"/>
                <w:sz w:val="20"/>
                <w:szCs w:val="20"/>
                <w:lang w:val="es-PE"/>
              </w:rPr>
            </w:pPr>
            <w:r w:rsidRPr="00425BBF">
              <w:rPr>
                <w:rFonts w:cs="Arial"/>
                <w:color w:val="000000"/>
                <w:sz w:val="20"/>
                <w:szCs w:val="20"/>
                <w:lang w:val="es-PE"/>
              </w:rPr>
              <w:t>3.2</w:t>
            </w:r>
          </w:p>
        </w:tc>
        <w:tc>
          <w:tcPr>
            <w:tcW w:w="4529" w:type="pct"/>
            <w:shd w:val="clear" w:color="auto" w:fill="auto"/>
          </w:tcPr>
          <w:p w14:paraId="09F48F5B" w14:textId="77777777" w:rsidR="0037365D" w:rsidRPr="00425BBF" w:rsidRDefault="0037365D" w:rsidP="0037365D">
            <w:pPr>
              <w:spacing w:before="120" w:after="120"/>
              <w:rPr>
                <w:rFonts w:cs="Arial"/>
                <w:color w:val="000000"/>
                <w:sz w:val="20"/>
                <w:szCs w:val="20"/>
                <w:lang w:val="es-PE"/>
              </w:rPr>
            </w:pPr>
            <w:r w:rsidRPr="00425BBF">
              <w:rPr>
                <w:rFonts w:cs="Arial"/>
                <w:color w:val="000000"/>
                <w:sz w:val="20"/>
                <w:szCs w:val="20"/>
                <w:lang w:val="es-PE"/>
              </w:rPr>
              <w:t xml:space="preserve">Secador de gas de cartucho, de tamiz molecular para la eliminación de la humedad de traza en los gases de purga; Proporciona gas seco hasta -90°C de punto de rocío. </w:t>
            </w:r>
          </w:p>
        </w:tc>
      </w:tr>
      <w:tr w:rsidR="0037365D" w:rsidRPr="00425BBF" w14:paraId="6E34B915" w14:textId="77777777" w:rsidTr="0037365D">
        <w:trPr>
          <w:jc w:val="center"/>
        </w:trPr>
        <w:tc>
          <w:tcPr>
            <w:tcW w:w="471" w:type="pct"/>
            <w:shd w:val="clear" w:color="auto" w:fill="auto"/>
          </w:tcPr>
          <w:p w14:paraId="6B7B4509" w14:textId="77777777" w:rsidR="0037365D" w:rsidRPr="00425BBF" w:rsidRDefault="0037365D" w:rsidP="0037365D">
            <w:pPr>
              <w:rPr>
                <w:rFonts w:cs="Arial"/>
                <w:color w:val="000000"/>
                <w:sz w:val="20"/>
                <w:szCs w:val="20"/>
                <w:lang w:val="es-PE"/>
              </w:rPr>
            </w:pPr>
            <w:r w:rsidRPr="00425BBF">
              <w:rPr>
                <w:rFonts w:cs="Arial"/>
                <w:color w:val="000000"/>
                <w:sz w:val="20"/>
                <w:szCs w:val="20"/>
                <w:lang w:val="es-PE"/>
              </w:rPr>
              <w:t>3.3</w:t>
            </w:r>
          </w:p>
        </w:tc>
        <w:tc>
          <w:tcPr>
            <w:tcW w:w="4529" w:type="pct"/>
            <w:shd w:val="clear" w:color="auto" w:fill="auto"/>
          </w:tcPr>
          <w:p w14:paraId="73145603" w14:textId="77777777" w:rsidR="0037365D" w:rsidRPr="00425BBF" w:rsidRDefault="0037365D" w:rsidP="0037365D">
            <w:pPr>
              <w:spacing w:before="120" w:after="120"/>
              <w:jc w:val="both"/>
              <w:rPr>
                <w:rFonts w:cs="Arial"/>
                <w:color w:val="000000"/>
                <w:sz w:val="20"/>
                <w:szCs w:val="20"/>
                <w:lang w:val="es-PE"/>
              </w:rPr>
            </w:pPr>
            <w:r w:rsidRPr="00425BBF">
              <w:rPr>
                <w:rFonts w:cs="Arial"/>
                <w:color w:val="000000"/>
                <w:sz w:val="20"/>
                <w:szCs w:val="20"/>
                <w:lang w:val="es-PE"/>
              </w:rPr>
              <w:t xml:space="preserve">Juego de Prensas y Matrices, cuatro (4) juegos de troqueles y una caja de Pans y tapas (100/caja). La prensa debe proporcionar alto rendimiento y comodidad en el encapsulado hermético de una amplia variedad de materiales. El kit incluirá juegos de matrices para sellado por engarce de las pans de aluminio con las tapas. La simplicidad operacional debe ser inherente, con juegos de troqueles acoplados magnéticamente sin requerir herramientas y ajustes del usuario. </w:t>
            </w:r>
          </w:p>
        </w:tc>
      </w:tr>
      <w:tr w:rsidR="0037365D" w:rsidRPr="00425BBF" w14:paraId="11D228FE" w14:textId="77777777" w:rsidTr="0037365D">
        <w:trPr>
          <w:jc w:val="center"/>
        </w:trPr>
        <w:tc>
          <w:tcPr>
            <w:tcW w:w="471" w:type="pct"/>
            <w:shd w:val="clear" w:color="auto" w:fill="auto"/>
          </w:tcPr>
          <w:p w14:paraId="77AD4E8A" w14:textId="77777777" w:rsidR="0037365D" w:rsidRPr="00425BBF" w:rsidRDefault="0037365D" w:rsidP="0037365D">
            <w:pPr>
              <w:rPr>
                <w:rFonts w:cs="Arial"/>
                <w:color w:val="000000"/>
                <w:sz w:val="20"/>
                <w:szCs w:val="20"/>
                <w:lang w:val="es-PE"/>
              </w:rPr>
            </w:pPr>
            <w:r w:rsidRPr="00425BBF">
              <w:rPr>
                <w:rFonts w:cs="Arial"/>
                <w:color w:val="000000"/>
                <w:sz w:val="20"/>
                <w:szCs w:val="20"/>
                <w:lang w:val="es-PE"/>
              </w:rPr>
              <w:t>3.4</w:t>
            </w:r>
          </w:p>
        </w:tc>
        <w:tc>
          <w:tcPr>
            <w:tcW w:w="4529" w:type="pct"/>
            <w:shd w:val="clear" w:color="auto" w:fill="auto"/>
          </w:tcPr>
          <w:p w14:paraId="4EAB0456" w14:textId="77777777" w:rsidR="0037365D" w:rsidRPr="00425BBF" w:rsidRDefault="0037365D" w:rsidP="0037365D">
            <w:pPr>
              <w:spacing w:before="120" w:after="120"/>
              <w:rPr>
                <w:rFonts w:cs="Arial"/>
                <w:color w:val="000000"/>
                <w:sz w:val="20"/>
                <w:szCs w:val="20"/>
                <w:lang w:val="es-PE"/>
              </w:rPr>
            </w:pPr>
            <w:r w:rsidRPr="00425BBF">
              <w:rPr>
                <w:rFonts w:cs="Arial"/>
                <w:color w:val="000000"/>
                <w:sz w:val="20"/>
                <w:szCs w:val="20"/>
                <w:lang w:val="es-PE"/>
              </w:rPr>
              <w:t>Router DSL con conmutador de 4 puertos: para la comunicación entre un controlador externo y los instrumentos térmicos.</w:t>
            </w:r>
          </w:p>
        </w:tc>
      </w:tr>
      <w:tr w:rsidR="0037365D" w:rsidRPr="00425BBF" w14:paraId="71BDC31C" w14:textId="77777777" w:rsidTr="0037365D">
        <w:trPr>
          <w:jc w:val="center"/>
        </w:trPr>
        <w:tc>
          <w:tcPr>
            <w:tcW w:w="471" w:type="pct"/>
            <w:shd w:val="clear" w:color="auto" w:fill="auto"/>
          </w:tcPr>
          <w:p w14:paraId="467B5245" w14:textId="77777777" w:rsidR="0037365D" w:rsidRPr="00425BBF" w:rsidRDefault="0037365D" w:rsidP="0037365D">
            <w:pPr>
              <w:rPr>
                <w:rFonts w:cs="Arial"/>
                <w:color w:val="000000"/>
                <w:sz w:val="20"/>
                <w:szCs w:val="20"/>
                <w:lang w:val="es-PE"/>
              </w:rPr>
            </w:pPr>
            <w:r w:rsidRPr="00425BBF">
              <w:rPr>
                <w:rFonts w:cs="Arial"/>
                <w:color w:val="000000"/>
                <w:sz w:val="20"/>
                <w:szCs w:val="20"/>
                <w:lang w:val="es-PE"/>
              </w:rPr>
              <w:t>3.5</w:t>
            </w:r>
          </w:p>
        </w:tc>
        <w:tc>
          <w:tcPr>
            <w:tcW w:w="4529" w:type="pct"/>
            <w:shd w:val="clear" w:color="auto" w:fill="auto"/>
          </w:tcPr>
          <w:p w14:paraId="040FEB2D" w14:textId="77777777" w:rsidR="0037365D" w:rsidRPr="00425BBF" w:rsidRDefault="0037365D" w:rsidP="0037365D">
            <w:pPr>
              <w:spacing w:before="120" w:after="120"/>
              <w:jc w:val="both"/>
              <w:rPr>
                <w:rFonts w:cs="Arial"/>
                <w:color w:val="000000"/>
                <w:sz w:val="20"/>
                <w:szCs w:val="20"/>
                <w:lang w:val="es-PE"/>
              </w:rPr>
            </w:pPr>
            <w:r w:rsidRPr="00425BBF">
              <w:rPr>
                <w:rFonts w:cs="Arial"/>
                <w:color w:val="000000"/>
                <w:sz w:val="20"/>
                <w:szCs w:val="20"/>
                <w:lang w:val="es-PE"/>
              </w:rPr>
              <w:t>Computadora de Escritorio de Pequeño Formato para operar como un controlador de análisis térmico. El equipo incluye el sistema operativo Windows 7. Las especificaciones incluyen un procesador de doble núcleo de 2,6 GHz, 4 GB de RAM, disco duro de 250 GB, Combo DVD-R, tarjeta de video integrada Intel GMA 3000 y comunicaciones Gigabit Ethernet.</w:t>
            </w:r>
          </w:p>
        </w:tc>
      </w:tr>
      <w:tr w:rsidR="0037365D" w:rsidRPr="00425BBF" w14:paraId="0065B27D" w14:textId="77777777" w:rsidTr="0037365D">
        <w:trPr>
          <w:jc w:val="center"/>
        </w:trPr>
        <w:tc>
          <w:tcPr>
            <w:tcW w:w="471" w:type="pct"/>
            <w:shd w:val="clear" w:color="auto" w:fill="auto"/>
          </w:tcPr>
          <w:p w14:paraId="17F2F7FE" w14:textId="77777777" w:rsidR="0037365D" w:rsidRPr="00425BBF" w:rsidRDefault="0037365D" w:rsidP="0037365D">
            <w:pPr>
              <w:rPr>
                <w:rFonts w:cs="Arial"/>
                <w:color w:val="000000"/>
                <w:sz w:val="20"/>
                <w:szCs w:val="20"/>
                <w:lang w:val="es-PE"/>
              </w:rPr>
            </w:pPr>
            <w:r w:rsidRPr="00425BBF">
              <w:rPr>
                <w:rFonts w:cs="Arial"/>
                <w:color w:val="000000"/>
                <w:sz w:val="20"/>
                <w:szCs w:val="20"/>
                <w:lang w:val="es-PE"/>
              </w:rPr>
              <w:t>3.6</w:t>
            </w:r>
          </w:p>
        </w:tc>
        <w:tc>
          <w:tcPr>
            <w:tcW w:w="4529" w:type="pct"/>
            <w:shd w:val="clear" w:color="auto" w:fill="auto"/>
          </w:tcPr>
          <w:p w14:paraId="5F2097A0" w14:textId="77777777" w:rsidR="0037365D" w:rsidRPr="00425BBF" w:rsidRDefault="0037365D" w:rsidP="0037365D">
            <w:pPr>
              <w:spacing w:before="120" w:after="120"/>
              <w:rPr>
                <w:rFonts w:cs="Arial"/>
                <w:color w:val="000000"/>
                <w:sz w:val="20"/>
                <w:szCs w:val="20"/>
                <w:lang w:val="es-PE"/>
              </w:rPr>
            </w:pPr>
            <w:r w:rsidRPr="00425BBF">
              <w:rPr>
                <w:rFonts w:cs="Arial"/>
                <w:color w:val="000000"/>
                <w:sz w:val="20"/>
                <w:szCs w:val="20"/>
                <w:lang w:val="es-PE"/>
              </w:rPr>
              <w:t>Monitor de color de pantalla plana de 24 pulgadas</w:t>
            </w:r>
          </w:p>
        </w:tc>
      </w:tr>
      <w:tr w:rsidR="0037365D" w:rsidRPr="00425BBF" w14:paraId="616F1348" w14:textId="77777777" w:rsidTr="0037365D">
        <w:trPr>
          <w:jc w:val="center"/>
        </w:trPr>
        <w:tc>
          <w:tcPr>
            <w:tcW w:w="471" w:type="pct"/>
            <w:shd w:val="clear" w:color="auto" w:fill="auto"/>
          </w:tcPr>
          <w:p w14:paraId="587D2553" w14:textId="77777777" w:rsidR="0037365D" w:rsidRPr="00425BBF" w:rsidRDefault="0037365D" w:rsidP="0037365D">
            <w:pPr>
              <w:rPr>
                <w:rFonts w:cs="Arial"/>
                <w:color w:val="000000"/>
                <w:sz w:val="20"/>
                <w:szCs w:val="20"/>
                <w:lang w:val="es-PE"/>
              </w:rPr>
            </w:pPr>
          </w:p>
          <w:p w14:paraId="540DB8AB" w14:textId="77777777" w:rsidR="0037365D" w:rsidRPr="00425BBF" w:rsidRDefault="0037365D" w:rsidP="0037365D">
            <w:pPr>
              <w:rPr>
                <w:rFonts w:cs="Arial"/>
                <w:color w:val="000000"/>
                <w:sz w:val="20"/>
                <w:szCs w:val="20"/>
                <w:lang w:val="es-PE"/>
              </w:rPr>
            </w:pPr>
            <w:r w:rsidRPr="00425BBF">
              <w:rPr>
                <w:rFonts w:cs="Arial"/>
                <w:color w:val="000000"/>
                <w:sz w:val="20"/>
                <w:szCs w:val="20"/>
                <w:lang w:val="es-PE"/>
              </w:rPr>
              <w:t>3.7</w:t>
            </w:r>
          </w:p>
        </w:tc>
        <w:tc>
          <w:tcPr>
            <w:tcW w:w="4529" w:type="pct"/>
            <w:shd w:val="clear" w:color="auto" w:fill="auto"/>
          </w:tcPr>
          <w:p w14:paraId="2D726658" w14:textId="77777777" w:rsidR="0037365D" w:rsidRPr="00425BBF" w:rsidRDefault="0037365D" w:rsidP="0037365D">
            <w:pPr>
              <w:spacing w:before="120"/>
              <w:rPr>
                <w:rFonts w:cs="Arial"/>
                <w:b/>
                <w:color w:val="000000"/>
                <w:sz w:val="20"/>
                <w:szCs w:val="20"/>
                <w:lang w:val="es-PE"/>
              </w:rPr>
            </w:pPr>
            <w:r w:rsidRPr="00425BBF">
              <w:rPr>
                <w:rFonts w:cs="Arial"/>
                <w:b/>
                <w:color w:val="000000"/>
                <w:sz w:val="20"/>
                <w:szCs w:val="20"/>
                <w:lang w:val="es-PE"/>
              </w:rPr>
              <w:t>CONSUMIBLES PARA DSC</w:t>
            </w:r>
          </w:p>
          <w:p w14:paraId="18CCF8DD" w14:textId="77777777" w:rsidR="0037365D" w:rsidRPr="00425BBF" w:rsidRDefault="0037365D" w:rsidP="0037365D">
            <w:pPr>
              <w:jc w:val="both"/>
              <w:rPr>
                <w:rFonts w:cs="Arial"/>
                <w:color w:val="000000"/>
                <w:sz w:val="20"/>
                <w:szCs w:val="20"/>
                <w:lang w:val="es-PE"/>
              </w:rPr>
            </w:pPr>
            <w:r w:rsidRPr="00425BBF">
              <w:rPr>
                <w:rFonts w:cs="Arial"/>
                <w:color w:val="000000"/>
                <w:sz w:val="20"/>
                <w:szCs w:val="20"/>
                <w:lang w:val="es-PE"/>
              </w:rPr>
              <w:t xml:space="preserve">25 paquetes de Pans (paquete de 100): las pans tienen fondos extremadamente planos diseñados para un máximo contacto con los sensores de células. Pueden usarse en el modo de sellado hermético engrapado, donde el volumen interno es de 20 μl o en el modo de sellado hermético con las tapas herméticas con volumen interno es 40 μL. </w:t>
            </w:r>
          </w:p>
          <w:p w14:paraId="0A740749" w14:textId="77777777" w:rsidR="0037365D" w:rsidRPr="00425BBF" w:rsidRDefault="0037365D" w:rsidP="0037365D">
            <w:pPr>
              <w:spacing w:before="120" w:after="120"/>
              <w:rPr>
                <w:rFonts w:cs="Arial"/>
                <w:color w:val="000000"/>
                <w:sz w:val="20"/>
                <w:szCs w:val="20"/>
                <w:lang w:val="es-PE"/>
              </w:rPr>
            </w:pPr>
            <w:r w:rsidRPr="00425BBF">
              <w:rPr>
                <w:rFonts w:cs="Arial"/>
                <w:color w:val="000000"/>
                <w:sz w:val="20"/>
                <w:szCs w:val="20"/>
                <w:lang w:val="es-PE"/>
              </w:rPr>
              <w:t>25 paquetes de tapas herméticas (paquete de 100): tapas herméticas de aluminio para uso con las pans.</w:t>
            </w:r>
          </w:p>
          <w:p w14:paraId="20483C8F" w14:textId="77777777" w:rsidR="0037365D" w:rsidRPr="00425BBF" w:rsidRDefault="0037365D" w:rsidP="0037365D">
            <w:pPr>
              <w:rPr>
                <w:rFonts w:cs="Arial"/>
                <w:color w:val="000000"/>
                <w:sz w:val="20"/>
                <w:szCs w:val="20"/>
                <w:lang w:val="es-PE"/>
              </w:rPr>
            </w:pPr>
            <w:r w:rsidRPr="00425BBF">
              <w:rPr>
                <w:rFonts w:cs="Arial"/>
                <w:color w:val="000000"/>
                <w:sz w:val="20"/>
                <w:szCs w:val="20"/>
                <w:lang w:val="es-PE"/>
              </w:rPr>
              <w:t>01 Kit de safiro para calibración de DSC: conjunto de dos discos de zafiro utilizados para la calibración.</w:t>
            </w:r>
          </w:p>
          <w:p w14:paraId="0E4806E7" w14:textId="77777777" w:rsidR="0037365D" w:rsidRPr="00425BBF" w:rsidRDefault="0037365D" w:rsidP="0037365D">
            <w:pPr>
              <w:spacing w:before="120"/>
              <w:rPr>
                <w:rFonts w:cs="Arial"/>
                <w:color w:val="000000"/>
                <w:sz w:val="20"/>
                <w:szCs w:val="20"/>
                <w:lang w:val="es-PE"/>
              </w:rPr>
            </w:pPr>
            <w:r w:rsidRPr="00425BBF">
              <w:rPr>
                <w:rFonts w:cs="Arial"/>
                <w:color w:val="000000"/>
                <w:sz w:val="20"/>
                <w:szCs w:val="20"/>
                <w:lang w:val="es-PE"/>
              </w:rPr>
              <w:t>01 Kit de safiro para calibración de MDSC: conjunto de dos discos de zafiro utilizados para la calibración MDSC del instrumento DSC de la serie Q. Incluye discos de zafiro de 0,160 pulgadas de diámetro exterior x 0,020 pulgadas de altura para cacerolas de muestra estándar y disco de zafiro de 0,135 pulgadas de diámetro exterior x 0,025 pulgadas de altura para cacerolas de muestras herméticas.</w:t>
            </w:r>
          </w:p>
          <w:p w14:paraId="7C3D944C" w14:textId="77777777" w:rsidR="0037365D" w:rsidRPr="00425BBF" w:rsidRDefault="0037365D" w:rsidP="0037365D">
            <w:pPr>
              <w:rPr>
                <w:rFonts w:cs="Arial"/>
                <w:sz w:val="20"/>
                <w:szCs w:val="20"/>
                <w:lang w:val="es-PE"/>
              </w:rPr>
            </w:pPr>
          </w:p>
        </w:tc>
      </w:tr>
      <w:tr w:rsidR="0037365D" w:rsidRPr="00425BBF" w14:paraId="5A1730A5" w14:textId="77777777" w:rsidTr="0037365D">
        <w:trPr>
          <w:jc w:val="center"/>
        </w:trPr>
        <w:tc>
          <w:tcPr>
            <w:tcW w:w="471" w:type="pct"/>
            <w:shd w:val="clear" w:color="auto" w:fill="auto"/>
          </w:tcPr>
          <w:p w14:paraId="7D438BBE" w14:textId="77777777" w:rsidR="0037365D" w:rsidRPr="00425BBF" w:rsidRDefault="0037365D" w:rsidP="0037365D">
            <w:pPr>
              <w:rPr>
                <w:rFonts w:cs="Arial"/>
                <w:color w:val="000000"/>
                <w:sz w:val="20"/>
                <w:szCs w:val="20"/>
                <w:lang w:val="es-PE"/>
              </w:rPr>
            </w:pPr>
            <w:r w:rsidRPr="00425BBF">
              <w:rPr>
                <w:rFonts w:cs="Arial"/>
                <w:color w:val="000000"/>
                <w:sz w:val="20"/>
                <w:szCs w:val="20"/>
                <w:lang w:val="es-PE"/>
              </w:rPr>
              <w:t>3.8</w:t>
            </w:r>
          </w:p>
        </w:tc>
        <w:tc>
          <w:tcPr>
            <w:tcW w:w="4529" w:type="pct"/>
            <w:shd w:val="clear" w:color="auto" w:fill="auto"/>
          </w:tcPr>
          <w:p w14:paraId="2354E904" w14:textId="77777777" w:rsidR="0037365D" w:rsidRPr="00425BBF" w:rsidRDefault="0037365D" w:rsidP="0037365D">
            <w:pPr>
              <w:spacing w:before="120"/>
              <w:rPr>
                <w:rFonts w:cs="Arial"/>
                <w:b/>
                <w:color w:val="000000"/>
                <w:sz w:val="20"/>
                <w:szCs w:val="20"/>
                <w:lang w:val="es-PE"/>
              </w:rPr>
            </w:pPr>
            <w:r w:rsidRPr="00425BBF">
              <w:rPr>
                <w:rFonts w:cs="Arial"/>
                <w:b/>
                <w:color w:val="000000"/>
                <w:sz w:val="20"/>
                <w:szCs w:val="20"/>
                <w:lang w:val="es-PE"/>
              </w:rPr>
              <w:t>CONSUMIBLES TGA</w:t>
            </w:r>
          </w:p>
          <w:p w14:paraId="0B7C1500" w14:textId="77777777" w:rsidR="0037365D" w:rsidRPr="00425BBF" w:rsidRDefault="0037365D" w:rsidP="0037365D">
            <w:pPr>
              <w:spacing w:before="120"/>
              <w:rPr>
                <w:rFonts w:cs="Arial"/>
                <w:color w:val="000000"/>
                <w:sz w:val="20"/>
                <w:szCs w:val="20"/>
                <w:lang w:val="es-PE"/>
              </w:rPr>
            </w:pPr>
            <w:r w:rsidRPr="00425BBF">
              <w:rPr>
                <w:rFonts w:cs="Arial"/>
                <w:color w:val="000000"/>
                <w:sz w:val="20"/>
                <w:szCs w:val="20"/>
                <w:lang w:val="es-PE"/>
              </w:rPr>
              <w:t>20 paquetes de pans de aluminio, 80 μl (paquete de 100): pans de aluminio TGA para su uso en el rango de temperatura de ambiente a 600°C.</w:t>
            </w:r>
          </w:p>
          <w:p w14:paraId="323E4C9C" w14:textId="77777777" w:rsidR="0037365D" w:rsidRPr="00425BBF" w:rsidRDefault="0037365D" w:rsidP="0037365D">
            <w:pPr>
              <w:spacing w:before="120"/>
              <w:rPr>
                <w:rFonts w:cs="Arial"/>
                <w:color w:val="000000"/>
                <w:sz w:val="20"/>
                <w:szCs w:val="20"/>
                <w:lang w:val="es-PE"/>
              </w:rPr>
            </w:pPr>
            <w:r w:rsidRPr="00425BBF">
              <w:rPr>
                <w:rFonts w:cs="Arial"/>
                <w:color w:val="000000"/>
                <w:sz w:val="20"/>
                <w:szCs w:val="20"/>
                <w:lang w:val="es-PE"/>
              </w:rPr>
              <w:t>10 paquetes de tapas de aluminio (paquete de 100): tapas de muestra de aluminio TGA utilizadas con las cacerolas de muestra de aluminio TGA, 80 μl.</w:t>
            </w:r>
          </w:p>
          <w:p w14:paraId="1B0DCB93" w14:textId="77777777" w:rsidR="0037365D" w:rsidRPr="00425BBF" w:rsidRDefault="0037365D" w:rsidP="0037365D">
            <w:pPr>
              <w:spacing w:before="120"/>
              <w:rPr>
                <w:rFonts w:cs="Arial"/>
                <w:color w:val="000000"/>
                <w:sz w:val="20"/>
                <w:szCs w:val="20"/>
                <w:lang w:val="es-PE"/>
              </w:rPr>
            </w:pPr>
            <w:r w:rsidRPr="00425BBF">
              <w:rPr>
                <w:rFonts w:cs="Arial"/>
                <w:color w:val="000000"/>
                <w:sz w:val="20"/>
                <w:szCs w:val="20"/>
                <w:lang w:val="es-PE"/>
              </w:rPr>
              <w:t>10 paquetes de pans de cerámica, 250 μl (paquete de 3): pans de cerámica TGA para uso en el rango de temperatura de ambiente a 1200 °C.</w:t>
            </w:r>
          </w:p>
          <w:p w14:paraId="7B478424" w14:textId="77777777" w:rsidR="0037365D" w:rsidRPr="00425BBF" w:rsidRDefault="0037365D" w:rsidP="0037365D">
            <w:pPr>
              <w:spacing w:before="120"/>
              <w:rPr>
                <w:rFonts w:cs="Arial"/>
                <w:color w:val="000000"/>
                <w:sz w:val="20"/>
                <w:szCs w:val="20"/>
                <w:lang w:val="es-PE"/>
              </w:rPr>
            </w:pPr>
            <w:r w:rsidRPr="00425BBF">
              <w:rPr>
                <w:rFonts w:cs="Arial"/>
                <w:color w:val="000000"/>
                <w:sz w:val="20"/>
                <w:szCs w:val="20"/>
                <w:lang w:val="es-PE"/>
              </w:rPr>
              <w:t>10 paquetes de pans de platino, 100 μl (paquete de 3): pans de platino TGA para su uso en el rango de temperatura de ambiente a 750 ° C</w:t>
            </w:r>
          </w:p>
          <w:p w14:paraId="01A54CB2" w14:textId="77777777" w:rsidR="0037365D" w:rsidRPr="00425BBF" w:rsidRDefault="0037365D" w:rsidP="0037365D">
            <w:pPr>
              <w:spacing w:before="120"/>
              <w:rPr>
                <w:rFonts w:cs="Arial"/>
                <w:color w:val="000000"/>
                <w:sz w:val="20"/>
                <w:szCs w:val="20"/>
                <w:lang w:val="es-PE"/>
              </w:rPr>
            </w:pPr>
          </w:p>
          <w:p w14:paraId="3D7C06A1" w14:textId="77777777" w:rsidR="0037365D" w:rsidRPr="00425BBF" w:rsidRDefault="0037365D" w:rsidP="0037365D">
            <w:pPr>
              <w:rPr>
                <w:rFonts w:cs="Arial"/>
                <w:color w:val="000000"/>
                <w:sz w:val="20"/>
                <w:szCs w:val="20"/>
                <w:lang w:val="es-PE"/>
              </w:rPr>
            </w:pPr>
          </w:p>
        </w:tc>
      </w:tr>
      <w:tr w:rsidR="0037365D" w:rsidRPr="00425BBF" w14:paraId="338AB505" w14:textId="77777777" w:rsidTr="0037365D">
        <w:trPr>
          <w:jc w:val="center"/>
        </w:trPr>
        <w:tc>
          <w:tcPr>
            <w:tcW w:w="471" w:type="pct"/>
            <w:shd w:val="clear" w:color="auto" w:fill="auto"/>
          </w:tcPr>
          <w:p w14:paraId="46B20D4C" w14:textId="77777777" w:rsidR="0037365D" w:rsidRPr="00425BBF" w:rsidRDefault="0037365D" w:rsidP="0037365D">
            <w:pPr>
              <w:rPr>
                <w:rFonts w:cs="Arial"/>
                <w:b/>
                <w:color w:val="000000"/>
                <w:sz w:val="20"/>
                <w:szCs w:val="20"/>
                <w:lang w:val="es-PE"/>
              </w:rPr>
            </w:pPr>
            <w:r w:rsidRPr="00425BBF">
              <w:rPr>
                <w:rFonts w:cs="Arial"/>
                <w:b/>
                <w:color w:val="000000"/>
                <w:sz w:val="20"/>
                <w:szCs w:val="20"/>
                <w:lang w:val="es-PE"/>
              </w:rPr>
              <w:t>4</w:t>
            </w:r>
          </w:p>
        </w:tc>
        <w:tc>
          <w:tcPr>
            <w:tcW w:w="4529" w:type="pct"/>
            <w:shd w:val="clear" w:color="auto" w:fill="auto"/>
          </w:tcPr>
          <w:p w14:paraId="37B4F0E8" w14:textId="77777777" w:rsidR="0037365D" w:rsidRPr="00425BBF" w:rsidRDefault="0037365D" w:rsidP="0037365D">
            <w:pPr>
              <w:autoSpaceDE w:val="0"/>
              <w:autoSpaceDN w:val="0"/>
              <w:adjustRightInd w:val="0"/>
              <w:spacing w:before="120" w:after="120"/>
              <w:rPr>
                <w:rFonts w:cs="Arial"/>
                <w:b/>
                <w:bCs/>
                <w:color w:val="000000"/>
                <w:sz w:val="20"/>
                <w:szCs w:val="20"/>
                <w:lang w:val="es-PE"/>
              </w:rPr>
            </w:pPr>
            <w:r w:rsidRPr="00425BBF">
              <w:rPr>
                <w:rFonts w:cs="Arial"/>
                <w:b/>
                <w:bCs/>
                <w:color w:val="000000"/>
                <w:sz w:val="20"/>
                <w:szCs w:val="20"/>
                <w:lang w:val="es-PE"/>
              </w:rPr>
              <w:t>Manuales</w:t>
            </w:r>
          </w:p>
        </w:tc>
      </w:tr>
      <w:tr w:rsidR="0037365D" w:rsidRPr="00425BBF" w14:paraId="4F9B866E" w14:textId="77777777" w:rsidTr="0037365D">
        <w:trPr>
          <w:jc w:val="center"/>
        </w:trPr>
        <w:tc>
          <w:tcPr>
            <w:tcW w:w="471" w:type="pct"/>
            <w:shd w:val="clear" w:color="auto" w:fill="auto"/>
          </w:tcPr>
          <w:p w14:paraId="6B4F5841" w14:textId="77777777" w:rsidR="0037365D" w:rsidRPr="00425BBF" w:rsidRDefault="0037365D" w:rsidP="0037365D">
            <w:pPr>
              <w:rPr>
                <w:rFonts w:cs="Arial"/>
                <w:color w:val="000000"/>
                <w:sz w:val="20"/>
                <w:szCs w:val="20"/>
              </w:rPr>
            </w:pPr>
            <w:r w:rsidRPr="00425BBF">
              <w:rPr>
                <w:rFonts w:cs="Arial"/>
                <w:color w:val="000000"/>
                <w:sz w:val="20"/>
                <w:szCs w:val="20"/>
              </w:rPr>
              <w:t>4.1</w:t>
            </w:r>
          </w:p>
        </w:tc>
        <w:tc>
          <w:tcPr>
            <w:tcW w:w="4529" w:type="pct"/>
            <w:shd w:val="clear" w:color="auto" w:fill="auto"/>
          </w:tcPr>
          <w:p w14:paraId="5DF9B4D7" w14:textId="77777777" w:rsidR="0037365D" w:rsidRPr="00425BBF" w:rsidRDefault="0037365D" w:rsidP="0037365D">
            <w:pPr>
              <w:autoSpaceDE w:val="0"/>
              <w:autoSpaceDN w:val="0"/>
              <w:adjustRightInd w:val="0"/>
              <w:rPr>
                <w:rFonts w:cs="Arial"/>
                <w:color w:val="000000"/>
                <w:sz w:val="20"/>
                <w:szCs w:val="20"/>
                <w:lang w:val="es-ES"/>
              </w:rPr>
            </w:pPr>
            <w:r w:rsidRPr="00425BBF">
              <w:rPr>
                <w:rFonts w:cs="Arial"/>
                <w:sz w:val="20"/>
                <w:szCs w:val="20"/>
                <w:lang w:val="es-PE"/>
              </w:rPr>
              <w:t xml:space="preserve">Se debe entregar los manuales de operación y mantenimiento del </w:t>
            </w:r>
            <w:r w:rsidRPr="00425BBF">
              <w:rPr>
                <w:rFonts w:cs="Arial"/>
                <w:bCs/>
                <w:color w:val="000000"/>
                <w:sz w:val="20"/>
                <w:szCs w:val="20"/>
                <w:lang w:val="es-MX" w:eastAsia="es-ES"/>
              </w:rPr>
              <w:t>sistema</w:t>
            </w:r>
            <w:r w:rsidRPr="00425BBF">
              <w:rPr>
                <w:rFonts w:cs="Arial"/>
                <w:sz w:val="20"/>
                <w:szCs w:val="20"/>
                <w:lang w:val="es-PE"/>
              </w:rPr>
              <w:t xml:space="preserve"> cromatógrafo líquido</w:t>
            </w:r>
          </w:p>
        </w:tc>
      </w:tr>
      <w:tr w:rsidR="0037365D" w:rsidRPr="00425BBF" w14:paraId="3C6685F0" w14:textId="77777777" w:rsidTr="0037365D">
        <w:trPr>
          <w:jc w:val="center"/>
        </w:trPr>
        <w:tc>
          <w:tcPr>
            <w:tcW w:w="471" w:type="pct"/>
            <w:shd w:val="clear" w:color="auto" w:fill="auto"/>
          </w:tcPr>
          <w:p w14:paraId="1C80FA23" w14:textId="77777777" w:rsidR="0037365D" w:rsidRPr="00425BBF" w:rsidRDefault="0037365D" w:rsidP="0037365D">
            <w:pPr>
              <w:rPr>
                <w:rFonts w:cs="Arial"/>
                <w:b/>
                <w:bCs/>
                <w:color w:val="000000"/>
                <w:sz w:val="20"/>
                <w:szCs w:val="20"/>
                <w:lang w:val="es-ES"/>
              </w:rPr>
            </w:pPr>
            <w:r w:rsidRPr="00425BBF">
              <w:rPr>
                <w:rFonts w:cs="Arial"/>
                <w:b/>
                <w:bCs/>
                <w:color w:val="000000"/>
                <w:sz w:val="20"/>
                <w:szCs w:val="20"/>
                <w:lang w:val="es-ES"/>
              </w:rPr>
              <w:t>5</w:t>
            </w:r>
          </w:p>
        </w:tc>
        <w:tc>
          <w:tcPr>
            <w:tcW w:w="4529" w:type="pct"/>
            <w:shd w:val="clear" w:color="auto" w:fill="auto"/>
          </w:tcPr>
          <w:p w14:paraId="1B08D1D5" w14:textId="77777777" w:rsidR="0037365D" w:rsidRPr="00425BBF" w:rsidRDefault="0037365D" w:rsidP="0037365D">
            <w:pPr>
              <w:autoSpaceDE w:val="0"/>
              <w:autoSpaceDN w:val="0"/>
              <w:adjustRightInd w:val="0"/>
              <w:spacing w:before="120" w:after="120"/>
              <w:rPr>
                <w:rFonts w:cs="Arial"/>
                <w:color w:val="000000"/>
                <w:sz w:val="20"/>
                <w:szCs w:val="20"/>
                <w:lang w:val="es-ES"/>
              </w:rPr>
            </w:pPr>
            <w:r w:rsidRPr="00425BBF">
              <w:rPr>
                <w:rFonts w:cs="Arial"/>
                <w:b/>
                <w:bCs/>
                <w:color w:val="000000"/>
                <w:sz w:val="20"/>
                <w:szCs w:val="20"/>
                <w:lang w:val="es-ES"/>
              </w:rPr>
              <w:t>Puesta  a punto e instalación</w:t>
            </w:r>
          </w:p>
        </w:tc>
      </w:tr>
      <w:tr w:rsidR="0037365D" w:rsidRPr="00425BBF" w14:paraId="4A2BDE72" w14:textId="77777777" w:rsidTr="0037365D">
        <w:trPr>
          <w:jc w:val="center"/>
        </w:trPr>
        <w:tc>
          <w:tcPr>
            <w:tcW w:w="471" w:type="pct"/>
            <w:shd w:val="clear" w:color="auto" w:fill="auto"/>
          </w:tcPr>
          <w:p w14:paraId="442D0C72" w14:textId="77777777" w:rsidR="0037365D" w:rsidRPr="00425BBF" w:rsidRDefault="0037365D" w:rsidP="0037365D">
            <w:pPr>
              <w:rPr>
                <w:rFonts w:cs="Arial"/>
                <w:color w:val="000000"/>
                <w:sz w:val="20"/>
                <w:szCs w:val="20"/>
                <w:lang w:val="es-PE"/>
              </w:rPr>
            </w:pPr>
            <w:r w:rsidRPr="00425BBF">
              <w:rPr>
                <w:rFonts w:cs="Arial"/>
                <w:color w:val="000000"/>
                <w:sz w:val="20"/>
                <w:szCs w:val="20"/>
                <w:lang w:val="es-PE"/>
              </w:rPr>
              <w:t>5.1</w:t>
            </w:r>
          </w:p>
        </w:tc>
        <w:tc>
          <w:tcPr>
            <w:tcW w:w="4529" w:type="pct"/>
            <w:shd w:val="clear" w:color="auto" w:fill="auto"/>
          </w:tcPr>
          <w:p w14:paraId="0F435D77" w14:textId="77777777" w:rsidR="0037365D" w:rsidRPr="00425BBF" w:rsidRDefault="0037365D" w:rsidP="0037365D">
            <w:pPr>
              <w:pStyle w:val="Prrafodelista"/>
              <w:numPr>
                <w:ilvl w:val="0"/>
                <w:numId w:val="215"/>
              </w:numPr>
              <w:spacing w:after="0" w:line="240" w:lineRule="auto"/>
              <w:ind w:left="167" w:hanging="141"/>
              <w:rPr>
                <w:rFonts w:cs="Arial"/>
                <w:bCs/>
                <w:color w:val="000000"/>
                <w:sz w:val="20"/>
                <w:szCs w:val="20"/>
                <w:lang w:val="es-MX" w:eastAsia="es-ES"/>
              </w:rPr>
            </w:pPr>
            <w:r w:rsidRPr="00425BBF">
              <w:rPr>
                <w:rFonts w:cs="Arial"/>
                <w:bCs/>
                <w:color w:val="000000"/>
                <w:sz w:val="20"/>
                <w:szCs w:val="20"/>
                <w:lang w:val="es-MX" w:eastAsia="es-ES"/>
              </w:rPr>
              <w:t>Se incluye la instalación del DSC-TGA.</w:t>
            </w:r>
          </w:p>
          <w:p w14:paraId="26654EDC" w14:textId="77777777" w:rsidR="0037365D" w:rsidRPr="00425BBF" w:rsidRDefault="0037365D" w:rsidP="0037365D">
            <w:pPr>
              <w:pStyle w:val="Prrafodelista"/>
              <w:numPr>
                <w:ilvl w:val="0"/>
                <w:numId w:val="215"/>
              </w:numPr>
              <w:spacing w:after="0" w:line="240" w:lineRule="auto"/>
              <w:ind w:left="167" w:hanging="141"/>
              <w:jc w:val="both"/>
              <w:rPr>
                <w:rFonts w:cs="Arial"/>
                <w:bCs/>
                <w:color w:val="000000"/>
                <w:sz w:val="20"/>
                <w:szCs w:val="20"/>
                <w:lang w:val="es-MX" w:eastAsia="es-ES"/>
              </w:rPr>
            </w:pPr>
            <w:r w:rsidRPr="00425BBF">
              <w:rPr>
                <w:rFonts w:cs="Arial"/>
                <w:bCs/>
                <w:color w:val="000000"/>
                <w:sz w:val="20"/>
                <w:szCs w:val="20"/>
                <w:lang w:val="es-MX" w:eastAsia="es-ES"/>
              </w:rPr>
              <w:t>Se entregará informe de calificación y verificación del DSC-TGA e informe de instalación</w:t>
            </w:r>
          </w:p>
          <w:p w14:paraId="178F2358" w14:textId="77777777" w:rsidR="0037365D" w:rsidRPr="00425BBF" w:rsidRDefault="0037365D" w:rsidP="0037365D">
            <w:pPr>
              <w:pStyle w:val="Textoindependiente"/>
              <w:numPr>
                <w:ilvl w:val="0"/>
                <w:numId w:val="215"/>
              </w:numPr>
              <w:spacing w:after="0" w:line="240" w:lineRule="auto"/>
              <w:ind w:left="167" w:hanging="141"/>
              <w:jc w:val="both"/>
              <w:rPr>
                <w:rFonts w:cs="Arial"/>
                <w:bCs/>
                <w:color w:val="000000"/>
                <w:sz w:val="20"/>
                <w:szCs w:val="20"/>
                <w:lang w:val="es-PE"/>
              </w:rPr>
            </w:pPr>
            <w:r w:rsidRPr="00425BBF">
              <w:rPr>
                <w:rFonts w:cs="Arial"/>
                <w:bCs/>
                <w:color w:val="000000"/>
                <w:sz w:val="20"/>
                <w:szCs w:val="20"/>
                <w:lang w:val="es-PE"/>
              </w:rPr>
              <w:t>El servicio será realizado en la ciudad de Tarapoto.</w:t>
            </w:r>
          </w:p>
          <w:p w14:paraId="694B9D24" w14:textId="77777777" w:rsidR="0037365D" w:rsidRPr="00425BBF" w:rsidRDefault="0037365D" w:rsidP="0037365D">
            <w:pPr>
              <w:pStyle w:val="Textoindependiente"/>
              <w:numPr>
                <w:ilvl w:val="0"/>
                <w:numId w:val="215"/>
              </w:numPr>
              <w:spacing w:after="0" w:line="240" w:lineRule="auto"/>
              <w:ind w:left="167" w:hanging="141"/>
              <w:jc w:val="both"/>
              <w:rPr>
                <w:rFonts w:cs="Arial"/>
                <w:b/>
                <w:bCs/>
                <w:color w:val="000000"/>
                <w:sz w:val="20"/>
                <w:szCs w:val="20"/>
                <w:lang w:val="es-PE"/>
              </w:rPr>
            </w:pPr>
            <w:r w:rsidRPr="00425BBF">
              <w:rPr>
                <w:rFonts w:cs="Arial"/>
                <w:color w:val="000000"/>
                <w:sz w:val="20"/>
                <w:szCs w:val="20"/>
                <w:lang w:val="es-PE"/>
              </w:rPr>
              <w:t>El equipo se suministrará completo, incluyendo todos aquellos elementos necesarios para su correcta instalación, puesta a punto, funcionamiento, llave en mano</w:t>
            </w:r>
            <w:r w:rsidRPr="00425BBF">
              <w:rPr>
                <w:rFonts w:cs="Arial"/>
                <w:b/>
                <w:bCs/>
                <w:color w:val="000000"/>
                <w:sz w:val="20"/>
                <w:szCs w:val="20"/>
                <w:lang w:val="es-PE"/>
              </w:rPr>
              <w:t>.</w:t>
            </w:r>
          </w:p>
          <w:p w14:paraId="14D8546F" w14:textId="77777777" w:rsidR="0037365D" w:rsidRPr="00425BBF" w:rsidRDefault="0037365D" w:rsidP="0037365D">
            <w:pPr>
              <w:pStyle w:val="Textoindependiente"/>
              <w:numPr>
                <w:ilvl w:val="0"/>
                <w:numId w:val="215"/>
              </w:numPr>
              <w:spacing w:line="240" w:lineRule="auto"/>
              <w:ind w:left="170" w:hanging="142"/>
              <w:jc w:val="both"/>
              <w:rPr>
                <w:rFonts w:cs="Arial"/>
                <w:b/>
                <w:bCs/>
                <w:color w:val="000000"/>
                <w:sz w:val="20"/>
                <w:szCs w:val="20"/>
                <w:lang w:val="es-PE"/>
              </w:rPr>
            </w:pPr>
            <w:r w:rsidRPr="00425BBF">
              <w:rPr>
                <w:rFonts w:cs="Arial"/>
                <w:sz w:val="20"/>
                <w:szCs w:val="20"/>
                <w:lang w:val="es-PE"/>
              </w:rPr>
              <w:t>La instalación se realizará de acuerdo con el procedimiento ISO 9000 por un Ingeniero de Servicio altamente capacitados (el nivel de experiencia en el campo, mayor de 15 años). El procedimiento ISO 9000 garantiza consistencia y alta calidad durante todo el proceso de instalación. La instalación incluirá la calibración con un patrón estándar, rastreable y un certificado de calibración</w:t>
            </w:r>
          </w:p>
        </w:tc>
      </w:tr>
      <w:tr w:rsidR="0037365D" w:rsidRPr="00425BBF" w14:paraId="77A3112C" w14:textId="77777777" w:rsidTr="0037365D">
        <w:trPr>
          <w:jc w:val="center"/>
        </w:trPr>
        <w:tc>
          <w:tcPr>
            <w:tcW w:w="471" w:type="pct"/>
            <w:shd w:val="clear" w:color="auto" w:fill="auto"/>
          </w:tcPr>
          <w:p w14:paraId="10019721" w14:textId="77777777" w:rsidR="0037365D" w:rsidRPr="00425BBF" w:rsidRDefault="0037365D" w:rsidP="0037365D">
            <w:pPr>
              <w:rPr>
                <w:rFonts w:cs="Arial"/>
                <w:b/>
                <w:bCs/>
                <w:color w:val="000000"/>
                <w:sz w:val="20"/>
                <w:szCs w:val="20"/>
                <w:lang w:val="es-PE"/>
              </w:rPr>
            </w:pPr>
            <w:r w:rsidRPr="00425BBF">
              <w:rPr>
                <w:rFonts w:cs="Arial"/>
                <w:b/>
                <w:bCs/>
                <w:color w:val="000000"/>
                <w:sz w:val="20"/>
                <w:szCs w:val="20"/>
                <w:lang w:val="es-PE"/>
              </w:rPr>
              <w:t>6</w:t>
            </w:r>
          </w:p>
        </w:tc>
        <w:tc>
          <w:tcPr>
            <w:tcW w:w="4529" w:type="pct"/>
            <w:shd w:val="clear" w:color="auto" w:fill="auto"/>
          </w:tcPr>
          <w:p w14:paraId="280F8D0E" w14:textId="77777777" w:rsidR="0037365D" w:rsidRPr="00425BBF" w:rsidRDefault="0037365D" w:rsidP="0037365D">
            <w:pPr>
              <w:autoSpaceDE w:val="0"/>
              <w:autoSpaceDN w:val="0"/>
              <w:adjustRightInd w:val="0"/>
              <w:rPr>
                <w:rFonts w:cs="Arial"/>
                <w:b/>
                <w:bCs/>
                <w:color w:val="000000"/>
                <w:sz w:val="20"/>
                <w:szCs w:val="20"/>
                <w:lang w:val="es-PE"/>
              </w:rPr>
            </w:pPr>
            <w:r w:rsidRPr="00425BBF">
              <w:rPr>
                <w:rFonts w:cs="Arial"/>
                <w:b/>
                <w:bCs/>
                <w:color w:val="000000"/>
                <w:sz w:val="20"/>
                <w:szCs w:val="20"/>
                <w:lang w:val="es-PE"/>
              </w:rPr>
              <w:t>Curso de capacitación</w:t>
            </w:r>
          </w:p>
        </w:tc>
      </w:tr>
      <w:tr w:rsidR="0037365D" w:rsidRPr="00425BBF" w14:paraId="7F44C29D" w14:textId="77777777" w:rsidTr="0037365D">
        <w:trPr>
          <w:jc w:val="center"/>
        </w:trPr>
        <w:tc>
          <w:tcPr>
            <w:tcW w:w="471" w:type="pct"/>
            <w:shd w:val="clear" w:color="auto" w:fill="auto"/>
          </w:tcPr>
          <w:p w14:paraId="45D6C2F0" w14:textId="77777777" w:rsidR="0037365D" w:rsidRPr="00425BBF" w:rsidRDefault="0037365D" w:rsidP="0037365D">
            <w:pPr>
              <w:rPr>
                <w:rFonts w:cs="Arial"/>
                <w:color w:val="000000"/>
                <w:sz w:val="20"/>
                <w:szCs w:val="20"/>
                <w:lang w:val="es-PE"/>
              </w:rPr>
            </w:pPr>
            <w:r w:rsidRPr="00425BBF">
              <w:rPr>
                <w:rFonts w:cs="Arial"/>
                <w:color w:val="000000"/>
                <w:sz w:val="20"/>
                <w:szCs w:val="20"/>
                <w:lang w:val="es-PE"/>
              </w:rPr>
              <w:t>6.1</w:t>
            </w:r>
          </w:p>
        </w:tc>
        <w:tc>
          <w:tcPr>
            <w:tcW w:w="4529" w:type="pct"/>
            <w:shd w:val="clear" w:color="auto" w:fill="auto"/>
          </w:tcPr>
          <w:p w14:paraId="5B015810" w14:textId="77777777" w:rsidR="0037365D" w:rsidRPr="00425BBF" w:rsidRDefault="0037365D" w:rsidP="0037365D">
            <w:pPr>
              <w:spacing w:before="120"/>
              <w:rPr>
                <w:rFonts w:cs="Arial"/>
                <w:sz w:val="20"/>
                <w:szCs w:val="20"/>
                <w:lang w:val="es-PE"/>
              </w:rPr>
            </w:pPr>
            <w:r w:rsidRPr="00425BBF">
              <w:rPr>
                <w:rFonts w:cs="Arial"/>
                <w:sz w:val="20"/>
                <w:szCs w:val="20"/>
                <w:lang w:val="es-PE"/>
              </w:rPr>
              <w:t>Se realizará la capacitación en el manejo del software y equipo.</w:t>
            </w:r>
          </w:p>
          <w:p w14:paraId="5D9C46B6" w14:textId="77777777" w:rsidR="0037365D" w:rsidRPr="00425BBF" w:rsidRDefault="0037365D" w:rsidP="0037365D">
            <w:pPr>
              <w:rPr>
                <w:rFonts w:cs="Arial"/>
                <w:sz w:val="20"/>
                <w:szCs w:val="20"/>
                <w:lang w:val="es-PE"/>
              </w:rPr>
            </w:pPr>
            <w:r w:rsidRPr="00425BBF">
              <w:rPr>
                <w:rFonts w:cs="Arial"/>
                <w:sz w:val="20"/>
                <w:szCs w:val="20"/>
                <w:lang w:val="es-PE"/>
              </w:rPr>
              <w:t>Lugar: Lugar de Instalación, Laboratorio de Investigación de la Facultad de Ingeniería Agroindustrial, de la UNSM-T.</w:t>
            </w:r>
          </w:p>
          <w:p w14:paraId="4F519958" w14:textId="77777777" w:rsidR="0037365D" w:rsidRPr="00425BBF" w:rsidRDefault="0037365D" w:rsidP="0037365D">
            <w:pPr>
              <w:rPr>
                <w:rFonts w:cs="Arial"/>
                <w:sz w:val="20"/>
                <w:szCs w:val="20"/>
                <w:lang w:val="es-PE"/>
              </w:rPr>
            </w:pPr>
            <w:r w:rsidRPr="00425BBF">
              <w:rPr>
                <w:rFonts w:cs="Arial"/>
                <w:sz w:val="20"/>
                <w:szCs w:val="20"/>
                <w:lang w:val="es-PE"/>
              </w:rPr>
              <w:t>Número de asistentes para la capacitación: 10</w:t>
            </w:r>
          </w:p>
          <w:p w14:paraId="0874AE06" w14:textId="77777777" w:rsidR="0037365D" w:rsidRPr="00425BBF" w:rsidRDefault="0037365D" w:rsidP="0037365D">
            <w:pPr>
              <w:rPr>
                <w:rFonts w:cs="Arial"/>
                <w:sz w:val="20"/>
                <w:szCs w:val="20"/>
              </w:rPr>
            </w:pPr>
            <w:r w:rsidRPr="00425BBF">
              <w:rPr>
                <w:rFonts w:cs="Arial"/>
                <w:sz w:val="20"/>
                <w:szCs w:val="20"/>
              </w:rPr>
              <w:t>Duración : 30 horas</w:t>
            </w:r>
          </w:p>
        </w:tc>
      </w:tr>
      <w:tr w:rsidR="0037365D" w:rsidRPr="00425BBF" w14:paraId="5E5A0699" w14:textId="77777777" w:rsidTr="0037365D">
        <w:trPr>
          <w:jc w:val="center"/>
        </w:trPr>
        <w:tc>
          <w:tcPr>
            <w:tcW w:w="471" w:type="pct"/>
            <w:shd w:val="clear" w:color="auto" w:fill="auto"/>
          </w:tcPr>
          <w:p w14:paraId="0BEB0836" w14:textId="77777777" w:rsidR="0037365D" w:rsidRPr="00425BBF" w:rsidRDefault="0037365D" w:rsidP="0037365D">
            <w:pPr>
              <w:rPr>
                <w:rFonts w:cs="Arial"/>
                <w:b/>
                <w:bCs/>
                <w:color w:val="000000"/>
                <w:sz w:val="20"/>
                <w:szCs w:val="20"/>
              </w:rPr>
            </w:pPr>
            <w:r w:rsidRPr="00425BBF">
              <w:rPr>
                <w:rFonts w:cs="Arial"/>
                <w:b/>
                <w:bCs/>
                <w:color w:val="000000"/>
                <w:sz w:val="20"/>
                <w:szCs w:val="20"/>
              </w:rPr>
              <w:t>7</w:t>
            </w:r>
          </w:p>
        </w:tc>
        <w:tc>
          <w:tcPr>
            <w:tcW w:w="4529" w:type="pct"/>
            <w:shd w:val="clear" w:color="auto" w:fill="auto"/>
          </w:tcPr>
          <w:p w14:paraId="52A6A6CE" w14:textId="77777777" w:rsidR="0037365D" w:rsidRPr="00425BBF" w:rsidRDefault="0037365D" w:rsidP="0037365D">
            <w:pPr>
              <w:pStyle w:val="Sangra2detindependiente"/>
              <w:tabs>
                <w:tab w:val="num" w:pos="657"/>
              </w:tabs>
              <w:spacing w:after="0" w:line="240" w:lineRule="auto"/>
              <w:ind w:left="-63"/>
              <w:jc w:val="both"/>
              <w:rPr>
                <w:rFonts w:cs="Arial"/>
                <w:b/>
                <w:color w:val="000000"/>
                <w:sz w:val="20"/>
                <w:szCs w:val="20"/>
                <w:lang w:val="es-ES"/>
              </w:rPr>
            </w:pPr>
            <w:r w:rsidRPr="00425BBF">
              <w:rPr>
                <w:rFonts w:cs="Arial"/>
                <w:b/>
                <w:color w:val="000000"/>
                <w:sz w:val="20"/>
                <w:szCs w:val="20"/>
                <w:lang w:val="es-ES"/>
              </w:rPr>
              <w:t>Garantía</w:t>
            </w:r>
          </w:p>
        </w:tc>
      </w:tr>
      <w:tr w:rsidR="0037365D" w:rsidRPr="00425BBF" w14:paraId="1C7134C7" w14:textId="77777777" w:rsidTr="0037365D">
        <w:trPr>
          <w:jc w:val="center"/>
        </w:trPr>
        <w:tc>
          <w:tcPr>
            <w:tcW w:w="471" w:type="pct"/>
            <w:shd w:val="clear" w:color="auto" w:fill="auto"/>
          </w:tcPr>
          <w:p w14:paraId="3EBC0CA6" w14:textId="77777777" w:rsidR="0037365D" w:rsidRPr="00425BBF" w:rsidRDefault="0037365D" w:rsidP="0037365D">
            <w:pPr>
              <w:rPr>
                <w:rFonts w:cs="Arial"/>
                <w:b/>
                <w:bCs/>
                <w:color w:val="000000"/>
                <w:sz w:val="20"/>
                <w:szCs w:val="20"/>
              </w:rPr>
            </w:pPr>
            <w:r w:rsidRPr="00425BBF">
              <w:rPr>
                <w:rFonts w:cs="Arial"/>
                <w:bCs/>
                <w:color w:val="000000"/>
                <w:sz w:val="20"/>
                <w:szCs w:val="20"/>
                <w:lang w:val="es-PE"/>
              </w:rPr>
              <w:t>7.1</w:t>
            </w:r>
          </w:p>
        </w:tc>
        <w:tc>
          <w:tcPr>
            <w:tcW w:w="4529" w:type="pct"/>
            <w:shd w:val="clear" w:color="auto" w:fill="auto"/>
          </w:tcPr>
          <w:p w14:paraId="4F3E19D1" w14:textId="77777777" w:rsidR="0037365D" w:rsidRPr="00425BBF" w:rsidRDefault="0037365D" w:rsidP="0037365D">
            <w:pPr>
              <w:pStyle w:val="Sangra2detindependiente"/>
              <w:tabs>
                <w:tab w:val="num" w:pos="657"/>
              </w:tabs>
              <w:spacing w:after="0" w:line="240" w:lineRule="auto"/>
              <w:ind w:left="-63"/>
              <w:jc w:val="both"/>
              <w:rPr>
                <w:rFonts w:cs="Arial"/>
                <w:color w:val="000000"/>
                <w:sz w:val="20"/>
                <w:szCs w:val="20"/>
                <w:lang w:val="es-ES"/>
              </w:rPr>
            </w:pPr>
            <w:r w:rsidRPr="00425BBF">
              <w:rPr>
                <w:rFonts w:cs="Arial"/>
                <w:color w:val="000000"/>
                <w:sz w:val="20"/>
                <w:szCs w:val="20"/>
                <w:lang w:val="es-ES"/>
              </w:rPr>
              <w:t>Mínimo 1 año en todo el sistema y minimo de 3 años en los hornos</w:t>
            </w:r>
          </w:p>
        </w:tc>
      </w:tr>
      <w:tr w:rsidR="0037365D" w:rsidRPr="00425BBF" w14:paraId="60D67EFC" w14:textId="77777777" w:rsidTr="0037365D">
        <w:trPr>
          <w:jc w:val="center"/>
        </w:trPr>
        <w:tc>
          <w:tcPr>
            <w:tcW w:w="471" w:type="pct"/>
            <w:shd w:val="clear" w:color="auto" w:fill="auto"/>
          </w:tcPr>
          <w:p w14:paraId="3E028591" w14:textId="77777777" w:rsidR="0037365D" w:rsidRPr="00425BBF" w:rsidRDefault="0037365D" w:rsidP="0037365D">
            <w:pPr>
              <w:rPr>
                <w:rFonts w:cs="Arial"/>
                <w:b/>
                <w:bCs/>
                <w:color w:val="000000"/>
                <w:sz w:val="20"/>
                <w:szCs w:val="20"/>
              </w:rPr>
            </w:pPr>
            <w:r w:rsidRPr="00425BBF">
              <w:rPr>
                <w:rFonts w:cs="Arial"/>
                <w:b/>
                <w:bCs/>
                <w:color w:val="000000"/>
                <w:sz w:val="20"/>
                <w:szCs w:val="20"/>
              </w:rPr>
              <w:t>8</w:t>
            </w:r>
          </w:p>
        </w:tc>
        <w:tc>
          <w:tcPr>
            <w:tcW w:w="4529" w:type="pct"/>
            <w:shd w:val="clear" w:color="auto" w:fill="auto"/>
          </w:tcPr>
          <w:p w14:paraId="01CAEC43" w14:textId="77777777" w:rsidR="0037365D" w:rsidRPr="00425BBF" w:rsidRDefault="0037365D" w:rsidP="0037365D">
            <w:pPr>
              <w:pStyle w:val="Sangra2detindependiente"/>
              <w:tabs>
                <w:tab w:val="num" w:pos="657"/>
              </w:tabs>
              <w:spacing w:after="0" w:line="240" w:lineRule="auto"/>
              <w:ind w:left="-63"/>
              <w:jc w:val="both"/>
              <w:rPr>
                <w:rFonts w:cs="Arial"/>
                <w:b/>
                <w:color w:val="000000"/>
                <w:sz w:val="20"/>
                <w:szCs w:val="20"/>
                <w:lang w:val="es-ES"/>
              </w:rPr>
            </w:pPr>
            <w:r w:rsidRPr="00425BBF">
              <w:rPr>
                <w:rFonts w:cs="Arial"/>
                <w:b/>
                <w:color w:val="000000"/>
                <w:sz w:val="20"/>
                <w:szCs w:val="20"/>
                <w:lang w:val="es-ES"/>
              </w:rPr>
              <w:t>Tiempo de entrega del equipo</w:t>
            </w:r>
          </w:p>
        </w:tc>
      </w:tr>
      <w:tr w:rsidR="0037365D" w:rsidRPr="00425BBF" w14:paraId="63CFFAF8" w14:textId="77777777" w:rsidTr="0037365D">
        <w:trPr>
          <w:jc w:val="center"/>
        </w:trPr>
        <w:tc>
          <w:tcPr>
            <w:tcW w:w="471" w:type="pct"/>
            <w:shd w:val="clear" w:color="auto" w:fill="auto"/>
          </w:tcPr>
          <w:p w14:paraId="1FD26FAE" w14:textId="77777777" w:rsidR="0037365D" w:rsidRPr="00425BBF" w:rsidRDefault="0037365D" w:rsidP="0037365D">
            <w:pPr>
              <w:rPr>
                <w:rFonts w:cs="Arial"/>
                <w:bCs/>
                <w:color w:val="000000"/>
                <w:sz w:val="20"/>
                <w:szCs w:val="20"/>
                <w:lang w:val="es-PE"/>
              </w:rPr>
            </w:pPr>
            <w:r w:rsidRPr="00425BBF">
              <w:rPr>
                <w:rFonts w:cs="Arial"/>
                <w:bCs/>
                <w:color w:val="000000"/>
                <w:sz w:val="20"/>
                <w:szCs w:val="20"/>
                <w:lang w:val="es-PE"/>
              </w:rPr>
              <w:t>8.1</w:t>
            </w:r>
          </w:p>
        </w:tc>
        <w:tc>
          <w:tcPr>
            <w:tcW w:w="4529" w:type="pct"/>
            <w:shd w:val="clear" w:color="auto" w:fill="auto"/>
          </w:tcPr>
          <w:p w14:paraId="6713206E" w14:textId="77777777" w:rsidR="0037365D" w:rsidRPr="00425BBF" w:rsidRDefault="0037365D" w:rsidP="0037365D">
            <w:pPr>
              <w:rPr>
                <w:rFonts w:cs="Arial"/>
                <w:color w:val="000000"/>
                <w:sz w:val="20"/>
                <w:szCs w:val="20"/>
                <w:lang w:val="es-PE"/>
              </w:rPr>
            </w:pPr>
            <w:r w:rsidRPr="00425BBF">
              <w:rPr>
                <w:rFonts w:cs="Arial"/>
                <w:color w:val="000000"/>
                <w:sz w:val="20"/>
                <w:szCs w:val="20"/>
                <w:lang w:val="es-PE"/>
              </w:rPr>
              <w:t>30 días</w:t>
            </w:r>
          </w:p>
        </w:tc>
      </w:tr>
      <w:tr w:rsidR="0037365D" w:rsidRPr="00425BBF" w14:paraId="58CDCE98" w14:textId="77777777" w:rsidTr="0037365D">
        <w:trPr>
          <w:jc w:val="center"/>
        </w:trPr>
        <w:tc>
          <w:tcPr>
            <w:tcW w:w="471" w:type="pct"/>
            <w:shd w:val="clear" w:color="auto" w:fill="auto"/>
          </w:tcPr>
          <w:p w14:paraId="3CDBE239" w14:textId="77777777" w:rsidR="0037365D" w:rsidRPr="00425BBF" w:rsidRDefault="0037365D" w:rsidP="0037365D">
            <w:pPr>
              <w:rPr>
                <w:rFonts w:cs="Arial"/>
                <w:b/>
                <w:bCs/>
                <w:color w:val="000000"/>
                <w:sz w:val="20"/>
                <w:szCs w:val="20"/>
                <w:lang w:val="es-PE"/>
              </w:rPr>
            </w:pPr>
            <w:r w:rsidRPr="00425BBF">
              <w:rPr>
                <w:rFonts w:cs="Arial"/>
                <w:b/>
                <w:bCs/>
                <w:color w:val="000000"/>
                <w:sz w:val="20"/>
                <w:szCs w:val="20"/>
                <w:lang w:val="es-PE"/>
              </w:rPr>
              <w:t>9</w:t>
            </w:r>
          </w:p>
        </w:tc>
        <w:tc>
          <w:tcPr>
            <w:tcW w:w="4529" w:type="pct"/>
            <w:shd w:val="clear" w:color="auto" w:fill="auto"/>
          </w:tcPr>
          <w:p w14:paraId="5A826E49" w14:textId="77777777" w:rsidR="0037365D" w:rsidRPr="00425BBF" w:rsidRDefault="0037365D" w:rsidP="0037365D">
            <w:pPr>
              <w:rPr>
                <w:rFonts w:cs="Arial"/>
                <w:b/>
                <w:color w:val="000000"/>
                <w:sz w:val="20"/>
                <w:szCs w:val="20"/>
                <w:lang w:val="es-PE"/>
              </w:rPr>
            </w:pPr>
            <w:r w:rsidRPr="00425BBF">
              <w:rPr>
                <w:rFonts w:cs="Arial"/>
                <w:b/>
                <w:color w:val="000000"/>
                <w:sz w:val="20"/>
                <w:szCs w:val="20"/>
                <w:lang w:val="es-PE"/>
              </w:rPr>
              <w:t>Requerimientos de Energía Eléctrica</w:t>
            </w:r>
          </w:p>
        </w:tc>
      </w:tr>
      <w:tr w:rsidR="0037365D" w:rsidRPr="00425BBF" w14:paraId="1EF163ED" w14:textId="77777777" w:rsidTr="0037365D">
        <w:trPr>
          <w:jc w:val="center"/>
        </w:trPr>
        <w:tc>
          <w:tcPr>
            <w:tcW w:w="471" w:type="pct"/>
            <w:shd w:val="clear" w:color="auto" w:fill="auto"/>
          </w:tcPr>
          <w:p w14:paraId="6A7B8285" w14:textId="77777777" w:rsidR="0037365D" w:rsidRPr="00425BBF" w:rsidRDefault="0037365D" w:rsidP="0037365D">
            <w:pPr>
              <w:rPr>
                <w:rFonts w:cs="Arial"/>
                <w:bCs/>
                <w:color w:val="000000"/>
                <w:sz w:val="20"/>
                <w:szCs w:val="20"/>
                <w:lang w:val="es-PE"/>
              </w:rPr>
            </w:pPr>
            <w:r w:rsidRPr="00425BBF">
              <w:rPr>
                <w:rFonts w:cs="Arial"/>
                <w:bCs/>
                <w:color w:val="000000"/>
                <w:sz w:val="20"/>
                <w:szCs w:val="20"/>
                <w:lang w:val="es-PE"/>
              </w:rPr>
              <w:t>9.1</w:t>
            </w:r>
          </w:p>
        </w:tc>
        <w:tc>
          <w:tcPr>
            <w:tcW w:w="4529" w:type="pct"/>
            <w:shd w:val="clear" w:color="auto" w:fill="auto"/>
          </w:tcPr>
          <w:p w14:paraId="1F4B1856" w14:textId="77777777" w:rsidR="0037365D" w:rsidRPr="00425BBF" w:rsidRDefault="0037365D" w:rsidP="0037365D">
            <w:pPr>
              <w:rPr>
                <w:sz w:val="20"/>
                <w:szCs w:val="20"/>
              </w:rPr>
            </w:pPr>
            <w:r w:rsidRPr="00425BBF">
              <w:rPr>
                <w:rFonts w:eastAsia="Calibri" w:cs="Arial"/>
                <w:color w:val="000000"/>
                <w:sz w:val="20"/>
                <w:szCs w:val="20"/>
              </w:rPr>
              <w:t>Voltaje 220 V/60 Hz</w:t>
            </w:r>
          </w:p>
        </w:tc>
      </w:tr>
      <w:tr w:rsidR="0037365D" w:rsidRPr="00425BBF" w14:paraId="1D682E94" w14:textId="77777777" w:rsidTr="0037365D">
        <w:trPr>
          <w:jc w:val="center"/>
        </w:trPr>
        <w:tc>
          <w:tcPr>
            <w:tcW w:w="471" w:type="pct"/>
            <w:shd w:val="clear" w:color="auto" w:fill="auto"/>
          </w:tcPr>
          <w:p w14:paraId="2D9335EB" w14:textId="77777777" w:rsidR="0037365D" w:rsidRPr="00425BBF" w:rsidRDefault="0037365D" w:rsidP="0037365D">
            <w:pPr>
              <w:rPr>
                <w:rFonts w:cs="Arial"/>
                <w:b/>
                <w:bCs/>
                <w:color w:val="000000"/>
                <w:sz w:val="20"/>
                <w:szCs w:val="20"/>
                <w:lang w:val="es-PE"/>
              </w:rPr>
            </w:pPr>
            <w:r w:rsidRPr="00425BBF">
              <w:rPr>
                <w:rFonts w:cs="Arial"/>
                <w:b/>
                <w:bCs/>
                <w:color w:val="000000"/>
                <w:sz w:val="20"/>
                <w:szCs w:val="20"/>
                <w:lang w:val="es-PE"/>
              </w:rPr>
              <w:t>10</w:t>
            </w:r>
          </w:p>
        </w:tc>
        <w:tc>
          <w:tcPr>
            <w:tcW w:w="4529" w:type="pct"/>
            <w:shd w:val="clear" w:color="auto" w:fill="auto"/>
          </w:tcPr>
          <w:p w14:paraId="03884267" w14:textId="77777777" w:rsidR="0037365D" w:rsidRPr="00425BBF" w:rsidRDefault="0037365D" w:rsidP="0037365D">
            <w:pPr>
              <w:rPr>
                <w:rFonts w:cs="Arial"/>
                <w:b/>
                <w:color w:val="000000"/>
                <w:sz w:val="20"/>
                <w:szCs w:val="20"/>
                <w:lang w:val="es-ES"/>
              </w:rPr>
            </w:pPr>
            <w:r w:rsidRPr="00425BBF">
              <w:rPr>
                <w:rFonts w:cs="Arial"/>
                <w:b/>
                <w:color w:val="000000"/>
                <w:sz w:val="20"/>
                <w:szCs w:val="20"/>
                <w:lang w:val="es-ES"/>
              </w:rPr>
              <w:t>Plan de Mantenimiento del Equipo</w:t>
            </w:r>
          </w:p>
        </w:tc>
      </w:tr>
      <w:tr w:rsidR="0037365D" w:rsidRPr="00425BBF" w14:paraId="12E28EEE" w14:textId="77777777" w:rsidTr="0037365D">
        <w:trPr>
          <w:jc w:val="center"/>
        </w:trPr>
        <w:tc>
          <w:tcPr>
            <w:tcW w:w="471" w:type="pct"/>
            <w:shd w:val="clear" w:color="auto" w:fill="auto"/>
          </w:tcPr>
          <w:p w14:paraId="40CFB058" w14:textId="77777777" w:rsidR="0037365D" w:rsidRPr="00425BBF" w:rsidRDefault="0037365D" w:rsidP="0037365D">
            <w:pPr>
              <w:rPr>
                <w:rFonts w:cs="Arial"/>
                <w:bCs/>
                <w:color w:val="000000"/>
                <w:sz w:val="20"/>
                <w:szCs w:val="20"/>
                <w:lang w:val="es-PE"/>
              </w:rPr>
            </w:pPr>
            <w:r w:rsidRPr="00425BBF">
              <w:rPr>
                <w:rFonts w:cs="Arial"/>
                <w:bCs/>
                <w:color w:val="000000"/>
                <w:sz w:val="20"/>
                <w:szCs w:val="20"/>
                <w:lang w:val="es-PE"/>
              </w:rPr>
              <w:t>10.1</w:t>
            </w:r>
          </w:p>
        </w:tc>
        <w:tc>
          <w:tcPr>
            <w:tcW w:w="4529" w:type="pct"/>
            <w:shd w:val="clear" w:color="auto" w:fill="auto"/>
          </w:tcPr>
          <w:p w14:paraId="7AACEBDE" w14:textId="77777777" w:rsidR="0037365D" w:rsidRPr="00425BBF" w:rsidRDefault="0037365D" w:rsidP="0037365D">
            <w:pPr>
              <w:jc w:val="both"/>
              <w:rPr>
                <w:rFonts w:cs="Arial"/>
                <w:bCs/>
                <w:sz w:val="20"/>
                <w:szCs w:val="20"/>
                <w:lang w:val="es-ES" w:eastAsia="es-ES"/>
              </w:rPr>
            </w:pPr>
            <w:r w:rsidRPr="00425BBF">
              <w:rPr>
                <w:rFonts w:cs="Arial"/>
                <w:bCs/>
                <w:sz w:val="20"/>
                <w:szCs w:val="20"/>
                <w:lang w:val="es-ES" w:eastAsia="es-ES"/>
              </w:rPr>
              <w:t xml:space="preserve">El proveedor se compromete a realizar 01 mantenimiento preventivo y/o correctivo durante el periodo de garantía, libre de costo para el usuario. </w:t>
            </w:r>
          </w:p>
          <w:p w14:paraId="56E1A3ED" w14:textId="77777777" w:rsidR="0037365D" w:rsidRPr="00425BBF" w:rsidRDefault="0037365D" w:rsidP="0037365D">
            <w:pPr>
              <w:rPr>
                <w:rFonts w:cs="Arial"/>
                <w:bCs/>
                <w:sz w:val="20"/>
                <w:szCs w:val="20"/>
                <w:lang w:val="es-ES" w:eastAsia="es-ES"/>
              </w:rPr>
            </w:pPr>
            <w:r w:rsidRPr="00425BBF">
              <w:rPr>
                <w:rFonts w:cs="Arial"/>
                <w:bCs/>
                <w:sz w:val="20"/>
                <w:szCs w:val="20"/>
                <w:lang w:val="es-ES" w:eastAsia="es-ES"/>
              </w:rPr>
              <w:t>Soporte permanente ante cualquier problema que se presente con el equipo, durante el periodo de garantía.</w:t>
            </w:r>
          </w:p>
          <w:p w14:paraId="295A93BD" w14:textId="77777777" w:rsidR="0037365D" w:rsidRPr="00425BBF" w:rsidRDefault="0037365D" w:rsidP="0037365D">
            <w:pPr>
              <w:rPr>
                <w:rFonts w:cs="Arial"/>
                <w:b/>
                <w:color w:val="000000"/>
                <w:sz w:val="20"/>
                <w:szCs w:val="20"/>
                <w:lang w:val="es-ES"/>
              </w:rPr>
            </w:pPr>
          </w:p>
        </w:tc>
      </w:tr>
    </w:tbl>
    <w:p w14:paraId="18920F10" w14:textId="77777777" w:rsidR="0037365D" w:rsidRPr="0031455A" w:rsidRDefault="0037365D" w:rsidP="0037365D">
      <w:pPr>
        <w:rPr>
          <w:rFonts w:ascii="Arial" w:hAnsi="Arial" w:cs="Arial"/>
          <w:sz w:val="20"/>
          <w:szCs w:val="20"/>
          <w:lang w:val="es-ES"/>
        </w:rPr>
      </w:pPr>
    </w:p>
    <w:p w14:paraId="3658A10B" w14:textId="77777777" w:rsidR="0037365D" w:rsidRPr="0031455A" w:rsidRDefault="0037365D" w:rsidP="0037365D">
      <w:pPr>
        <w:rPr>
          <w:rFonts w:ascii="Arial" w:hAnsi="Arial" w:cs="Arial"/>
          <w:sz w:val="20"/>
          <w:szCs w:val="20"/>
          <w:lang w:val="es-ES"/>
        </w:rPr>
      </w:pPr>
    </w:p>
    <w:tbl>
      <w:tblPr>
        <w:tblW w:w="4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2430"/>
      </w:tblGrid>
      <w:tr w:rsidR="0037365D" w:rsidRPr="002A3C5B" w14:paraId="3E129137" w14:textId="77777777" w:rsidTr="0037365D">
        <w:trPr>
          <w:tblHeader/>
          <w:jc w:val="center"/>
        </w:trPr>
        <w:tc>
          <w:tcPr>
            <w:tcW w:w="1836" w:type="dxa"/>
          </w:tcPr>
          <w:p w14:paraId="012700BC" w14:textId="77777777" w:rsidR="0037365D" w:rsidRPr="002A3C5B" w:rsidRDefault="0037365D" w:rsidP="0037365D">
            <w:pPr>
              <w:pStyle w:val="NormalWeb"/>
              <w:spacing w:before="0" w:beforeAutospacing="0" w:after="0" w:afterAutospacing="0"/>
              <w:rPr>
                <w:rFonts w:asciiTheme="minorHAnsi" w:hAnsiTheme="minorHAnsi" w:cs="Arial"/>
                <w:b/>
                <w:sz w:val="20"/>
                <w:szCs w:val="20"/>
                <w:lang w:val="es-PE"/>
              </w:rPr>
            </w:pPr>
            <w:r w:rsidRPr="002A3C5B">
              <w:rPr>
                <w:rFonts w:asciiTheme="minorHAnsi" w:hAnsiTheme="minorHAnsi" w:cs="Arial"/>
                <w:b/>
                <w:sz w:val="20"/>
                <w:szCs w:val="20"/>
                <w:lang w:val="es-PE"/>
              </w:rPr>
              <w:t>Símbolo</w:t>
            </w:r>
          </w:p>
        </w:tc>
        <w:tc>
          <w:tcPr>
            <w:tcW w:w="2430" w:type="dxa"/>
          </w:tcPr>
          <w:p w14:paraId="5053E8B0" w14:textId="77777777" w:rsidR="0037365D" w:rsidRPr="002A3C5B" w:rsidRDefault="0037365D" w:rsidP="0037365D">
            <w:pPr>
              <w:pStyle w:val="NormalWeb"/>
              <w:spacing w:before="0" w:beforeAutospacing="0" w:after="0" w:afterAutospacing="0"/>
              <w:rPr>
                <w:rFonts w:asciiTheme="minorHAnsi" w:hAnsiTheme="minorHAnsi" w:cs="Arial"/>
                <w:b/>
                <w:sz w:val="20"/>
                <w:szCs w:val="20"/>
                <w:lang w:val="es-PE"/>
              </w:rPr>
            </w:pPr>
            <w:r w:rsidRPr="002A3C5B">
              <w:rPr>
                <w:rFonts w:asciiTheme="minorHAnsi" w:hAnsiTheme="minorHAnsi" w:cs="Arial"/>
                <w:b/>
                <w:sz w:val="20"/>
                <w:szCs w:val="20"/>
                <w:lang w:val="es-PE"/>
              </w:rPr>
              <w:t>Descripción</w:t>
            </w:r>
          </w:p>
        </w:tc>
      </w:tr>
      <w:tr w:rsidR="0037365D" w:rsidRPr="002A3C5B" w14:paraId="5C700F87" w14:textId="77777777" w:rsidTr="0037365D">
        <w:trPr>
          <w:trHeight w:val="213"/>
          <w:jc w:val="center"/>
        </w:trPr>
        <w:tc>
          <w:tcPr>
            <w:tcW w:w="1836" w:type="dxa"/>
          </w:tcPr>
          <w:p w14:paraId="6959B1C9" w14:textId="77777777" w:rsidR="0037365D" w:rsidRPr="002A3C5B" w:rsidRDefault="0037365D" w:rsidP="0037365D">
            <w:pPr>
              <w:pStyle w:val="NormalWeb"/>
              <w:spacing w:before="0" w:beforeAutospacing="0" w:after="0" w:afterAutospacing="0"/>
              <w:rPr>
                <w:rFonts w:asciiTheme="minorHAnsi" w:hAnsiTheme="minorHAnsi" w:cs="Arial"/>
                <w:sz w:val="20"/>
                <w:szCs w:val="20"/>
                <w:lang w:val="es-PE"/>
              </w:rPr>
            </w:pPr>
            <w:r w:rsidRPr="002A3C5B">
              <w:rPr>
                <w:rFonts w:asciiTheme="minorHAnsi" w:hAnsiTheme="minorHAnsi" w:cs="Arial"/>
                <w:sz w:val="20"/>
                <w:szCs w:val="20"/>
                <w:lang w:val="es-PE"/>
              </w:rPr>
              <w:t>mL</w:t>
            </w:r>
          </w:p>
        </w:tc>
        <w:tc>
          <w:tcPr>
            <w:tcW w:w="2430" w:type="dxa"/>
          </w:tcPr>
          <w:p w14:paraId="31065ED0" w14:textId="77777777" w:rsidR="0037365D" w:rsidRPr="002A3C5B" w:rsidRDefault="0037365D" w:rsidP="0037365D">
            <w:pPr>
              <w:pStyle w:val="NormalWeb"/>
              <w:spacing w:before="0" w:beforeAutospacing="0" w:after="0" w:afterAutospacing="0"/>
              <w:rPr>
                <w:rFonts w:asciiTheme="minorHAnsi" w:hAnsiTheme="minorHAnsi" w:cs="Arial"/>
                <w:sz w:val="20"/>
                <w:szCs w:val="20"/>
                <w:lang w:val="es-PE"/>
              </w:rPr>
            </w:pPr>
            <w:r w:rsidRPr="002A3C5B">
              <w:rPr>
                <w:rFonts w:asciiTheme="minorHAnsi" w:hAnsiTheme="minorHAnsi" w:cs="Arial"/>
                <w:sz w:val="20"/>
                <w:szCs w:val="20"/>
                <w:lang w:val="es-PE"/>
              </w:rPr>
              <w:t>mililitros</w:t>
            </w:r>
          </w:p>
        </w:tc>
      </w:tr>
      <w:tr w:rsidR="0037365D" w:rsidRPr="002A3C5B" w14:paraId="15470130" w14:textId="77777777" w:rsidTr="0037365D">
        <w:trPr>
          <w:jc w:val="center"/>
        </w:trPr>
        <w:tc>
          <w:tcPr>
            <w:tcW w:w="1836" w:type="dxa"/>
          </w:tcPr>
          <w:p w14:paraId="52109033" w14:textId="77777777" w:rsidR="0037365D" w:rsidRPr="002A3C5B" w:rsidRDefault="0037365D" w:rsidP="0037365D">
            <w:pPr>
              <w:pStyle w:val="NormalWeb"/>
              <w:spacing w:before="0" w:beforeAutospacing="0" w:after="0" w:afterAutospacing="0"/>
              <w:rPr>
                <w:rFonts w:asciiTheme="minorHAnsi" w:hAnsiTheme="minorHAnsi" w:cs="Arial"/>
                <w:sz w:val="20"/>
                <w:szCs w:val="20"/>
                <w:lang w:val="es-PE"/>
              </w:rPr>
            </w:pPr>
            <w:r w:rsidRPr="002A3C5B">
              <w:rPr>
                <w:rFonts w:asciiTheme="minorHAnsi" w:hAnsiTheme="minorHAnsi" w:cs="Arial"/>
                <w:sz w:val="20"/>
                <w:szCs w:val="20"/>
                <w:lang w:val="es-PE"/>
              </w:rPr>
              <w:t>µL</w:t>
            </w:r>
          </w:p>
        </w:tc>
        <w:tc>
          <w:tcPr>
            <w:tcW w:w="2430" w:type="dxa"/>
          </w:tcPr>
          <w:p w14:paraId="6078CC6B" w14:textId="77777777" w:rsidR="0037365D" w:rsidRPr="002A3C5B" w:rsidRDefault="0037365D" w:rsidP="0037365D">
            <w:pPr>
              <w:pStyle w:val="NormalWeb"/>
              <w:spacing w:before="0" w:beforeAutospacing="0" w:after="0" w:afterAutospacing="0"/>
              <w:rPr>
                <w:rFonts w:asciiTheme="minorHAnsi" w:hAnsiTheme="minorHAnsi" w:cs="Arial"/>
                <w:sz w:val="20"/>
                <w:szCs w:val="20"/>
                <w:lang w:val="es-PE"/>
              </w:rPr>
            </w:pPr>
            <w:r w:rsidRPr="002A3C5B">
              <w:rPr>
                <w:rFonts w:asciiTheme="minorHAnsi" w:hAnsiTheme="minorHAnsi" w:cs="Arial"/>
                <w:sz w:val="20"/>
                <w:szCs w:val="20"/>
                <w:lang w:val="es-PE"/>
              </w:rPr>
              <w:t>microlitro</w:t>
            </w:r>
          </w:p>
        </w:tc>
      </w:tr>
      <w:tr w:rsidR="0037365D" w:rsidRPr="002A3C5B" w14:paraId="1C66BBD9" w14:textId="77777777" w:rsidTr="0037365D">
        <w:trPr>
          <w:jc w:val="center"/>
        </w:trPr>
        <w:tc>
          <w:tcPr>
            <w:tcW w:w="1836" w:type="dxa"/>
          </w:tcPr>
          <w:p w14:paraId="60053985" w14:textId="77777777" w:rsidR="0037365D" w:rsidRPr="002A3C5B" w:rsidRDefault="0037365D" w:rsidP="0037365D">
            <w:pPr>
              <w:pStyle w:val="NormalWeb"/>
              <w:spacing w:before="0" w:beforeAutospacing="0" w:after="0" w:afterAutospacing="0"/>
              <w:rPr>
                <w:rFonts w:asciiTheme="minorHAnsi" w:hAnsiTheme="minorHAnsi" w:cs="Arial"/>
                <w:sz w:val="20"/>
                <w:szCs w:val="20"/>
                <w:lang w:val="es-PE"/>
              </w:rPr>
            </w:pPr>
            <w:r w:rsidRPr="002A3C5B">
              <w:rPr>
                <w:rFonts w:asciiTheme="minorHAnsi" w:hAnsiTheme="minorHAnsi" w:cs="Arial"/>
                <w:sz w:val="20"/>
                <w:szCs w:val="20"/>
                <w:lang w:val="es-PE"/>
              </w:rPr>
              <w:t>µg</w:t>
            </w:r>
          </w:p>
        </w:tc>
        <w:tc>
          <w:tcPr>
            <w:tcW w:w="2430" w:type="dxa"/>
          </w:tcPr>
          <w:p w14:paraId="437C8E2A" w14:textId="77777777" w:rsidR="0037365D" w:rsidRPr="002A3C5B" w:rsidRDefault="0037365D" w:rsidP="0037365D">
            <w:pPr>
              <w:pStyle w:val="NormalWeb"/>
              <w:spacing w:before="0" w:beforeAutospacing="0" w:after="0" w:afterAutospacing="0"/>
              <w:rPr>
                <w:rFonts w:asciiTheme="minorHAnsi" w:hAnsiTheme="minorHAnsi" w:cs="Arial"/>
                <w:sz w:val="20"/>
                <w:szCs w:val="20"/>
                <w:lang w:val="es-PE"/>
              </w:rPr>
            </w:pPr>
            <w:r w:rsidRPr="002A3C5B">
              <w:rPr>
                <w:rFonts w:asciiTheme="minorHAnsi" w:hAnsiTheme="minorHAnsi" w:cs="Arial"/>
                <w:sz w:val="20"/>
                <w:szCs w:val="20"/>
                <w:lang w:val="es-PE"/>
              </w:rPr>
              <w:t>microgramo</w:t>
            </w:r>
          </w:p>
        </w:tc>
      </w:tr>
      <w:tr w:rsidR="0037365D" w:rsidRPr="002A3C5B" w14:paraId="28F08D1E" w14:textId="77777777" w:rsidTr="0037365D">
        <w:trPr>
          <w:jc w:val="center"/>
        </w:trPr>
        <w:tc>
          <w:tcPr>
            <w:tcW w:w="1836" w:type="dxa"/>
          </w:tcPr>
          <w:p w14:paraId="2C413E76" w14:textId="77777777" w:rsidR="0037365D" w:rsidRPr="002A3C5B" w:rsidRDefault="0037365D" w:rsidP="0037365D">
            <w:pPr>
              <w:pStyle w:val="NormalWeb"/>
              <w:spacing w:before="0" w:beforeAutospacing="0" w:after="0" w:afterAutospacing="0"/>
              <w:rPr>
                <w:rFonts w:asciiTheme="minorHAnsi" w:hAnsiTheme="minorHAnsi" w:cs="Arial"/>
                <w:sz w:val="20"/>
                <w:szCs w:val="20"/>
                <w:lang w:val="es-PE"/>
              </w:rPr>
            </w:pPr>
            <w:r w:rsidRPr="002A3C5B">
              <w:rPr>
                <w:rFonts w:asciiTheme="minorHAnsi" w:hAnsiTheme="minorHAnsi" w:cs="Arial"/>
                <w:color w:val="000000"/>
                <w:sz w:val="20"/>
                <w:szCs w:val="20"/>
                <w:lang w:val="es-MX"/>
              </w:rPr>
              <w:t>W</w:t>
            </w:r>
          </w:p>
        </w:tc>
        <w:tc>
          <w:tcPr>
            <w:tcW w:w="2430" w:type="dxa"/>
          </w:tcPr>
          <w:p w14:paraId="5E060B68" w14:textId="77777777" w:rsidR="0037365D" w:rsidRPr="002A3C5B" w:rsidRDefault="0037365D" w:rsidP="0037365D">
            <w:pPr>
              <w:pStyle w:val="NormalWeb"/>
              <w:spacing w:before="0" w:beforeAutospacing="0" w:after="0" w:afterAutospacing="0"/>
              <w:rPr>
                <w:rFonts w:asciiTheme="minorHAnsi" w:hAnsiTheme="minorHAnsi" w:cs="Arial"/>
                <w:sz w:val="20"/>
                <w:szCs w:val="20"/>
                <w:lang w:val="es-PE"/>
              </w:rPr>
            </w:pPr>
            <w:r w:rsidRPr="002A3C5B">
              <w:rPr>
                <w:rFonts w:asciiTheme="minorHAnsi" w:hAnsiTheme="minorHAnsi" w:cs="Arial"/>
                <w:sz w:val="20"/>
                <w:szCs w:val="20"/>
                <w:lang w:val="es-PE"/>
              </w:rPr>
              <w:t>microwatts</w:t>
            </w:r>
          </w:p>
        </w:tc>
      </w:tr>
    </w:tbl>
    <w:p w14:paraId="2F6286CD" w14:textId="77777777" w:rsidR="0037365D" w:rsidRPr="0031455A" w:rsidRDefault="0037365D" w:rsidP="0037365D">
      <w:pPr>
        <w:rPr>
          <w:rFonts w:ascii="Arial" w:hAnsi="Arial" w:cs="Arial"/>
          <w:sz w:val="20"/>
          <w:szCs w:val="20"/>
          <w:lang w:val="es-ES"/>
        </w:rPr>
      </w:pPr>
    </w:p>
    <w:p w14:paraId="71DA2436" w14:textId="77777777" w:rsidR="0037365D" w:rsidRPr="0031455A" w:rsidRDefault="0037365D" w:rsidP="0037365D">
      <w:pPr>
        <w:rPr>
          <w:rFonts w:ascii="Arial" w:hAnsi="Arial" w:cs="Arial"/>
          <w:sz w:val="20"/>
          <w:szCs w:val="20"/>
          <w:lang w:val="es-ES"/>
        </w:rPr>
      </w:pPr>
    </w:p>
    <w:tbl>
      <w:tblPr>
        <w:tblW w:w="4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2457"/>
      </w:tblGrid>
      <w:tr w:rsidR="0037365D" w:rsidRPr="002A3C5B" w14:paraId="7ED860FE" w14:textId="77777777" w:rsidTr="0037365D">
        <w:trPr>
          <w:tblHeader/>
          <w:jc w:val="center"/>
        </w:trPr>
        <w:tc>
          <w:tcPr>
            <w:tcW w:w="1917" w:type="dxa"/>
          </w:tcPr>
          <w:p w14:paraId="58AC1F3B" w14:textId="77777777" w:rsidR="0037365D" w:rsidRPr="002A3C5B" w:rsidRDefault="0037365D" w:rsidP="0037365D">
            <w:pPr>
              <w:pStyle w:val="NormalWeb"/>
              <w:spacing w:before="0" w:beforeAutospacing="0" w:after="0" w:afterAutospacing="0"/>
              <w:rPr>
                <w:rFonts w:asciiTheme="minorHAnsi" w:hAnsiTheme="minorHAnsi" w:cs="Arial"/>
                <w:b/>
                <w:sz w:val="20"/>
                <w:szCs w:val="20"/>
                <w:lang w:val="es-PE"/>
              </w:rPr>
            </w:pPr>
            <w:r w:rsidRPr="002A3C5B">
              <w:rPr>
                <w:rFonts w:asciiTheme="minorHAnsi" w:hAnsiTheme="minorHAnsi" w:cs="Arial"/>
                <w:b/>
                <w:sz w:val="20"/>
                <w:szCs w:val="20"/>
                <w:lang w:val="es-PE"/>
              </w:rPr>
              <w:t>Abreviatura</w:t>
            </w:r>
          </w:p>
        </w:tc>
        <w:tc>
          <w:tcPr>
            <w:tcW w:w="2457" w:type="dxa"/>
          </w:tcPr>
          <w:p w14:paraId="5E36FEC3" w14:textId="77777777" w:rsidR="0037365D" w:rsidRPr="002A3C5B" w:rsidRDefault="0037365D" w:rsidP="0037365D">
            <w:pPr>
              <w:pStyle w:val="NormalWeb"/>
              <w:spacing w:before="0" w:beforeAutospacing="0" w:after="0" w:afterAutospacing="0"/>
              <w:rPr>
                <w:rFonts w:asciiTheme="minorHAnsi" w:hAnsiTheme="minorHAnsi" w:cs="Arial"/>
                <w:b/>
                <w:sz w:val="20"/>
                <w:szCs w:val="20"/>
                <w:lang w:val="es-PE"/>
              </w:rPr>
            </w:pPr>
            <w:r w:rsidRPr="002A3C5B">
              <w:rPr>
                <w:rFonts w:asciiTheme="minorHAnsi" w:hAnsiTheme="minorHAnsi" w:cs="Arial"/>
                <w:b/>
                <w:sz w:val="20"/>
                <w:szCs w:val="20"/>
                <w:lang w:val="es-PE"/>
              </w:rPr>
              <w:t>Descripción</w:t>
            </w:r>
          </w:p>
        </w:tc>
      </w:tr>
      <w:tr w:rsidR="0037365D" w:rsidRPr="002A3C5B" w14:paraId="03328D61" w14:textId="77777777" w:rsidTr="0037365D">
        <w:trPr>
          <w:trHeight w:val="323"/>
          <w:jc w:val="center"/>
        </w:trPr>
        <w:tc>
          <w:tcPr>
            <w:tcW w:w="1917" w:type="dxa"/>
          </w:tcPr>
          <w:p w14:paraId="4E0DEE87" w14:textId="77777777" w:rsidR="0037365D" w:rsidRPr="002A3C5B" w:rsidRDefault="0037365D" w:rsidP="0037365D">
            <w:pPr>
              <w:pStyle w:val="NormalWeb"/>
              <w:spacing w:before="0" w:beforeAutospacing="0" w:after="0" w:afterAutospacing="0"/>
              <w:rPr>
                <w:rFonts w:asciiTheme="minorHAnsi" w:hAnsiTheme="minorHAnsi" w:cs="Arial"/>
                <w:sz w:val="20"/>
                <w:szCs w:val="20"/>
                <w:lang w:val="es-PE"/>
              </w:rPr>
            </w:pPr>
            <w:r w:rsidRPr="002A3C5B">
              <w:rPr>
                <w:rFonts w:asciiTheme="minorHAnsi" w:hAnsiTheme="minorHAnsi" w:cs="Arial"/>
                <w:sz w:val="20"/>
                <w:szCs w:val="20"/>
              </w:rPr>
              <w:t>dH/dt</w:t>
            </w:r>
          </w:p>
        </w:tc>
        <w:tc>
          <w:tcPr>
            <w:tcW w:w="2457" w:type="dxa"/>
          </w:tcPr>
          <w:p w14:paraId="07848D6F" w14:textId="77777777" w:rsidR="0037365D" w:rsidRPr="002A3C5B" w:rsidRDefault="0037365D" w:rsidP="0037365D">
            <w:pPr>
              <w:pStyle w:val="NormalWeb"/>
              <w:spacing w:before="0" w:beforeAutospacing="0" w:after="0" w:afterAutospacing="0"/>
              <w:rPr>
                <w:rFonts w:asciiTheme="minorHAnsi" w:hAnsiTheme="minorHAnsi" w:cs="Arial"/>
                <w:sz w:val="20"/>
                <w:szCs w:val="20"/>
                <w:lang w:val="es-PE"/>
              </w:rPr>
            </w:pPr>
            <w:r w:rsidRPr="002A3C5B">
              <w:rPr>
                <w:rFonts w:asciiTheme="minorHAnsi" w:hAnsiTheme="minorHAnsi" w:cs="Arial"/>
                <w:sz w:val="20"/>
                <w:szCs w:val="20"/>
                <w:lang w:val="es-PE"/>
              </w:rPr>
              <w:t>Variación del calor en función del tiempo</w:t>
            </w:r>
          </w:p>
        </w:tc>
      </w:tr>
      <w:tr w:rsidR="0037365D" w:rsidRPr="002A3C5B" w14:paraId="760750C0" w14:textId="77777777" w:rsidTr="0037365D">
        <w:trPr>
          <w:trHeight w:val="323"/>
          <w:jc w:val="center"/>
        </w:trPr>
        <w:tc>
          <w:tcPr>
            <w:tcW w:w="1917" w:type="dxa"/>
          </w:tcPr>
          <w:p w14:paraId="4566829A" w14:textId="77777777" w:rsidR="0037365D" w:rsidRPr="002A3C5B" w:rsidRDefault="0037365D" w:rsidP="0037365D">
            <w:pPr>
              <w:pStyle w:val="NormalWeb"/>
              <w:spacing w:before="0" w:beforeAutospacing="0" w:after="0" w:afterAutospacing="0"/>
              <w:rPr>
                <w:rFonts w:asciiTheme="minorHAnsi" w:hAnsiTheme="minorHAnsi" w:cs="Arial"/>
                <w:sz w:val="20"/>
                <w:szCs w:val="20"/>
              </w:rPr>
            </w:pPr>
            <w:r w:rsidRPr="002A3C5B">
              <w:rPr>
                <w:rFonts w:asciiTheme="minorHAnsi" w:hAnsiTheme="minorHAnsi" w:cs="Arial"/>
                <w:sz w:val="20"/>
                <w:szCs w:val="20"/>
              </w:rPr>
              <w:t>pans</w:t>
            </w:r>
          </w:p>
        </w:tc>
        <w:tc>
          <w:tcPr>
            <w:tcW w:w="2457" w:type="dxa"/>
          </w:tcPr>
          <w:p w14:paraId="08AD28EA" w14:textId="77777777" w:rsidR="0037365D" w:rsidRPr="002A3C5B" w:rsidRDefault="0037365D" w:rsidP="0037365D">
            <w:pPr>
              <w:pStyle w:val="NormalWeb"/>
              <w:spacing w:before="0" w:beforeAutospacing="0" w:after="0" w:afterAutospacing="0"/>
              <w:rPr>
                <w:rFonts w:asciiTheme="minorHAnsi" w:hAnsiTheme="minorHAnsi" w:cs="Arial"/>
                <w:sz w:val="20"/>
                <w:szCs w:val="20"/>
                <w:lang w:val="es-PE"/>
              </w:rPr>
            </w:pPr>
            <w:r w:rsidRPr="002A3C5B">
              <w:rPr>
                <w:rFonts w:asciiTheme="minorHAnsi" w:hAnsiTheme="minorHAnsi" w:cs="Arial"/>
                <w:sz w:val="20"/>
                <w:szCs w:val="20"/>
                <w:lang w:val="es-PE"/>
              </w:rPr>
              <w:t>Recipientes para muestra</w:t>
            </w:r>
          </w:p>
        </w:tc>
      </w:tr>
    </w:tbl>
    <w:p w14:paraId="11B1DB5A" w14:textId="77777777" w:rsidR="0037365D" w:rsidRDefault="0037365D" w:rsidP="0037365D">
      <w:pPr>
        <w:jc w:val="center"/>
        <w:rPr>
          <w:lang w:val="es-ES"/>
        </w:rPr>
      </w:pPr>
    </w:p>
    <w:p w14:paraId="09EBCCFE" w14:textId="77777777" w:rsidR="00CC513A" w:rsidRPr="00BC0666" w:rsidRDefault="00CC513A" w:rsidP="00CC513A">
      <w:pPr>
        <w:rPr>
          <w:rFonts w:cs="Arial"/>
          <w:sz w:val="20"/>
          <w:szCs w:val="20"/>
          <w:lang w:val="es-ES"/>
        </w:rPr>
      </w:pPr>
    </w:p>
    <w:p w14:paraId="230F04FB" w14:textId="77777777" w:rsidR="00CC513A" w:rsidRPr="00BC0666" w:rsidRDefault="00CC513A" w:rsidP="00CC513A">
      <w:pPr>
        <w:rPr>
          <w:rFonts w:cs="Arial"/>
          <w:sz w:val="20"/>
          <w:szCs w:val="20"/>
          <w:lang w:val="es-ES"/>
        </w:rPr>
      </w:pPr>
    </w:p>
    <w:p w14:paraId="53765738" w14:textId="77777777" w:rsidR="00CC513A" w:rsidRPr="00BC0666" w:rsidRDefault="00CC513A" w:rsidP="00CC513A">
      <w:pPr>
        <w:jc w:val="center"/>
        <w:rPr>
          <w:sz w:val="20"/>
          <w:szCs w:val="20"/>
          <w:lang w:val="es-ES"/>
        </w:rPr>
      </w:pPr>
    </w:p>
    <w:p w14:paraId="7DFCF367" w14:textId="77777777" w:rsidR="00CC513A" w:rsidRDefault="00CC513A" w:rsidP="00CC513A">
      <w:pPr>
        <w:jc w:val="center"/>
        <w:rPr>
          <w:rFonts w:cs="Arial"/>
          <w:b/>
          <w:color w:val="000000"/>
          <w:lang w:val="es-ES"/>
        </w:rPr>
      </w:pPr>
    </w:p>
    <w:p w14:paraId="6CED581A" w14:textId="77777777" w:rsidR="001D34AC" w:rsidRPr="00957AAD" w:rsidRDefault="001D34AC" w:rsidP="00CC513A">
      <w:pPr>
        <w:jc w:val="center"/>
        <w:rPr>
          <w:rFonts w:cs="Arial"/>
          <w:b/>
          <w:color w:val="000000"/>
          <w:lang w:val="es-ES"/>
        </w:rPr>
      </w:pPr>
    </w:p>
    <w:p w14:paraId="704AD519" w14:textId="77777777" w:rsidR="00522708" w:rsidRDefault="00522708" w:rsidP="00CC513A">
      <w:pPr>
        <w:jc w:val="center"/>
        <w:rPr>
          <w:rFonts w:cs="Arial"/>
          <w:b/>
          <w:color w:val="000000"/>
          <w:lang w:val="es-ES"/>
        </w:rPr>
      </w:pPr>
    </w:p>
    <w:p w14:paraId="4270D85A" w14:textId="337DE46B" w:rsidR="00210D5E" w:rsidRPr="00A72A31" w:rsidRDefault="007075B3" w:rsidP="001A2331">
      <w:pPr>
        <w:keepNext/>
        <w:keepLines/>
        <w:spacing w:before="240" w:after="0" w:line="240" w:lineRule="auto"/>
        <w:jc w:val="center"/>
        <w:outlineLvl w:val="1"/>
        <w:rPr>
          <w:rFonts w:eastAsia="Times New Roman" w:cs="Times New Roman"/>
          <w:b/>
          <w:bCs/>
          <w:sz w:val="32"/>
          <w:szCs w:val="32"/>
          <w:lang w:val="es-ES"/>
        </w:rPr>
      </w:pPr>
      <w:bookmarkStart w:id="345" w:name="_Toc106182904"/>
      <w:bookmarkStart w:id="346" w:name="_Toc317173271"/>
      <w:bookmarkStart w:id="347" w:name="_Toc418157033"/>
      <w:r w:rsidRPr="00A72A31">
        <w:rPr>
          <w:rFonts w:eastAsia="Times New Roman" w:cs="Times New Roman"/>
          <w:b/>
          <w:bCs/>
          <w:sz w:val="32"/>
          <w:szCs w:val="32"/>
          <w:lang w:val="es-ES"/>
        </w:rPr>
        <w:t>Planos o Diseño</w:t>
      </w:r>
      <w:r w:rsidR="00210D5E" w:rsidRPr="00A72A31">
        <w:rPr>
          <w:rFonts w:eastAsia="Times New Roman" w:cs="Times New Roman"/>
          <w:b/>
          <w:bCs/>
          <w:sz w:val="32"/>
          <w:szCs w:val="32"/>
          <w:lang w:val="es-ES"/>
        </w:rPr>
        <w:t>s</w:t>
      </w:r>
      <w:bookmarkEnd w:id="345"/>
      <w:bookmarkEnd w:id="346"/>
      <w:bookmarkEnd w:id="347"/>
    </w:p>
    <w:p w14:paraId="7E28BBB9" w14:textId="77777777" w:rsidR="00900483" w:rsidRDefault="00900483" w:rsidP="00210D5E">
      <w:pPr>
        <w:spacing w:line="240" w:lineRule="auto"/>
        <w:rPr>
          <w:rFonts w:eastAsia="Times New Roman" w:cs="Times New Roman"/>
          <w:lang w:val="es-ES"/>
        </w:rPr>
      </w:pPr>
    </w:p>
    <w:p w14:paraId="7BB6AFE6" w14:textId="77777777" w:rsidR="00210D5E" w:rsidRPr="003276AD" w:rsidRDefault="007075B3" w:rsidP="00210D5E">
      <w:pPr>
        <w:spacing w:line="240" w:lineRule="auto"/>
        <w:rPr>
          <w:rFonts w:eastAsia="Times New Roman" w:cs="Times New Roman"/>
          <w:lang w:val="es-ES"/>
        </w:rPr>
      </w:pPr>
      <w:r w:rsidRPr="003276AD">
        <w:rPr>
          <w:rFonts w:eastAsia="Times New Roman" w:cs="Times New Roman"/>
          <w:lang w:val="es-ES"/>
        </w:rPr>
        <w:t xml:space="preserve">Estos documentos </w:t>
      </w:r>
      <w:r w:rsidR="00654E44">
        <w:rPr>
          <w:rFonts w:eastAsia="Times New Roman" w:cs="Times New Roman"/>
          <w:lang w:val="es-ES"/>
        </w:rPr>
        <w:t xml:space="preserve">no </w:t>
      </w:r>
      <w:r w:rsidRPr="003276AD">
        <w:rPr>
          <w:rFonts w:eastAsia="Times New Roman" w:cs="Times New Roman"/>
          <w:lang w:val="es-ES"/>
        </w:rPr>
        <w:t xml:space="preserve">incluyen </w:t>
      </w:r>
      <w:r w:rsidR="00654E44">
        <w:rPr>
          <w:rFonts w:eastAsia="Times New Roman" w:cs="Times New Roman"/>
          <w:lang w:val="es-ES"/>
        </w:rPr>
        <w:t xml:space="preserve">ningún </w:t>
      </w:r>
      <w:r w:rsidRPr="003276AD">
        <w:rPr>
          <w:rFonts w:eastAsia="Times New Roman" w:cs="Times New Roman"/>
          <w:lang w:val="es-ES"/>
        </w:rPr>
        <w:t>plano o diseño</w:t>
      </w:r>
      <w:r w:rsidR="00210D5E" w:rsidRPr="003276AD">
        <w:rPr>
          <w:rFonts w:eastAsia="Times New Roman" w:cs="Times New Roman"/>
          <w:lang w:val="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210D5E" w:rsidRPr="00522708" w14:paraId="196F8954" w14:textId="77777777" w:rsidTr="00210D5E">
        <w:trPr>
          <w:cantSplit/>
          <w:trHeight w:val="593"/>
        </w:trPr>
        <w:tc>
          <w:tcPr>
            <w:tcW w:w="9216" w:type="dxa"/>
            <w:gridSpan w:val="3"/>
          </w:tcPr>
          <w:p w14:paraId="2A8708F6" w14:textId="77777777" w:rsidR="00210D5E" w:rsidRPr="003276AD" w:rsidRDefault="00210D5E" w:rsidP="007075B3">
            <w:pPr>
              <w:spacing w:before="120" w:after="0" w:line="240" w:lineRule="auto"/>
              <w:jc w:val="center"/>
              <w:rPr>
                <w:rFonts w:eastAsia="Times New Roman" w:cs="Times New Roman"/>
                <w:b/>
                <w:lang w:val="es-ES"/>
              </w:rPr>
            </w:pPr>
            <w:r w:rsidRPr="003276AD">
              <w:rPr>
                <w:rFonts w:eastAsia="Times New Roman" w:cs="Times New Roman"/>
                <w:b/>
                <w:lang w:val="es-ES"/>
              </w:rPr>
              <w:t>List</w:t>
            </w:r>
            <w:r w:rsidR="007075B3" w:rsidRPr="003276AD">
              <w:rPr>
                <w:rFonts w:eastAsia="Times New Roman" w:cs="Times New Roman"/>
                <w:b/>
                <w:lang w:val="es-ES"/>
              </w:rPr>
              <w:t>a de Planos o Diseños</w:t>
            </w:r>
          </w:p>
        </w:tc>
      </w:tr>
      <w:tr w:rsidR="00210D5E" w:rsidRPr="003276AD" w14:paraId="4A1EC43F" w14:textId="77777777" w:rsidTr="00210D5E">
        <w:trPr>
          <w:trHeight w:val="521"/>
        </w:trPr>
        <w:tc>
          <w:tcPr>
            <w:tcW w:w="2178" w:type="dxa"/>
          </w:tcPr>
          <w:p w14:paraId="66F42BB0" w14:textId="77777777" w:rsidR="00210D5E" w:rsidRPr="003276AD" w:rsidRDefault="00210D5E" w:rsidP="00210D5E">
            <w:pPr>
              <w:spacing w:before="60" w:after="60" w:line="240" w:lineRule="auto"/>
              <w:jc w:val="center"/>
              <w:outlineLvl w:val="4"/>
              <w:rPr>
                <w:rFonts w:eastAsia="Times New Roman" w:cs="Times New Roman"/>
                <w:b/>
                <w:lang w:val="es-ES"/>
              </w:rPr>
            </w:pPr>
          </w:p>
          <w:p w14:paraId="403CE66A" w14:textId="77777777" w:rsidR="00210D5E" w:rsidRPr="003276AD" w:rsidRDefault="00625F5A" w:rsidP="00210D5E">
            <w:pPr>
              <w:spacing w:before="60" w:after="60" w:line="240" w:lineRule="auto"/>
              <w:jc w:val="center"/>
              <w:outlineLvl w:val="4"/>
              <w:rPr>
                <w:rFonts w:eastAsia="Times New Roman" w:cs="Times New Roman"/>
                <w:b/>
                <w:lang w:val="es-ES"/>
              </w:rPr>
            </w:pPr>
            <w:r w:rsidRPr="003276AD">
              <w:rPr>
                <w:rFonts w:eastAsia="Times New Roman" w:cs="Times New Roman"/>
                <w:b/>
                <w:lang w:val="es-ES"/>
              </w:rPr>
              <w:t>Plano o Diseño No</w:t>
            </w:r>
            <w:r w:rsidR="00210D5E" w:rsidRPr="003276AD">
              <w:rPr>
                <w:rFonts w:eastAsia="Times New Roman" w:cs="Times New Roman"/>
                <w:b/>
                <w:lang w:val="es-ES"/>
              </w:rPr>
              <w:t>.</w:t>
            </w:r>
          </w:p>
        </w:tc>
        <w:tc>
          <w:tcPr>
            <w:tcW w:w="2880" w:type="dxa"/>
          </w:tcPr>
          <w:p w14:paraId="7B60446D" w14:textId="77777777" w:rsidR="00210D5E" w:rsidRPr="003276AD" w:rsidRDefault="00210D5E" w:rsidP="00210D5E">
            <w:pPr>
              <w:spacing w:before="60" w:after="60" w:line="240" w:lineRule="auto"/>
              <w:jc w:val="center"/>
              <w:rPr>
                <w:rFonts w:eastAsia="Times New Roman" w:cs="Times New Roman"/>
                <w:b/>
                <w:lang w:val="es-ES"/>
              </w:rPr>
            </w:pPr>
          </w:p>
          <w:p w14:paraId="372DF439" w14:textId="77777777" w:rsidR="00210D5E" w:rsidRPr="003276AD" w:rsidRDefault="00625F5A" w:rsidP="00625F5A">
            <w:pPr>
              <w:spacing w:before="60" w:after="60" w:line="240" w:lineRule="auto"/>
              <w:jc w:val="center"/>
              <w:rPr>
                <w:rFonts w:eastAsia="Times New Roman" w:cs="Times New Roman"/>
                <w:b/>
                <w:lang w:val="es-ES"/>
              </w:rPr>
            </w:pPr>
            <w:r w:rsidRPr="003276AD">
              <w:rPr>
                <w:rFonts w:eastAsia="Times New Roman" w:cs="Times New Roman"/>
                <w:b/>
                <w:lang w:val="es-ES"/>
              </w:rPr>
              <w:t xml:space="preserve">Nombre del Plano o Diseño </w:t>
            </w:r>
          </w:p>
        </w:tc>
        <w:tc>
          <w:tcPr>
            <w:tcW w:w="4158" w:type="dxa"/>
          </w:tcPr>
          <w:p w14:paraId="78FEF476" w14:textId="77777777" w:rsidR="00210D5E" w:rsidRPr="003276AD" w:rsidRDefault="00210D5E" w:rsidP="00210D5E">
            <w:pPr>
              <w:spacing w:before="60" w:after="60" w:line="240" w:lineRule="auto"/>
              <w:jc w:val="center"/>
              <w:rPr>
                <w:rFonts w:eastAsia="Times New Roman" w:cs="Times New Roman"/>
                <w:b/>
                <w:lang w:val="es-ES"/>
              </w:rPr>
            </w:pPr>
          </w:p>
          <w:p w14:paraId="67F55730" w14:textId="77777777" w:rsidR="00210D5E" w:rsidRPr="003276AD" w:rsidRDefault="00625F5A" w:rsidP="00210D5E">
            <w:pPr>
              <w:spacing w:before="60" w:after="60" w:line="240" w:lineRule="auto"/>
              <w:jc w:val="center"/>
              <w:rPr>
                <w:rFonts w:eastAsia="Times New Roman" w:cs="Times New Roman"/>
                <w:b/>
                <w:lang w:val="es-ES"/>
              </w:rPr>
            </w:pPr>
            <w:r w:rsidRPr="003276AD">
              <w:rPr>
                <w:rFonts w:eastAsia="Times New Roman" w:cs="Times New Roman"/>
                <w:b/>
                <w:lang w:val="es-ES"/>
              </w:rPr>
              <w:t>Propósito</w:t>
            </w:r>
          </w:p>
        </w:tc>
      </w:tr>
      <w:tr w:rsidR="00210D5E" w:rsidRPr="003276AD" w14:paraId="67F12342" w14:textId="77777777" w:rsidTr="00210D5E">
        <w:trPr>
          <w:trHeight w:val="341"/>
        </w:trPr>
        <w:tc>
          <w:tcPr>
            <w:tcW w:w="2178" w:type="dxa"/>
          </w:tcPr>
          <w:p w14:paraId="195B8FBD" w14:textId="77777777" w:rsidR="00210D5E" w:rsidRPr="003276AD" w:rsidRDefault="00210D5E" w:rsidP="00210D5E">
            <w:pPr>
              <w:spacing w:before="60" w:after="60" w:line="240" w:lineRule="auto"/>
              <w:rPr>
                <w:rFonts w:eastAsia="Times New Roman" w:cs="Times New Roman"/>
                <w:lang w:val="es-ES"/>
              </w:rPr>
            </w:pPr>
          </w:p>
        </w:tc>
        <w:tc>
          <w:tcPr>
            <w:tcW w:w="2880" w:type="dxa"/>
          </w:tcPr>
          <w:p w14:paraId="68A5F9E2" w14:textId="77777777" w:rsidR="00210D5E" w:rsidRPr="003276AD" w:rsidRDefault="00210D5E" w:rsidP="00210D5E">
            <w:pPr>
              <w:spacing w:before="60" w:after="60" w:line="240" w:lineRule="auto"/>
              <w:rPr>
                <w:rFonts w:eastAsia="Times New Roman" w:cs="Times New Roman"/>
                <w:lang w:val="es-ES"/>
              </w:rPr>
            </w:pPr>
          </w:p>
        </w:tc>
        <w:tc>
          <w:tcPr>
            <w:tcW w:w="4158" w:type="dxa"/>
          </w:tcPr>
          <w:p w14:paraId="42704418" w14:textId="77777777" w:rsidR="00210D5E" w:rsidRPr="003276AD" w:rsidRDefault="00210D5E" w:rsidP="00210D5E">
            <w:pPr>
              <w:spacing w:before="60" w:after="60" w:line="240" w:lineRule="auto"/>
              <w:rPr>
                <w:rFonts w:eastAsia="Times New Roman" w:cs="Times New Roman"/>
                <w:lang w:val="es-ES"/>
              </w:rPr>
            </w:pPr>
          </w:p>
        </w:tc>
      </w:tr>
      <w:tr w:rsidR="00210D5E" w:rsidRPr="003276AD" w14:paraId="60734E35" w14:textId="77777777" w:rsidTr="00210D5E">
        <w:trPr>
          <w:trHeight w:val="395"/>
        </w:trPr>
        <w:tc>
          <w:tcPr>
            <w:tcW w:w="2178" w:type="dxa"/>
          </w:tcPr>
          <w:p w14:paraId="28E29350" w14:textId="77777777" w:rsidR="00210D5E" w:rsidRPr="003276AD" w:rsidRDefault="00210D5E" w:rsidP="00210D5E">
            <w:pPr>
              <w:spacing w:before="60" w:after="60" w:line="240" w:lineRule="auto"/>
              <w:rPr>
                <w:rFonts w:eastAsia="Times New Roman" w:cs="Times New Roman"/>
                <w:lang w:val="es-ES"/>
              </w:rPr>
            </w:pPr>
          </w:p>
        </w:tc>
        <w:tc>
          <w:tcPr>
            <w:tcW w:w="2880" w:type="dxa"/>
          </w:tcPr>
          <w:p w14:paraId="173A32F7" w14:textId="77777777" w:rsidR="00210D5E" w:rsidRPr="003276AD" w:rsidRDefault="00210D5E" w:rsidP="00210D5E">
            <w:pPr>
              <w:spacing w:before="60" w:after="60" w:line="240" w:lineRule="auto"/>
              <w:rPr>
                <w:rFonts w:eastAsia="Times New Roman" w:cs="Times New Roman"/>
                <w:lang w:val="es-ES"/>
              </w:rPr>
            </w:pPr>
          </w:p>
        </w:tc>
        <w:tc>
          <w:tcPr>
            <w:tcW w:w="4158" w:type="dxa"/>
          </w:tcPr>
          <w:p w14:paraId="2EC1EB79" w14:textId="77777777" w:rsidR="00210D5E" w:rsidRPr="003276AD" w:rsidRDefault="00210D5E" w:rsidP="00210D5E">
            <w:pPr>
              <w:spacing w:before="60" w:after="60" w:line="240" w:lineRule="auto"/>
              <w:rPr>
                <w:rFonts w:eastAsia="Times New Roman" w:cs="Times New Roman"/>
                <w:lang w:val="es-ES"/>
              </w:rPr>
            </w:pPr>
          </w:p>
        </w:tc>
      </w:tr>
      <w:tr w:rsidR="00210D5E" w:rsidRPr="003276AD" w14:paraId="4DFC2D41" w14:textId="77777777" w:rsidTr="00210D5E">
        <w:trPr>
          <w:trHeight w:val="350"/>
        </w:trPr>
        <w:tc>
          <w:tcPr>
            <w:tcW w:w="2178" w:type="dxa"/>
          </w:tcPr>
          <w:p w14:paraId="428C2B82" w14:textId="77777777" w:rsidR="00210D5E" w:rsidRPr="003276AD" w:rsidRDefault="00210D5E" w:rsidP="00210D5E">
            <w:pPr>
              <w:spacing w:before="60" w:after="60" w:line="240" w:lineRule="auto"/>
              <w:rPr>
                <w:rFonts w:eastAsia="Times New Roman" w:cs="Times New Roman"/>
                <w:lang w:val="es-ES"/>
              </w:rPr>
            </w:pPr>
          </w:p>
        </w:tc>
        <w:tc>
          <w:tcPr>
            <w:tcW w:w="2880" w:type="dxa"/>
          </w:tcPr>
          <w:p w14:paraId="166DF56B" w14:textId="77777777" w:rsidR="00210D5E" w:rsidRPr="003276AD" w:rsidRDefault="00210D5E" w:rsidP="00210D5E">
            <w:pPr>
              <w:spacing w:before="60" w:after="60" w:line="240" w:lineRule="auto"/>
              <w:rPr>
                <w:rFonts w:eastAsia="Times New Roman" w:cs="Times New Roman"/>
                <w:lang w:val="es-ES"/>
              </w:rPr>
            </w:pPr>
          </w:p>
        </w:tc>
        <w:tc>
          <w:tcPr>
            <w:tcW w:w="4158" w:type="dxa"/>
          </w:tcPr>
          <w:p w14:paraId="136CBF86" w14:textId="77777777" w:rsidR="00210D5E" w:rsidRPr="003276AD" w:rsidRDefault="00210D5E" w:rsidP="00210D5E">
            <w:pPr>
              <w:spacing w:before="60" w:after="60" w:line="240" w:lineRule="auto"/>
              <w:rPr>
                <w:rFonts w:eastAsia="Times New Roman" w:cs="Times New Roman"/>
                <w:lang w:val="es-ES"/>
              </w:rPr>
            </w:pPr>
          </w:p>
        </w:tc>
      </w:tr>
      <w:tr w:rsidR="00210D5E" w:rsidRPr="003276AD" w14:paraId="332830B0" w14:textId="77777777" w:rsidTr="00210D5E">
        <w:trPr>
          <w:trHeight w:val="395"/>
        </w:trPr>
        <w:tc>
          <w:tcPr>
            <w:tcW w:w="2178" w:type="dxa"/>
          </w:tcPr>
          <w:p w14:paraId="5E60EB95" w14:textId="77777777" w:rsidR="00210D5E" w:rsidRPr="003276AD" w:rsidRDefault="00210D5E" w:rsidP="00210D5E">
            <w:pPr>
              <w:spacing w:before="60" w:after="60" w:line="240" w:lineRule="auto"/>
              <w:rPr>
                <w:rFonts w:eastAsia="Times New Roman" w:cs="Times New Roman"/>
                <w:lang w:val="es-ES"/>
              </w:rPr>
            </w:pPr>
          </w:p>
        </w:tc>
        <w:tc>
          <w:tcPr>
            <w:tcW w:w="2880" w:type="dxa"/>
          </w:tcPr>
          <w:p w14:paraId="473A8C38" w14:textId="77777777" w:rsidR="00210D5E" w:rsidRPr="003276AD" w:rsidRDefault="00210D5E" w:rsidP="00210D5E">
            <w:pPr>
              <w:spacing w:before="60" w:after="60" w:line="240" w:lineRule="auto"/>
              <w:rPr>
                <w:rFonts w:eastAsia="Times New Roman" w:cs="Times New Roman"/>
                <w:lang w:val="es-ES"/>
              </w:rPr>
            </w:pPr>
          </w:p>
        </w:tc>
        <w:tc>
          <w:tcPr>
            <w:tcW w:w="4158" w:type="dxa"/>
          </w:tcPr>
          <w:p w14:paraId="2C22190F" w14:textId="77777777" w:rsidR="00210D5E" w:rsidRPr="003276AD" w:rsidRDefault="00210D5E" w:rsidP="00210D5E">
            <w:pPr>
              <w:spacing w:before="60" w:after="60" w:line="240" w:lineRule="auto"/>
              <w:rPr>
                <w:rFonts w:eastAsia="Times New Roman" w:cs="Times New Roman"/>
                <w:lang w:val="es-ES"/>
              </w:rPr>
            </w:pPr>
          </w:p>
        </w:tc>
      </w:tr>
      <w:tr w:rsidR="00210D5E" w:rsidRPr="003276AD" w14:paraId="411CCAEC" w14:textId="77777777" w:rsidTr="00210D5E">
        <w:trPr>
          <w:trHeight w:val="449"/>
        </w:trPr>
        <w:tc>
          <w:tcPr>
            <w:tcW w:w="2178" w:type="dxa"/>
          </w:tcPr>
          <w:p w14:paraId="27E09A6B" w14:textId="77777777" w:rsidR="00210D5E" w:rsidRPr="003276AD" w:rsidRDefault="00210D5E" w:rsidP="00210D5E">
            <w:pPr>
              <w:spacing w:before="60" w:after="60" w:line="240" w:lineRule="auto"/>
              <w:rPr>
                <w:rFonts w:eastAsia="Times New Roman" w:cs="Times New Roman"/>
                <w:lang w:val="es-ES"/>
              </w:rPr>
            </w:pPr>
          </w:p>
        </w:tc>
        <w:tc>
          <w:tcPr>
            <w:tcW w:w="2880" w:type="dxa"/>
          </w:tcPr>
          <w:p w14:paraId="6E90C379" w14:textId="77777777" w:rsidR="00210D5E" w:rsidRPr="003276AD" w:rsidRDefault="00210D5E" w:rsidP="00210D5E">
            <w:pPr>
              <w:spacing w:before="60" w:after="60" w:line="240" w:lineRule="auto"/>
              <w:rPr>
                <w:rFonts w:eastAsia="Times New Roman" w:cs="Times New Roman"/>
                <w:lang w:val="es-ES"/>
              </w:rPr>
            </w:pPr>
          </w:p>
        </w:tc>
        <w:tc>
          <w:tcPr>
            <w:tcW w:w="4158" w:type="dxa"/>
          </w:tcPr>
          <w:p w14:paraId="42A7F989" w14:textId="77777777" w:rsidR="00210D5E" w:rsidRPr="003276AD" w:rsidRDefault="00210D5E" w:rsidP="00210D5E">
            <w:pPr>
              <w:spacing w:before="60" w:after="60" w:line="240" w:lineRule="auto"/>
              <w:rPr>
                <w:rFonts w:eastAsia="Times New Roman" w:cs="Times New Roman"/>
                <w:lang w:val="es-ES"/>
              </w:rPr>
            </w:pPr>
          </w:p>
        </w:tc>
      </w:tr>
    </w:tbl>
    <w:p w14:paraId="08A18486" w14:textId="77777777" w:rsidR="00210D5E" w:rsidRPr="00953990" w:rsidRDefault="00210D5E" w:rsidP="009C2C47">
      <w:pPr>
        <w:keepNext/>
        <w:keepLines/>
        <w:spacing w:before="240" w:after="0" w:line="240" w:lineRule="auto"/>
        <w:jc w:val="center"/>
        <w:outlineLvl w:val="1"/>
        <w:rPr>
          <w:rFonts w:eastAsia="Times New Roman" w:cs="Times New Roman"/>
          <w:b/>
          <w:bCs/>
          <w:sz w:val="32"/>
          <w:szCs w:val="32"/>
          <w:lang w:val="es-ES"/>
        </w:rPr>
      </w:pPr>
      <w:r w:rsidRPr="003276AD">
        <w:rPr>
          <w:rFonts w:eastAsia="Times New Roman" w:cs="Times New Roman"/>
          <w:lang w:val="es-ES"/>
        </w:rPr>
        <w:br w:type="page"/>
      </w:r>
      <w:bookmarkStart w:id="348" w:name="_Toc418157034"/>
      <w:bookmarkStart w:id="349" w:name="_Toc106182905"/>
      <w:bookmarkStart w:id="350" w:name="_Toc317173272"/>
      <w:r w:rsidRPr="00953990">
        <w:rPr>
          <w:rFonts w:eastAsia="Times New Roman" w:cs="Times New Roman"/>
          <w:b/>
          <w:bCs/>
          <w:sz w:val="32"/>
          <w:szCs w:val="32"/>
          <w:lang w:val="es-ES"/>
        </w:rPr>
        <w:t>Inspec</w:t>
      </w:r>
      <w:r w:rsidR="00625F5A" w:rsidRPr="00953990">
        <w:rPr>
          <w:rFonts w:eastAsia="Times New Roman" w:cs="Times New Roman"/>
          <w:b/>
          <w:bCs/>
          <w:sz w:val="32"/>
          <w:szCs w:val="32"/>
          <w:lang w:val="es-ES"/>
        </w:rPr>
        <w:t>ciones y Pruebas</w:t>
      </w:r>
      <w:bookmarkEnd w:id="348"/>
      <w:r w:rsidR="00625F5A" w:rsidRPr="00953990">
        <w:rPr>
          <w:rFonts w:eastAsia="Times New Roman" w:cs="Times New Roman"/>
          <w:b/>
          <w:bCs/>
          <w:sz w:val="32"/>
          <w:szCs w:val="32"/>
          <w:lang w:val="es-ES"/>
        </w:rPr>
        <w:t xml:space="preserve"> </w:t>
      </w:r>
      <w:bookmarkEnd w:id="349"/>
      <w:bookmarkEnd w:id="350"/>
    </w:p>
    <w:p w14:paraId="3765B26A" w14:textId="77777777" w:rsidR="00654E44" w:rsidRDefault="00654E44" w:rsidP="009C2C47">
      <w:pPr>
        <w:spacing w:before="60" w:after="60" w:line="240" w:lineRule="auto"/>
        <w:rPr>
          <w:rFonts w:eastAsia="Times New Roman" w:cs="Times New Roman"/>
          <w:lang w:val="es-ES"/>
        </w:rPr>
      </w:pPr>
    </w:p>
    <w:p w14:paraId="537A6D04" w14:textId="77777777" w:rsidR="00130D68" w:rsidRPr="00953990" w:rsidRDefault="00130D68" w:rsidP="00130D68">
      <w:pPr>
        <w:pStyle w:val="Default"/>
        <w:spacing w:after="245"/>
        <w:ind w:firstLine="720"/>
        <w:rPr>
          <w:rFonts w:asciiTheme="minorHAnsi" w:hAnsiTheme="minorHAnsi"/>
          <w:color w:val="auto"/>
          <w:sz w:val="22"/>
          <w:szCs w:val="22"/>
          <w:lang w:val="es-PE"/>
        </w:rPr>
      </w:pPr>
      <w:r w:rsidRPr="00953990">
        <w:rPr>
          <w:rFonts w:asciiTheme="minorHAnsi" w:hAnsiTheme="minorHAnsi"/>
          <w:color w:val="auto"/>
          <w:sz w:val="22"/>
          <w:szCs w:val="22"/>
          <w:lang w:val="es-PE"/>
        </w:rPr>
        <w:t xml:space="preserve">Las siguientes inspecciones y pruebas se realizarán: </w:t>
      </w:r>
    </w:p>
    <w:p w14:paraId="1AB50A7F" w14:textId="77777777" w:rsidR="00130D68" w:rsidRPr="00953990" w:rsidRDefault="00130D68" w:rsidP="00130D68">
      <w:pPr>
        <w:pStyle w:val="Default"/>
        <w:spacing w:after="245"/>
        <w:ind w:firstLine="720"/>
        <w:rPr>
          <w:rFonts w:asciiTheme="minorHAnsi" w:hAnsiTheme="minorHAnsi"/>
          <w:color w:val="auto"/>
          <w:sz w:val="22"/>
          <w:szCs w:val="22"/>
        </w:rPr>
      </w:pPr>
      <w:r w:rsidRPr="00953990">
        <w:rPr>
          <w:rFonts w:asciiTheme="minorHAnsi" w:hAnsiTheme="minorHAnsi"/>
          <w:b/>
          <w:bCs/>
          <w:color w:val="auto"/>
          <w:sz w:val="22"/>
          <w:szCs w:val="22"/>
        </w:rPr>
        <w:t xml:space="preserve">Procedimientos </w:t>
      </w:r>
    </w:p>
    <w:tbl>
      <w:tblPr>
        <w:tblW w:w="9577" w:type="dxa"/>
        <w:tblBorders>
          <w:top w:val="nil"/>
          <w:left w:val="nil"/>
          <w:bottom w:val="nil"/>
          <w:right w:val="nil"/>
        </w:tblBorders>
        <w:tblLook w:val="0000" w:firstRow="0" w:lastRow="0" w:firstColumn="0" w:lastColumn="0" w:noHBand="0" w:noVBand="0"/>
      </w:tblPr>
      <w:tblGrid>
        <w:gridCol w:w="222"/>
        <w:gridCol w:w="9627"/>
      </w:tblGrid>
      <w:tr w:rsidR="00130D68" w:rsidRPr="00400A8E" w14:paraId="4DAFB1E3" w14:textId="77777777" w:rsidTr="003B4222">
        <w:trPr>
          <w:trHeight w:val="1135"/>
        </w:trPr>
        <w:tc>
          <w:tcPr>
            <w:tcW w:w="400" w:type="dxa"/>
          </w:tcPr>
          <w:p w14:paraId="2E606E06" w14:textId="77777777" w:rsidR="00130D68" w:rsidRPr="00125B1E" w:rsidRDefault="00130D68" w:rsidP="00BA4489">
            <w:pPr>
              <w:pStyle w:val="Default"/>
              <w:numPr>
                <w:ilvl w:val="0"/>
                <w:numId w:val="166"/>
              </w:numPr>
              <w:jc w:val="right"/>
              <w:rPr>
                <w:color w:val="auto"/>
                <w:sz w:val="22"/>
                <w:szCs w:val="22"/>
              </w:rPr>
            </w:pPr>
          </w:p>
        </w:tc>
        <w:tc>
          <w:tcPr>
            <w:tcW w:w="9177" w:type="dxa"/>
          </w:tcPr>
          <w:p w14:paraId="4469A562" w14:textId="77777777" w:rsidR="00130D68" w:rsidRPr="00953990" w:rsidRDefault="00130D68" w:rsidP="00BA4489">
            <w:pPr>
              <w:pStyle w:val="Default"/>
              <w:numPr>
                <w:ilvl w:val="0"/>
                <w:numId w:val="167"/>
              </w:numPr>
              <w:jc w:val="both"/>
              <w:rPr>
                <w:rFonts w:asciiTheme="minorHAnsi" w:hAnsiTheme="minorHAnsi"/>
                <w:color w:val="auto"/>
                <w:sz w:val="22"/>
                <w:szCs w:val="22"/>
                <w:lang w:val="es-PE"/>
              </w:rPr>
            </w:pPr>
            <w:r w:rsidRPr="00953990">
              <w:rPr>
                <w:rFonts w:asciiTheme="minorHAnsi" w:hAnsiTheme="minorHAnsi"/>
                <w:color w:val="auto"/>
                <w:sz w:val="22"/>
                <w:szCs w:val="22"/>
                <w:lang w:val="es-PE"/>
              </w:rPr>
              <w:t>Para el caso de proveedores nacionales: Con tres (3) días de antelación al inicio del traslado e instalación de los bienes a los lugares de destino final, el Proveedor remitirá al Comprador, las Guías de Remisión correspondientes, emitidas con detalle del número de serie de los equipos, modelo, marca y otros.</w:t>
            </w:r>
          </w:p>
          <w:p w14:paraId="23FA8C33" w14:textId="77777777" w:rsidR="00130D68" w:rsidRPr="00953990" w:rsidRDefault="00130D68" w:rsidP="003B4222">
            <w:pPr>
              <w:pStyle w:val="Default"/>
              <w:ind w:left="720"/>
              <w:jc w:val="both"/>
              <w:rPr>
                <w:rFonts w:asciiTheme="minorHAnsi" w:hAnsiTheme="minorHAnsi"/>
                <w:color w:val="auto"/>
                <w:sz w:val="22"/>
                <w:szCs w:val="22"/>
                <w:lang w:val="es-PE"/>
              </w:rPr>
            </w:pPr>
          </w:p>
          <w:p w14:paraId="5DE15412" w14:textId="77777777" w:rsidR="00130D68" w:rsidRPr="00953990" w:rsidRDefault="00130D68" w:rsidP="003B4222">
            <w:pPr>
              <w:pStyle w:val="Default"/>
              <w:ind w:left="720"/>
              <w:jc w:val="both"/>
              <w:rPr>
                <w:rFonts w:asciiTheme="minorHAnsi" w:hAnsiTheme="minorHAnsi"/>
                <w:color w:val="auto"/>
                <w:sz w:val="22"/>
                <w:szCs w:val="22"/>
                <w:lang w:val="es-PE"/>
              </w:rPr>
            </w:pPr>
            <w:r w:rsidRPr="00953990">
              <w:rPr>
                <w:rFonts w:asciiTheme="minorHAnsi" w:hAnsiTheme="minorHAnsi"/>
                <w:color w:val="auto"/>
                <w:sz w:val="22"/>
                <w:szCs w:val="22"/>
                <w:lang w:val="es-PE"/>
              </w:rPr>
              <w:t>Para el caso de proveedores internacionales: Con cinco (5)  días de antelación al embarque, remitir los documentos de autorización para la importación, exigidos por los ministerios gubernamentales, aduanas, autoridades portuarias, organismos de control técnico, sanitario y los bancos que sean necesarios para el inicio del traslado e instalación de los bienes a los lugares de destino final, el Proveedor remitirá al Comprador, las Guías de Remisión y documentos correspondientes, emitidas con detalle del número de serie de los equipos, modelo, marca y otros.</w:t>
            </w:r>
          </w:p>
          <w:p w14:paraId="286324AF" w14:textId="77777777" w:rsidR="00130D68" w:rsidRPr="00130D68" w:rsidRDefault="00130D68" w:rsidP="003B4222">
            <w:pPr>
              <w:pStyle w:val="Default"/>
              <w:ind w:left="720"/>
              <w:jc w:val="both"/>
              <w:rPr>
                <w:color w:val="auto"/>
                <w:sz w:val="22"/>
                <w:szCs w:val="22"/>
                <w:lang w:val="es-PE"/>
              </w:rPr>
            </w:pPr>
          </w:p>
          <w:p w14:paraId="7E8327DC" w14:textId="77777777" w:rsidR="00130D68" w:rsidRDefault="003A0248" w:rsidP="003B4222">
            <w:pPr>
              <w:pStyle w:val="Default"/>
              <w:jc w:val="both"/>
              <w:rPr>
                <w:rFonts w:asciiTheme="minorHAnsi" w:hAnsiTheme="minorHAnsi"/>
                <w:color w:val="auto"/>
                <w:sz w:val="22"/>
                <w:szCs w:val="22"/>
                <w:lang w:val="es-PE"/>
              </w:rPr>
            </w:pPr>
            <w:r>
              <w:rPr>
                <w:rFonts w:asciiTheme="minorHAnsi" w:hAnsiTheme="minorHAnsi"/>
                <w:color w:val="auto"/>
                <w:sz w:val="22"/>
                <w:szCs w:val="22"/>
                <w:lang w:val="es-PE"/>
              </w:rPr>
              <w:t xml:space="preserve">              </w:t>
            </w:r>
            <w:r w:rsidR="00130D68" w:rsidRPr="003A0248">
              <w:rPr>
                <w:rFonts w:asciiTheme="minorHAnsi" w:hAnsiTheme="minorHAnsi"/>
                <w:color w:val="auto"/>
                <w:sz w:val="22"/>
                <w:szCs w:val="22"/>
                <w:lang w:val="es-PE"/>
              </w:rPr>
              <w:t xml:space="preserve">Las facturas y guías correspondientes serán emitidas a  nombre de: </w:t>
            </w:r>
          </w:p>
          <w:p w14:paraId="1CCC60C7" w14:textId="77777777" w:rsidR="0092294E" w:rsidRPr="003A0248" w:rsidRDefault="0092294E" w:rsidP="003B4222">
            <w:pPr>
              <w:pStyle w:val="Default"/>
              <w:jc w:val="both"/>
              <w:rPr>
                <w:rFonts w:asciiTheme="minorHAnsi" w:hAnsiTheme="minorHAnsi"/>
                <w:color w:val="auto"/>
                <w:sz w:val="22"/>
                <w:szCs w:val="22"/>
                <w:lang w:val="es-PE"/>
              </w:rPr>
            </w:pPr>
          </w:p>
          <w:tbl>
            <w:tblPr>
              <w:tblW w:w="8780" w:type="dxa"/>
              <w:tblInd w:w="621" w:type="dxa"/>
              <w:tblCellMar>
                <w:left w:w="70" w:type="dxa"/>
                <w:right w:w="70" w:type="dxa"/>
              </w:tblCellMar>
              <w:tblLook w:val="04A0" w:firstRow="1" w:lastRow="0" w:firstColumn="1" w:lastColumn="0" w:noHBand="0" w:noVBand="1"/>
            </w:tblPr>
            <w:tblGrid>
              <w:gridCol w:w="420"/>
              <w:gridCol w:w="2972"/>
              <w:gridCol w:w="2313"/>
              <w:gridCol w:w="1216"/>
              <w:gridCol w:w="1859"/>
            </w:tblGrid>
            <w:tr w:rsidR="0092294E" w:rsidRPr="0092294E" w14:paraId="2C0085B5" w14:textId="77777777" w:rsidTr="0092294E">
              <w:trPr>
                <w:trHeight w:val="534"/>
              </w:trPr>
              <w:tc>
                <w:tcPr>
                  <w:tcW w:w="4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8F6AF5B" w14:textId="77777777" w:rsidR="0092294E" w:rsidRPr="0092294E" w:rsidRDefault="0092294E" w:rsidP="0092294E">
                  <w:pPr>
                    <w:spacing w:after="0" w:line="240" w:lineRule="auto"/>
                    <w:jc w:val="center"/>
                    <w:rPr>
                      <w:rFonts w:ascii="Calibri" w:eastAsia="Times New Roman" w:hAnsi="Calibri" w:cs="Times New Roman"/>
                      <w:b/>
                      <w:bCs/>
                      <w:color w:val="000000"/>
                      <w:sz w:val="14"/>
                      <w:szCs w:val="14"/>
                      <w:lang w:val="es-PE" w:eastAsia="es-PE"/>
                    </w:rPr>
                  </w:pPr>
                  <w:r w:rsidRPr="0092294E">
                    <w:rPr>
                      <w:rFonts w:ascii="Calibri" w:eastAsia="Times New Roman" w:hAnsi="Calibri" w:cs="Times New Roman"/>
                      <w:b/>
                      <w:bCs/>
                      <w:color w:val="000000"/>
                      <w:sz w:val="14"/>
                      <w:szCs w:val="14"/>
                      <w:lang w:val="es-PE" w:eastAsia="es-PE"/>
                    </w:rPr>
                    <w:t>Lote</w:t>
                  </w:r>
                </w:p>
              </w:tc>
              <w:tc>
                <w:tcPr>
                  <w:tcW w:w="2972" w:type="dxa"/>
                  <w:tcBorders>
                    <w:top w:val="single" w:sz="4" w:space="0" w:color="auto"/>
                    <w:left w:val="nil"/>
                    <w:bottom w:val="single" w:sz="4" w:space="0" w:color="auto"/>
                    <w:right w:val="single" w:sz="4" w:space="0" w:color="auto"/>
                  </w:tcBorders>
                  <w:shd w:val="clear" w:color="000000" w:fill="BFBFBF"/>
                  <w:vAlign w:val="center"/>
                  <w:hideMark/>
                </w:tcPr>
                <w:p w14:paraId="6AB2052E" w14:textId="50B19DFB" w:rsidR="0092294E" w:rsidRPr="0092294E" w:rsidRDefault="0092294E" w:rsidP="0092294E">
                  <w:pPr>
                    <w:spacing w:after="0" w:line="240" w:lineRule="auto"/>
                    <w:jc w:val="center"/>
                    <w:rPr>
                      <w:rFonts w:ascii="Calibri" w:eastAsia="Times New Roman" w:hAnsi="Calibri" w:cs="Times New Roman"/>
                      <w:b/>
                      <w:bCs/>
                      <w:color w:val="000000"/>
                      <w:sz w:val="14"/>
                      <w:szCs w:val="14"/>
                      <w:lang w:val="es-PE" w:eastAsia="es-PE"/>
                    </w:rPr>
                  </w:pPr>
                  <w:r>
                    <w:rPr>
                      <w:rFonts w:ascii="Calibri" w:eastAsia="Times New Roman" w:hAnsi="Calibri" w:cs="Times New Roman"/>
                      <w:b/>
                      <w:bCs/>
                      <w:color w:val="000000"/>
                      <w:sz w:val="14"/>
                      <w:szCs w:val="14"/>
                      <w:lang w:val="es-PE" w:eastAsia="es-PE"/>
                    </w:rPr>
                    <w:t>Equipo</w:t>
                  </w:r>
                </w:p>
              </w:tc>
              <w:tc>
                <w:tcPr>
                  <w:tcW w:w="2313" w:type="dxa"/>
                  <w:tcBorders>
                    <w:top w:val="single" w:sz="4" w:space="0" w:color="auto"/>
                    <w:left w:val="nil"/>
                    <w:bottom w:val="single" w:sz="4" w:space="0" w:color="auto"/>
                    <w:right w:val="single" w:sz="4" w:space="0" w:color="auto"/>
                  </w:tcBorders>
                  <w:shd w:val="clear" w:color="000000" w:fill="BFBFBF"/>
                  <w:vAlign w:val="center"/>
                  <w:hideMark/>
                </w:tcPr>
                <w:p w14:paraId="4A7DAEB8" w14:textId="34DCFC6B" w:rsidR="0092294E" w:rsidRPr="0092294E" w:rsidRDefault="0092294E" w:rsidP="0092294E">
                  <w:pPr>
                    <w:spacing w:after="0" w:line="240" w:lineRule="auto"/>
                    <w:jc w:val="center"/>
                    <w:rPr>
                      <w:rFonts w:ascii="Calibri" w:eastAsia="Times New Roman" w:hAnsi="Calibri" w:cs="Times New Roman"/>
                      <w:b/>
                      <w:bCs/>
                      <w:color w:val="000000"/>
                      <w:sz w:val="14"/>
                      <w:szCs w:val="14"/>
                      <w:lang w:val="es-PE" w:eastAsia="es-PE"/>
                    </w:rPr>
                  </w:pPr>
                  <w:r>
                    <w:rPr>
                      <w:rFonts w:ascii="Calibri" w:eastAsia="Times New Roman" w:hAnsi="Calibri" w:cs="Times New Roman"/>
                      <w:b/>
                      <w:bCs/>
                      <w:color w:val="000000"/>
                      <w:sz w:val="14"/>
                      <w:szCs w:val="14"/>
                      <w:lang w:val="es-PE" w:eastAsia="es-PE"/>
                    </w:rPr>
                    <w:t>Razón Social</w:t>
                  </w:r>
                </w:p>
              </w:tc>
              <w:tc>
                <w:tcPr>
                  <w:tcW w:w="1216" w:type="dxa"/>
                  <w:tcBorders>
                    <w:top w:val="single" w:sz="4" w:space="0" w:color="auto"/>
                    <w:left w:val="nil"/>
                    <w:bottom w:val="single" w:sz="4" w:space="0" w:color="auto"/>
                    <w:right w:val="single" w:sz="4" w:space="0" w:color="auto"/>
                  </w:tcBorders>
                  <w:shd w:val="clear" w:color="000000" w:fill="BFBFBF"/>
                  <w:vAlign w:val="center"/>
                  <w:hideMark/>
                </w:tcPr>
                <w:p w14:paraId="52A4B018" w14:textId="77777777" w:rsidR="0092294E" w:rsidRPr="0092294E" w:rsidRDefault="0092294E" w:rsidP="0092294E">
                  <w:pPr>
                    <w:spacing w:after="0" w:line="240" w:lineRule="auto"/>
                    <w:jc w:val="center"/>
                    <w:rPr>
                      <w:rFonts w:ascii="Calibri" w:eastAsia="Times New Roman" w:hAnsi="Calibri" w:cs="Times New Roman"/>
                      <w:b/>
                      <w:bCs/>
                      <w:color w:val="000000"/>
                      <w:sz w:val="14"/>
                      <w:szCs w:val="14"/>
                      <w:lang w:val="es-PE" w:eastAsia="es-PE"/>
                    </w:rPr>
                  </w:pPr>
                  <w:r w:rsidRPr="0092294E">
                    <w:rPr>
                      <w:rFonts w:ascii="Calibri" w:eastAsia="Times New Roman" w:hAnsi="Calibri" w:cs="Times New Roman"/>
                      <w:b/>
                      <w:bCs/>
                      <w:color w:val="000000"/>
                      <w:sz w:val="14"/>
                      <w:szCs w:val="14"/>
                      <w:lang w:val="es-PE" w:eastAsia="es-PE"/>
                    </w:rPr>
                    <w:t>RUC</w:t>
                  </w:r>
                </w:p>
              </w:tc>
              <w:tc>
                <w:tcPr>
                  <w:tcW w:w="1859" w:type="dxa"/>
                  <w:tcBorders>
                    <w:top w:val="single" w:sz="4" w:space="0" w:color="auto"/>
                    <w:left w:val="nil"/>
                    <w:bottom w:val="single" w:sz="4" w:space="0" w:color="auto"/>
                    <w:right w:val="single" w:sz="4" w:space="0" w:color="auto"/>
                  </w:tcBorders>
                  <w:shd w:val="clear" w:color="000000" w:fill="BFBFBF"/>
                  <w:vAlign w:val="center"/>
                  <w:hideMark/>
                </w:tcPr>
                <w:p w14:paraId="13046E1A" w14:textId="77777777" w:rsidR="0092294E" w:rsidRPr="0092294E" w:rsidRDefault="0092294E" w:rsidP="0092294E">
                  <w:pPr>
                    <w:spacing w:after="0" w:line="240" w:lineRule="auto"/>
                    <w:jc w:val="center"/>
                    <w:rPr>
                      <w:rFonts w:ascii="Calibri" w:eastAsia="Times New Roman" w:hAnsi="Calibri" w:cs="Times New Roman"/>
                      <w:b/>
                      <w:bCs/>
                      <w:color w:val="000000"/>
                      <w:sz w:val="14"/>
                      <w:szCs w:val="14"/>
                      <w:lang w:val="es-PE" w:eastAsia="es-PE"/>
                    </w:rPr>
                  </w:pPr>
                  <w:r w:rsidRPr="0092294E">
                    <w:rPr>
                      <w:rFonts w:ascii="Calibri" w:eastAsia="Times New Roman" w:hAnsi="Calibri" w:cs="Times New Roman"/>
                      <w:b/>
                      <w:bCs/>
                      <w:color w:val="000000"/>
                      <w:sz w:val="14"/>
                      <w:szCs w:val="14"/>
                      <w:lang w:val="es-PE" w:eastAsia="es-PE"/>
                    </w:rPr>
                    <w:t>Email</w:t>
                  </w:r>
                </w:p>
              </w:tc>
            </w:tr>
            <w:tr w:rsidR="0092294E" w:rsidRPr="0092294E" w14:paraId="38642AEE" w14:textId="77777777" w:rsidTr="0092294E">
              <w:trPr>
                <w:trHeight w:val="5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4B1746B" w14:textId="5922A628" w:rsidR="0092294E" w:rsidRPr="0092294E" w:rsidRDefault="00BC3779" w:rsidP="00BC3779">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1</w:t>
                  </w:r>
                </w:p>
              </w:tc>
              <w:tc>
                <w:tcPr>
                  <w:tcW w:w="2972" w:type="dxa"/>
                  <w:tcBorders>
                    <w:top w:val="nil"/>
                    <w:left w:val="nil"/>
                    <w:bottom w:val="single" w:sz="4" w:space="0" w:color="auto"/>
                    <w:right w:val="single" w:sz="4" w:space="0" w:color="auto"/>
                  </w:tcBorders>
                  <w:shd w:val="clear" w:color="auto" w:fill="auto"/>
                  <w:vAlign w:val="center"/>
                  <w:hideMark/>
                </w:tcPr>
                <w:p w14:paraId="46CBF3C1" w14:textId="77777777" w:rsidR="0092294E" w:rsidRPr="0092294E" w:rsidRDefault="0092294E" w:rsidP="0092294E">
                  <w:pPr>
                    <w:spacing w:after="0" w:line="240" w:lineRule="auto"/>
                    <w:rPr>
                      <w:rFonts w:ascii="Calibri" w:eastAsia="Times New Roman" w:hAnsi="Calibri" w:cs="Times New Roman"/>
                      <w:color w:val="000000"/>
                      <w:sz w:val="14"/>
                      <w:szCs w:val="14"/>
                      <w:lang w:val="es-PE" w:eastAsia="es-PE"/>
                    </w:rPr>
                  </w:pPr>
                  <w:r w:rsidRPr="0092294E">
                    <w:rPr>
                      <w:rFonts w:ascii="Calibri" w:eastAsia="Times New Roman" w:hAnsi="Calibri" w:cs="Times New Roman"/>
                      <w:color w:val="000000"/>
                      <w:sz w:val="14"/>
                      <w:szCs w:val="14"/>
                      <w:lang w:val="es-PE" w:eastAsia="es-PE"/>
                    </w:rPr>
                    <w:t xml:space="preserve">SECUENCIADOR MASIVO DE MOLÉCULAS DE ADN </w:t>
                  </w:r>
                </w:p>
              </w:tc>
              <w:tc>
                <w:tcPr>
                  <w:tcW w:w="2313" w:type="dxa"/>
                  <w:tcBorders>
                    <w:top w:val="nil"/>
                    <w:left w:val="nil"/>
                    <w:bottom w:val="single" w:sz="4" w:space="0" w:color="auto"/>
                    <w:right w:val="single" w:sz="4" w:space="0" w:color="auto"/>
                  </w:tcBorders>
                  <w:shd w:val="clear" w:color="auto" w:fill="auto"/>
                  <w:vAlign w:val="center"/>
                  <w:hideMark/>
                </w:tcPr>
                <w:p w14:paraId="19530683" w14:textId="77777777" w:rsidR="0092294E" w:rsidRPr="0092294E" w:rsidRDefault="0092294E" w:rsidP="0092294E">
                  <w:pPr>
                    <w:spacing w:after="0" w:line="240" w:lineRule="auto"/>
                    <w:rPr>
                      <w:rFonts w:ascii="Calibri" w:eastAsia="Times New Roman" w:hAnsi="Calibri" w:cs="Times New Roman"/>
                      <w:color w:val="000000"/>
                      <w:sz w:val="14"/>
                      <w:szCs w:val="14"/>
                      <w:lang w:val="es-PE" w:eastAsia="es-PE"/>
                    </w:rPr>
                  </w:pPr>
                  <w:r w:rsidRPr="0092294E">
                    <w:rPr>
                      <w:rFonts w:ascii="Calibri" w:eastAsia="Times New Roman" w:hAnsi="Calibri" w:cs="Times New Roman"/>
                      <w:color w:val="000000"/>
                      <w:sz w:val="14"/>
                      <w:szCs w:val="14"/>
                      <w:lang w:val="es-PE" w:eastAsia="es-PE"/>
                    </w:rPr>
                    <w:t>UNIVERSIDAD PERUANA CAYETANO HEREDIA</w:t>
                  </w:r>
                </w:p>
              </w:tc>
              <w:tc>
                <w:tcPr>
                  <w:tcW w:w="1216" w:type="dxa"/>
                  <w:tcBorders>
                    <w:top w:val="nil"/>
                    <w:left w:val="nil"/>
                    <w:bottom w:val="single" w:sz="4" w:space="0" w:color="auto"/>
                    <w:right w:val="single" w:sz="4" w:space="0" w:color="auto"/>
                  </w:tcBorders>
                  <w:shd w:val="clear" w:color="auto" w:fill="auto"/>
                  <w:vAlign w:val="center"/>
                  <w:hideMark/>
                </w:tcPr>
                <w:p w14:paraId="212D8970" w14:textId="77777777" w:rsidR="0092294E" w:rsidRPr="0092294E" w:rsidRDefault="0092294E" w:rsidP="0092294E">
                  <w:pPr>
                    <w:spacing w:after="0" w:line="240" w:lineRule="auto"/>
                    <w:rPr>
                      <w:rFonts w:ascii="Calibri" w:eastAsia="Times New Roman" w:hAnsi="Calibri" w:cs="Times New Roman"/>
                      <w:color w:val="000000"/>
                      <w:sz w:val="14"/>
                      <w:szCs w:val="14"/>
                      <w:lang w:val="es-PE" w:eastAsia="es-PE"/>
                    </w:rPr>
                  </w:pPr>
                  <w:r w:rsidRPr="0092294E">
                    <w:rPr>
                      <w:rFonts w:ascii="Calibri" w:eastAsia="Times New Roman" w:hAnsi="Calibri" w:cs="Times New Roman"/>
                      <w:color w:val="000000"/>
                      <w:sz w:val="14"/>
                      <w:szCs w:val="14"/>
                      <w:lang w:val="es-PE" w:eastAsia="es-PE"/>
                    </w:rPr>
                    <w:t>20110768151</w:t>
                  </w:r>
                </w:p>
              </w:tc>
              <w:tc>
                <w:tcPr>
                  <w:tcW w:w="1859" w:type="dxa"/>
                  <w:tcBorders>
                    <w:top w:val="nil"/>
                    <w:left w:val="nil"/>
                    <w:bottom w:val="single" w:sz="4" w:space="0" w:color="auto"/>
                    <w:right w:val="single" w:sz="4" w:space="0" w:color="auto"/>
                  </w:tcBorders>
                  <w:shd w:val="clear" w:color="auto" w:fill="auto"/>
                  <w:vAlign w:val="center"/>
                  <w:hideMark/>
                </w:tcPr>
                <w:p w14:paraId="6AFE49DA" w14:textId="77777777" w:rsidR="0092294E" w:rsidRPr="0092294E" w:rsidRDefault="0092294E" w:rsidP="0092294E">
                  <w:pPr>
                    <w:spacing w:after="0" w:line="240" w:lineRule="auto"/>
                    <w:rPr>
                      <w:rFonts w:ascii="Calibri" w:eastAsia="Times New Roman" w:hAnsi="Calibri" w:cs="Times New Roman"/>
                      <w:color w:val="000000"/>
                      <w:sz w:val="14"/>
                      <w:szCs w:val="14"/>
                      <w:lang w:val="es-PE" w:eastAsia="es-PE"/>
                    </w:rPr>
                  </w:pPr>
                  <w:r w:rsidRPr="0092294E">
                    <w:rPr>
                      <w:rFonts w:ascii="Calibri" w:eastAsia="Times New Roman" w:hAnsi="Calibri" w:cs="Times New Roman"/>
                      <w:color w:val="000000"/>
                      <w:sz w:val="14"/>
                      <w:szCs w:val="14"/>
                      <w:lang w:val="es-PE" w:eastAsia="es-PE"/>
                    </w:rPr>
                    <w:t>pablo.tsukayama@upch.pe</w:t>
                  </w:r>
                </w:p>
              </w:tc>
            </w:tr>
            <w:tr w:rsidR="0092294E" w:rsidRPr="0092294E" w14:paraId="0066FD3B" w14:textId="77777777" w:rsidTr="0092294E">
              <w:trPr>
                <w:trHeight w:val="5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5CFB450" w14:textId="26B1E89A" w:rsidR="0092294E" w:rsidRPr="0092294E" w:rsidRDefault="00BC3779" w:rsidP="0092294E">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2</w:t>
                  </w:r>
                </w:p>
              </w:tc>
              <w:tc>
                <w:tcPr>
                  <w:tcW w:w="2972" w:type="dxa"/>
                  <w:tcBorders>
                    <w:top w:val="nil"/>
                    <w:left w:val="nil"/>
                    <w:bottom w:val="single" w:sz="4" w:space="0" w:color="auto"/>
                    <w:right w:val="single" w:sz="4" w:space="0" w:color="auto"/>
                  </w:tcBorders>
                  <w:shd w:val="clear" w:color="auto" w:fill="auto"/>
                  <w:vAlign w:val="center"/>
                  <w:hideMark/>
                </w:tcPr>
                <w:p w14:paraId="3C4568AF" w14:textId="77777777" w:rsidR="0092294E" w:rsidRPr="0092294E" w:rsidRDefault="0092294E" w:rsidP="0092294E">
                  <w:pPr>
                    <w:spacing w:after="0" w:line="240" w:lineRule="auto"/>
                    <w:rPr>
                      <w:rFonts w:ascii="Calibri" w:eastAsia="Times New Roman" w:hAnsi="Calibri" w:cs="Times New Roman"/>
                      <w:color w:val="000000"/>
                      <w:sz w:val="14"/>
                      <w:szCs w:val="14"/>
                      <w:lang w:val="es-PE" w:eastAsia="es-PE"/>
                    </w:rPr>
                  </w:pPr>
                  <w:r w:rsidRPr="0092294E">
                    <w:rPr>
                      <w:rFonts w:ascii="Calibri" w:eastAsia="Times New Roman" w:hAnsi="Calibri" w:cs="Times New Roman"/>
                      <w:color w:val="000000"/>
                      <w:sz w:val="14"/>
                      <w:szCs w:val="14"/>
                      <w:lang w:val="es-PE" w:eastAsia="es-PE"/>
                    </w:rPr>
                    <w:t xml:space="preserve">ANALIZADOR DINÁMICO MECÁNICO (DMA) </w:t>
                  </w:r>
                </w:p>
              </w:tc>
              <w:tc>
                <w:tcPr>
                  <w:tcW w:w="2313" w:type="dxa"/>
                  <w:tcBorders>
                    <w:top w:val="nil"/>
                    <w:left w:val="nil"/>
                    <w:bottom w:val="single" w:sz="4" w:space="0" w:color="auto"/>
                    <w:right w:val="single" w:sz="4" w:space="0" w:color="auto"/>
                  </w:tcBorders>
                  <w:shd w:val="clear" w:color="auto" w:fill="auto"/>
                  <w:vAlign w:val="center"/>
                  <w:hideMark/>
                </w:tcPr>
                <w:p w14:paraId="4DCDD2B9" w14:textId="77777777" w:rsidR="0092294E" w:rsidRPr="0092294E" w:rsidRDefault="0092294E" w:rsidP="0092294E">
                  <w:pPr>
                    <w:spacing w:after="0" w:line="240" w:lineRule="auto"/>
                    <w:rPr>
                      <w:rFonts w:ascii="Calibri" w:eastAsia="Times New Roman" w:hAnsi="Calibri" w:cs="Times New Roman"/>
                      <w:color w:val="000000"/>
                      <w:sz w:val="14"/>
                      <w:szCs w:val="14"/>
                      <w:lang w:val="es-PE" w:eastAsia="es-PE"/>
                    </w:rPr>
                  </w:pPr>
                  <w:r w:rsidRPr="0092294E">
                    <w:rPr>
                      <w:rFonts w:ascii="Calibri" w:eastAsia="Times New Roman" w:hAnsi="Calibri" w:cs="Times New Roman"/>
                      <w:color w:val="000000"/>
                      <w:sz w:val="14"/>
                      <w:szCs w:val="14"/>
                      <w:lang w:val="es-PE" w:eastAsia="es-PE"/>
                    </w:rPr>
                    <w:t>PONTIFICIA UNIVERSIDAD CATOLICA DEL PERU</w:t>
                  </w:r>
                </w:p>
              </w:tc>
              <w:tc>
                <w:tcPr>
                  <w:tcW w:w="1216" w:type="dxa"/>
                  <w:tcBorders>
                    <w:top w:val="nil"/>
                    <w:left w:val="nil"/>
                    <w:bottom w:val="single" w:sz="4" w:space="0" w:color="auto"/>
                    <w:right w:val="single" w:sz="4" w:space="0" w:color="auto"/>
                  </w:tcBorders>
                  <w:shd w:val="clear" w:color="auto" w:fill="auto"/>
                  <w:vAlign w:val="center"/>
                  <w:hideMark/>
                </w:tcPr>
                <w:p w14:paraId="6C19D22E" w14:textId="77777777" w:rsidR="0092294E" w:rsidRPr="0092294E" w:rsidRDefault="0092294E" w:rsidP="0092294E">
                  <w:pPr>
                    <w:spacing w:after="0" w:line="240" w:lineRule="auto"/>
                    <w:rPr>
                      <w:rFonts w:ascii="Calibri" w:eastAsia="Times New Roman" w:hAnsi="Calibri" w:cs="Times New Roman"/>
                      <w:color w:val="000000"/>
                      <w:sz w:val="14"/>
                      <w:szCs w:val="14"/>
                      <w:lang w:val="es-PE" w:eastAsia="es-PE"/>
                    </w:rPr>
                  </w:pPr>
                  <w:r w:rsidRPr="0092294E">
                    <w:rPr>
                      <w:rFonts w:ascii="Calibri" w:eastAsia="Times New Roman" w:hAnsi="Calibri" w:cs="Times New Roman"/>
                      <w:color w:val="000000"/>
                      <w:sz w:val="14"/>
                      <w:szCs w:val="14"/>
                      <w:lang w:val="es-PE" w:eastAsia="es-PE"/>
                    </w:rPr>
                    <w:t>20155945860</w:t>
                  </w:r>
                </w:p>
              </w:tc>
              <w:tc>
                <w:tcPr>
                  <w:tcW w:w="1859" w:type="dxa"/>
                  <w:tcBorders>
                    <w:top w:val="nil"/>
                    <w:left w:val="nil"/>
                    <w:bottom w:val="single" w:sz="4" w:space="0" w:color="auto"/>
                    <w:right w:val="single" w:sz="4" w:space="0" w:color="auto"/>
                  </w:tcBorders>
                  <w:shd w:val="clear" w:color="auto" w:fill="auto"/>
                  <w:vAlign w:val="center"/>
                  <w:hideMark/>
                </w:tcPr>
                <w:p w14:paraId="35A119C9" w14:textId="77777777" w:rsidR="0092294E" w:rsidRPr="0092294E" w:rsidRDefault="0092294E" w:rsidP="0092294E">
                  <w:pPr>
                    <w:spacing w:after="0" w:line="240" w:lineRule="auto"/>
                    <w:rPr>
                      <w:rFonts w:ascii="Calibri" w:eastAsia="Times New Roman" w:hAnsi="Calibri" w:cs="Times New Roman"/>
                      <w:color w:val="000000"/>
                      <w:sz w:val="14"/>
                      <w:szCs w:val="14"/>
                      <w:lang w:val="es-PE" w:eastAsia="es-PE"/>
                    </w:rPr>
                  </w:pPr>
                  <w:r w:rsidRPr="0092294E">
                    <w:rPr>
                      <w:rFonts w:ascii="Calibri" w:eastAsia="Times New Roman" w:hAnsi="Calibri" w:cs="Times New Roman"/>
                      <w:color w:val="000000"/>
                      <w:sz w:val="14"/>
                      <w:szCs w:val="14"/>
                      <w:lang w:val="es-PE" w:eastAsia="es-PE"/>
                    </w:rPr>
                    <w:t>fgtorres@pucp.pe</w:t>
                  </w:r>
                </w:p>
              </w:tc>
            </w:tr>
            <w:tr w:rsidR="0092294E" w:rsidRPr="0092294E" w14:paraId="4F052031" w14:textId="77777777" w:rsidTr="0092294E">
              <w:trPr>
                <w:trHeight w:val="5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8A40D5F" w14:textId="1A581FFE" w:rsidR="0092294E" w:rsidRPr="0092294E" w:rsidRDefault="00BC3779" w:rsidP="0092294E">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3</w:t>
                  </w:r>
                </w:p>
              </w:tc>
              <w:tc>
                <w:tcPr>
                  <w:tcW w:w="2972" w:type="dxa"/>
                  <w:tcBorders>
                    <w:top w:val="nil"/>
                    <w:left w:val="nil"/>
                    <w:bottom w:val="single" w:sz="4" w:space="0" w:color="auto"/>
                    <w:right w:val="single" w:sz="4" w:space="0" w:color="auto"/>
                  </w:tcBorders>
                  <w:shd w:val="clear" w:color="auto" w:fill="auto"/>
                  <w:vAlign w:val="center"/>
                  <w:hideMark/>
                </w:tcPr>
                <w:p w14:paraId="78A1E993" w14:textId="77777777" w:rsidR="0092294E" w:rsidRPr="0092294E" w:rsidRDefault="0092294E" w:rsidP="0092294E">
                  <w:pPr>
                    <w:spacing w:after="0" w:line="240" w:lineRule="auto"/>
                    <w:rPr>
                      <w:rFonts w:ascii="Calibri" w:eastAsia="Times New Roman" w:hAnsi="Calibri" w:cs="Times New Roman"/>
                      <w:color w:val="000000"/>
                      <w:sz w:val="14"/>
                      <w:szCs w:val="14"/>
                      <w:lang w:val="es-PE" w:eastAsia="es-PE"/>
                    </w:rPr>
                  </w:pPr>
                  <w:r w:rsidRPr="0092294E">
                    <w:rPr>
                      <w:rFonts w:ascii="Calibri" w:eastAsia="Times New Roman" w:hAnsi="Calibri" w:cs="Times New Roman"/>
                      <w:color w:val="000000"/>
                      <w:sz w:val="14"/>
                      <w:szCs w:val="14"/>
                      <w:lang w:val="es-PE" w:eastAsia="es-PE"/>
                    </w:rPr>
                    <w:t>SISTEMA DE SECUENCIAMIENTO MASIVO</w:t>
                  </w:r>
                </w:p>
              </w:tc>
              <w:tc>
                <w:tcPr>
                  <w:tcW w:w="2313" w:type="dxa"/>
                  <w:tcBorders>
                    <w:top w:val="nil"/>
                    <w:left w:val="nil"/>
                    <w:bottom w:val="single" w:sz="4" w:space="0" w:color="auto"/>
                    <w:right w:val="single" w:sz="4" w:space="0" w:color="auto"/>
                  </w:tcBorders>
                  <w:shd w:val="clear" w:color="auto" w:fill="auto"/>
                  <w:vAlign w:val="center"/>
                  <w:hideMark/>
                </w:tcPr>
                <w:p w14:paraId="768A941A" w14:textId="77777777" w:rsidR="0092294E" w:rsidRPr="0092294E" w:rsidRDefault="0092294E" w:rsidP="0092294E">
                  <w:pPr>
                    <w:spacing w:after="0" w:line="240" w:lineRule="auto"/>
                    <w:rPr>
                      <w:rFonts w:ascii="Calibri" w:eastAsia="Times New Roman" w:hAnsi="Calibri" w:cs="Times New Roman"/>
                      <w:color w:val="000000"/>
                      <w:sz w:val="14"/>
                      <w:szCs w:val="14"/>
                      <w:lang w:val="es-PE" w:eastAsia="es-PE"/>
                    </w:rPr>
                  </w:pPr>
                  <w:r w:rsidRPr="0092294E">
                    <w:rPr>
                      <w:rFonts w:ascii="Calibri" w:eastAsia="Times New Roman" w:hAnsi="Calibri" w:cs="Times New Roman"/>
                      <w:color w:val="000000"/>
                      <w:sz w:val="14"/>
                      <w:szCs w:val="14"/>
                      <w:lang w:val="es-PE" w:eastAsia="es-PE"/>
                    </w:rPr>
                    <w:t>UNIVERSIDAD NACIONAL MAYOR DE SAN MARCOS</w:t>
                  </w:r>
                </w:p>
              </w:tc>
              <w:tc>
                <w:tcPr>
                  <w:tcW w:w="1216" w:type="dxa"/>
                  <w:tcBorders>
                    <w:top w:val="nil"/>
                    <w:left w:val="nil"/>
                    <w:bottom w:val="single" w:sz="4" w:space="0" w:color="auto"/>
                    <w:right w:val="single" w:sz="4" w:space="0" w:color="auto"/>
                  </w:tcBorders>
                  <w:shd w:val="clear" w:color="auto" w:fill="auto"/>
                  <w:vAlign w:val="center"/>
                  <w:hideMark/>
                </w:tcPr>
                <w:p w14:paraId="3D609245" w14:textId="77777777" w:rsidR="0092294E" w:rsidRPr="0092294E" w:rsidRDefault="0092294E" w:rsidP="0092294E">
                  <w:pPr>
                    <w:spacing w:after="0" w:line="240" w:lineRule="auto"/>
                    <w:rPr>
                      <w:rFonts w:ascii="Calibri" w:eastAsia="Times New Roman" w:hAnsi="Calibri" w:cs="Times New Roman"/>
                      <w:color w:val="000000"/>
                      <w:sz w:val="14"/>
                      <w:szCs w:val="14"/>
                      <w:lang w:val="es-PE" w:eastAsia="es-PE"/>
                    </w:rPr>
                  </w:pPr>
                  <w:r w:rsidRPr="0092294E">
                    <w:rPr>
                      <w:rFonts w:ascii="Calibri" w:eastAsia="Times New Roman" w:hAnsi="Calibri" w:cs="Times New Roman"/>
                      <w:color w:val="000000"/>
                      <w:sz w:val="14"/>
                      <w:szCs w:val="14"/>
                      <w:lang w:val="es-PE" w:eastAsia="es-PE"/>
                    </w:rPr>
                    <w:t>20148092282</w:t>
                  </w:r>
                </w:p>
              </w:tc>
              <w:tc>
                <w:tcPr>
                  <w:tcW w:w="1859" w:type="dxa"/>
                  <w:tcBorders>
                    <w:top w:val="nil"/>
                    <w:left w:val="nil"/>
                    <w:bottom w:val="single" w:sz="4" w:space="0" w:color="auto"/>
                    <w:right w:val="single" w:sz="4" w:space="0" w:color="auto"/>
                  </w:tcBorders>
                  <w:shd w:val="clear" w:color="auto" w:fill="auto"/>
                  <w:vAlign w:val="center"/>
                  <w:hideMark/>
                </w:tcPr>
                <w:p w14:paraId="3CD83F67" w14:textId="77777777" w:rsidR="0092294E" w:rsidRPr="0092294E" w:rsidRDefault="0092294E" w:rsidP="0092294E">
                  <w:pPr>
                    <w:spacing w:after="0" w:line="240" w:lineRule="auto"/>
                    <w:rPr>
                      <w:rFonts w:ascii="Calibri" w:eastAsia="Times New Roman" w:hAnsi="Calibri" w:cs="Times New Roman"/>
                      <w:color w:val="000000"/>
                      <w:sz w:val="14"/>
                      <w:szCs w:val="14"/>
                      <w:lang w:val="es-PE" w:eastAsia="es-PE"/>
                    </w:rPr>
                  </w:pPr>
                  <w:r w:rsidRPr="0092294E">
                    <w:rPr>
                      <w:rFonts w:ascii="Calibri" w:eastAsia="Times New Roman" w:hAnsi="Calibri" w:cs="Times New Roman"/>
                      <w:color w:val="000000"/>
                      <w:sz w:val="14"/>
                      <w:szCs w:val="14"/>
                      <w:lang w:val="es-PE" w:eastAsia="es-PE"/>
                    </w:rPr>
                    <w:t>lenin.maturrano@gmail.com</w:t>
                  </w:r>
                </w:p>
              </w:tc>
            </w:tr>
            <w:tr w:rsidR="0092294E" w:rsidRPr="0092294E" w14:paraId="458CE191" w14:textId="77777777" w:rsidTr="0092294E">
              <w:trPr>
                <w:trHeight w:val="5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2B0E679" w14:textId="672F27EF" w:rsidR="0092294E" w:rsidRPr="0092294E" w:rsidRDefault="00BC3779" w:rsidP="0092294E">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4</w:t>
                  </w:r>
                </w:p>
              </w:tc>
              <w:tc>
                <w:tcPr>
                  <w:tcW w:w="2972" w:type="dxa"/>
                  <w:tcBorders>
                    <w:top w:val="nil"/>
                    <w:left w:val="nil"/>
                    <w:bottom w:val="single" w:sz="4" w:space="0" w:color="auto"/>
                    <w:right w:val="single" w:sz="4" w:space="0" w:color="auto"/>
                  </w:tcBorders>
                  <w:shd w:val="clear" w:color="auto" w:fill="auto"/>
                  <w:vAlign w:val="center"/>
                  <w:hideMark/>
                </w:tcPr>
                <w:p w14:paraId="27866E4D" w14:textId="77777777" w:rsidR="0092294E" w:rsidRPr="0092294E" w:rsidRDefault="0092294E" w:rsidP="0092294E">
                  <w:pPr>
                    <w:spacing w:after="0" w:line="240" w:lineRule="auto"/>
                    <w:rPr>
                      <w:rFonts w:ascii="Calibri" w:eastAsia="Times New Roman" w:hAnsi="Calibri" w:cs="Times New Roman"/>
                      <w:color w:val="000000"/>
                      <w:sz w:val="14"/>
                      <w:szCs w:val="14"/>
                      <w:lang w:val="es-PE" w:eastAsia="es-PE"/>
                    </w:rPr>
                  </w:pPr>
                  <w:r w:rsidRPr="0092294E">
                    <w:rPr>
                      <w:rFonts w:ascii="Calibri" w:eastAsia="Times New Roman" w:hAnsi="Calibri" w:cs="Times New Roman"/>
                      <w:color w:val="000000"/>
                      <w:sz w:val="14"/>
                      <w:szCs w:val="14"/>
                      <w:lang w:val="es-PE" w:eastAsia="es-PE"/>
                    </w:rPr>
                    <w:t xml:space="preserve">CITÓMETRO DE FLUJO - 10 PARÁMETROS </w:t>
                  </w:r>
                </w:p>
              </w:tc>
              <w:tc>
                <w:tcPr>
                  <w:tcW w:w="2313" w:type="dxa"/>
                  <w:tcBorders>
                    <w:top w:val="nil"/>
                    <w:left w:val="nil"/>
                    <w:bottom w:val="single" w:sz="4" w:space="0" w:color="auto"/>
                    <w:right w:val="single" w:sz="4" w:space="0" w:color="auto"/>
                  </w:tcBorders>
                  <w:shd w:val="clear" w:color="auto" w:fill="auto"/>
                  <w:vAlign w:val="center"/>
                  <w:hideMark/>
                </w:tcPr>
                <w:p w14:paraId="6B42383E" w14:textId="77777777" w:rsidR="0092294E" w:rsidRPr="0092294E" w:rsidRDefault="0092294E" w:rsidP="0092294E">
                  <w:pPr>
                    <w:spacing w:after="0" w:line="240" w:lineRule="auto"/>
                    <w:rPr>
                      <w:rFonts w:ascii="Calibri" w:eastAsia="Times New Roman" w:hAnsi="Calibri" w:cs="Times New Roman"/>
                      <w:color w:val="000000"/>
                      <w:sz w:val="14"/>
                      <w:szCs w:val="14"/>
                      <w:lang w:val="es-PE" w:eastAsia="es-PE"/>
                    </w:rPr>
                  </w:pPr>
                  <w:r w:rsidRPr="0092294E">
                    <w:rPr>
                      <w:rFonts w:ascii="Calibri" w:eastAsia="Times New Roman" w:hAnsi="Calibri" w:cs="Times New Roman"/>
                      <w:color w:val="000000"/>
                      <w:sz w:val="14"/>
                      <w:szCs w:val="14"/>
                      <w:lang w:val="es-PE" w:eastAsia="es-PE"/>
                    </w:rPr>
                    <w:t>UNIVERSIDAD PERUANA CAYETANO HEREDIA</w:t>
                  </w:r>
                </w:p>
              </w:tc>
              <w:tc>
                <w:tcPr>
                  <w:tcW w:w="1216" w:type="dxa"/>
                  <w:tcBorders>
                    <w:top w:val="nil"/>
                    <w:left w:val="nil"/>
                    <w:bottom w:val="single" w:sz="4" w:space="0" w:color="auto"/>
                    <w:right w:val="single" w:sz="4" w:space="0" w:color="auto"/>
                  </w:tcBorders>
                  <w:shd w:val="clear" w:color="auto" w:fill="auto"/>
                  <w:vAlign w:val="center"/>
                  <w:hideMark/>
                </w:tcPr>
                <w:p w14:paraId="66748C2C" w14:textId="77777777" w:rsidR="0092294E" w:rsidRPr="0092294E" w:rsidRDefault="0092294E" w:rsidP="0092294E">
                  <w:pPr>
                    <w:spacing w:after="0" w:line="240" w:lineRule="auto"/>
                    <w:rPr>
                      <w:rFonts w:ascii="Calibri" w:eastAsia="Times New Roman" w:hAnsi="Calibri" w:cs="Times New Roman"/>
                      <w:color w:val="000000"/>
                      <w:sz w:val="14"/>
                      <w:szCs w:val="14"/>
                      <w:lang w:val="es-PE" w:eastAsia="es-PE"/>
                    </w:rPr>
                  </w:pPr>
                  <w:r w:rsidRPr="0092294E">
                    <w:rPr>
                      <w:rFonts w:ascii="Calibri" w:eastAsia="Times New Roman" w:hAnsi="Calibri" w:cs="Times New Roman"/>
                      <w:color w:val="000000"/>
                      <w:sz w:val="14"/>
                      <w:szCs w:val="14"/>
                      <w:lang w:val="es-PE" w:eastAsia="es-PE"/>
                    </w:rPr>
                    <w:t>20110768151</w:t>
                  </w:r>
                </w:p>
              </w:tc>
              <w:tc>
                <w:tcPr>
                  <w:tcW w:w="1859" w:type="dxa"/>
                  <w:tcBorders>
                    <w:top w:val="nil"/>
                    <w:left w:val="nil"/>
                    <w:bottom w:val="single" w:sz="4" w:space="0" w:color="auto"/>
                    <w:right w:val="single" w:sz="4" w:space="0" w:color="auto"/>
                  </w:tcBorders>
                  <w:shd w:val="clear" w:color="auto" w:fill="auto"/>
                  <w:vAlign w:val="center"/>
                  <w:hideMark/>
                </w:tcPr>
                <w:p w14:paraId="20325252" w14:textId="77777777" w:rsidR="0092294E" w:rsidRPr="0092294E" w:rsidRDefault="0092294E" w:rsidP="0092294E">
                  <w:pPr>
                    <w:spacing w:after="0" w:line="240" w:lineRule="auto"/>
                    <w:rPr>
                      <w:rFonts w:ascii="Calibri" w:eastAsia="Times New Roman" w:hAnsi="Calibri" w:cs="Times New Roman"/>
                      <w:color w:val="000000"/>
                      <w:sz w:val="14"/>
                      <w:szCs w:val="14"/>
                      <w:lang w:val="es-PE" w:eastAsia="es-PE"/>
                    </w:rPr>
                  </w:pPr>
                  <w:r w:rsidRPr="0092294E">
                    <w:rPr>
                      <w:rFonts w:ascii="Calibri" w:eastAsia="Times New Roman" w:hAnsi="Calibri" w:cs="Times New Roman"/>
                      <w:color w:val="000000"/>
                      <w:sz w:val="14"/>
                      <w:szCs w:val="14"/>
                      <w:lang w:val="es-PE" w:eastAsia="es-PE"/>
                    </w:rPr>
                    <w:t>Iskrat1@hotmail.com</w:t>
                  </w:r>
                </w:p>
              </w:tc>
            </w:tr>
            <w:tr w:rsidR="0092294E" w:rsidRPr="0092294E" w14:paraId="5041341A" w14:textId="77777777" w:rsidTr="0092294E">
              <w:trPr>
                <w:trHeight w:val="5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8B63FFB" w14:textId="24BACB95" w:rsidR="0092294E" w:rsidRPr="0092294E" w:rsidRDefault="00BC3779" w:rsidP="0092294E">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5</w:t>
                  </w:r>
                </w:p>
              </w:tc>
              <w:tc>
                <w:tcPr>
                  <w:tcW w:w="2972" w:type="dxa"/>
                  <w:tcBorders>
                    <w:top w:val="nil"/>
                    <w:left w:val="nil"/>
                    <w:bottom w:val="single" w:sz="4" w:space="0" w:color="auto"/>
                    <w:right w:val="single" w:sz="4" w:space="0" w:color="auto"/>
                  </w:tcBorders>
                  <w:shd w:val="clear" w:color="auto" w:fill="auto"/>
                  <w:vAlign w:val="center"/>
                  <w:hideMark/>
                </w:tcPr>
                <w:p w14:paraId="12C164E4" w14:textId="77777777" w:rsidR="0092294E" w:rsidRPr="0092294E" w:rsidRDefault="0092294E" w:rsidP="0092294E">
                  <w:pPr>
                    <w:spacing w:after="0" w:line="240" w:lineRule="auto"/>
                    <w:rPr>
                      <w:rFonts w:ascii="Calibri" w:eastAsia="Times New Roman" w:hAnsi="Calibri" w:cs="Times New Roman"/>
                      <w:color w:val="000000"/>
                      <w:sz w:val="14"/>
                      <w:szCs w:val="14"/>
                      <w:lang w:val="es-PE" w:eastAsia="es-PE"/>
                    </w:rPr>
                  </w:pPr>
                  <w:r w:rsidRPr="0092294E">
                    <w:rPr>
                      <w:rFonts w:ascii="Calibri" w:eastAsia="Times New Roman" w:hAnsi="Calibri" w:cs="Times New Roman"/>
                      <w:color w:val="000000"/>
                      <w:sz w:val="14"/>
                      <w:szCs w:val="14"/>
                      <w:lang w:val="es-PE" w:eastAsia="es-PE"/>
                    </w:rPr>
                    <w:t>AERONAVE PILOTADA A DISTANCIA DE ALA FIJA</w:t>
                  </w:r>
                </w:p>
              </w:tc>
              <w:tc>
                <w:tcPr>
                  <w:tcW w:w="2313" w:type="dxa"/>
                  <w:tcBorders>
                    <w:top w:val="nil"/>
                    <w:left w:val="nil"/>
                    <w:bottom w:val="single" w:sz="4" w:space="0" w:color="auto"/>
                    <w:right w:val="single" w:sz="4" w:space="0" w:color="auto"/>
                  </w:tcBorders>
                  <w:shd w:val="clear" w:color="auto" w:fill="auto"/>
                  <w:vAlign w:val="center"/>
                  <w:hideMark/>
                </w:tcPr>
                <w:p w14:paraId="2048371A" w14:textId="77777777" w:rsidR="0092294E" w:rsidRPr="0092294E" w:rsidRDefault="0092294E" w:rsidP="0092294E">
                  <w:pPr>
                    <w:spacing w:after="0" w:line="240" w:lineRule="auto"/>
                    <w:rPr>
                      <w:rFonts w:ascii="Calibri" w:eastAsia="Times New Roman" w:hAnsi="Calibri" w:cs="Times New Roman"/>
                      <w:color w:val="000000"/>
                      <w:sz w:val="14"/>
                      <w:szCs w:val="14"/>
                      <w:lang w:val="es-PE" w:eastAsia="es-PE"/>
                    </w:rPr>
                  </w:pPr>
                  <w:r w:rsidRPr="0092294E">
                    <w:rPr>
                      <w:rFonts w:ascii="Calibri" w:eastAsia="Times New Roman" w:hAnsi="Calibri" w:cs="Times New Roman"/>
                      <w:color w:val="000000"/>
                      <w:sz w:val="14"/>
                      <w:szCs w:val="14"/>
                      <w:lang w:val="es-PE" w:eastAsia="es-PE"/>
                    </w:rPr>
                    <w:t>UNIVERSIDAD NACIONAL AGRARIA LA MOLINA</w:t>
                  </w:r>
                </w:p>
              </w:tc>
              <w:tc>
                <w:tcPr>
                  <w:tcW w:w="1216" w:type="dxa"/>
                  <w:tcBorders>
                    <w:top w:val="nil"/>
                    <w:left w:val="nil"/>
                    <w:bottom w:val="single" w:sz="4" w:space="0" w:color="auto"/>
                    <w:right w:val="single" w:sz="4" w:space="0" w:color="auto"/>
                  </w:tcBorders>
                  <w:shd w:val="clear" w:color="auto" w:fill="auto"/>
                  <w:vAlign w:val="center"/>
                  <w:hideMark/>
                </w:tcPr>
                <w:p w14:paraId="0D76A3BC" w14:textId="77777777" w:rsidR="0092294E" w:rsidRPr="0092294E" w:rsidRDefault="0092294E" w:rsidP="0092294E">
                  <w:pPr>
                    <w:spacing w:after="0" w:line="240" w:lineRule="auto"/>
                    <w:rPr>
                      <w:rFonts w:ascii="Calibri" w:eastAsia="Times New Roman" w:hAnsi="Calibri" w:cs="Times New Roman"/>
                      <w:color w:val="000000"/>
                      <w:sz w:val="14"/>
                      <w:szCs w:val="14"/>
                      <w:lang w:val="es-PE" w:eastAsia="es-PE"/>
                    </w:rPr>
                  </w:pPr>
                  <w:r w:rsidRPr="0092294E">
                    <w:rPr>
                      <w:rFonts w:ascii="Calibri" w:eastAsia="Times New Roman" w:hAnsi="Calibri" w:cs="Times New Roman"/>
                      <w:color w:val="000000"/>
                      <w:sz w:val="14"/>
                      <w:szCs w:val="14"/>
                      <w:lang w:val="es-PE" w:eastAsia="es-PE"/>
                    </w:rPr>
                    <w:t>20147897406</w:t>
                  </w:r>
                </w:p>
              </w:tc>
              <w:tc>
                <w:tcPr>
                  <w:tcW w:w="1859" w:type="dxa"/>
                  <w:tcBorders>
                    <w:top w:val="nil"/>
                    <w:left w:val="nil"/>
                    <w:bottom w:val="single" w:sz="4" w:space="0" w:color="auto"/>
                    <w:right w:val="single" w:sz="4" w:space="0" w:color="auto"/>
                  </w:tcBorders>
                  <w:shd w:val="clear" w:color="auto" w:fill="auto"/>
                  <w:vAlign w:val="center"/>
                  <w:hideMark/>
                </w:tcPr>
                <w:p w14:paraId="1B741B1F" w14:textId="77777777" w:rsidR="0092294E" w:rsidRPr="0092294E" w:rsidRDefault="0092294E" w:rsidP="0092294E">
                  <w:pPr>
                    <w:spacing w:after="0" w:line="240" w:lineRule="auto"/>
                    <w:rPr>
                      <w:rFonts w:ascii="Calibri" w:eastAsia="Times New Roman" w:hAnsi="Calibri" w:cs="Times New Roman"/>
                      <w:color w:val="000000"/>
                      <w:sz w:val="14"/>
                      <w:szCs w:val="14"/>
                      <w:lang w:val="es-PE" w:eastAsia="es-PE"/>
                    </w:rPr>
                  </w:pPr>
                  <w:r w:rsidRPr="0092294E">
                    <w:rPr>
                      <w:rFonts w:ascii="Calibri" w:eastAsia="Times New Roman" w:hAnsi="Calibri" w:cs="Times New Roman"/>
                      <w:color w:val="000000"/>
                      <w:sz w:val="14"/>
                      <w:szCs w:val="14"/>
                      <w:lang w:val="es-PE" w:eastAsia="es-PE"/>
                    </w:rPr>
                    <w:t>vbarrena@lamolina.edu.pe</w:t>
                  </w:r>
                </w:p>
              </w:tc>
            </w:tr>
            <w:tr w:rsidR="0092294E" w:rsidRPr="0092294E" w14:paraId="5005A497" w14:textId="77777777" w:rsidTr="0092294E">
              <w:trPr>
                <w:trHeight w:val="5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E06F677" w14:textId="617ACB6C" w:rsidR="0092294E" w:rsidRPr="0092294E" w:rsidRDefault="00BC3779" w:rsidP="0092294E">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6</w:t>
                  </w:r>
                </w:p>
              </w:tc>
              <w:tc>
                <w:tcPr>
                  <w:tcW w:w="2972" w:type="dxa"/>
                  <w:tcBorders>
                    <w:top w:val="nil"/>
                    <w:left w:val="nil"/>
                    <w:bottom w:val="single" w:sz="4" w:space="0" w:color="auto"/>
                    <w:right w:val="single" w:sz="4" w:space="0" w:color="auto"/>
                  </w:tcBorders>
                  <w:shd w:val="clear" w:color="auto" w:fill="auto"/>
                  <w:vAlign w:val="center"/>
                  <w:hideMark/>
                </w:tcPr>
                <w:p w14:paraId="0C29F013" w14:textId="77777777" w:rsidR="0092294E" w:rsidRPr="0092294E" w:rsidRDefault="0092294E" w:rsidP="0092294E">
                  <w:pPr>
                    <w:spacing w:after="0" w:line="240" w:lineRule="auto"/>
                    <w:rPr>
                      <w:rFonts w:ascii="Calibri" w:eastAsia="Times New Roman" w:hAnsi="Calibri" w:cs="Times New Roman"/>
                      <w:color w:val="000000"/>
                      <w:sz w:val="14"/>
                      <w:szCs w:val="14"/>
                      <w:lang w:val="es-PE" w:eastAsia="es-PE"/>
                    </w:rPr>
                  </w:pPr>
                  <w:r w:rsidRPr="0092294E">
                    <w:rPr>
                      <w:rFonts w:ascii="Calibri" w:eastAsia="Times New Roman" w:hAnsi="Calibri" w:cs="Times New Roman"/>
                      <w:color w:val="000000"/>
                      <w:sz w:val="14"/>
                      <w:szCs w:val="14"/>
                      <w:lang w:val="es-PE" w:eastAsia="es-PE"/>
                    </w:rPr>
                    <w:t xml:space="preserve">EQUIPO DE ALTAS PRESIONES HIDROSTÁTICAS </w:t>
                  </w:r>
                </w:p>
              </w:tc>
              <w:tc>
                <w:tcPr>
                  <w:tcW w:w="2313" w:type="dxa"/>
                  <w:tcBorders>
                    <w:top w:val="nil"/>
                    <w:left w:val="nil"/>
                    <w:bottom w:val="single" w:sz="4" w:space="0" w:color="auto"/>
                    <w:right w:val="single" w:sz="4" w:space="0" w:color="auto"/>
                  </w:tcBorders>
                  <w:shd w:val="clear" w:color="auto" w:fill="auto"/>
                  <w:vAlign w:val="center"/>
                  <w:hideMark/>
                </w:tcPr>
                <w:p w14:paraId="3FEBCF43" w14:textId="77777777" w:rsidR="0092294E" w:rsidRPr="0092294E" w:rsidRDefault="0092294E" w:rsidP="0092294E">
                  <w:pPr>
                    <w:spacing w:after="0" w:line="240" w:lineRule="auto"/>
                    <w:rPr>
                      <w:rFonts w:ascii="Calibri" w:eastAsia="Times New Roman" w:hAnsi="Calibri" w:cs="Times New Roman"/>
                      <w:color w:val="000000"/>
                      <w:sz w:val="14"/>
                      <w:szCs w:val="14"/>
                      <w:lang w:val="es-PE" w:eastAsia="es-PE"/>
                    </w:rPr>
                  </w:pPr>
                  <w:r w:rsidRPr="0092294E">
                    <w:rPr>
                      <w:rFonts w:ascii="Calibri" w:eastAsia="Times New Roman" w:hAnsi="Calibri" w:cs="Times New Roman"/>
                      <w:color w:val="000000"/>
                      <w:sz w:val="14"/>
                      <w:szCs w:val="14"/>
                      <w:lang w:val="es-PE" w:eastAsia="es-PE"/>
                    </w:rPr>
                    <w:t>UNIVERSIDAD NACIONAL AGRARIA LA MOLINA</w:t>
                  </w:r>
                </w:p>
              </w:tc>
              <w:tc>
                <w:tcPr>
                  <w:tcW w:w="1216" w:type="dxa"/>
                  <w:tcBorders>
                    <w:top w:val="nil"/>
                    <w:left w:val="nil"/>
                    <w:bottom w:val="single" w:sz="4" w:space="0" w:color="auto"/>
                    <w:right w:val="single" w:sz="4" w:space="0" w:color="auto"/>
                  </w:tcBorders>
                  <w:shd w:val="clear" w:color="auto" w:fill="auto"/>
                  <w:vAlign w:val="center"/>
                  <w:hideMark/>
                </w:tcPr>
                <w:p w14:paraId="547B0652" w14:textId="77777777" w:rsidR="0092294E" w:rsidRPr="0092294E" w:rsidRDefault="0092294E" w:rsidP="0092294E">
                  <w:pPr>
                    <w:spacing w:after="0" w:line="240" w:lineRule="auto"/>
                    <w:rPr>
                      <w:rFonts w:ascii="Calibri" w:eastAsia="Times New Roman" w:hAnsi="Calibri" w:cs="Times New Roman"/>
                      <w:color w:val="000000"/>
                      <w:sz w:val="14"/>
                      <w:szCs w:val="14"/>
                      <w:lang w:val="es-PE" w:eastAsia="es-PE"/>
                    </w:rPr>
                  </w:pPr>
                  <w:r w:rsidRPr="0092294E">
                    <w:rPr>
                      <w:rFonts w:ascii="Calibri" w:eastAsia="Times New Roman" w:hAnsi="Calibri" w:cs="Times New Roman"/>
                      <w:color w:val="000000"/>
                      <w:sz w:val="14"/>
                      <w:szCs w:val="14"/>
                      <w:lang w:val="es-PE" w:eastAsia="es-PE"/>
                    </w:rPr>
                    <w:t>20147897406</w:t>
                  </w:r>
                </w:p>
              </w:tc>
              <w:tc>
                <w:tcPr>
                  <w:tcW w:w="1859" w:type="dxa"/>
                  <w:tcBorders>
                    <w:top w:val="nil"/>
                    <w:left w:val="nil"/>
                    <w:bottom w:val="single" w:sz="4" w:space="0" w:color="auto"/>
                    <w:right w:val="single" w:sz="4" w:space="0" w:color="auto"/>
                  </w:tcBorders>
                  <w:shd w:val="clear" w:color="auto" w:fill="auto"/>
                  <w:vAlign w:val="center"/>
                  <w:hideMark/>
                </w:tcPr>
                <w:p w14:paraId="0EAE4E7C" w14:textId="77777777" w:rsidR="0092294E" w:rsidRPr="0092294E" w:rsidRDefault="0092294E" w:rsidP="0092294E">
                  <w:pPr>
                    <w:spacing w:after="0" w:line="240" w:lineRule="auto"/>
                    <w:rPr>
                      <w:rFonts w:ascii="Calibri" w:eastAsia="Times New Roman" w:hAnsi="Calibri" w:cs="Times New Roman"/>
                      <w:color w:val="000000"/>
                      <w:sz w:val="14"/>
                      <w:szCs w:val="14"/>
                      <w:lang w:val="es-PE" w:eastAsia="es-PE"/>
                    </w:rPr>
                  </w:pPr>
                  <w:r w:rsidRPr="0092294E">
                    <w:rPr>
                      <w:rFonts w:ascii="Calibri" w:eastAsia="Times New Roman" w:hAnsi="Calibri" w:cs="Times New Roman"/>
                      <w:color w:val="000000"/>
                      <w:sz w:val="14"/>
                      <w:szCs w:val="14"/>
                      <w:lang w:val="es-PE" w:eastAsia="es-PE"/>
                    </w:rPr>
                    <w:t>aguevara@lamolina.edu.pe</w:t>
                  </w:r>
                </w:p>
              </w:tc>
            </w:tr>
            <w:tr w:rsidR="0092294E" w:rsidRPr="0092294E" w14:paraId="16BDFA53" w14:textId="77777777" w:rsidTr="0092294E">
              <w:trPr>
                <w:trHeight w:val="82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F4A1F0B" w14:textId="6C0BFD9F" w:rsidR="0092294E" w:rsidRPr="0092294E" w:rsidRDefault="00BC3779" w:rsidP="0092294E">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7</w:t>
                  </w:r>
                </w:p>
              </w:tc>
              <w:tc>
                <w:tcPr>
                  <w:tcW w:w="2972" w:type="dxa"/>
                  <w:tcBorders>
                    <w:top w:val="nil"/>
                    <w:left w:val="nil"/>
                    <w:bottom w:val="single" w:sz="4" w:space="0" w:color="auto"/>
                    <w:right w:val="single" w:sz="4" w:space="0" w:color="auto"/>
                  </w:tcBorders>
                  <w:shd w:val="clear" w:color="auto" w:fill="auto"/>
                  <w:vAlign w:val="center"/>
                  <w:hideMark/>
                </w:tcPr>
                <w:p w14:paraId="7995A636" w14:textId="77777777" w:rsidR="0092294E" w:rsidRPr="0092294E" w:rsidRDefault="0092294E" w:rsidP="0092294E">
                  <w:pPr>
                    <w:spacing w:after="0" w:line="240" w:lineRule="auto"/>
                    <w:rPr>
                      <w:rFonts w:ascii="Calibri" w:eastAsia="Times New Roman" w:hAnsi="Calibri" w:cs="Times New Roman"/>
                      <w:color w:val="000000"/>
                      <w:sz w:val="14"/>
                      <w:szCs w:val="14"/>
                      <w:lang w:val="es-PE" w:eastAsia="es-PE"/>
                    </w:rPr>
                  </w:pPr>
                  <w:r w:rsidRPr="0092294E">
                    <w:rPr>
                      <w:rFonts w:ascii="Calibri" w:eastAsia="Times New Roman" w:hAnsi="Calibri" w:cs="Times New Roman"/>
                      <w:color w:val="000000"/>
                      <w:sz w:val="14"/>
                      <w:szCs w:val="14"/>
                      <w:lang w:val="es-PE" w:eastAsia="es-PE"/>
                    </w:rPr>
                    <w:t xml:space="preserve">CALORÍMETRO DIFERENCIAL DE BARRIDO (DSC) ACOPLADO A UN ANALIZADOR TERMOGRAVIMÉTRICO (TGA) </w:t>
                  </w:r>
                </w:p>
              </w:tc>
              <w:tc>
                <w:tcPr>
                  <w:tcW w:w="2313" w:type="dxa"/>
                  <w:tcBorders>
                    <w:top w:val="nil"/>
                    <w:left w:val="nil"/>
                    <w:bottom w:val="single" w:sz="4" w:space="0" w:color="auto"/>
                    <w:right w:val="single" w:sz="4" w:space="0" w:color="auto"/>
                  </w:tcBorders>
                  <w:shd w:val="clear" w:color="auto" w:fill="auto"/>
                  <w:vAlign w:val="center"/>
                  <w:hideMark/>
                </w:tcPr>
                <w:p w14:paraId="7D164ED0" w14:textId="77777777" w:rsidR="0092294E" w:rsidRPr="0092294E" w:rsidRDefault="0092294E" w:rsidP="0092294E">
                  <w:pPr>
                    <w:spacing w:after="0" w:line="240" w:lineRule="auto"/>
                    <w:rPr>
                      <w:rFonts w:ascii="Calibri" w:eastAsia="Times New Roman" w:hAnsi="Calibri" w:cs="Times New Roman"/>
                      <w:color w:val="000000"/>
                      <w:sz w:val="14"/>
                      <w:szCs w:val="14"/>
                      <w:lang w:val="es-PE" w:eastAsia="es-PE"/>
                    </w:rPr>
                  </w:pPr>
                  <w:r w:rsidRPr="0092294E">
                    <w:rPr>
                      <w:rFonts w:ascii="Calibri" w:eastAsia="Times New Roman" w:hAnsi="Calibri" w:cs="Times New Roman"/>
                      <w:color w:val="000000"/>
                      <w:sz w:val="14"/>
                      <w:szCs w:val="14"/>
                      <w:lang w:val="es-PE" w:eastAsia="es-PE"/>
                    </w:rPr>
                    <w:t>UNIVERSIDAD NACIONAL DE SAN MARTIN</w:t>
                  </w:r>
                </w:p>
              </w:tc>
              <w:tc>
                <w:tcPr>
                  <w:tcW w:w="1216" w:type="dxa"/>
                  <w:tcBorders>
                    <w:top w:val="nil"/>
                    <w:left w:val="nil"/>
                    <w:bottom w:val="single" w:sz="4" w:space="0" w:color="auto"/>
                    <w:right w:val="single" w:sz="4" w:space="0" w:color="auto"/>
                  </w:tcBorders>
                  <w:shd w:val="clear" w:color="auto" w:fill="auto"/>
                  <w:vAlign w:val="center"/>
                  <w:hideMark/>
                </w:tcPr>
                <w:p w14:paraId="5BDA82AA" w14:textId="77777777" w:rsidR="0092294E" w:rsidRPr="0092294E" w:rsidRDefault="0092294E" w:rsidP="0092294E">
                  <w:pPr>
                    <w:spacing w:after="0" w:line="240" w:lineRule="auto"/>
                    <w:rPr>
                      <w:rFonts w:ascii="Calibri" w:eastAsia="Times New Roman" w:hAnsi="Calibri" w:cs="Times New Roman"/>
                      <w:color w:val="000000"/>
                      <w:sz w:val="14"/>
                      <w:szCs w:val="14"/>
                      <w:lang w:val="es-PE" w:eastAsia="es-PE"/>
                    </w:rPr>
                  </w:pPr>
                  <w:r w:rsidRPr="0092294E">
                    <w:rPr>
                      <w:rFonts w:ascii="Calibri" w:eastAsia="Times New Roman" w:hAnsi="Calibri" w:cs="Times New Roman"/>
                      <w:color w:val="000000"/>
                      <w:sz w:val="14"/>
                      <w:szCs w:val="14"/>
                      <w:lang w:val="es-PE" w:eastAsia="es-PE"/>
                    </w:rPr>
                    <w:t>20160766191</w:t>
                  </w:r>
                </w:p>
              </w:tc>
              <w:tc>
                <w:tcPr>
                  <w:tcW w:w="1859" w:type="dxa"/>
                  <w:tcBorders>
                    <w:top w:val="nil"/>
                    <w:left w:val="nil"/>
                    <w:bottom w:val="single" w:sz="4" w:space="0" w:color="auto"/>
                    <w:right w:val="single" w:sz="4" w:space="0" w:color="auto"/>
                  </w:tcBorders>
                  <w:shd w:val="clear" w:color="auto" w:fill="auto"/>
                  <w:vAlign w:val="center"/>
                  <w:hideMark/>
                </w:tcPr>
                <w:p w14:paraId="68D38C65" w14:textId="77777777" w:rsidR="0092294E" w:rsidRPr="0092294E" w:rsidRDefault="0092294E" w:rsidP="0092294E">
                  <w:pPr>
                    <w:spacing w:after="0" w:line="240" w:lineRule="auto"/>
                    <w:rPr>
                      <w:rFonts w:ascii="Calibri" w:eastAsia="Times New Roman" w:hAnsi="Calibri" w:cs="Times New Roman"/>
                      <w:color w:val="0563C1"/>
                      <w:sz w:val="14"/>
                      <w:szCs w:val="14"/>
                      <w:u w:val="single"/>
                      <w:lang w:val="es-PE" w:eastAsia="es-PE"/>
                    </w:rPr>
                  </w:pPr>
                  <w:r w:rsidRPr="0092294E">
                    <w:rPr>
                      <w:rFonts w:ascii="Calibri" w:eastAsia="Times New Roman" w:hAnsi="Calibri" w:cs="Times New Roman"/>
                      <w:color w:val="0563C1"/>
                      <w:sz w:val="14"/>
                      <w:szCs w:val="14"/>
                      <w:u w:val="single"/>
                      <w:lang w:val="es-PE" w:eastAsia="es-PE"/>
                    </w:rPr>
                    <w:t>mlmedinavivanco@gmail.com</w:t>
                  </w:r>
                </w:p>
              </w:tc>
            </w:tr>
          </w:tbl>
          <w:p w14:paraId="7402E5E0" w14:textId="77777777" w:rsidR="0092294E" w:rsidRDefault="0092294E" w:rsidP="003B4222">
            <w:pPr>
              <w:pStyle w:val="Default"/>
              <w:jc w:val="both"/>
              <w:rPr>
                <w:color w:val="auto"/>
                <w:sz w:val="22"/>
                <w:szCs w:val="22"/>
                <w:lang w:val="es-PE"/>
              </w:rPr>
            </w:pPr>
          </w:p>
          <w:p w14:paraId="2E39AF79" w14:textId="77777777" w:rsidR="0092294E" w:rsidRPr="003A0248" w:rsidRDefault="0092294E" w:rsidP="003B4222">
            <w:pPr>
              <w:pStyle w:val="Default"/>
              <w:jc w:val="both"/>
              <w:rPr>
                <w:color w:val="auto"/>
                <w:sz w:val="22"/>
                <w:szCs w:val="22"/>
                <w:lang w:val="es-PE"/>
              </w:rPr>
            </w:pPr>
          </w:p>
          <w:p w14:paraId="0EA43C73" w14:textId="77777777" w:rsidR="00130D68" w:rsidRPr="003A0248" w:rsidRDefault="00130D68" w:rsidP="003B4222">
            <w:pPr>
              <w:pStyle w:val="Default"/>
              <w:jc w:val="both"/>
              <w:rPr>
                <w:color w:val="auto"/>
                <w:sz w:val="22"/>
                <w:szCs w:val="22"/>
                <w:lang w:val="es-PE"/>
              </w:rPr>
            </w:pPr>
          </w:p>
        </w:tc>
      </w:tr>
      <w:tr w:rsidR="00130D68" w:rsidRPr="00522708" w14:paraId="05CA0E08" w14:textId="77777777" w:rsidTr="003B4222">
        <w:trPr>
          <w:trHeight w:val="1433"/>
        </w:trPr>
        <w:tc>
          <w:tcPr>
            <w:tcW w:w="400" w:type="dxa"/>
          </w:tcPr>
          <w:p w14:paraId="68482E73" w14:textId="77777777" w:rsidR="00130D68" w:rsidRPr="003A0248" w:rsidRDefault="00130D68" w:rsidP="003B4222">
            <w:pPr>
              <w:pStyle w:val="Default"/>
              <w:jc w:val="right"/>
              <w:rPr>
                <w:color w:val="auto"/>
                <w:sz w:val="22"/>
                <w:szCs w:val="22"/>
                <w:lang w:val="es-PE"/>
              </w:rPr>
            </w:pPr>
          </w:p>
        </w:tc>
        <w:tc>
          <w:tcPr>
            <w:tcW w:w="9177" w:type="dxa"/>
          </w:tcPr>
          <w:p w14:paraId="342ADB94" w14:textId="77777777" w:rsidR="00130D68" w:rsidRPr="00400A8E" w:rsidRDefault="00130D68" w:rsidP="00BA4489">
            <w:pPr>
              <w:pStyle w:val="Default"/>
              <w:numPr>
                <w:ilvl w:val="0"/>
                <w:numId w:val="167"/>
              </w:numPr>
              <w:jc w:val="both"/>
              <w:rPr>
                <w:rFonts w:asciiTheme="minorHAnsi" w:hAnsiTheme="minorHAnsi"/>
                <w:color w:val="auto"/>
                <w:sz w:val="22"/>
                <w:szCs w:val="22"/>
                <w:lang w:val="es-PE"/>
              </w:rPr>
            </w:pPr>
            <w:r w:rsidRPr="00400A8E">
              <w:rPr>
                <w:rFonts w:asciiTheme="minorHAnsi" w:hAnsiTheme="minorHAnsi"/>
                <w:color w:val="auto"/>
                <w:sz w:val="22"/>
                <w:szCs w:val="22"/>
                <w:lang w:val="es-PE"/>
              </w:rPr>
              <w:t>Recibidos los equipos, el personal designado por el comprador y el coordinador general del proyecto verificarán que los equipos entregados por el proveedor cumplen con las especificaciones técnicas solicitadas, permitiendo con ello su recepción.</w:t>
            </w:r>
          </w:p>
          <w:p w14:paraId="6B368286" w14:textId="77777777" w:rsidR="00130D68" w:rsidRPr="00400A8E" w:rsidRDefault="00130D68" w:rsidP="003B4222">
            <w:pPr>
              <w:pStyle w:val="Default"/>
              <w:ind w:left="720"/>
              <w:jc w:val="both"/>
              <w:rPr>
                <w:rFonts w:asciiTheme="minorHAnsi" w:hAnsiTheme="minorHAnsi"/>
                <w:color w:val="auto"/>
                <w:sz w:val="22"/>
                <w:szCs w:val="22"/>
                <w:lang w:val="es-PE"/>
              </w:rPr>
            </w:pPr>
          </w:p>
          <w:p w14:paraId="253A2CA4" w14:textId="77777777" w:rsidR="00130D68" w:rsidRPr="00400A8E" w:rsidRDefault="00130D68" w:rsidP="00BA4489">
            <w:pPr>
              <w:pStyle w:val="Default"/>
              <w:numPr>
                <w:ilvl w:val="0"/>
                <w:numId w:val="167"/>
              </w:numPr>
              <w:jc w:val="both"/>
              <w:rPr>
                <w:rFonts w:asciiTheme="minorHAnsi" w:hAnsiTheme="minorHAnsi"/>
                <w:color w:val="auto"/>
                <w:sz w:val="22"/>
                <w:szCs w:val="22"/>
                <w:lang w:val="es-PE"/>
              </w:rPr>
            </w:pPr>
            <w:r w:rsidRPr="00400A8E">
              <w:rPr>
                <w:rFonts w:asciiTheme="minorHAnsi" w:hAnsiTheme="minorHAnsi"/>
                <w:color w:val="auto"/>
                <w:sz w:val="22"/>
                <w:szCs w:val="22"/>
                <w:lang w:val="es-PE"/>
              </w:rPr>
              <w:t>El proveedor de acuerdo al caso y plazos acordados procederá a instalar y poner en funcionamiento los equipos de acuerdo a lo indicado en las bases, luego de lo cual el coordinador general del proyecto y su equipo técnico, probará los equipos verificando paso a paso lo solicitado en las especificaciones técnicas del Lote correspondiente y de cumplir con todos ellos, se dará la conformidad técnica respectiva.</w:t>
            </w:r>
          </w:p>
          <w:p w14:paraId="43CF6106" w14:textId="77777777" w:rsidR="00130D68" w:rsidRPr="00125B1E" w:rsidRDefault="00130D68" w:rsidP="003B4222">
            <w:pPr>
              <w:pStyle w:val="Default"/>
              <w:jc w:val="both"/>
              <w:rPr>
                <w:color w:val="auto"/>
                <w:sz w:val="22"/>
                <w:szCs w:val="22"/>
                <w:lang w:val="es-PE"/>
              </w:rPr>
            </w:pPr>
          </w:p>
        </w:tc>
      </w:tr>
    </w:tbl>
    <w:p w14:paraId="3388FD22" w14:textId="77777777" w:rsidR="00130D68" w:rsidRPr="00130D68" w:rsidRDefault="00130D68" w:rsidP="009C2C47">
      <w:pPr>
        <w:spacing w:before="60" w:after="60" w:line="240" w:lineRule="auto"/>
        <w:rPr>
          <w:rFonts w:eastAsia="Times New Roman" w:cs="Times New Roman"/>
          <w:i/>
          <w:iCs/>
          <w:lang w:val="es-PE"/>
        </w:rPr>
        <w:sectPr w:rsidR="00130D68" w:rsidRPr="00130D68" w:rsidSect="00687A3C">
          <w:pgSz w:w="11907" w:h="16839" w:code="9"/>
          <w:pgMar w:top="1440" w:right="1440" w:bottom="1440" w:left="1440" w:header="720" w:footer="720" w:gutter="0"/>
          <w:cols w:space="720"/>
          <w:docGrid w:linePitch="360"/>
        </w:sectPr>
      </w:pPr>
    </w:p>
    <w:p w14:paraId="2963CBFB" w14:textId="77777777" w:rsidR="003F3A66" w:rsidRPr="003276AD" w:rsidRDefault="003F3A66" w:rsidP="003F3A66">
      <w:pPr>
        <w:pStyle w:val="Ttulo1"/>
        <w:jc w:val="center"/>
        <w:rPr>
          <w:rFonts w:asciiTheme="minorHAnsi" w:hAnsiTheme="minorHAnsi"/>
          <w:color w:val="auto"/>
          <w:lang w:val="es-ES"/>
        </w:rPr>
      </w:pPr>
      <w:bookmarkStart w:id="351" w:name="_Toc418157035"/>
      <w:r w:rsidRPr="003276AD">
        <w:rPr>
          <w:rFonts w:asciiTheme="minorHAnsi" w:hAnsiTheme="minorHAnsi"/>
          <w:color w:val="auto"/>
          <w:lang w:val="es-ES"/>
        </w:rPr>
        <w:t>PART</w:t>
      </w:r>
      <w:r w:rsidR="00625F5A" w:rsidRPr="003276AD">
        <w:rPr>
          <w:rFonts w:asciiTheme="minorHAnsi" w:hAnsiTheme="minorHAnsi"/>
          <w:color w:val="auto"/>
          <w:lang w:val="es-ES"/>
        </w:rPr>
        <w:t>E</w:t>
      </w:r>
      <w:r w:rsidRPr="003276AD">
        <w:rPr>
          <w:rFonts w:asciiTheme="minorHAnsi" w:hAnsiTheme="minorHAnsi"/>
          <w:color w:val="auto"/>
          <w:lang w:val="es-ES"/>
        </w:rPr>
        <w:t xml:space="preserve"> III</w:t>
      </w:r>
      <w:r w:rsidR="00625F5A" w:rsidRPr="003276AD">
        <w:rPr>
          <w:rFonts w:asciiTheme="minorHAnsi" w:hAnsiTheme="minorHAnsi"/>
          <w:color w:val="auto"/>
          <w:lang w:val="es-ES"/>
        </w:rPr>
        <w:t xml:space="preserve"> CONTRA</w:t>
      </w:r>
      <w:r w:rsidRPr="003276AD">
        <w:rPr>
          <w:rFonts w:asciiTheme="minorHAnsi" w:hAnsiTheme="minorHAnsi"/>
          <w:color w:val="auto"/>
          <w:lang w:val="es-ES"/>
        </w:rPr>
        <w:t>T</w:t>
      </w:r>
      <w:r w:rsidR="00625F5A" w:rsidRPr="003276AD">
        <w:rPr>
          <w:rFonts w:asciiTheme="minorHAnsi" w:hAnsiTheme="minorHAnsi"/>
          <w:color w:val="auto"/>
          <w:lang w:val="es-ES"/>
        </w:rPr>
        <w:t>O</w:t>
      </w:r>
      <w:bookmarkEnd w:id="351"/>
    </w:p>
    <w:p w14:paraId="749532B9" w14:textId="77777777" w:rsidR="003F3A66" w:rsidRPr="003276AD" w:rsidRDefault="003F3A66" w:rsidP="00E334C2">
      <w:pPr>
        <w:pStyle w:val="Ttulo2"/>
        <w:jc w:val="center"/>
        <w:rPr>
          <w:rFonts w:asciiTheme="minorHAnsi" w:hAnsiTheme="minorHAnsi"/>
          <w:color w:val="auto"/>
          <w:sz w:val="28"/>
          <w:szCs w:val="28"/>
          <w:lang w:val="es-ES"/>
        </w:rPr>
      </w:pPr>
      <w:bookmarkStart w:id="352" w:name="_Toc418157036"/>
      <w:r w:rsidRPr="003276AD">
        <w:rPr>
          <w:rFonts w:asciiTheme="minorHAnsi" w:hAnsiTheme="minorHAnsi"/>
          <w:color w:val="auto"/>
          <w:sz w:val="28"/>
          <w:szCs w:val="28"/>
          <w:lang w:val="es-ES"/>
        </w:rPr>
        <w:t>SEC</w:t>
      </w:r>
      <w:r w:rsidR="00625F5A" w:rsidRPr="003276AD">
        <w:rPr>
          <w:rFonts w:asciiTheme="minorHAnsi" w:hAnsiTheme="minorHAnsi"/>
          <w:color w:val="auto"/>
          <w:sz w:val="28"/>
          <w:szCs w:val="28"/>
          <w:lang w:val="es-ES"/>
        </w:rPr>
        <w:t>CIÓN</w:t>
      </w:r>
      <w:r w:rsidRPr="003276AD">
        <w:rPr>
          <w:rFonts w:asciiTheme="minorHAnsi" w:hAnsiTheme="minorHAnsi"/>
          <w:color w:val="auto"/>
          <w:sz w:val="28"/>
          <w:szCs w:val="28"/>
          <w:lang w:val="es-ES"/>
        </w:rPr>
        <w:t xml:space="preserve"> VIII. </w:t>
      </w:r>
      <w:r w:rsidR="00625F5A" w:rsidRPr="003276AD">
        <w:rPr>
          <w:rFonts w:asciiTheme="minorHAnsi" w:hAnsiTheme="minorHAnsi"/>
          <w:color w:val="auto"/>
          <w:sz w:val="28"/>
          <w:szCs w:val="28"/>
          <w:lang w:val="es-ES"/>
        </w:rPr>
        <w:t>CONDICIONES GENERALES DEL CONTRATO</w:t>
      </w:r>
      <w:bookmarkEnd w:id="352"/>
      <w:r w:rsidR="00625F5A" w:rsidRPr="003276AD">
        <w:rPr>
          <w:rFonts w:asciiTheme="minorHAnsi" w:hAnsiTheme="minorHAnsi"/>
          <w:color w:val="auto"/>
          <w:sz w:val="28"/>
          <w:szCs w:val="28"/>
          <w:lang w:val="es-ES"/>
        </w:rPr>
        <w:t xml:space="preserve"> </w:t>
      </w:r>
    </w:p>
    <w:p w14:paraId="1AC7DB8B" w14:textId="77777777" w:rsidR="003F3A66" w:rsidRPr="003276AD" w:rsidRDefault="003F3A66" w:rsidP="003F3A66">
      <w:pPr>
        <w:rPr>
          <w:lang w:val="es-ES"/>
        </w:rPr>
      </w:pPr>
    </w:p>
    <w:p w14:paraId="003E328D" w14:textId="77777777" w:rsidR="00F92510" w:rsidRPr="003276AD" w:rsidRDefault="00625F5A" w:rsidP="00BA4489">
      <w:pPr>
        <w:keepNext/>
        <w:keepLines/>
        <w:numPr>
          <w:ilvl w:val="0"/>
          <w:numId w:val="78"/>
        </w:numPr>
        <w:spacing w:before="240" w:after="0" w:line="240" w:lineRule="auto"/>
        <w:ind w:left="540" w:hanging="540"/>
        <w:outlineLvl w:val="1"/>
        <w:rPr>
          <w:b/>
          <w:lang w:val="es-ES"/>
        </w:rPr>
      </w:pPr>
      <w:bookmarkStart w:id="353" w:name="_Toc418157037"/>
      <w:r w:rsidRPr="003276AD">
        <w:rPr>
          <w:rFonts w:eastAsia="Times New Roman" w:cs="Times New Roman"/>
          <w:b/>
          <w:bCs/>
          <w:lang w:val="es-ES"/>
        </w:rPr>
        <w:t>Definiciones</w:t>
      </w:r>
      <w:bookmarkEnd w:id="353"/>
    </w:p>
    <w:p w14:paraId="6D25F089" w14:textId="77777777" w:rsidR="00F92510" w:rsidRPr="003276AD" w:rsidRDefault="00625F5A" w:rsidP="00BA4489">
      <w:pPr>
        <w:numPr>
          <w:ilvl w:val="0"/>
          <w:numId w:val="79"/>
        </w:numPr>
        <w:spacing w:before="60" w:after="60" w:line="240" w:lineRule="auto"/>
        <w:ind w:left="1260" w:hanging="720"/>
        <w:jc w:val="both"/>
        <w:rPr>
          <w:lang w:val="es-ES"/>
        </w:rPr>
      </w:pPr>
      <w:r w:rsidRPr="003276AD">
        <w:rPr>
          <w:lang w:val="es-ES"/>
        </w:rPr>
        <w:t>Las siguientes palabras y expresiones tendrán los significados que aquí se les asigna</w:t>
      </w:r>
      <w:r w:rsidR="00F92510" w:rsidRPr="003276AD">
        <w:rPr>
          <w:rFonts w:ascii="Calibri" w:hAnsi="Calibri"/>
          <w:bCs/>
          <w:lang w:val="es-ES"/>
        </w:rPr>
        <w:t>.</w:t>
      </w:r>
    </w:p>
    <w:p w14:paraId="6389A324" w14:textId="77777777" w:rsidR="00F92510" w:rsidRPr="003276AD" w:rsidRDefault="00625F5A" w:rsidP="00BA4489">
      <w:pPr>
        <w:numPr>
          <w:ilvl w:val="0"/>
          <w:numId w:val="81"/>
        </w:numPr>
        <w:spacing w:before="60" w:after="60" w:line="240" w:lineRule="auto"/>
        <w:ind w:left="1620"/>
        <w:jc w:val="both"/>
        <w:rPr>
          <w:rFonts w:ascii="Calibri" w:hAnsi="Calibri"/>
          <w:lang w:val="es-ES"/>
        </w:rPr>
      </w:pPr>
      <w:r w:rsidRPr="003276AD">
        <w:rPr>
          <w:lang w:val="es-ES"/>
        </w:rPr>
        <w:t>“Banco” significa el Banco Interamericano de Desarrollo (BID) o cualquier fondo administrado por el Banco</w:t>
      </w:r>
      <w:r w:rsidR="00F92510" w:rsidRPr="003276AD">
        <w:rPr>
          <w:rFonts w:ascii="Calibri" w:hAnsi="Calibri"/>
          <w:lang w:val="es-ES"/>
        </w:rPr>
        <w:t>.</w:t>
      </w:r>
    </w:p>
    <w:p w14:paraId="32448F8B" w14:textId="77777777" w:rsidR="00F92510" w:rsidRPr="003276AD" w:rsidRDefault="00625F5A" w:rsidP="00BA4489">
      <w:pPr>
        <w:numPr>
          <w:ilvl w:val="0"/>
          <w:numId w:val="81"/>
        </w:numPr>
        <w:spacing w:before="60" w:after="60" w:line="240" w:lineRule="auto"/>
        <w:ind w:left="1620"/>
        <w:jc w:val="both"/>
        <w:rPr>
          <w:rFonts w:ascii="Calibri" w:hAnsi="Calibri"/>
          <w:lang w:val="es-ES"/>
        </w:rPr>
      </w:pPr>
      <w:r w:rsidRPr="003276AD">
        <w:rPr>
          <w:rFonts w:ascii="Calibri" w:hAnsi="Calibri"/>
          <w:lang w:val="es-ES"/>
        </w:rPr>
        <w:t>“Contrato” significa el Convenio de Contrato celebrado entre el Comprador y el Proveedor, junto con los Documentos del Contrato allí referidos, incluyendo todos los anexos y apéndices, y todos los documentos incorporados allí por referencia</w:t>
      </w:r>
      <w:r w:rsidR="00F92510" w:rsidRPr="003276AD">
        <w:rPr>
          <w:rFonts w:ascii="Calibri" w:hAnsi="Calibri"/>
          <w:lang w:val="es-ES"/>
        </w:rPr>
        <w:t>.</w:t>
      </w:r>
    </w:p>
    <w:p w14:paraId="0B439DD1" w14:textId="77777777" w:rsidR="00F92510" w:rsidRPr="003276AD" w:rsidRDefault="00625F5A" w:rsidP="00BA4489">
      <w:pPr>
        <w:numPr>
          <w:ilvl w:val="0"/>
          <w:numId w:val="81"/>
        </w:numPr>
        <w:spacing w:before="60" w:after="60" w:line="240" w:lineRule="auto"/>
        <w:ind w:left="1620"/>
        <w:jc w:val="both"/>
        <w:rPr>
          <w:rFonts w:ascii="Calibri" w:hAnsi="Calibri"/>
          <w:lang w:val="es-ES"/>
        </w:rPr>
      </w:pPr>
      <w:r w:rsidRPr="003276AD">
        <w:rPr>
          <w:rFonts w:ascii="Calibri" w:hAnsi="Calibri"/>
          <w:lang w:val="es-ES"/>
        </w:rPr>
        <w:t>“Documentos del Contrato” significa los documentos enumerados en el Convenio de Contrato, incluyendo cualquier enmienda</w:t>
      </w:r>
      <w:r w:rsidR="00F92510" w:rsidRPr="003276AD">
        <w:rPr>
          <w:rFonts w:ascii="Calibri" w:hAnsi="Calibri"/>
          <w:lang w:val="es-ES"/>
        </w:rPr>
        <w:t>.</w:t>
      </w:r>
    </w:p>
    <w:p w14:paraId="3C0A17FE" w14:textId="77777777" w:rsidR="00F92510" w:rsidRPr="003276AD" w:rsidRDefault="00625F5A" w:rsidP="00BA4489">
      <w:pPr>
        <w:numPr>
          <w:ilvl w:val="0"/>
          <w:numId w:val="81"/>
        </w:numPr>
        <w:spacing w:before="60" w:after="60" w:line="240" w:lineRule="auto"/>
        <w:ind w:left="1620"/>
        <w:jc w:val="both"/>
        <w:rPr>
          <w:rFonts w:ascii="Calibri" w:hAnsi="Calibri"/>
          <w:lang w:val="es-ES"/>
        </w:rPr>
      </w:pPr>
      <w:r w:rsidRPr="003276AD">
        <w:rPr>
          <w:rFonts w:ascii="Calibri" w:hAnsi="Calibri"/>
          <w:lang w:val="es-ES"/>
        </w:rPr>
        <w:t>“Precio del Contrato” significa el precio pagadero al Proveedor según se especifica en el Convenio de Contrato, sujeto a las condiciones y ajustes allí estipulados o deducciones propuestas, según corresponda en virtud del Contrato</w:t>
      </w:r>
      <w:r w:rsidR="00F92510" w:rsidRPr="003276AD">
        <w:rPr>
          <w:rFonts w:ascii="Calibri" w:hAnsi="Calibri"/>
          <w:lang w:val="es-ES"/>
        </w:rPr>
        <w:t>.</w:t>
      </w:r>
    </w:p>
    <w:p w14:paraId="6A474689" w14:textId="77777777" w:rsidR="00F92510" w:rsidRPr="003276AD" w:rsidRDefault="00625F5A" w:rsidP="00BA4489">
      <w:pPr>
        <w:numPr>
          <w:ilvl w:val="0"/>
          <w:numId w:val="81"/>
        </w:numPr>
        <w:spacing w:before="60" w:after="60" w:line="240" w:lineRule="auto"/>
        <w:ind w:left="1620"/>
        <w:jc w:val="both"/>
        <w:rPr>
          <w:rFonts w:ascii="Calibri" w:hAnsi="Calibri"/>
          <w:lang w:val="es-ES"/>
        </w:rPr>
      </w:pPr>
      <w:r w:rsidRPr="003276AD">
        <w:rPr>
          <w:rFonts w:ascii="Calibri" w:hAnsi="Calibri"/>
          <w:lang w:val="es-ES"/>
        </w:rPr>
        <w:t>“Día” significa día calendario</w:t>
      </w:r>
      <w:r w:rsidR="00F92510" w:rsidRPr="003276AD">
        <w:rPr>
          <w:rFonts w:ascii="Calibri" w:hAnsi="Calibri"/>
          <w:lang w:val="es-ES"/>
        </w:rPr>
        <w:t>.</w:t>
      </w:r>
    </w:p>
    <w:p w14:paraId="4B69D8C0" w14:textId="77777777" w:rsidR="00F92510" w:rsidRPr="003276AD" w:rsidRDefault="00625F5A" w:rsidP="00BA4489">
      <w:pPr>
        <w:numPr>
          <w:ilvl w:val="0"/>
          <w:numId w:val="81"/>
        </w:numPr>
        <w:spacing w:before="60" w:after="60" w:line="240" w:lineRule="auto"/>
        <w:ind w:left="1620"/>
        <w:jc w:val="both"/>
        <w:rPr>
          <w:rFonts w:ascii="Calibri" w:hAnsi="Calibri"/>
          <w:lang w:val="es-ES"/>
        </w:rPr>
      </w:pPr>
      <w:r w:rsidRPr="003276AD">
        <w:rPr>
          <w:rFonts w:ascii="Calibri" w:hAnsi="Calibri"/>
          <w:lang w:val="es-ES"/>
        </w:rPr>
        <w:t>“Cumplimiento” significa que el Proveedor ha completado la prestación de los Servicios Conexos de acuerdo con los términos y condiciones establecidas en el Contrato</w:t>
      </w:r>
      <w:r w:rsidR="00F92510" w:rsidRPr="003276AD">
        <w:rPr>
          <w:rFonts w:ascii="Calibri" w:hAnsi="Calibri"/>
          <w:lang w:val="es-ES"/>
        </w:rPr>
        <w:t xml:space="preserve">. </w:t>
      </w:r>
    </w:p>
    <w:p w14:paraId="36AD1591" w14:textId="77777777" w:rsidR="00625F5A" w:rsidRPr="003276AD" w:rsidRDefault="00625F5A" w:rsidP="00BA4489">
      <w:pPr>
        <w:numPr>
          <w:ilvl w:val="0"/>
          <w:numId w:val="81"/>
        </w:numPr>
        <w:spacing w:before="60" w:after="60" w:line="240" w:lineRule="auto"/>
        <w:ind w:left="1620"/>
        <w:jc w:val="both"/>
        <w:rPr>
          <w:rFonts w:ascii="Calibri" w:hAnsi="Calibri"/>
          <w:lang w:val="es-ES"/>
        </w:rPr>
      </w:pPr>
      <w:r w:rsidRPr="003276AD">
        <w:rPr>
          <w:rFonts w:ascii="Calibri" w:hAnsi="Calibri"/>
          <w:lang w:val="es-ES"/>
        </w:rPr>
        <w:t>“CGC” significa las Condiciones Generales del Contrato.</w:t>
      </w:r>
    </w:p>
    <w:p w14:paraId="29213105" w14:textId="77777777" w:rsidR="00625F5A" w:rsidRPr="003276AD" w:rsidRDefault="00625F5A" w:rsidP="00BA4489">
      <w:pPr>
        <w:numPr>
          <w:ilvl w:val="0"/>
          <w:numId w:val="81"/>
        </w:numPr>
        <w:spacing w:before="60" w:after="60" w:line="240" w:lineRule="auto"/>
        <w:ind w:left="1620"/>
        <w:jc w:val="both"/>
        <w:rPr>
          <w:rFonts w:ascii="Calibri" w:hAnsi="Calibri"/>
          <w:lang w:val="es-ES"/>
        </w:rPr>
      </w:pPr>
      <w:r w:rsidRPr="003276AD">
        <w:rPr>
          <w:rFonts w:ascii="Calibri" w:hAnsi="Calibri"/>
          <w:lang w:val="es-ES"/>
        </w:rPr>
        <w:t>“Bienes” significa todos los productos, materia prima, maquinaria y equipo, y otros materiales que el Proveedor deba proporcionar al Comprador en virtud del Contrato.</w:t>
      </w:r>
    </w:p>
    <w:p w14:paraId="79626262" w14:textId="77777777" w:rsidR="00625F5A" w:rsidRPr="003276AD" w:rsidRDefault="00625F5A" w:rsidP="00BA4489">
      <w:pPr>
        <w:numPr>
          <w:ilvl w:val="0"/>
          <w:numId w:val="81"/>
        </w:numPr>
        <w:spacing w:before="60" w:after="60" w:line="240" w:lineRule="auto"/>
        <w:ind w:left="1620"/>
        <w:jc w:val="both"/>
        <w:rPr>
          <w:rFonts w:ascii="Calibri" w:hAnsi="Calibri"/>
          <w:lang w:val="es-ES"/>
        </w:rPr>
      </w:pPr>
      <w:r w:rsidRPr="003276AD">
        <w:rPr>
          <w:rFonts w:ascii="Calibri" w:hAnsi="Calibri"/>
          <w:lang w:val="es-ES"/>
        </w:rPr>
        <w:t>“El país del Comprador” es el país especificado en las Condiciones Especiales del Contrato (CEC).</w:t>
      </w:r>
    </w:p>
    <w:p w14:paraId="4E653413" w14:textId="77777777" w:rsidR="00F92510" w:rsidRPr="003276AD" w:rsidRDefault="00625F5A" w:rsidP="00BA4489">
      <w:pPr>
        <w:numPr>
          <w:ilvl w:val="0"/>
          <w:numId w:val="81"/>
        </w:numPr>
        <w:spacing w:before="60" w:after="60" w:line="240" w:lineRule="auto"/>
        <w:ind w:left="1620"/>
        <w:jc w:val="both"/>
        <w:rPr>
          <w:rFonts w:ascii="Calibri" w:hAnsi="Calibri"/>
          <w:lang w:val="es-ES"/>
        </w:rPr>
      </w:pPr>
      <w:r w:rsidRPr="003276AD">
        <w:rPr>
          <w:lang w:val="es-ES"/>
        </w:rPr>
        <w:t>“</w:t>
      </w:r>
      <w:r w:rsidRPr="003276AD">
        <w:rPr>
          <w:rFonts w:ascii="Calibri" w:hAnsi="Calibri"/>
          <w:lang w:val="es-ES"/>
        </w:rPr>
        <w:t>Comprador</w:t>
      </w:r>
      <w:r w:rsidRPr="003276AD">
        <w:rPr>
          <w:lang w:val="es-ES"/>
        </w:rPr>
        <w:t xml:space="preserve">” significa la entidad que compra los Bienes y Servicios Conexos, según se indica en las </w:t>
      </w:r>
      <w:r w:rsidRPr="003276AD">
        <w:rPr>
          <w:b/>
          <w:lang w:val="es-ES"/>
        </w:rPr>
        <w:t>CEC</w:t>
      </w:r>
      <w:r w:rsidR="00F92510" w:rsidRPr="003276AD">
        <w:rPr>
          <w:rFonts w:ascii="Calibri" w:hAnsi="Calibri"/>
          <w:lang w:val="es-ES"/>
        </w:rPr>
        <w:t>.</w:t>
      </w:r>
    </w:p>
    <w:p w14:paraId="1B8B9B17" w14:textId="77777777" w:rsidR="00A07175" w:rsidRPr="003276AD" w:rsidRDefault="00A07175" w:rsidP="00BA4489">
      <w:pPr>
        <w:numPr>
          <w:ilvl w:val="0"/>
          <w:numId w:val="81"/>
        </w:numPr>
        <w:spacing w:before="60" w:after="60" w:line="240" w:lineRule="auto"/>
        <w:ind w:left="1620"/>
        <w:jc w:val="both"/>
        <w:rPr>
          <w:lang w:val="es-ES"/>
        </w:rPr>
      </w:pPr>
      <w:r w:rsidRPr="003276AD">
        <w:rPr>
          <w:lang w:val="es-ES"/>
        </w:rPr>
        <w:t xml:space="preserve">“Servicios Conexos” significan los servicios incidentales relativos a la provisión de los bienes, tales como seguro, instalación, capacitación y mantenimiento inicial y otras obligaciones similares del Proveedor en virtud del Contrato. </w:t>
      </w:r>
    </w:p>
    <w:p w14:paraId="55C98132" w14:textId="77777777" w:rsidR="00A07175" w:rsidRPr="003276AD" w:rsidRDefault="00A07175" w:rsidP="00BA4489">
      <w:pPr>
        <w:numPr>
          <w:ilvl w:val="0"/>
          <w:numId w:val="81"/>
        </w:numPr>
        <w:spacing w:before="60" w:after="60" w:line="240" w:lineRule="auto"/>
        <w:ind w:left="1620"/>
        <w:jc w:val="both"/>
        <w:rPr>
          <w:lang w:val="es-ES"/>
        </w:rPr>
      </w:pPr>
      <w:r w:rsidRPr="003276AD">
        <w:rPr>
          <w:lang w:val="es-ES"/>
        </w:rPr>
        <w:t>“CEC” significa las Condiciones Especiales del Contrato.</w:t>
      </w:r>
    </w:p>
    <w:p w14:paraId="2E6E2BB7" w14:textId="77777777" w:rsidR="00A07175" w:rsidRPr="003276AD" w:rsidRDefault="00A07175" w:rsidP="00BA4489">
      <w:pPr>
        <w:numPr>
          <w:ilvl w:val="0"/>
          <w:numId w:val="81"/>
        </w:numPr>
        <w:spacing w:before="60" w:after="60" w:line="240" w:lineRule="auto"/>
        <w:ind w:left="1620"/>
        <w:jc w:val="both"/>
        <w:rPr>
          <w:lang w:val="es-ES"/>
        </w:rPr>
      </w:pPr>
      <w:r w:rsidRPr="003276AD">
        <w:rPr>
          <w:lang w:val="es-ES"/>
        </w:rPr>
        <w:t>“Subcontratista” significa cualquier persona natural, entidad privada o pública, o cualquier combinación de ellas, con quienes el Proveedor ha subcontratado el suministro de cualquier porción de los Bienes o la ejecución de cualquier parte de los Servicios.</w:t>
      </w:r>
    </w:p>
    <w:p w14:paraId="538FC912" w14:textId="77777777" w:rsidR="00A07175" w:rsidRPr="003276AD" w:rsidRDefault="00A07175" w:rsidP="00BA4489">
      <w:pPr>
        <w:numPr>
          <w:ilvl w:val="0"/>
          <w:numId w:val="81"/>
        </w:numPr>
        <w:spacing w:before="60" w:after="60" w:line="240" w:lineRule="auto"/>
        <w:ind w:left="1620"/>
        <w:jc w:val="both"/>
        <w:rPr>
          <w:lang w:val="es-ES"/>
        </w:rPr>
      </w:pPr>
      <w:r w:rsidRPr="003276AD">
        <w:rPr>
          <w:lang w:val="es-ES"/>
        </w:rPr>
        <w:t xml:space="preserve">“Proveedor” significa la persona natural, jurídica o entidad gubernamental, o una combinación de éstas, cuya oferta para ejecutar el Contrato ha sido aceptada por el Comprador y es denominada como tal en el Convenio de Contrato. </w:t>
      </w:r>
    </w:p>
    <w:p w14:paraId="4E219D37" w14:textId="77777777" w:rsidR="00F92510" w:rsidRPr="003276AD" w:rsidRDefault="00A07175" w:rsidP="00BA4489">
      <w:pPr>
        <w:numPr>
          <w:ilvl w:val="0"/>
          <w:numId w:val="81"/>
        </w:numPr>
        <w:spacing w:before="60" w:after="60" w:line="240" w:lineRule="auto"/>
        <w:ind w:left="1620"/>
        <w:jc w:val="both"/>
        <w:rPr>
          <w:rFonts w:ascii="Calibri" w:hAnsi="Calibri"/>
          <w:b/>
          <w:lang w:val="es-ES"/>
        </w:rPr>
      </w:pPr>
      <w:r w:rsidRPr="003276AD">
        <w:rPr>
          <w:lang w:val="es-ES"/>
        </w:rPr>
        <w:t>“El Sitio del Proyecto”, donde corresponde, significa el lugar citado en las CEC.</w:t>
      </w:r>
    </w:p>
    <w:p w14:paraId="7A993379" w14:textId="77777777" w:rsidR="00F92510" w:rsidRPr="003276AD" w:rsidRDefault="00A07175" w:rsidP="00BA4489">
      <w:pPr>
        <w:keepNext/>
        <w:keepLines/>
        <w:numPr>
          <w:ilvl w:val="0"/>
          <w:numId w:val="78"/>
        </w:numPr>
        <w:spacing w:before="240" w:after="0" w:line="240" w:lineRule="auto"/>
        <w:ind w:left="540" w:hanging="540"/>
        <w:outlineLvl w:val="1"/>
        <w:rPr>
          <w:rFonts w:ascii="Calibri" w:hAnsi="Calibri"/>
          <w:b/>
          <w:lang w:val="es-ES"/>
        </w:rPr>
      </w:pPr>
      <w:bookmarkStart w:id="354" w:name="_Toc418157038"/>
      <w:bookmarkStart w:id="355" w:name="_Toc106182827"/>
      <w:bookmarkStart w:id="356" w:name="_Toc317173376"/>
      <w:r w:rsidRPr="003276AD">
        <w:rPr>
          <w:rFonts w:ascii="Calibri" w:hAnsi="Calibri"/>
          <w:b/>
          <w:lang w:val="es-ES"/>
        </w:rPr>
        <w:t>Documentos del Contrato</w:t>
      </w:r>
      <w:bookmarkEnd w:id="354"/>
      <w:r w:rsidRPr="003276AD">
        <w:rPr>
          <w:rFonts w:ascii="Calibri" w:hAnsi="Calibri"/>
          <w:b/>
          <w:lang w:val="es-ES"/>
        </w:rPr>
        <w:t xml:space="preserve"> </w:t>
      </w:r>
      <w:bookmarkEnd w:id="355"/>
      <w:bookmarkEnd w:id="356"/>
    </w:p>
    <w:p w14:paraId="6258A9C2" w14:textId="77777777" w:rsidR="00F92510" w:rsidRPr="003276AD" w:rsidRDefault="00A07175" w:rsidP="00BA4489">
      <w:pPr>
        <w:numPr>
          <w:ilvl w:val="0"/>
          <w:numId w:val="82"/>
        </w:numPr>
        <w:spacing w:before="60" w:after="60" w:line="240" w:lineRule="auto"/>
        <w:ind w:left="1260" w:hanging="720"/>
        <w:jc w:val="both"/>
        <w:rPr>
          <w:rFonts w:ascii="Calibri" w:hAnsi="Calibri"/>
          <w:b/>
          <w:lang w:val="es-ES"/>
        </w:rPr>
      </w:pPr>
      <w:r w:rsidRPr="003276AD">
        <w:rPr>
          <w:rFonts w:ascii="Calibri" w:hAnsi="Calibri"/>
          <w:lang w:val="es-ES"/>
        </w:rPr>
        <w:t>Sujetos al orden de precedencia establecido en el Convenio de Contrato, se entiende que todos los documentos que forman parte integral del Contrato (y todos sus componentes allí incluidos) son correlativos, complementarios y recíprocamente aclaratorios. El Convenio de Contrato deberá leerse de manera integral</w:t>
      </w:r>
      <w:r w:rsidR="00F92510" w:rsidRPr="003276AD">
        <w:rPr>
          <w:rFonts w:ascii="Calibri" w:hAnsi="Calibri"/>
          <w:lang w:val="es-ES"/>
        </w:rPr>
        <w:t>.</w:t>
      </w:r>
    </w:p>
    <w:p w14:paraId="7E755A9A" w14:textId="77777777" w:rsidR="00F92510" w:rsidRPr="003276AD" w:rsidRDefault="00F92510" w:rsidP="00BA4489">
      <w:pPr>
        <w:keepNext/>
        <w:keepLines/>
        <w:numPr>
          <w:ilvl w:val="0"/>
          <w:numId w:val="78"/>
        </w:numPr>
        <w:spacing w:before="240" w:after="0" w:line="240" w:lineRule="auto"/>
        <w:ind w:left="540" w:hanging="540"/>
        <w:jc w:val="both"/>
        <w:outlineLvl w:val="1"/>
        <w:rPr>
          <w:rFonts w:ascii="Calibri" w:hAnsi="Calibri"/>
          <w:lang w:val="es-ES"/>
        </w:rPr>
      </w:pPr>
      <w:bookmarkStart w:id="357" w:name="_Toc418157039"/>
      <w:r w:rsidRPr="003276AD">
        <w:rPr>
          <w:rFonts w:ascii="Calibri" w:hAnsi="Calibri"/>
          <w:b/>
          <w:lang w:val="es-ES"/>
        </w:rPr>
        <w:t>Fraud</w:t>
      </w:r>
      <w:r w:rsidR="00A07175" w:rsidRPr="003276AD">
        <w:rPr>
          <w:rFonts w:ascii="Calibri" w:hAnsi="Calibri"/>
          <w:b/>
          <w:lang w:val="es-ES"/>
        </w:rPr>
        <w:t>e y Corrupción y Prácticas Prohibidas</w:t>
      </w:r>
      <w:bookmarkEnd w:id="357"/>
      <w:r w:rsidRPr="003276AD">
        <w:rPr>
          <w:rFonts w:ascii="Calibri" w:hAnsi="Calibri"/>
          <w:b/>
          <w:lang w:val="es-ES"/>
        </w:rPr>
        <w:t xml:space="preserve"> </w:t>
      </w:r>
    </w:p>
    <w:p w14:paraId="7721D20F" w14:textId="77777777" w:rsidR="00F92510" w:rsidRPr="003276AD" w:rsidRDefault="00A07175" w:rsidP="00BA4489">
      <w:pPr>
        <w:numPr>
          <w:ilvl w:val="0"/>
          <w:numId w:val="83"/>
        </w:numPr>
        <w:spacing w:before="60" w:after="60" w:line="240" w:lineRule="auto"/>
        <w:ind w:left="1260" w:hanging="720"/>
        <w:jc w:val="both"/>
        <w:rPr>
          <w:rFonts w:ascii="Calibri" w:hAnsi="Calibri"/>
          <w:lang w:val="es-ES"/>
        </w:rPr>
      </w:pPr>
      <w:r w:rsidRPr="003276AD">
        <w:rPr>
          <w:rFonts w:ascii="Calibri" w:hAnsi="Calibri"/>
          <w:lang w:val="es-ES"/>
        </w:rPr>
        <w:t xml:space="preserve">El Banco exige el cumplimiento de su política con respecto a fraude y corrupción y prácticas prohibidas que se indican </w:t>
      </w:r>
      <w:r w:rsidR="00531633" w:rsidRPr="003276AD">
        <w:rPr>
          <w:rFonts w:ascii="Calibri" w:hAnsi="Calibri"/>
          <w:lang w:val="es-ES"/>
        </w:rPr>
        <w:t>en Anexo 2</w:t>
      </w:r>
      <w:r w:rsidR="00F92510" w:rsidRPr="003276AD">
        <w:rPr>
          <w:rFonts w:ascii="Calibri" w:hAnsi="Calibri"/>
          <w:lang w:val="es-ES"/>
        </w:rPr>
        <w:t>.</w:t>
      </w:r>
    </w:p>
    <w:p w14:paraId="67847D10" w14:textId="77777777" w:rsidR="00F92510" w:rsidRPr="003276AD" w:rsidRDefault="00F92510" w:rsidP="00BA4489">
      <w:pPr>
        <w:keepNext/>
        <w:keepLines/>
        <w:numPr>
          <w:ilvl w:val="0"/>
          <w:numId w:val="78"/>
        </w:numPr>
        <w:spacing w:before="240" w:after="0" w:line="240" w:lineRule="auto"/>
        <w:ind w:left="540" w:hanging="540"/>
        <w:jc w:val="both"/>
        <w:outlineLvl w:val="1"/>
        <w:rPr>
          <w:rFonts w:ascii="Calibri" w:hAnsi="Calibri"/>
          <w:b/>
          <w:lang w:val="es-ES"/>
        </w:rPr>
      </w:pPr>
      <w:bookmarkStart w:id="358" w:name="_Toc418157040"/>
      <w:r w:rsidRPr="003276AD">
        <w:rPr>
          <w:rFonts w:ascii="Calibri" w:hAnsi="Calibri"/>
          <w:b/>
          <w:lang w:val="es-ES"/>
        </w:rPr>
        <w:t>Interpreta</w:t>
      </w:r>
      <w:r w:rsidR="00A07175" w:rsidRPr="003276AD">
        <w:rPr>
          <w:rFonts w:ascii="Calibri" w:hAnsi="Calibri"/>
          <w:b/>
          <w:lang w:val="es-ES"/>
        </w:rPr>
        <w:t>ción</w:t>
      </w:r>
      <w:bookmarkEnd w:id="358"/>
      <w:r w:rsidR="00A07175" w:rsidRPr="003276AD">
        <w:rPr>
          <w:rFonts w:ascii="Calibri" w:hAnsi="Calibri"/>
          <w:b/>
          <w:lang w:val="es-ES"/>
        </w:rPr>
        <w:t xml:space="preserve"> </w:t>
      </w:r>
    </w:p>
    <w:p w14:paraId="60BEB324" w14:textId="77777777" w:rsidR="00F92510" w:rsidRPr="003276AD" w:rsidRDefault="00A07175" w:rsidP="00BA4489">
      <w:pPr>
        <w:numPr>
          <w:ilvl w:val="0"/>
          <w:numId w:val="84"/>
        </w:numPr>
        <w:spacing w:before="60" w:after="60" w:line="240" w:lineRule="auto"/>
        <w:ind w:left="1260" w:hanging="720"/>
        <w:jc w:val="both"/>
        <w:rPr>
          <w:rFonts w:ascii="Calibri" w:hAnsi="Calibri"/>
          <w:lang w:val="es-ES"/>
        </w:rPr>
      </w:pPr>
      <w:r w:rsidRPr="003276AD">
        <w:rPr>
          <w:lang w:val="es-ES"/>
        </w:rPr>
        <w:t>Si el contexto así lo requiere, el singular significa el plural, y viceversa</w:t>
      </w:r>
      <w:r w:rsidR="00F92510" w:rsidRPr="003276AD">
        <w:rPr>
          <w:rFonts w:ascii="Calibri" w:hAnsi="Calibri"/>
          <w:lang w:val="es-ES"/>
        </w:rPr>
        <w:t>:</w:t>
      </w:r>
    </w:p>
    <w:p w14:paraId="0EEB4E3D" w14:textId="77777777" w:rsidR="00F92510" w:rsidRPr="003276AD" w:rsidRDefault="00F92510" w:rsidP="00BA4489">
      <w:pPr>
        <w:numPr>
          <w:ilvl w:val="0"/>
          <w:numId w:val="84"/>
        </w:numPr>
        <w:spacing w:before="60" w:after="60" w:line="240" w:lineRule="auto"/>
        <w:ind w:left="1260" w:hanging="720"/>
        <w:jc w:val="both"/>
        <w:rPr>
          <w:rFonts w:ascii="Calibri" w:hAnsi="Calibri"/>
          <w:lang w:val="es-ES"/>
        </w:rPr>
      </w:pPr>
      <w:r w:rsidRPr="003276AD">
        <w:rPr>
          <w:lang w:val="es-ES"/>
        </w:rPr>
        <w:t>Incoterms</w:t>
      </w:r>
    </w:p>
    <w:p w14:paraId="74252BAF" w14:textId="77777777" w:rsidR="00F92510" w:rsidRPr="003276AD" w:rsidRDefault="00A07175" w:rsidP="00BA4489">
      <w:pPr>
        <w:numPr>
          <w:ilvl w:val="0"/>
          <w:numId w:val="85"/>
        </w:numPr>
        <w:spacing w:before="60" w:after="60" w:line="240" w:lineRule="auto"/>
        <w:ind w:left="1620"/>
        <w:jc w:val="both"/>
        <w:rPr>
          <w:rFonts w:ascii="Calibri" w:hAnsi="Calibri"/>
          <w:lang w:val="es-ES"/>
        </w:rPr>
      </w:pPr>
      <w:r w:rsidRPr="003276AD">
        <w:rPr>
          <w:lang w:val="es-ES"/>
        </w:rPr>
        <w:t xml:space="preserve">El significado de cualquier término comercial, así como los derechos y obligaciones de las partes serán los prescritos en los </w:t>
      </w:r>
      <w:r w:rsidRPr="003276AD">
        <w:rPr>
          <w:i/>
          <w:lang w:val="es-ES"/>
        </w:rPr>
        <w:t>Incoterms</w:t>
      </w:r>
      <w:r w:rsidRPr="003276AD">
        <w:rPr>
          <w:lang w:val="es-ES"/>
        </w:rPr>
        <w:t>, a menos que sea inconsistente con alguna disposición del Contrato</w:t>
      </w:r>
      <w:r w:rsidR="00F92510" w:rsidRPr="003276AD">
        <w:rPr>
          <w:lang w:val="es-ES"/>
        </w:rPr>
        <w:t>.</w:t>
      </w:r>
    </w:p>
    <w:p w14:paraId="5109DB40" w14:textId="77777777" w:rsidR="00F92510" w:rsidRPr="003276AD" w:rsidRDefault="00A07175" w:rsidP="00BA4489">
      <w:pPr>
        <w:numPr>
          <w:ilvl w:val="0"/>
          <w:numId w:val="85"/>
        </w:numPr>
        <w:spacing w:before="60" w:after="60" w:line="240" w:lineRule="auto"/>
        <w:ind w:left="1620"/>
        <w:jc w:val="both"/>
        <w:rPr>
          <w:rFonts w:ascii="Calibri" w:hAnsi="Calibri"/>
          <w:lang w:val="es-ES"/>
        </w:rPr>
      </w:pPr>
      <w:r w:rsidRPr="003276AD">
        <w:rPr>
          <w:lang w:val="es-ES"/>
        </w:rPr>
        <w:t xml:space="preserve">Los términos CIP, FCA, CPT y otros similares, cuando se utilicen, se regirán por las normas establecidas en la edición vigente de los </w:t>
      </w:r>
      <w:r w:rsidRPr="003276AD">
        <w:rPr>
          <w:i/>
          <w:lang w:val="es-ES"/>
        </w:rPr>
        <w:t xml:space="preserve">Incoterms </w:t>
      </w:r>
      <w:r w:rsidRPr="003276AD">
        <w:rPr>
          <w:lang w:val="es-ES"/>
        </w:rPr>
        <w:t>especificada en las</w:t>
      </w:r>
      <w:r w:rsidRPr="003276AD">
        <w:rPr>
          <w:b/>
          <w:lang w:val="es-ES"/>
        </w:rPr>
        <w:t xml:space="preserve"> CEC</w:t>
      </w:r>
      <w:r w:rsidRPr="003276AD">
        <w:rPr>
          <w:lang w:val="es-ES"/>
        </w:rPr>
        <w:t>, y publicada por la Cámara de Comercio Internacional en París, Francia</w:t>
      </w:r>
      <w:r w:rsidR="00F92510" w:rsidRPr="003276AD">
        <w:rPr>
          <w:rFonts w:ascii="Calibri" w:hAnsi="Calibri"/>
          <w:lang w:val="es-ES"/>
        </w:rPr>
        <w:t>.</w:t>
      </w:r>
    </w:p>
    <w:p w14:paraId="022CF7B3" w14:textId="77777777" w:rsidR="00F92510" w:rsidRPr="003276AD" w:rsidRDefault="00A07175" w:rsidP="00BA4489">
      <w:pPr>
        <w:numPr>
          <w:ilvl w:val="0"/>
          <w:numId w:val="84"/>
        </w:numPr>
        <w:spacing w:before="60" w:after="60" w:line="240" w:lineRule="auto"/>
        <w:ind w:left="1260" w:hanging="720"/>
        <w:jc w:val="both"/>
        <w:rPr>
          <w:lang w:val="es-ES"/>
        </w:rPr>
      </w:pPr>
      <w:r w:rsidRPr="003276AD">
        <w:rPr>
          <w:lang w:val="es-ES"/>
        </w:rPr>
        <w:t>Totalidad del Contrato</w:t>
      </w:r>
      <w:r w:rsidR="00F92510" w:rsidRPr="003276AD">
        <w:rPr>
          <w:lang w:val="es-ES"/>
        </w:rPr>
        <w:t xml:space="preserve">: </w:t>
      </w:r>
      <w:r w:rsidRPr="003276AD">
        <w:rPr>
          <w:lang w:val="es-ES"/>
        </w:rPr>
        <w:t>El Contrato constituye la totalidad de lo acordado entre el Comprador y el Proveedor y substituye todas las comunicaciones, negociaciones y acuerdos (ya sea escritos o verbales) realizados entre las partes con anterioridad a la fecha de la celebración del Contrato</w:t>
      </w:r>
      <w:r w:rsidR="00F92510" w:rsidRPr="003276AD">
        <w:rPr>
          <w:lang w:val="es-ES"/>
        </w:rPr>
        <w:t>.</w:t>
      </w:r>
    </w:p>
    <w:p w14:paraId="12275284" w14:textId="77777777" w:rsidR="00F92510" w:rsidRPr="003276AD" w:rsidRDefault="00A07175" w:rsidP="00BA4489">
      <w:pPr>
        <w:numPr>
          <w:ilvl w:val="0"/>
          <w:numId w:val="84"/>
        </w:numPr>
        <w:spacing w:before="60" w:after="60" w:line="240" w:lineRule="auto"/>
        <w:ind w:left="1260" w:hanging="720"/>
        <w:jc w:val="both"/>
        <w:rPr>
          <w:lang w:val="es-ES"/>
        </w:rPr>
      </w:pPr>
      <w:r w:rsidRPr="003276AD">
        <w:rPr>
          <w:lang w:val="es-ES"/>
        </w:rPr>
        <w:t>Enmienda</w:t>
      </w:r>
      <w:r w:rsidR="00F92510" w:rsidRPr="003276AD">
        <w:rPr>
          <w:lang w:val="es-ES"/>
        </w:rPr>
        <w:t xml:space="preserve">: </w:t>
      </w:r>
      <w:r w:rsidRPr="003276AD">
        <w:rPr>
          <w:lang w:val="es-ES"/>
        </w:rPr>
        <w:t>Ninguna enmienda u otra variación al Contrato será válida a menos que esté por escrito, fechada y se refiera expresamente al Contrato, y esté firmada por un representante de cada una de las partes debidamente autorizado</w:t>
      </w:r>
      <w:r w:rsidR="00F92510" w:rsidRPr="003276AD">
        <w:rPr>
          <w:lang w:val="es-ES"/>
        </w:rPr>
        <w:t>.</w:t>
      </w:r>
    </w:p>
    <w:p w14:paraId="0995462F" w14:textId="77777777" w:rsidR="00F92510" w:rsidRPr="003276AD" w:rsidRDefault="00A07175" w:rsidP="00BA4489">
      <w:pPr>
        <w:numPr>
          <w:ilvl w:val="0"/>
          <w:numId w:val="84"/>
        </w:numPr>
        <w:spacing w:before="60" w:after="60" w:line="240" w:lineRule="auto"/>
        <w:ind w:left="1260" w:hanging="720"/>
        <w:jc w:val="both"/>
        <w:rPr>
          <w:lang w:val="es-ES"/>
        </w:rPr>
      </w:pPr>
      <w:r w:rsidRPr="003276AD">
        <w:rPr>
          <w:lang w:val="es-ES"/>
        </w:rPr>
        <w:t>Limitación de Dispensas</w:t>
      </w:r>
    </w:p>
    <w:p w14:paraId="3EB23458" w14:textId="77777777" w:rsidR="00F92510" w:rsidRPr="003276AD" w:rsidRDefault="00A07175" w:rsidP="00BA4489">
      <w:pPr>
        <w:numPr>
          <w:ilvl w:val="0"/>
          <w:numId w:val="86"/>
        </w:numPr>
        <w:spacing w:before="60" w:after="60" w:line="240" w:lineRule="auto"/>
        <w:ind w:left="1620"/>
        <w:jc w:val="both"/>
        <w:rPr>
          <w:rFonts w:ascii="Calibri" w:hAnsi="Calibri"/>
          <w:lang w:val="es-ES"/>
        </w:rPr>
      </w:pPr>
      <w:r w:rsidRPr="003276AD">
        <w:rPr>
          <w:lang w:val="es-ES"/>
        </w:rPr>
        <w:t>Sujeto a lo indicado en la Subcláusula 4.5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w:t>
      </w:r>
      <w:r w:rsidR="00F92510" w:rsidRPr="003276AD">
        <w:rPr>
          <w:lang w:val="es-ES"/>
        </w:rPr>
        <w:t>.</w:t>
      </w:r>
      <w:r w:rsidR="00F92510" w:rsidRPr="003276AD">
        <w:rPr>
          <w:rFonts w:ascii="Calibri" w:hAnsi="Calibri"/>
          <w:lang w:val="es-ES"/>
        </w:rPr>
        <w:t xml:space="preserve"> </w:t>
      </w:r>
    </w:p>
    <w:p w14:paraId="558EE172" w14:textId="77777777" w:rsidR="00F92510" w:rsidRPr="003276AD" w:rsidRDefault="00A07175" w:rsidP="00BA4489">
      <w:pPr>
        <w:numPr>
          <w:ilvl w:val="0"/>
          <w:numId w:val="86"/>
        </w:numPr>
        <w:spacing w:before="60" w:after="60" w:line="240" w:lineRule="auto"/>
        <w:ind w:left="1620"/>
        <w:jc w:val="both"/>
        <w:rPr>
          <w:rFonts w:ascii="Calibri" w:hAnsi="Calibri"/>
          <w:lang w:val="es-ES"/>
        </w:rPr>
      </w:pPr>
      <w:r w:rsidRPr="003276AD">
        <w:rPr>
          <w:lang w:val="es-ES"/>
        </w:rPr>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r w:rsidR="00F92510" w:rsidRPr="003276AD">
        <w:rPr>
          <w:rFonts w:ascii="Calibri" w:hAnsi="Calibri"/>
          <w:lang w:val="es-ES"/>
        </w:rPr>
        <w:t>.</w:t>
      </w:r>
    </w:p>
    <w:p w14:paraId="656BA535" w14:textId="77777777" w:rsidR="00F92510" w:rsidRPr="003276AD" w:rsidRDefault="00A07175" w:rsidP="00BA4489">
      <w:pPr>
        <w:numPr>
          <w:ilvl w:val="0"/>
          <w:numId w:val="84"/>
        </w:numPr>
        <w:spacing w:before="60" w:after="60" w:line="240" w:lineRule="auto"/>
        <w:ind w:left="1260" w:hanging="720"/>
        <w:jc w:val="both"/>
        <w:rPr>
          <w:rFonts w:ascii="Calibri" w:hAnsi="Calibri"/>
          <w:lang w:val="es-ES"/>
        </w:rPr>
      </w:pPr>
      <w:r w:rsidRPr="003276AD">
        <w:rPr>
          <w:lang w:val="es-ES"/>
        </w:rPr>
        <w:t>Divisibilidad</w:t>
      </w:r>
      <w:r w:rsidR="00F92510" w:rsidRPr="003276AD">
        <w:rPr>
          <w:rFonts w:ascii="Calibri" w:hAnsi="Calibri"/>
          <w:lang w:val="es-ES"/>
        </w:rPr>
        <w:t>:</w:t>
      </w:r>
      <w:r w:rsidR="00F92510" w:rsidRPr="003276AD">
        <w:rPr>
          <w:lang w:val="es-ES"/>
        </w:rPr>
        <w:t xml:space="preserve"> </w:t>
      </w:r>
      <w:r w:rsidRPr="003276AD">
        <w:rPr>
          <w:lang w:val="es-ES"/>
        </w:rPr>
        <w:t>Si cualquier provisión o condición del Contrato es prohibida o resultase inválida o inejecutable, dicha prohibición, invalidez o falta de ejecución no afectará la validez o el cumplimiento de las otras provisiones o condiciones del Contrato</w:t>
      </w:r>
      <w:r w:rsidR="00F92510" w:rsidRPr="003276AD">
        <w:rPr>
          <w:lang w:val="es-ES"/>
        </w:rPr>
        <w:t>.</w:t>
      </w:r>
    </w:p>
    <w:p w14:paraId="6DADD770" w14:textId="77777777" w:rsidR="00F92510" w:rsidRPr="003276AD" w:rsidRDefault="00A07175" w:rsidP="00BA4489">
      <w:pPr>
        <w:keepNext/>
        <w:keepLines/>
        <w:numPr>
          <w:ilvl w:val="0"/>
          <w:numId w:val="78"/>
        </w:numPr>
        <w:spacing w:before="240" w:after="0" w:line="240" w:lineRule="auto"/>
        <w:ind w:left="540" w:hanging="540"/>
        <w:outlineLvl w:val="1"/>
        <w:rPr>
          <w:rFonts w:ascii="Calibri" w:hAnsi="Calibri"/>
          <w:b/>
          <w:lang w:val="es-ES"/>
        </w:rPr>
      </w:pPr>
      <w:bookmarkStart w:id="359" w:name="_Toc418157041"/>
      <w:r w:rsidRPr="003276AD">
        <w:rPr>
          <w:rFonts w:ascii="Calibri" w:hAnsi="Calibri"/>
          <w:b/>
          <w:lang w:val="es-ES"/>
        </w:rPr>
        <w:t>Idioma</w:t>
      </w:r>
      <w:bookmarkEnd w:id="359"/>
    </w:p>
    <w:p w14:paraId="3F67EDE3" w14:textId="12966705" w:rsidR="00F92510" w:rsidRPr="000438E7" w:rsidRDefault="00A07175" w:rsidP="000438E7">
      <w:pPr>
        <w:numPr>
          <w:ilvl w:val="0"/>
          <w:numId w:val="87"/>
        </w:numPr>
        <w:spacing w:before="60" w:after="60" w:line="240" w:lineRule="auto"/>
        <w:ind w:left="1260" w:hanging="720"/>
        <w:jc w:val="both"/>
        <w:rPr>
          <w:rFonts w:ascii="Calibri" w:hAnsi="Calibri"/>
          <w:lang w:val="es-ES"/>
        </w:rPr>
      </w:pPr>
      <w:r w:rsidRPr="000438E7">
        <w:rPr>
          <w:rFonts w:ascii="Calibri" w:hAnsi="Calibri"/>
          <w:lang w:val="es-ES"/>
        </w:rPr>
        <w:t xml:space="preserve">El Contrato, así como toda la correspondencia y documentos relativos al Contrato intercambiados entre el Proveedor y el Comprador, deberán ser escritos en el idioma especificado en las </w:t>
      </w:r>
      <w:r w:rsidRPr="000438E7">
        <w:rPr>
          <w:rFonts w:ascii="Calibri" w:hAnsi="Calibri"/>
          <w:b/>
          <w:lang w:val="es-ES"/>
        </w:rPr>
        <w:t>CEC</w:t>
      </w:r>
      <w:r w:rsidRPr="000438E7">
        <w:rPr>
          <w:rFonts w:ascii="Calibri" w:hAnsi="Calibri"/>
          <w:lang w:val="es-ES"/>
        </w:rPr>
        <w:t>.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w:t>
      </w:r>
      <w:r w:rsidR="00F92510" w:rsidRPr="000438E7">
        <w:rPr>
          <w:rFonts w:ascii="Calibri" w:hAnsi="Calibri"/>
          <w:lang w:val="es-ES"/>
        </w:rPr>
        <w:t>.</w:t>
      </w:r>
      <w:r w:rsidRPr="000438E7">
        <w:rPr>
          <w:rFonts w:ascii="Calibri" w:hAnsi="Calibri"/>
          <w:lang w:val="es-ES"/>
        </w:rPr>
        <w:t>El Proveedor será responsable de todos los costos de la traducción al idioma que rige, así como de todos los riesgos derivados de la exactitud de dicha traducción de los documentos proporcionados por el Proveedor</w:t>
      </w:r>
      <w:r w:rsidR="00F92510" w:rsidRPr="000438E7">
        <w:rPr>
          <w:rFonts w:ascii="Calibri" w:hAnsi="Calibri"/>
          <w:lang w:val="es-ES"/>
        </w:rPr>
        <w:t>.</w:t>
      </w:r>
    </w:p>
    <w:p w14:paraId="111DE1F4" w14:textId="77777777" w:rsidR="00F92510" w:rsidRPr="003276AD" w:rsidRDefault="009244A0" w:rsidP="00BA4489">
      <w:pPr>
        <w:keepNext/>
        <w:keepLines/>
        <w:numPr>
          <w:ilvl w:val="0"/>
          <w:numId w:val="78"/>
        </w:numPr>
        <w:spacing w:before="240" w:after="0" w:line="240" w:lineRule="auto"/>
        <w:ind w:left="540" w:hanging="540"/>
        <w:outlineLvl w:val="1"/>
        <w:rPr>
          <w:rFonts w:ascii="Calibri" w:hAnsi="Calibri"/>
          <w:b/>
          <w:lang w:val="es-ES"/>
        </w:rPr>
      </w:pPr>
      <w:bookmarkStart w:id="360" w:name="_Toc418157042"/>
      <w:r w:rsidRPr="003276AD">
        <w:rPr>
          <w:rFonts w:ascii="Calibri" w:hAnsi="Calibri"/>
          <w:b/>
          <w:lang w:val="es-ES"/>
        </w:rPr>
        <w:t>Asociació</w:t>
      </w:r>
      <w:r w:rsidR="00A07175" w:rsidRPr="003276AD">
        <w:rPr>
          <w:rFonts w:ascii="Calibri" w:hAnsi="Calibri"/>
          <w:b/>
          <w:lang w:val="es-ES"/>
        </w:rPr>
        <w:t>n en Participación o Consorcio</w:t>
      </w:r>
      <w:bookmarkEnd w:id="360"/>
      <w:r w:rsidR="00A07175" w:rsidRPr="003276AD">
        <w:rPr>
          <w:rFonts w:ascii="Calibri" w:hAnsi="Calibri"/>
          <w:b/>
          <w:lang w:val="es-ES"/>
        </w:rPr>
        <w:t xml:space="preserve"> </w:t>
      </w:r>
    </w:p>
    <w:p w14:paraId="427201DE" w14:textId="77777777" w:rsidR="00F92510" w:rsidRPr="003276AD" w:rsidRDefault="009244A0" w:rsidP="00BA4489">
      <w:pPr>
        <w:numPr>
          <w:ilvl w:val="0"/>
          <w:numId w:val="88"/>
        </w:numPr>
        <w:spacing w:before="60" w:after="60" w:line="240" w:lineRule="auto"/>
        <w:ind w:left="1260" w:hanging="720"/>
        <w:jc w:val="both"/>
        <w:rPr>
          <w:rFonts w:ascii="Calibri" w:hAnsi="Calibri"/>
          <w:b/>
          <w:lang w:val="es-ES"/>
        </w:rPr>
      </w:pPr>
      <w:r w:rsidRPr="003276AD">
        <w:rPr>
          <w:lang w:val="es-ES"/>
        </w:rPr>
        <w:t>Si el Proveedor es una Asociación en Participación o Consorcio, todas las partes que lo conforman deberán ser mancomunada y solidariamente responsables frente al Comprador por el cumplimiento de las disposiciones del Contrato y deberán designar a una de ellas para que actúe como representante con autoridad para comprometer a la Asociación en Participación o Consorcio. La composición o constitución de la Asociación en Participación o Consorcio no podrá ser alterada sin el previo consentimiento del Comprador</w:t>
      </w:r>
      <w:r w:rsidR="00F92510" w:rsidRPr="003276AD">
        <w:rPr>
          <w:rFonts w:ascii="Calibri" w:hAnsi="Calibri"/>
          <w:lang w:val="es-ES"/>
        </w:rPr>
        <w:t>.</w:t>
      </w:r>
    </w:p>
    <w:p w14:paraId="2ABE6C47" w14:textId="77777777" w:rsidR="00F92510" w:rsidRPr="003276AD" w:rsidRDefault="00F92510" w:rsidP="00BA4489">
      <w:pPr>
        <w:keepNext/>
        <w:keepLines/>
        <w:numPr>
          <w:ilvl w:val="0"/>
          <w:numId w:val="78"/>
        </w:numPr>
        <w:spacing w:before="240" w:after="0" w:line="240" w:lineRule="auto"/>
        <w:ind w:left="540" w:hanging="540"/>
        <w:outlineLvl w:val="1"/>
        <w:rPr>
          <w:rFonts w:ascii="Calibri" w:hAnsi="Calibri"/>
          <w:b/>
          <w:lang w:val="es-ES"/>
        </w:rPr>
      </w:pPr>
      <w:bookmarkStart w:id="361" w:name="_Toc418157043"/>
      <w:r w:rsidRPr="003276AD">
        <w:rPr>
          <w:rFonts w:ascii="Calibri" w:hAnsi="Calibri"/>
          <w:b/>
          <w:lang w:val="es-ES"/>
        </w:rPr>
        <w:t>El</w:t>
      </w:r>
      <w:r w:rsidR="009244A0" w:rsidRPr="003276AD">
        <w:rPr>
          <w:rFonts w:ascii="Calibri" w:hAnsi="Calibri"/>
          <w:b/>
          <w:lang w:val="es-ES"/>
        </w:rPr>
        <w:t>egibilidad</w:t>
      </w:r>
      <w:bookmarkEnd w:id="361"/>
    </w:p>
    <w:p w14:paraId="664CB655" w14:textId="77777777" w:rsidR="003F3A66" w:rsidRPr="003276AD" w:rsidRDefault="009244A0" w:rsidP="00BA4489">
      <w:pPr>
        <w:numPr>
          <w:ilvl w:val="0"/>
          <w:numId w:val="89"/>
        </w:numPr>
        <w:spacing w:before="60" w:after="60" w:line="240" w:lineRule="auto"/>
        <w:ind w:left="1260" w:hanging="720"/>
        <w:jc w:val="both"/>
        <w:rPr>
          <w:lang w:val="es-ES"/>
        </w:rPr>
      </w:pPr>
      <w:r w:rsidRPr="003276AD">
        <w:rPr>
          <w:lang w:val="es-ES"/>
        </w:rPr>
        <w:t>El Proveedor y sus Subcontratistas deberán ser originarios de países miembros del Banco. Se considera que un Proveedor o Subcontratista tiene la nacionalidad de un país elegible si cumple con los siguientes requisitos</w:t>
      </w:r>
      <w:r w:rsidR="00B660D6" w:rsidRPr="003276AD">
        <w:rPr>
          <w:lang w:val="es-ES"/>
        </w:rPr>
        <w:t>:</w:t>
      </w:r>
    </w:p>
    <w:p w14:paraId="27FBD337" w14:textId="77777777" w:rsidR="00B660D6" w:rsidRPr="003276AD" w:rsidRDefault="003276AD" w:rsidP="00BA4489">
      <w:pPr>
        <w:numPr>
          <w:ilvl w:val="0"/>
          <w:numId w:val="90"/>
        </w:numPr>
        <w:spacing w:before="60" w:after="60" w:line="240" w:lineRule="auto"/>
        <w:ind w:left="1620"/>
        <w:jc w:val="both"/>
        <w:rPr>
          <w:lang w:val="es-ES"/>
        </w:rPr>
      </w:pPr>
      <w:r w:rsidRPr="003276AD">
        <w:rPr>
          <w:lang w:val="es-ES"/>
        </w:rPr>
        <w:t xml:space="preserve">Un individuo </w:t>
      </w:r>
      <w:r w:rsidRPr="003276AD">
        <w:rPr>
          <w:bCs/>
          <w:lang w:val="es-ES"/>
        </w:rPr>
        <w:t>tiene la nacionalidad</w:t>
      </w:r>
      <w:r w:rsidRPr="003276AD">
        <w:rPr>
          <w:lang w:val="es-ES"/>
        </w:rPr>
        <w:t xml:space="preserve"> de un país miembro del Banco si satisface uno de los siguientes requisitos:</w:t>
      </w:r>
    </w:p>
    <w:p w14:paraId="02E2B3E2" w14:textId="77777777" w:rsidR="00B660D6" w:rsidRPr="003276AD" w:rsidRDefault="009244A0" w:rsidP="00BA4489">
      <w:pPr>
        <w:pStyle w:val="Sub-ClauseText"/>
        <w:widowControl w:val="0"/>
        <w:numPr>
          <w:ilvl w:val="1"/>
          <w:numId w:val="91"/>
        </w:numPr>
        <w:tabs>
          <w:tab w:val="clear" w:pos="1440"/>
        </w:tabs>
        <w:spacing w:before="0" w:after="60"/>
        <w:ind w:left="1800"/>
        <w:rPr>
          <w:rFonts w:asciiTheme="minorHAnsi" w:hAnsiTheme="minorHAnsi"/>
          <w:spacing w:val="0"/>
          <w:sz w:val="22"/>
          <w:szCs w:val="22"/>
          <w:lang w:val="es-ES"/>
        </w:rPr>
      </w:pPr>
      <w:r w:rsidRPr="003276AD">
        <w:rPr>
          <w:rFonts w:asciiTheme="minorHAnsi" w:hAnsiTheme="minorHAnsi"/>
          <w:sz w:val="22"/>
          <w:szCs w:val="22"/>
          <w:lang w:val="es-ES"/>
        </w:rPr>
        <w:t>es ciudadano de un país miembro; o</w:t>
      </w:r>
    </w:p>
    <w:p w14:paraId="4E1BA2D8" w14:textId="77777777" w:rsidR="00B660D6" w:rsidRPr="003276AD" w:rsidRDefault="009244A0" w:rsidP="00BA4489">
      <w:pPr>
        <w:pStyle w:val="Sub-ClauseText"/>
        <w:widowControl w:val="0"/>
        <w:numPr>
          <w:ilvl w:val="1"/>
          <w:numId w:val="91"/>
        </w:numPr>
        <w:tabs>
          <w:tab w:val="clear" w:pos="1440"/>
        </w:tabs>
        <w:spacing w:before="0" w:after="60"/>
        <w:ind w:left="1800"/>
        <w:rPr>
          <w:spacing w:val="0"/>
          <w:lang w:val="es-ES"/>
        </w:rPr>
      </w:pPr>
      <w:r w:rsidRPr="003276AD">
        <w:rPr>
          <w:rFonts w:asciiTheme="minorHAnsi" w:hAnsiTheme="minorHAnsi"/>
          <w:sz w:val="22"/>
          <w:szCs w:val="22"/>
          <w:lang w:val="es-ES"/>
        </w:rPr>
        <w:t>ha establecido su domicilio en un país miembro como residente “bona fide” y está legalmente autorizado para trabajar en dicho país</w:t>
      </w:r>
      <w:r w:rsidR="00B660D6" w:rsidRPr="003276AD">
        <w:rPr>
          <w:lang w:val="es-ES"/>
        </w:rPr>
        <w:t>.</w:t>
      </w:r>
    </w:p>
    <w:p w14:paraId="154305BA" w14:textId="77777777" w:rsidR="00B660D6" w:rsidRPr="003276AD" w:rsidRDefault="009244A0" w:rsidP="00BA4489">
      <w:pPr>
        <w:numPr>
          <w:ilvl w:val="0"/>
          <w:numId w:val="90"/>
        </w:numPr>
        <w:spacing w:after="60" w:line="240" w:lineRule="auto"/>
        <w:ind w:left="1620"/>
        <w:jc w:val="both"/>
        <w:rPr>
          <w:lang w:val="es-ES"/>
        </w:rPr>
      </w:pPr>
      <w:r w:rsidRPr="003276AD">
        <w:rPr>
          <w:lang w:val="es-ES"/>
        </w:rPr>
        <w:t>Una firma tiene la nacionalidad de un país miembro si satisface los dos siguientes requisitos</w:t>
      </w:r>
      <w:r w:rsidR="00B660D6" w:rsidRPr="003276AD">
        <w:rPr>
          <w:lang w:val="es-ES"/>
        </w:rPr>
        <w:t>:</w:t>
      </w:r>
    </w:p>
    <w:p w14:paraId="473F5F1A" w14:textId="77777777" w:rsidR="00B660D6" w:rsidRPr="003276AD" w:rsidRDefault="009244A0" w:rsidP="00BA4489">
      <w:pPr>
        <w:pStyle w:val="Sub-ClauseText"/>
        <w:widowControl w:val="0"/>
        <w:numPr>
          <w:ilvl w:val="0"/>
          <w:numId w:val="92"/>
        </w:numPr>
        <w:tabs>
          <w:tab w:val="clear" w:pos="1440"/>
        </w:tabs>
        <w:spacing w:before="0" w:after="60"/>
        <w:ind w:left="1800"/>
        <w:rPr>
          <w:rFonts w:asciiTheme="minorHAnsi" w:hAnsiTheme="minorHAnsi"/>
          <w:sz w:val="22"/>
          <w:szCs w:val="22"/>
          <w:lang w:val="es-ES"/>
        </w:rPr>
      </w:pPr>
      <w:r w:rsidRPr="003276AD">
        <w:rPr>
          <w:rFonts w:asciiTheme="minorHAnsi" w:hAnsiTheme="minorHAnsi"/>
          <w:sz w:val="22"/>
          <w:szCs w:val="22"/>
          <w:lang w:val="es-ES"/>
        </w:rPr>
        <w:t>esta legalmente constituida o incorporada conforme a las leyes de un país miembro del Banco; y</w:t>
      </w:r>
    </w:p>
    <w:p w14:paraId="65303A91" w14:textId="77777777" w:rsidR="00B660D6" w:rsidRPr="003276AD" w:rsidRDefault="009244A0" w:rsidP="00BA4489">
      <w:pPr>
        <w:pStyle w:val="Sub-ClauseText"/>
        <w:widowControl w:val="0"/>
        <w:numPr>
          <w:ilvl w:val="0"/>
          <w:numId w:val="92"/>
        </w:numPr>
        <w:tabs>
          <w:tab w:val="clear" w:pos="1440"/>
        </w:tabs>
        <w:spacing w:before="0" w:after="60"/>
        <w:ind w:left="1800"/>
        <w:rPr>
          <w:rFonts w:asciiTheme="minorHAnsi" w:hAnsiTheme="minorHAnsi"/>
          <w:sz w:val="22"/>
          <w:szCs w:val="22"/>
          <w:lang w:val="es-ES"/>
        </w:rPr>
      </w:pPr>
      <w:r w:rsidRPr="003276AD">
        <w:rPr>
          <w:rFonts w:asciiTheme="minorHAnsi" w:hAnsiTheme="minorHAnsi"/>
          <w:sz w:val="22"/>
          <w:szCs w:val="22"/>
          <w:lang w:val="es-ES"/>
        </w:rPr>
        <w:t>más del cincuenta por ciento (50%) del capital de la firma es de propiedad de individuos o firmas de países miembros del Banco.</w:t>
      </w:r>
    </w:p>
    <w:p w14:paraId="0643A984" w14:textId="77777777" w:rsidR="00B660D6" w:rsidRPr="003276AD" w:rsidRDefault="00E971BA" w:rsidP="00BA4489">
      <w:pPr>
        <w:numPr>
          <w:ilvl w:val="0"/>
          <w:numId w:val="89"/>
        </w:numPr>
        <w:spacing w:before="60" w:after="60" w:line="240" w:lineRule="auto"/>
        <w:ind w:left="1260" w:hanging="720"/>
        <w:jc w:val="both"/>
        <w:rPr>
          <w:lang w:val="es-ES"/>
        </w:rPr>
      </w:pPr>
      <w:r w:rsidRPr="003276AD">
        <w:rPr>
          <w:lang w:val="es-ES"/>
        </w:rPr>
        <w:t>Todos los socios de una asociación en participación, consorcio o asociación (APCA) con responsabilidad mancomunada y solidaria y todos los subcontratistas deben cumplir con los requisitos arriba establecidos</w:t>
      </w:r>
      <w:r w:rsidR="00B660D6" w:rsidRPr="003276AD">
        <w:rPr>
          <w:lang w:val="es-ES"/>
        </w:rPr>
        <w:t>.</w:t>
      </w:r>
    </w:p>
    <w:p w14:paraId="6CCAE273" w14:textId="77777777" w:rsidR="00B660D6" w:rsidRPr="003276AD" w:rsidRDefault="00E971BA" w:rsidP="00BA4489">
      <w:pPr>
        <w:numPr>
          <w:ilvl w:val="0"/>
          <w:numId w:val="89"/>
        </w:numPr>
        <w:spacing w:before="60" w:after="60" w:line="240" w:lineRule="auto"/>
        <w:ind w:left="1260" w:hanging="720"/>
        <w:jc w:val="both"/>
        <w:rPr>
          <w:lang w:val="es-ES"/>
        </w:rPr>
      </w:pPr>
      <w:r w:rsidRPr="003276AD">
        <w:rPr>
          <w:lang w:val="es-ES"/>
        </w:rPr>
        <w:t>Todos los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En el caso de un bien que consiste de varios componentes individuales que requieren interconectarse (lo que 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 Para efectos de determinación del origen de los bienes identificados como “hecho en la Unión Europea”, éstos serán elegibles sin necesidad de identificar el correspondiente país específico de la Unión Europea. El origen de los materiales, partes o componentes de los bienes o la nacionalidad de la firma productora, ensambladora, distribuidora o vendedora de los bienes no determina el origen de los mismos</w:t>
      </w:r>
      <w:r w:rsidR="00B660D6" w:rsidRPr="003276AD">
        <w:rPr>
          <w:lang w:val="es-ES"/>
        </w:rPr>
        <w:t>.</w:t>
      </w:r>
    </w:p>
    <w:p w14:paraId="3E5E4A24" w14:textId="77777777" w:rsidR="00B660D6" w:rsidRPr="003276AD" w:rsidRDefault="00B660D6" w:rsidP="00BA4489">
      <w:pPr>
        <w:keepNext/>
        <w:keepLines/>
        <w:numPr>
          <w:ilvl w:val="0"/>
          <w:numId w:val="78"/>
        </w:numPr>
        <w:spacing w:before="240" w:after="0" w:line="240" w:lineRule="auto"/>
        <w:ind w:left="540" w:hanging="540"/>
        <w:outlineLvl w:val="1"/>
        <w:rPr>
          <w:b/>
          <w:lang w:val="es-ES"/>
        </w:rPr>
      </w:pPr>
      <w:bookmarkStart w:id="362" w:name="_Toc418157044"/>
      <w:r w:rsidRPr="003276AD">
        <w:rPr>
          <w:b/>
          <w:lang w:val="es-ES"/>
        </w:rPr>
        <w:t>Noti</w:t>
      </w:r>
      <w:r w:rsidR="00E971BA" w:rsidRPr="003276AD">
        <w:rPr>
          <w:b/>
          <w:lang w:val="es-ES"/>
        </w:rPr>
        <w:t>ficaciones</w:t>
      </w:r>
      <w:bookmarkEnd w:id="362"/>
    </w:p>
    <w:p w14:paraId="424F245D" w14:textId="77777777" w:rsidR="00B660D6" w:rsidRPr="003276AD" w:rsidRDefault="00E971BA" w:rsidP="00BA4489">
      <w:pPr>
        <w:numPr>
          <w:ilvl w:val="0"/>
          <w:numId w:val="93"/>
        </w:numPr>
        <w:spacing w:before="60" w:after="60" w:line="240" w:lineRule="auto"/>
        <w:ind w:left="1260" w:hanging="720"/>
        <w:jc w:val="both"/>
        <w:rPr>
          <w:lang w:val="es-ES"/>
        </w:rPr>
      </w:pPr>
      <w:r w:rsidRPr="003276AD">
        <w:rPr>
          <w:lang w:val="es-ES"/>
        </w:rPr>
        <w:t>Todas las notificaciones entre las partes en virtud de este Contrato deberán ser por escrito y dirigidas a la dirección indicada en las</w:t>
      </w:r>
      <w:r w:rsidRPr="003276AD">
        <w:rPr>
          <w:b/>
          <w:lang w:val="es-ES"/>
        </w:rPr>
        <w:t xml:space="preserve"> CEC</w:t>
      </w:r>
      <w:r w:rsidRPr="003276AD">
        <w:rPr>
          <w:lang w:val="es-ES"/>
        </w:rPr>
        <w:t>. El término “por escrito” significa comunicación en forma escrita con prueba de recibo</w:t>
      </w:r>
      <w:r w:rsidR="00EA5019" w:rsidRPr="003276AD">
        <w:rPr>
          <w:lang w:val="es-ES"/>
        </w:rPr>
        <w:t>.</w:t>
      </w:r>
    </w:p>
    <w:p w14:paraId="7132E317" w14:textId="77777777" w:rsidR="00EA5019" w:rsidRPr="003276AD" w:rsidRDefault="00E971BA" w:rsidP="00BA4489">
      <w:pPr>
        <w:numPr>
          <w:ilvl w:val="0"/>
          <w:numId w:val="93"/>
        </w:numPr>
        <w:spacing w:before="60" w:after="60" w:line="240" w:lineRule="auto"/>
        <w:ind w:left="1260" w:hanging="720"/>
        <w:jc w:val="both"/>
        <w:rPr>
          <w:lang w:val="es-ES"/>
        </w:rPr>
      </w:pPr>
      <w:r w:rsidRPr="003276AD">
        <w:rPr>
          <w:lang w:val="es-ES"/>
        </w:rPr>
        <w:t>Una notificación será efectiva en la fecha más tardía entre la fecha de entrega y la fecha de la notificación</w:t>
      </w:r>
      <w:r w:rsidR="00EA5019" w:rsidRPr="003276AD">
        <w:rPr>
          <w:lang w:val="es-ES"/>
        </w:rPr>
        <w:t>.</w:t>
      </w:r>
    </w:p>
    <w:p w14:paraId="483EEB5B" w14:textId="77777777" w:rsidR="00B660D6" w:rsidRPr="003276AD" w:rsidRDefault="00E971BA" w:rsidP="00BA4489">
      <w:pPr>
        <w:keepNext/>
        <w:keepLines/>
        <w:numPr>
          <w:ilvl w:val="0"/>
          <w:numId w:val="78"/>
        </w:numPr>
        <w:spacing w:before="240" w:after="0" w:line="240" w:lineRule="auto"/>
        <w:ind w:left="540" w:hanging="540"/>
        <w:outlineLvl w:val="1"/>
        <w:rPr>
          <w:b/>
          <w:lang w:val="es-ES"/>
        </w:rPr>
      </w:pPr>
      <w:bookmarkStart w:id="363" w:name="_Toc418157045"/>
      <w:r w:rsidRPr="003276AD">
        <w:rPr>
          <w:b/>
          <w:lang w:val="es-ES"/>
        </w:rPr>
        <w:t>Ley Aplicable</w:t>
      </w:r>
      <w:bookmarkEnd w:id="363"/>
    </w:p>
    <w:p w14:paraId="30D7E198" w14:textId="77777777" w:rsidR="00B660D6" w:rsidRPr="003276AD" w:rsidRDefault="00E971BA" w:rsidP="00BA4489">
      <w:pPr>
        <w:numPr>
          <w:ilvl w:val="0"/>
          <w:numId w:val="94"/>
        </w:numPr>
        <w:spacing w:before="60" w:after="60" w:line="240" w:lineRule="auto"/>
        <w:ind w:left="1260" w:hanging="720"/>
        <w:jc w:val="both"/>
        <w:rPr>
          <w:b/>
          <w:lang w:val="es-ES"/>
        </w:rPr>
      </w:pPr>
      <w:r w:rsidRPr="003276AD">
        <w:rPr>
          <w:lang w:val="es-ES"/>
        </w:rPr>
        <w:t>El Contrato se regirá y se interpretará según las leyes del país del Comprador, a menos que se indique otra cosa en las</w:t>
      </w:r>
      <w:r w:rsidRPr="003276AD">
        <w:rPr>
          <w:b/>
          <w:lang w:val="es-ES"/>
        </w:rPr>
        <w:t xml:space="preserve"> CEC</w:t>
      </w:r>
      <w:r w:rsidRPr="003276AD">
        <w:rPr>
          <w:lang w:val="es-ES"/>
        </w:rPr>
        <w:t>.</w:t>
      </w:r>
    </w:p>
    <w:p w14:paraId="64F64E65" w14:textId="77777777" w:rsidR="00B660D6" w:rsidRPr="003276AD" w:rsidRDefault="00B660D6" w:rsidP="00BA4489">
      <w:pPr>
        <w:keepNext/>
        <w:keepLines/>
        <w:numPr>
          <w:ilvl w:val="0"/>
          <w:numId w:val="78"/>
        </w:numPr>
        <w:spacing w:before="240" w:after="0" w:line="240" w:lineRule="auto"/>
        <w:ind w:left="540" w:hanging="540"/>
        <w:outlineLvl w:val="1"/>
        <w:rPr>
          <w:b/>
          <w:lang w:val="es-ES"/>
        </w:rPr>
      </w:pPr>
      <w:bookmarkStart w:id="364" w:name="_Toc418157046"/>
      <w:r w:rsidRPr="003276AD">
        <w:rPr>
          <w:b/>
          <w:lang w:val="es-ES"/>
        </w:rPr>
        <w:t>S</w:t>
      </w:r>
      <w:r w:rsidR="00E971BA" w:rsidRPr="003276AD">
        <w:rPr>
          <w:b/>
          <w:lang w:val="es-ES"/>
        </w:rPr>
        <w:t>olución de Controversias</w:t>
      </w:r>
      <w:bookmarkEnd w:id="364"/>
    </w:p>
    <w:p w14:paraId="582A7226" w14:textId="77777777" w:rsidR="00B660D6" w:rsidRPr="003276AD" w:rsidRDefault="00E971BA" w:rsidP="00BA4489">
      <w:pPr>
        <w:numPr>
          <w:ilvl w:val="0"/>
          <w:numId w:val="95"/>
        </w:numPr>
        <w:spacing w:before="60" w:after="60" w:line="240" w:lineRule="auto"/>
        <w:ind w:left="1260" w:hanging="720"/>
        <w:jc w:val="both"/>
        <w:rPr>
          <w:b/>
          <w:lang w:val="es-ES"/>
        </w:rPr>
      </w:pPr>
      <w:r w:rsidRPr="003276AD">
        <w:rPr>
          <w:lang w:val="es-ES"/>
        </w:rPr>
        <w:t>El Comprador y el Proveedor harán todo lo posible para resolver amigablemente mediante negociaciones directas informales, cualquier desacuerdo o controversia que se haya suscitado entre ellos en virtud o en referencia al Contrato</w:t>
      </w:r>
      <w:r w:rsidR="00EA5019" w:rsidRPr="003276AD">
        <w:rPr>
          <w:lang w:val="es-ES"/>
        </w:rPr>
        <w:t>.</w:t>
      </w:r>
    </w:p>
    <w:p w14:paraId="6F6A0680" w14:textId="77777777" w:rsidR="00EA5019" w:rsidRPr="003276AD" w:rsidRDefault="00E971BA" w:rsidP="00BA4489">
      <w:pPr>
        <w:numPr>
          <w:ilvl w:val="0"/>
          <w:numId w:val="95"/>
        </w:numPr>
        <w:spacing w:before="60" w:after="60" w:line="240" w:lineRule="auto"/>
        <w:ind w:left="1260" w:hanging="720"/>
        <w:jc w:val="both"/>
        <w:rPr>
          <w:lang w:val="es-ES"/>
        </w:rPr>
      </w:pPr>
      <w:r w:rsidRPr="003276AD">
        <w:rPr>
          <w:lang w:val="es-ES"/>
        </w:rPr>
        <w:t>Si después de transcurridos veintiocho (28) días las partes no han podido resolver la controversia o diferencia mediante dichas consultas mutuas, entonces el Comprador o el Proveedor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bienes en virtud del Contrato. El arbitraje se llevará a cabo según el reglamento de procedimientos estipulado en las</w:t>
      </w:r>
      <w:r w:rsidRPr="003276AD">
        <w:rPr>
          <w:b/>
          <w:lang w:val="es-ES"/>
        </w:rPr>
        <w:t xml:space="preserve"> CEC</w:t>
      </w:r>
      <w:r w:rsidR="00EA5019" w:rsidRPr="003276AD">
        <w:rPr>
          <w:b/>
          <w:lang w:val="es-ES"/>
        </w:rPr>
        <w:t xml:space="preserve">. </w:t>
      </w:r>
    </w:p>
    <w:p w14:paraId="51884F84" w14:textId="77777777" w:rsidR="00EA5019" w:rsidRPr="003276AD" w:rsidRDefault="00E971BA" w:rsidP="00BA4489">
      <w:pPr>
        <w:numPr>
          <w:ilvl w:val="0"/>
          <w:numId w:val="95"/>
        </w:numPr>
        <w:spacing w:before="60" w:after="60" w:line="240" w:lineRule="auto"/>
        <w:ind w:left="1260" w:hanging="720"/>
        <w:jc w:val="both"/>
        <w:rPr>
          <w:b/>
          <w:lang w:val="es-ES"/>
        </w:rPr>
      </w:pPr>
      <w:r w:rsidRPr="003276AD">
        <w:rPr>
          <w:lang w:val="es-ES"/>
        </w:rPr>
        <w:t>No obstante las referencias a arbitraje en este documento</w:t>
      </w:r>
      <w:r w:rsidR="00EA5019" w:rsidRPr="003276AD">
        <w:rPr>
          <w:lang w:val="es-ES"/>
        </w:rPr>
        <w:t>,</w:t>
      </w:r>
    </w:p>
    <w:p w14:paraId="755F4DE5" w14:textId="77777777" w:rsidR="00EA5019" w:rsidRPr="003276AD" w:rsidRDefault="00E971BA" w:rsidP="00BA4489">
      <w:pPr>
        <w:numPr>
          <w:ilvl w:val="0"/>
          <w:numId w:val="119"/>
        </w:numPr>
        <w:spacing w:before="60" w:after="60" w:line="240" w:lineRule="auto"/>
        <w:ind w:left="1620"/>
        <w:jc w:val="both"/>
        <w:rPr>
          <w:lang w:val="es-ES"/>
        </w:rPr>
      </w:pPr>
      <w:r w:rsidRPr="003276AD">
        <w:rPr>
          <w:lang w:val="es-ES"/>
        </w:rPr>
        <w:t>ambas partes deben continuar cumpliendo con sus obligaciones respectivas en virtud del Contrato, a menos que las partes acuerden de otra manera; y</w:t>
      </w:r>
      <w:r w:rsidR="00EA5019" w:rsidRPr="003276AD">
        <w:rPr>
          <w:lang w:val="es-ES"/>
        </w:rPr>
        <w:t xml:space="preserve"> </w:t>
      </w:r>
    </w:p>
    <w:p w14:paraId="643C4D50" w14:textId="77777777" w:rsidR="00EA5019" w:rsidRPr="003276AD" w:rsidRDefault="00E971BA" w:rsidP="00BA4489">
      <w:pPr>
        <w:numPr>
          <w:ilvl w:val="0"/>
          <w:numId w:val="119"/>
        </w:numPr>
        <w:spacing w:before="60" w:after="60" w:line="240" w:lineRule="auto"/>
        <w:ind w:left="1620"/>
        <w:jc w:val="both"/>
        <w:rPr>
          <w:lang w:val="es-ES"/>
        </w:rPr>
      </w:pPr>
      <w:r w:rsidRPr="003276AD">
        <w:rPr>
          <w:lang w:val="es-ES"/>
        </w:rPr>
        <w:t>el Comprador pagará el dinero que le adeude al Proveedor</w:t>
      </w:r>
      <w:r w:rsidR="00EA5019" w:rsidRPr="003276AD">
        <w:rPr>
          <w:lang w:val="es-ES"/>
        </w:rPr>
        <w:t>.</w:t>
      </w:r>
    </w:p>
    <w:p w14:paraId="786EF177" w14:textId="77777777" w:rsidR="00B660D6" w:rsidRPr="003276AD" w:rsidRDefault="00B660D6" w:rsidP="00BA4489">
      <w:pPr>
        <w:keepNext/>
        <w:keepLines/>
        <w:numPr>
          <w:ilvl w:val="0"/>
          <w:numId w:val="78"/>
        </w:numPr>
        <w:spacing w:before="240" w:after="0" w:line="240" w:lineRule="auto"/>
        <w:ind w:left="540" w:hanging="540"/>
        <w:outlineLvl w:val="1"/>
        <w:rPr>
          <w:b/>
          <w:lang w:val="es-ES"/>
        </w:rPr>
      </w:pPr>
      <w:bookmarkStart w:id="365" w:name="_Toc418157047"/>
      <w:r w:rsidRPr="003276AD">
        <w:rPr>
          <w:b/>
          <w:lang w:val="es-ES"/>
        </w:rPr>
        <w:t>Inspec</w:t>
      </w:r>
      <w:r w:rsidR="00E971BA" w:rsidRPr="003276AD">
        <w:rPr>
          <w:b/>
          <w:lang w:val="es-ES"/>
        </w:rPr>
        <w:t>ciones y Auditorias</w:t>
      </w:r>
      <w:bookmarkEnd w:id="365"/>
      <w:r w:rsidR="00E971BA" w:rsidRPr="003276AD">
        <w:rPr>
          <w:b/>
          <w:lang w:val="es-ES"/>
        </w:rPr>
        <w:t xml:space="preserve"> </w:t>
      </w:r>
    </w:p>
    <w:p w14:paraId="533268A7" w14:textId="77777777" w:rsidR="0007692C" w:rsidRPr="003276AD" w:rsidRDefault="00E971BA" w:rsidP="00BA4489">
      <w:pPr>
        <w:numPr>
          <w:ilvl w:val="0"/>
          <w:numId w:val="96"/>
        </w:numPr>
        <w:spacing w:before="60" w:after="60" w:line="240" w:lineRule="auto"/>
        <w:ind w:left="1260" w:hanging="720"/>
        <w:jc w:val="both"/>
        <w:rPr>
          <w:lang w:val="es-ES"/>
        </w:rPr>
      </w:pPr>
      <w:bookmarkStart w:id="366" w:name="OLE_LINK1"/>
      <w:bookmarkStart w:id="367" w:name="OLE_LINK2"/>
      <w:r w:rsidRPr="003276AD">
        <w:rPr>
          <w:lang w:val="es-ES"/>
        </w:rPr>
        <w:t xml:space="preserve">El Contratista permitirá, y realizará todos los trámites para que sus Subcontratistas o Consultores permitan, que el Banco y/o las personas designadas por el Banco inspeccionen todas las cuentas y registros contables del Contratista y sus sub contratistas relacionados con el proceso de licitación y la ejecución del contrato y realice auditorías por medio de auditores designados por el Banco, si así lo requiere el Banco. El Contratista, Subcontratistas y Consultores deberán prestar atención a lo estipulado en la Cláusula 3, según la cual las actuaciones dirigidas a obstaculizar significativamente el ejercicio por parte del Banco de los </w:t>
      </w:r>
      <w:r w:rsidRPr="003276AD">
        <w:rPr>
          <w:bCs/>
          <w:lang w:val="es-ES"/>
        </w:rPr>
        <w:t>derechos de inspección y auditoría consignados en ésta Subcláusula 11.1 constituye una práctica prohibida que podrá resultar en la terminación del contrato (al igual que en la declaración de inelegibilidad de acuerdo a los procedimientos vigentes del Banco)</w:t>
      </w:r>
      <w:r w:rsidR="00602DFA" w:rsidRPr="003276AD">
        <w:rPr>
          <w:bCs/>
          <w:color w:val="000000"/>
          <w:szCs w:val="24"/>
          <w:lang w:val="es-ES"/>
        </w:rPr>
        <w:t>.</w:t>
      </w:r>
      <w:bookmarkEnd w:id="366"/>
      <w:bookmarkEnd w:id="367"/>
    </w:p>
    <w:p w14:paraId="4FE5A369" w14:textId="77777777" w:rsidR="00B660D6" w:rsidRPr="003276AD" w:rsidRDefault="00E971BA" w:rsidP="00BA4489">
      <w:pPr>
        <w:keepNext/>
        <w:keepLines/>
        <w:numPr>
          <w:ilvl w:val="0"/>
          <w:numId w:val="78"/>
        </w:numPr>
        <w:spacing w:before="240" w:after="0" w:line="240" w:lineRule="auto"/>
        <w:ind w:left="540" w:hanging="540"/>
        <w:outlineLvl w:val="1"/>
        <w:rPr>
          <w:b/>
          <w:lang w:val="es-ES"/>
        </w:rPr>
      </w:pPr>
      <w:bookmarkStart w:id="368" w:name="_Toc418157048"/>
      <w:r w:rsidRPr="003276AD">
        <w:rPr>
          <w:b/>
          <w:lang w:val="es-ES"/>
        </w:rPr>
        <w:t>Alcance de los Suministros</w:t>
      </w:r>
      <w:bookmarkEnd w:id="368"/>
    </w:p>
    <w:p w14:paraId="37BADDB2" w14:textId="77777777" w:rsidR="00B660D6" w:rsidRPr="003276AD" w:rsidRDefault="00E971BA" w:rsidP="00BA4489">
      <w:pPr>
        <w:numPr>
          <w:ilvl w:val="0"/>
          <w:numId w:val="97"/>
        </w:numPr>
        <w:spacing w:before="60" w:after="60" w:line="240" w:lineRule="auto"/>
        <w:ind w:left="1260" w:hanging="720"/>
        <w:jc w:val="both"/>
        <w:rPr>
          <w:b/>
          <w:lang w:val="es-ES"/>
        </w:rPr>
      </w:pPr>
      <w:r w:rsidRPr="003276AD">
        <w:rPr>
          <w:lang w:val="es-ES"/>
        </w:rPr>
        <w:t>Los Bienes y Servicios Conexos serán suministrados según lo estipulado en la Lista de Requisitos</w:t>
      </w:r>
      <w:r w:rsidR="00602DFA" w:rsidRPr="003276AD">
        <w:rPr>
          <w:lang w:val="es-ES"/>
        </w:rPr>
        <w:t>.</w:t>
      </w:r>
    </w:p>
    <w:p w14:paraId="16D7B462" w14:textId="77777777" w:rsidR="00B660D6" w:rsidRPr="003276AD" w:rsidRDefault="00E971BA" w:rsidP="00BA4489">
      <w:pPr>
        <w:keepNext/>
        <w:keepLines/>
        <w:numPr>
          <w:ilvl w:val="0"/>
          <w:numId w:val="78"/>
        </w:numPr>
        <w:spacing w:before="240" w:after="0" w:line="240" w:lineRule="auto"/>
        <w:ind w:left="540" w:hanging="540"/>
        <w:outlineLvl w:val="1"/>
        <w:rPr>
          <w:b/>
          <w:lang w:val="es-ES"/>
        </w:rPr>
      </w:pPr>
      <w:bookmarkStart w:id="369" w:name="_Toc418157049"/>
      <w:r w:rsidRPr="003276AD">
        <w:rPr>
          <w:b/>
          <w:lang w:val="es-ES"/>
        </w:rPr>
        <w:t>Entrega y Documentos</w:t>
      </w:r>
      <w:bookmarkEnd w:id="369"/>
    </w:p>
    <w:p w14:paraId="6C2FC859" w14:textId="77777777" w:rsidR="00B660D6" w:rsidRPr="003276AD" w:rsidRDefault="00E971BA" w:rsidP="00BA4489">
      <w:pPr>
        <w:numPr>
          <w:ilvl w:val="0"/>
          <w:numId w:val="98"/>
        </w:numPr>
        <w:spacing w:before="60" w:after="60" w:line="240" w:lineRule="auto"/>
        <w:ind w:left="1260" w:hanging="720"/>
        <w:jc w:val="both"/>
        <w:rPr>
          <w:lang w:val="es-ES"/>
        </w:rPr>
      </w:pPr>
      <w:r w:rsidRPr="003276AD">
        <w:rPr>
          <w:lang w:val="es-ES"/>
        </w:rPr>
        <w:t>Sujeto a lo dispuesto en la Subcláusula 33.1 de las CGC, la Entrega de los Bienes y Cumplimiento de los Servicios Conexos se realizará de acuerdo con el Plan de Entrega y Cronograma de Cumplimiento indicado en la Lista de Requisitos. Los detalles de los documentos de embarque y otros que deberá suministrar el Proveedor se especifican en las</w:t>
      </w:r>
      <w:r w:rsidRPr="003276AD">
        <w:rPr>
          <w:b/>
          <w:lang w:val="es-ES"/>
        </w:rPr>
        <w:t xml:space="preserve"> CEC</w:t>
      </w:r>
      <w:r w:rsidRPr="003276AD">
        <w:rPr>
          <w:lang w:val="es-ES"/>
        </w:rPr>
        <w:t>.</w:t>
      </w:r>
    </w:p>
    <w:p w14:paraId="0025F9BE" w14:textId="77777777" w:rsidR="00B660D6" w:rsidRPr="003276AD" w:rsidRDefault="00E971BA" w:rsidP="00BA4489">
      <w:pPr>
        <w:keepNext/>
        <w:keepLines/>
        <w:numPr>
          <w:ilvl w:val="0"/>
          <w:numId w:val="78"/>
        </w:numPr>
        <w:spacing w:before="240" w:after="0" w:line="240" w:lineRule="auto"/>
        <w:ind w:left="540" w:hanging="540"/>
        <w:outlineLvl w:val="1"/>
        <w:rPr>
          <w:b/>
          <w:lang w:val="es-ES"/>
        </w:rPr>
      </w:pPr>
      <w:bookmarkStart w:id="370" w:name="_Toc106188573"/>
      <w:bookmarkStart w:id="371" w:name="_Toc418157050"/>
      <w:r w:rsidRPr="003276AD">
        <w:rPr>
          <w:b/>
          <w:lang w:val="es-ES"/>
        </w:rPr>
        <w:t>Responsabilidades del Proveedor</w:t>
      </w:r>
      <w:bookmarkEnd w:id="370"/>
      <w:bookmarkEnd w:id="371"/>
    </w:p>
    <w:p w14:paraId="4BEAA7CB" w14:textId="77777777" w:rsidR="00B660D6" w:rsidRPr="003276AD" w:rsidRDefault="00E971BA" w:rsidP="00BA4489">
      <w:pPr>
        <w:numPr>
          <w:ilvl w:val="0"/>
          <w:numId w:val="99"/>
        </w:numPr>
        <w:spacing w:before="60" w:after="60" w:line="240" w:lineRule="auto"/>
        <w:ind w:left="1260" w:hanging="720"/>
        <w:jc w:val="both"/>
        <w:rPr>
          <w:b/>
          <w:lang w:val="es-ES"/>
        </w:rPr>
      </w:pPr>
      <w:r w:rsidRPr="003276AD">
        <w:rPr>
          <w:lang w:val="es-ES"/>
        </w:rPr>
        <w:t>El Proveedor deberá proporcionar todos los Bienes y Servicios Conexos incluidos en el Alcance de Suministros de conformidad con la Cláusula 12 de las CGC, el Plan de Entrega y Cronograma de Cumplimiento, de conformidad con la Cláusula 13 de las CGC</w:t>
      </w:r>
      <w:r w:rsidR="00602DFA" w:rsidRPr="003276AD">
        <w:rPr>
          <w:lang w:val="es-ES"/>
        </w:rPr>
        <w:t>.</w:t>
      </w:r>
    </w:p>
    <w:p w14:paraId="0433F250" w14:textId="77777777" w:rsidR="00B660D6" w:rsidRPr="003276AD" w:rsidRDefault="00E971BA" w:rsidP="00BA4489">
      <w:pPr>
        <w:keepNext/>
        <w:keepLines/>
        <w:numPr>
          <w:ilvl w:val="0"/>
          <w:numId w:val="78"/>
        </w:numPr>
        <w:spacing w:before="240" w:after="0" w:line="240" w:lineRule="auto"/>
        <w:ind w:left="540" w:hanging="540"/>
        <w:outlineLvl w:val="1"/>
        <w:rPr>
          <w:b/>
          <w:lang w:val="es-ES"/>
        </w:rPr>
      </w:pPr>
      <w:bookmarkStart w:id="372" w:name="_Toc418157051"/>
      <w:r w:rsidRPr="003276AD">
        <w:rPr>
          <w:b/>
          <w:lang w:val="es-ES"/>
        </w:rPr>
        <w:t>Precio del Contrato</w:t>
      </w:r>
      <w:bookmarkEnd w:id="372"/>
    </w:p>
    <w:p w14:paraId="57E3A793" w14:textId="77777777" w:rsidR="00B660D6" w:rsidRPr="003276AD" w:rsidRDefault="005046AD" w:rsidP="00BA4489">
      <w:pPr>
        <w:numPr>
          <w:ilvl w:val="0"/>
          <w:numId w:val="100"/>
        </w:numPr>
        <w:spacing w:before="60" w:after="60" w:line="240" w:lineRule="auto"/>
        <w:ind w:left="1260" w:hanging="720"/>
        <w:jc w:val="both"/>
        <w:rPr>
          <w:b/>
          <w:lang w:val="es-ES"/>
        </w:rPr>
      </w:pPr>
      <w:r w:rsidRPr="003276AD">
        <w:rPr>
          <w:lang w:val="es-ES"/>
        </w:rPr>
        <w:t>Los precios que cobre el Proveedor por los Bienes proporcionados y los Servicios Conexos prestados en virtud del Contrato no podrán ser diferentes de los cotizados por el Proveedor en su oferta, excepto por cualquier ajuste de precios autorizado en las</w:t>
      </w:r>
      <w:r w:rsidRPr="003276AD">
        <w:rPr>
          <w:b/>
          <w:lang w:val="es-ES"/>
        </w:rPr>
        <w:t xml:space="preserve"> CEC</w:t>
      </w:r>
      <w:r w:rsidR="00602DFA" w:rsidRPr="003276AD">
        <w:rPr>
          <w:b/>
          <w:bCs/>
          <w:lang w:val="es-ES"/>
        </w:rPr>
        <w:t>.</w:t>
      </w:r>
    </w:p>
    <w:p w14:paraId="53A09B4D" w14:textId="77777777" w:rsidR="00B660D6" w:rsidRPr="003276AD" w:rsidRDefault="005046AD" w:rsidP="00BA4489">
      <w:pPr>
        <w:keepNext/>
        <w:keepLines/>
        <w:numPr>
          <w:ilvl w:val="0"/>
          <w:numId w:val="78"/>
        </w:numPr>
        <w:spacing w:before="240" w:after="0" w:line="240" w:lineRule="auto"/>
        <w:ind w:left="540" w:hanging="540"/>
        <w:outlineLvl w:val="1"/>
        <w:rPr>
          <w:b/>
          <w:lang w:val="es-ES"/>
        </w:rPr>
      </w:pPr>
      <w:bookmarkStart w:id="373" w:name="_Toc418157052"/>
      <w:r w:rsidRPr="003276AD">
        <w:rPr>
          <w:b/>
          <w:lang w:val="es-ES"/>
        </w:rPr>
        <w:t>Condiciones de Pago</w:t>
      </w:r>
      <w:bookmarkEnd w:id="373"/>
      <w:r w:rsidRPr="003276AD">
        <w:rPr>
          <w:b/>
          <w:lang w:val="es-ES"/>
        </w:rPr>
        <w:t xml:space="preserve"> </w:t>
      </w:r>
    </w:p>
    <w:p w14:paraId="5372BE33" w14:textId="77777777" w:rsidR="00B660D6" w:rsidRPr="003276AD" w:rsidRDefault="005046AD" w:rsidP="00BA4489">
      <w:pPr>
        <w:numPr>
          <w:ilvl w:val="0"/>
          <w:numId w:val="101"/>
        </w:numPr>
        <w:spacing w:before="60" w:after="60" w:line="240" w:lineRule="auto"/>
        <w:ind w:left="1260" w:hanging="720"/>
        <w:jc w:val="both"/>
        <w:rPr>
          <w:b/>
          <w:lang w:val="es-ES"/>
        </w:rPr>
      </w:pPr>
      <w:r w:rsidRPr="003276AD">
        <w:rPr>
          <w:lang w:val="es-ES"/>
        </w:rPr>
        <w:t>El precio del Contrato, incluyendo cualquier pago por anticipo, si corresponde, se pagará según se establece en las</w:t>
      </w:r>
      <w:r w:rsidRPr="003276AD">
        <w:rPr>
          <w:b/>
          <w:lang w:val="es-ES"/>
        </w:rPr>
        <w:t xml:space="preserve"> CEC</w:t>
      </w:r>
      <w:r w:rsidR="00602DFA" w:rsidRPr="003276AD">
        <w:rPr>
          <w:b/>
          <w:bCs/>
          <w:lang w:val="es-ES"/>
        </w:rPr>
        <w:t>.</w:t>
      </w:r>
    </w:p>
    <w:p w14:paraId="73F79393" w14:textId="77777777" w:rsidR="00602DFA" w:rsidRPr="003276AD" w:rsidRDefault="005046AD" w:rsidP="00BA4489">
      <w:pPr>
        <w:numPr>
          <w:ilvl w:val="0"/>
          <w:numId w:val="101"/>
        </w:numPr>
        <w:spacing w:before="60" w:after="60" w:line="240" w:lineRule="auto"/>
        <w:ind w:left="1260" w:hanging="720"/>
        <w:jc w:val="both"/>
        <w:rPr>
          <w:lang w:val="es-ES"/>
        </w:rPr>
      </w:pPr>
      <w:r w:rsidRPr="003276AD">
        <w:rPr>
          <w:lang w:val="es-ES"/>
        </w:rPr>
        <w:t>La solicitud de pago del Proveedor al Comprador deberá ser por escrito, acompañada de recibos que describan, según corresponda, los Bienes entregados y los Servicios Conexos cumplidos, y de los documentos presentados de conformidad con la Cláusula 13 de las CGC y en cumplimiento de las obligaciones estipuladas en el Contrato</w:t>
      </w:r>
      <w:r w:rsidR="00602DFA" w:rsidRPr="003276AD">
        <w:rPr>
          <w:lang w:val="es-ES"/>
        </w:rPr>
        <w:t>.</w:t>
      </w:r>
    </w:p>
    <w:p w14:paraId="7BE56190" w14:textId="77777777" w:rsidR="00602DFA" w:rsidRPr="003276AD" w:rsidRDefault="00CF75E9" w:rsidP="00BA4489">
      <w:pPr>
        <w:numPr>
          <w:ilvl w:val="0"/>
          <w:numId w:val="101"/>
        </w:numPr>
        <w:spacing w:before="60" w:after="60" w:line="240" w:lineRule="auto"/>
        <w:ind w:left="1260" w:hanging="720"/>
        <w:jc w:val="both"/>
        <w:rPr>
          <w:lang w:val="es-ES"/>
        </w:rPr>
      </w:pPr>
      <w:r w:rsidRPr="003276AD">
        <w:rPr>
          <w:lang w:val="es-ES"/>
        </w:rPr>
        <w:t>El Comprador efectuará los pagos prontamente, pero de ninguna manera podrá exceder sesenta (60) días después de la presentación de una factura o solicitud de pago por el Proveedor, y después de que el Comprador la haya aceptado</w:t>
      </w:r>
      <w:r w:rsidR="00602DFA" w:rsidRPr="003276AD">
        <w:rPr>
          <w:lang w:val="es-ES"/>
        </w:rPr>
        <w:t>.</w:t>
      </w:r>
    </w:p>
    <w:p w14:paraId="29DCD88F" w14:textId="77777777" w:rsidR="00CF75E9" w:rsidRPr="003276AD" w:rsidRDefault="00CF75E9" w:rsidP="00BA4489">
      <w:pPr>
        <w:numPr>
          <w:ilvl w:val="0"/>
          <w:numId w:val="101"/>
        </w:numPr>
        <w:spacing w:before="60" w:after="60" w:line="240" w:lineRule="auto"/>
        <w:ind w:left="1260" w:hanging="720"/>
        <w:jc w:val="both"/>
        <w:rPr>
          <w:lang w:val="es-ES"/>
        </w:rPr>
      </w:pPr>
      <w:r w:rsidRPr="003276AD">
        <w:rPr>
          <w:lang w:val="es-ES"/>
        </w:rPr>
        <w:t xml:space="preserve">Las monedas en las que se le pagará al Proveedor en virtud de este Contrato serán aquellas que el Proveedor hubiese especificado en su oferta. </w:t>
      </w:r>
    </w:p>
    <w:p w14:paraId="186CBA8C" w14:textId="77777777" w:rsidR="0007692C" w:rsidRPr="003276AD" w:rsidRDefault="00CF75E9" w:rsidP="00BA4489">
      <w:pPr>
        <w:numPr>
          <w:ilvl w:val="0"/>
          <w:numId w:val="101"/>
        </w:numPr>
        <w:spacing w:before="60" w:after="60" w:line="240" w:lineRule="auto"/>
        <w:ind w:left="1260" w:hanging="720"/>
        <w:jc w:val="both"/>
        <w:rPr>
          <w:lang w:val="es-ES"/>
        </w:rPr>
      </w:pPr>
      <w:r w:rsidRPr="003276AD">
        <w:rPr>
          <w:lang w:val="es-ES"/>
        </w:rPr>
        <w:t>Si el Comprador no efectuara cualquiera de los pagos al Proveedor en las fechas de vencimiento correspondiente o dentro del plazo establecido en las CEC, el Comprador pagará al Proveedor interés sobre los montos de los pagos morosos a la tasa establecida en las CEC, por el período de la demora hasta que haya efectuado el pago completo, ya sea antes o después de cualquier juicio o fallo de arbitraje</w:t>
      </w:r>
      <w:r w:rsidR="00602DFA" w:rsidRPr="003276AD">
        <w:rPr>
          <w:lang w:val="es-ES"/>
        </w:rPr>
        <w:t>.</w:t>
      </w:r>
    </w:p>
    <w:p w14:paraId="1E3D431C" w14:textId="77777777" w:rsidR="00B660D6" w:rsidRPr="003276AD" w:rsidRDefault="00CF75E9" w:rsidP="00BA4489">
      <w:pPr>
        <w:keepNext/>
        <w:keepLines/>
        <w:numPr>
          <w:ilvl w:val="0"/>
          <w:numId w:val="78"/>
        </w:numPr>
        <w:spacing w:before="240" w:after="0" w:line="240" w:lineRule="auto"/>
        <w:ind w:left="540" w:hanging="540"/>
        <w:outlineLvl w:val="1"/>
        <w:rPr>
          <w:b/>
          <w:lang w:val="es-ES"/>
        </w:rPr>
      </w:pPr>
      <w:bookmarkStart w:id="374" w:name="_Toc418157053"/>
      <w:r w:rsidRPr="003276AD">
        <w:rPr>
          <w:b/>
          <w:lang w:val="es-ES"/>
        </w:rPr>
        <w:t>Impuestos y Derechos</w:t>
      </w:r>
      <w:bookmarkEnd w:id="374"/>
      <w:r w:rsidRPr="003276AD">
        <w:rPr>
          <w:b/>
          <w:lang w:val="es-ES"/>
        </w:rPr>
        <w:t xml:space="preserve"> </w:t>
      </w:r>
    </w:p>
    <w:p w14:paraId="2F445021" w14:textId="77777777" w:rsidR="00602DFA" w:rsidRPr="003276AD" w:rsidRDefault="00CF75E9" w:rsidP="00BA4489">
      <w:pPr>
        <w:numPr>
          <w:ilvl w:val="0"/>
          <w:numId w:val="102"/>
        </w:numPr>
        <w:spacing w:before="60" w:after="60" w:line="240" w:lineRule="auto"/>
        <w:ind w:left="1260" w:hanging="720"/>
        <w:jc w:val="both"/>
        <w:rPr>
          <w:lang w:val="es-ES"/>
        </w:rPr>
      </w:pPr>
      <w:r w:rsidRPr="003276AD">
        <w:rPr>
          <w:lang w:val="es-ES"/>
        </w:rPr>
        <w:t>En el caso de Bienes fabricados fuera del país del Comprador, el Proveedor será totalmente responsable por todos los impuestos, timbres, comisiones por licencias, y otros cargos similares impuestos fuera del país del Comprador</w:t>
      </w:r>
      <w:r w:rsidR="00602DFA" w:rsidRPr="003276AD">
        <w:rPr>
          <w:lang w:val="es-ES"/>
        </w:rPr>
        <w:t>.</w:t>
      </w:r>
    </w:p>
    <w:p w14:paraId="6AC2DC59" w14:textId="77777777" w:rsidR="00CF75E9" w:rsidRPr="003276AD" w:rsidRDefault="00CF75E9" w:rsidP="00BA4489">
      <w:pPr>
        <w:numPr>
          <w:ilvl w:val="0"/>
          <w:numId w:val="102"/>
        </w:numPr>
        <w:spacing w:before="60" w:after="60" w:line="240" w:lineRule="auto"/>
        <w:ind w:left="1260" w:hanging="720"/>
        <w:jc w:val="both"/>
        <w:rPr>
          <w:lang w:val="es-ES"/>
        </w:rPr>
      </w:pPr>
      <w:r w:rsidRPr="003276AD">
        <w:rPr>
          <w:lang w:val="es-ES"/>
        </w:rPr>
        <w:t xml:space="preserve">En el caso de Bienes fabricados en el país del Comprador, el Proveedor será totalmente responsable por todos los impuestos, gravámenes, comisiones por licencias, y otros cargos similares incurridos hasta la entrega de los Bienes contratados con el Comprador. </w:t>
      </w:r>
    </w:p>
    <w:p w14:paraId="508C44C8" w14:textId="77777777" w:rsidR="0007692C" w:rsidRPr="003276AD" w:rsidRDefault="00CF75E9" w:rsidP="00BA4489">
      <w:pPr>
        <w:numPr>
          <w:ilvl w:val="0"/>
          <w:numId w:val="102"/>
        </w:numPr>
        <w:spacing w:before="60" w:after="60" w:line="240" w:lineRule="auto"/>
        <w:ind w:left="1260" w:hanging="720"/>
        <w:jc w:val="both"/>
        <w:rPr>
          <w:lang w:val="es-ES"/>
        </w:rPr>
      </w:pPr>
      <w:r w:rsidRPr="003276AD">
        <w:rPr>
          <w:lang w:val="es-ES"/>
        </w:rPr>
        <w:t>El Comprador interpondrá sus mejores oficios para que el Proveedor se beneficie con el mayor alcance posible de cualquier exención impositiva, concesiones, o privilegios legales que pudiesen aplicar al Proveedor en el país del Comprador.</w:t>
      </w:r>
    </w:p>
    <w:p w14:paraId="30378F90" w14:textId="77777777" w:rsidR="00B660D6" w:rsidRPr="003276AD" w:rsidRDefault="00CF75E9" w:rsidP="00BA4489">
      <w:pPr>
        <w:keepNext/>
        <w:keepLines/>
        <w:numPr>
          <w:ilvl w:val="0"/>
          <w:numId w:val="78"/>
        </w:numPr>
        <w:spacing w:before="240" w:after="0" w:line="240" w:lineRule="auto"/>
        <w:ind w:left="540" w:hanging="540"/>
        <w:outlineLvl w:val="1"/>
        <w:rPr>
          <w:b/>
          <w:lang w:val="es-ES"/>
        </w:rPr>
      </w:pPr>
      <w:bookmarkStart w:id="375" w:name="_Toc418157054"/>
      <w:r w:rsidRPr="003276AD">
        <w:rPr>
          <w:b/>
          <w:lang w:val="es-ES"/>
        </w:rPr>
        <w:t>Garantía de Cumplimiento</w:t>
      </w:r>
      <w:bookmarkEnd w:id="375"/>
    </w:p>
    <w:p w14:paraId="5E8B5829" w14:textId="77777777" w:rsidR="00602DFA" w:rsidRPr="003276AD" w:rsidRDefault="00CF75E9" w:rsidP="00BA4489">
      <w:pPr>
        <w:numPr>
          <w:ilvl w:val="0"/>
          <w:numId w:val="103"/>
        </w:numPr>
        <w:spacing w:before="60" w:after="60" w:line="240" w:lineRule="auto"/>
        <w:ind w:left="1260" w:hanging="720"/>
        <w:jc w:val="both"/>
        <w:rPr>
          <w:lang w:val="es-ES"/>
        </w:rPr>
      </w:pPr>
      <w:r w:rsidRPr="003276AD">
        <w:rPr>
          <w:lang w:val="es-ES"/>
        </w:rPr>
        <w:t xml:space="preserve">Si así se estipula en las </w:t>
      </w:r>
      <w:r w:rsidRPr="003276AD">
        <w:rPr>
          <w:b/>
          <w:lang w:val="es-ES"/>
        </w:rPr>
        <w:t>CEC</w:t>
      </w:r>
      <w:r w:rsidRPr="003276AD">
        <w:rPr>
          <w:lang w:val="es-ES"/>
        </w:rPr>
        <w:t xml:space="preserve">, el Proveedor, dentro de los siguientes veintiocho (28) días de la notificación de la adjudicación del Contrato, deberá suministrar la Garantía de Cumplimiento del Contrato por el monto establecido en las </w:t>
      </w:r>
      <w:r w:rsidRPr="003276AD">
        <w:rPr>
          <w:b/>
          <w:lang w:val="es-ES"/>
        </w:rPr>
        <w:t>CEC</w:t>
      </w:r>
      <w:r w:rsidR="00602DFA" w:rsidRPr="003276AD">
        <w:rPr>
          <w:lang w:val="es-ES"/>
        </w:rPr>
        <w:t>.</w:t>
      </w:r>
    </w:p>
    <w:p w14:paraId="22C1F65C" w14:textId="77777777" w:rsidR="00CF75E9" w:rsidRPr="003276AD" w:rsidRDefault="00CF75E9" w:rsidP="00BA4489">
      <w:pPr>
        <w:numPr>
          <w:ilvl w:val="0"/>
          <w:numId w:val="103"/>
        </w:numPr>
        <w:spacing w:before="60" w:after="60" w:line="240" w:lineRule="auto"/>
        <w:ind w:left="1260" w:hanging="720"/>
        <w:jc w:val="both"/>
        <w:rPr>
          <w:lang w:val="es-ES"/>
        </w:rPr>
      </w:pPr>
      <w:r w:rsidRPr="003276AD">
        <w:rPr>
          <w:lang w:val="es-ES"/>
        </w:rPr>
        <w:t>Los recursos de la Garantía de Cumplimiento serán pagaderos al Comprador como indemnización por cualquier pérdida que le pudiera ocasionar el incumplimiento de las obligaciones del Proveedor en virtud del Contrato.</w:t>
      </w:r>
    </w:p>
    <w:p w14:paraId="0614FC9F" w14:textId="77777777" w:rsidR="00CF75E9" w:rsidRPr="003276AD" w:rsidRDefault="00CF75E9" w:rsidP="00BA4489">
      <w:pPr>
        <w:numPr>
          <w:ilvl w:val="0"/>
          <w:numId w:val="103"/>
        </w:numPr>
        <w:spacing w:before="60" w:after="60" w:line="240" w:lineRule="auto"/>
        <w:ind w:left="1260" w:hanging="720"/>
        <w:jc w:val="both"/>
        <w:rPr>
          <w:lang w:val="es-ES"/>
        </w:rPr>
      </w:pPr>
      <w:r w:rsidRPr="003276AD">
        <w:rPr>
          <w:lang w:val="es-ES"/>
        </w:rPr>
        <w:t xml:space="preserve">Como se establece en las CEC, la Garantía de Cumplimiento, si es requerida, deberá estar denominada en la(s) misma(s) moneda(s) del Contrato, o en una moneda de libre convertibilidad aceptable al Comprador, y presentada en una de los formatos estipuladas por el Comprador en las CEC, u en otro formato aceptable al Comprador. </w:t>
      </w:r>
    </w:p>
    <w:p w14:paraId="6E2C0107" w14:textId="77777777" w:rsidR="00B660D6" w:rsidRPr="003276AD" w:rsidRDefault="00CF75E9" w:rsidP="00BA4489">
      <w:pPr>
        <w:numPr>
          <w:ilvl w:val="0"/>
          <w:numId w:val="103"/>
        </w:numPr>
        <w:spacing w:before="60" w:after="60" w:line="240" w:lineRule="auto"/>
        <w:ind w:left="1260" w:hanging="720"/>
        <w:jc w:val="both"/>
        <w:rPr>
          <w:lang w:val="es-ES"/>
        </w:rPr>
      </w:pPr>
      <w:r w:rsidRPr="003276AD">
        <w:rPr>
          <w:lang w:val="es-ES"/>
        </w:rPr>
        <w:t>A menos que se indique otra cosa en las CEC,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bienes</w:t>
      </w:r>
      <w:r w:rsidR="00602DFA" w:rsidRPr="003276AD">
        <w:rPr>
          <w:lang w:val="es-ES"/>
        </w:rPr>
        <w:t>.</w:t>
      </w:r>
    </w:p>
    <w:p w14:paraId="29305C43" w14:textId="77777777" w:rsidR="00B660D6" w:rsidRPr="003276AD" w:rsidRDefault="00CF75E9" w:rsidP="00BA4489">
      <w:pPr>
        <w:keepNext/>
        <w:keepLines/>
        <w:numPr>
          <w:ilvl w:val="0"/>
          <w:numId w:val="78"/>
        </w:numPr>
        <w:spacing w:before="240" w:after="0" w:line="240" w:lineRule="auto"/>
        <w:ind w:left="540" w:hanging="540"/>
        <w:outlineLvl w:val="1"/>
        <w:rPr>
          <w:b/>
          <w:lang w:val="es-ES"/>
        </w:rPr>
      </w:pPr>
      <w:bookmarkStart w:id="376" w:name="_Toc418157055"/>
      <w:r w:rsidRPr="003276AD">
        <w:rPr>
          <w:b/>
          <w:lang w:val="es-ES"/>
        </w:rPr>
        <w:t>Derechos de Autor</w:t>
      </w:r>
      <w:bookmarkEnd w:id="376"/>
    </w:p>
    <w:p w14:paraId="3F502D6A" w14:textId="77777777" w:rsidR="00B660D6" w:rsidRPr="003276AD" w:rsidRDefault="00CF75E9" w:rsidP="00BA4489">
      <w:pPr>
        <w:numPr>
          <w:ilvl w:val="0"/>
          <w:numId w:val="104"/>
        </w:numPr>
        <w:spacing w:before="60" w:after="60" w:line="240" w:lineRule="auto"/>
        <w:ind w:left="1260" w:hanging="720"/>
        <w:jc w:val="both"/>
        <w:rPr>
          <w:b/>
          <w:lang w:val="es-ES"/>
        </w:rPr>
      </w:pPr>
      <w:r w:rsidRPr="003276AD">
        <w:rPr>
          <w:lang w:val="es-ES"/>
        </w:rPr>
        <w:t>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w:t>
      </w:r>
      <w:r w:rsidR="0007692C" w:rsidRPr="003276AD">
        <w:rPr>
          <w:lang w:val="es-ES"/>
        </w:rPr>
        <w:t>.</w:t>
      </w:r>
    </w:p>
    <w:p w14:paraId="01EB0265" w14:textId="77777777" w:rsidR="00B660D6" w:rsidRPr="003276AD" w:rsidRDefault="00B660D6" w:rsidP="00BA4489">
      <w:pPr>
        <w:keepNext/>
        <w:keepLines/>
        <w:numPr>
          <w:ilvl w:val="0"/>
          <w:numId w:val="78"/>
        </w:numPr>
        <w:spacing w:before="240" w:after="0" w:line="240" w:lineRule="auto"/>
        <w:ind w:left="540" w:hanging="540"/>
        <w:outlineLvl w:val="1"/>
        <w:rPr>
          <w:b/>
          <w:lang w:val="es-ES"/>
        </w:rPr>
      </w:pPr>
      <w:bookmarkStart w:id="377" w:name="_Toc418157056"/>
      <w:r w:rsidRPr="003276AD">
        <w:rPr>
          <w:b/>
          <w:lang w:val="es-ES"/>
        </w:rPr>
        <w:t>Confiden</w:t>
      </w:r>
      <w:r w:rsidR="00CF75E9" w:rsidRPr="003276AD">
        <w:rPr>
          <w:b/>
          <w:lang w:val="es-ES"/>
        </w:rPr>
        <w:t xml:space="preserve">cialidad de la </w:t>
      </w:r>
      <w:r w:rsidRPr="003276AD">
        <w:rPr>
          <w:b/>
          <w:lang w:val="es-ES"/>
        </w:rPr>
        <w:t>Informa</w:t>
      </w:r>
      <w:r w:rsidR="00CF75E9" w:rsidRPr="003276AD">
        <w:rPr>
          <w:b/>
          <w:lang w:val="es-ES"/>
        </w:rPr>
        <w:t>ción</w:t>
      </w:r>
      <w:bookmarkEnd w:id="377"/>
      <w:r w:rsidR="00CF75E9" w:rsidRPr="003276AD">
        <w:rPr>
          <w:rFonts w:ascii="Arial" w:hAnsi="Arial" w:cs="Arial"/>
          <w:b/>
          <w:lang w:val="es-ES"/>
        </w:rPr>
        <w:t xml:space="preserve"> </w:t>
      </w:r>
    </w:p>
    <w:p w14:paraId="2FC789BA" w14:textId="77777777" w:rsidR="00602DFA" w:rsidRPr="003276AD" w:rsidRDefault="00CF75E9" w:rsidP="00BA4489">
      <w:pPr>
        <w:numPr>
          <w:ilvl w:val="0"/>
          <w:numId w:val="105"/>
        </w:numPr>
        <w:spacing w:before="60" w:after="60" w:line="240" w:lineRule="auto"/>
        <w:ind w:left="1260" w:hanging="720"/>
        <w:jc w:val="both"/>
        <w:rPr>
          <w:lang w:val="es-ES"/>
        </w:rPr>
      </w:pPr>
      <w:r w:rsidRPr="003276AD">
        <w:rPr>
          <w:lang w:val="es-ES"/>
        </w:rPr>
        <w:t xml:space="preserve">El Comprador y el Proveedor deberán mantener confidencialidad y en ningún momento divulgarán a terceros, </w:t>
      </w:r>
      <w:r w:rsidR="00D84129">
        <w:rPr>
          <w:lang w:val="es-ES"/>
        </w:rPr>
        <w:t>s</w:t>
      </w:r>
      <w:r w:rsidRPr="003276AD">
        <w:rPr>
          <w:lang w:val="es-ES"/>
        </w:rPr>
        <w:t>in el consentimiento de la otra parte, documentos, datos u otra información que hubiera sido directa o indirectamente proporcionada por la otra parte en conexión con el Contrato, antes, durante o después de la ejecución del mismo. No obstante lo anterior, el Proveedor podrá proporcionar a sus Subcontratistas los documentos, datos e información recibidos del Comprador para que puedan cumplir con su trabajo en virtud del Contrato.  En tal caso, el Proveedor obtendrá de dichos Subcontratistas un compromiso de confidencialidad similar al requerido del Proveedor bajo la Cláusula 20 de las CGC</w:t>
      </w:r>
      <w:r w:rsidR="00602DFA" w:rsidRPr="003276AD">
        <w:rPr>
          <w:lang w:val="es-ES"/>
        </w:rPr>
        <w:t>.</w:t>
      </w:r>
    </w:p>
    <w:p w14:paraId="14FB5E6C" w14:textId="77777777" w:rsidR="00CF75E9" w:rsidRPr="003276AD" w:rsidRDefault="00CF75E9" w:rsidP="00BA4489">
      <w:pPr>
        <w:numPr>
          <w:ilvl w:val="0"/>
          <w:numId w:val="105"/>
        </w:numPr>
        <w:spacing w:before="60" w:after="60" w:line="240" w:lineRule="auto"/>
        <w:ind w:left="1260" w:hanging="720"/>
        <w:jc w:val="both"/>
        <w:rPr>
          <w:lang w:val="es-ES"/>
        </w:rPr>
      </w:pPr>
      <w:r w:rsidRPr="003276AD">
        <w:rPr>
          <w:lang w:val="es-ES"/>
        </w:rPr>
        <w:t xml:space="preserve">El Comprador no utilizará dichos documentos, datos u otra información recibida del Proveedor para ningún uso que no esté relacionado con el Contrato. Así mismo el Proveedor no utilizará los documentos, datos u otra información recibida del Comprador para ningún otro propósito que el de la ejecución del Contrato. </w:t>
      </w:r>
    </w:p>
    <w:p w14:paraId="0A62020C" w14:textId="77777777" w:rsidR="0007692C" w:rsidRPr="003276AD" w:rsidRDefault="00CF75E9" w:rsidP="00BA4489">
      <w:pPr>
        <w:numPr>
          <w:ilvl w:val="0"/>
          <w:numId w:val="105"/>
        </w:numPr>
        <w:spacing w:before="60" w:after="60" w:line="240" w:lineRule="auto"/>
        <w:ind w:left="1260" w:hanging="720"/>
        <w:jc w:val="both"/>
        <w:rPr>
          <w:lang w:val="es-ES"/>
        </w:rPr>
      </w:pPr>
      <w:r w:rsidRPr="003276AD">
        <w:rPr>
          <w:lang w:val="es-ES"/>
        </w:rPr>
        <w:t>La obligación de las partes de conformidad con las Subcláusulas 20.1 y 20.2 de las CGC arriba mencionadas, no aplicará a información que</w:t>
      </w:r>
      <w:r w:rsidR="0007692C" w:rsidRPr="003276AD">
        <w:rPr>
          <w:lang w:val="es-ES"/>
        </w:rPr>
        <w:t>:</w:t>
      </w:r>
    </w:p>
    <w:p w14:paraId="6CF52B4C" w14:textId="77777777" w:rsidR="00602DFA" w:rsidRPr="003276AD" w:rsidRDefault="00CF75E9" w:rsidP="00BA4489">
      <w:pPr>
        <w:numPr>
          <w:ilvl w:val="0"/>
          <w:numId w:val="120"/>
        </w:numPr>
        <w:spacing w:before="60" w:after="60" w:line="240" w:lineRule="auto"/>
        <w:ind w:left="1620"/>
        <w:jc w:val="both"/>
        <w:rPr>
          <w:lang w:val="es-ES"/>
        </w:rPr>
      </w:pPr>
      <w:r w:rsidRPr="003276AD">
        <w:rPr>
          <w:lang w:val="es-ES"/>
        </w:rPr>
        <w:t>el Comprador o el Proveedor requieran compartir con el Banco u otras instituciones que participan en el financiamiento del Contrato</w:t>
      </w:r>
      <w:r w:rsidR="00602DFA" w:rsidRPr="003276AD">
        <w:rPr>
          <w:lang w:val="es-ES"/>
        </w:rPr>
        <w:t xml:space="preserve">; </w:t>
      </w:r>
    </w:p>
    <w:p w14:paraId="148AF182" w14:textId="77777777" w:rsidR="00CF75E9" w:rsidRPr="003276AD" w:rsidRDefault="00CF75E9" w:rsidP="00BA4489">
      <w:pPr>
        <w:numPr>
          <w:ilvl w:val="0"/>
          <w:numId w:val="120"/>
        </w:numPr>
        <w:spacing w:before="60" w:after="60" w:line="240" w:lineRule="auto"/>
        <w:ind w:left="1620"/>
        <w:jc w:val="both"/>
        <w:rPr>
          <w:lang w:val="es-ES"/>
        </w:rPr>
      </w:pPr>
      <w:r w:rsidRPr="003276AD">
        <w:rPr>
          <w:lang w:val="es-ES"/>
        </w:rPr>
        <w:t>actualmente o en el futuro se hace de dominio público sin culpa de ninguna de las partes;</w:t>
      </w:r>
    </w:p>
    <w:p w14:paraId="315FB51C" w14:textId="77777777" w:rsidR="00CF75E9" w:rsidRPr="003276AD" w:rsidRDefault="00CF75E9" w:rsidP="00BA4489">
      <w:pPr>
        <w:numPr>
          <w:ilvl w:val="0"/>
          <w:numId w:val="120"/>
        </w:numPr>
        <w:spacing w:before="60" w:after="60" w:line="240" w:lineRule="auto"/>
        <w:ind w:left="1620"/>
        <w:jc w:val="both"/>
        <w:rPr>
          <w:lang w:val="es-ES"/>
        </w:rPr>
      </w:pPr>
      <w:r w:rsidRPr="003276AD">
        <w:rPr>
          <w:lang w:val="es-ES"/>
        </w:rPr>
        <w:t xml:space="preserve">(c) </w:t>
      </w:r>
      <w:r w:rsidRPr="003276AD">
        <w:rPr>
          <w:lang w:val="es-ES"/>
        </w:rPr>
        <w:tab/>
        <w:t xml:space="preserve"> puede comprobarse que estaba en posesión de esa parte en el momento que fue divulgada y no fue obtenida previamente directa o indirectamente de la otra parte; o  </w:t>
      </w:r>
    </w:p>
    <w:p w14:paraId="3FB3C572" w14:textId="77777777" w:rsidR="0007692C" w:rsidRPr="003276AD" w:rsidRDefault="00CF75E9" w:rsidP="00BA4489">
      <w:pPr>
        <w:numPr>
          <w:ilvl w:val="0"/>
          <w:numId w:val="120"/>
        </w:numPr>
        <w:spacing w:before="60" w:after="60" w:line="240" w:lineRule="auto"/>
        <w:ind w:left="1620"/>
        <w:jc w:val="both"/>
        <w:rPr>
          <w:lang w:val="es-ES"/>
        </w:rPr>
      </w:pPr>
      <w:r w:rsidRPr="003276AD">
        <w:rPr>
          <w:lang w:val="es-ES"/>
        </w:rPr>
        <w:t>(d)</w:t>
      </w:r>
      <w:r w:rsidRPr="003276AD">
        <w:rPr>
          <w:lang w:val="es-ES"/>
        </w:rPr>
        <w:tab/>
        <w:t>que de otra manera fue legalmente puesta a la disponibilidad de esa parte por una tercera parte que no tenía obligación de confidencialidad</w:t>
      </w:r>
      <w:r w:rsidR="0007692C" w:rsidRPr="003276AD">
        <w:rPr>
          <w:lang w:val="es-ES"/>
        </w:rPr>
        <w:t>.</w:t>
      </w:r>
    </w:p>
    <w:p w14:paraId="6EAA6AD2" w14:textId="77777777" w:rsidR="00CF75E9" w:rsidRPr="003276AD" w:rsidRDefault="00CF75E9" w:rsidP="00BA4489">
      <w:pPr>
        <w:numPr>
          <w:ilvl w:val="0"/>
          <w:numId w:val="105"/>
        </w:numPr>
        <w:spacing w:before="60" w:after="60" w:line="240" w:lineRule="auto"/>
        <w:ind w:left="1260" w:hanging="720"/>
        <w:jc w:val="both"/>
        <w:rPr>
          <w:lang w:val="es-ES"/>
        </w:rPr>
      </w:pPr>
      <w:r w:rsidRPr="003276AD">
        <w:rPr>
          <w:lang w:val="es-ES"/>
        </w:rPr>
        <w:t xml:space="preserve">Las disposiciones precedentes de esta Cláusula 20 de las CGC no modificarán de ninguna manera ningún compromiso de confidencialidad otorgado por cualquiera de las partes a quien esto compete antes de la fecha del Contrato con respecto a los Suministros o cualquier parte de ellos. </w:t>
      </w:r>
    </w:p>
    <w:p w14:paraId="1AD0F446" w14:textId="77777777" w:rsidR="0007692C" w:rsidRPr="003276AD" w:rsidRDefault="00CF75E9" w:rsidP="00BA4489">
      <w:pPr>
        <w:numPr>
          <w:ilvl w:val="0"/>
          <w:numId w:val="105"/>
        </w:numPr>
        <w:spacing w:before="60" w:after="60" w:line="240" w:lineRule="auto"/>
        <w:ind w:left="1260" w:hanging="720"/>
        <w:jc w:val="both"/>
        <w:rPr>
          <w:lang w:val="es-ES"/>
        </w:rPr>
      </w:pPr>
      <w:r w:rsidRPr="003276AD">
        <w:rPr>
          <w:lang w:val="es-ES"/>
        </w:rPr>
        <w:t>Las disposiciones de la Cláusula 20 de las CGC   permanecerán válidas después del cumplimiento o terminación del Contrato por cualquier razón</w:t>
      </w:r>
      <w:r w:rsidR="00602DFA" w:rsidRPr="003276AD">
        <w:rPr>
          <w:lang w:val="es-ES"/>
        </w:rPr>
        <w:t>.</w:t>
      </w:r>
    </w:p>
    <w:p w14:paraId="5D37F02E" w14:textId="77777777" w:rsidR="00B660D6" w:rsidRPr="003276AD" w:rsidRDefault="00B660D6" w:rsidP="00BA4489">
      <w:pPr>
        <w:keepNext/>
        <w:keepLines/>
        <w:numPr>
          <w:ilvl w:val="0"/>
          <w:numId w:val="78"/>
        </w:numPr>
        <w:spacing w:before="240" w:after="0" w:line="240" w:lineRule="auto"/>
        <w:ind w:left="540" w:hanging="540"/>
        <w:outlineLvl w:val="1"/>
        <w:rPr>
          <w:b/>
          <w:lang w:val="es-ES"/>
        </w:rPr>
      </w:pPr>
      <w:bookmarkStart w:id="378" w:name="_Toc418157057"/>
      <w:r w:rsidRPr="003276AD">
        <w:rPr>
          <w:b/>
          <w:lang w:val="es-ES"/>
        </w:rPr>
        <w:t>Subcontra</w:t>
      </w:r>
      <w:r w:rsidR="00CF75E9" w:rsidRPr="003276AD">
        <w:rPr>
          <w:b/>
          <w:lang w:val="es-ES"/>
        </w:rPr>
        <w:t>tación</w:t>
      </w:r>
      <w:bookmarkEnd w:id="378"/>
      <w:r w:rsidR="00CF75E9" w:rsidRPr="003276AD">
        <w:rPr>
          <w:b/>
          <w:lang w:val="es-ES"/>
        </w:rPr>
        <w:t xml:space="preserve"> </w:t>
      </w:r>
    </w:p>
    <w:p w14:paraId="4605EAE1" w14:textId="77777777" w:rsidR="00602DFA" w:rsidRPr="003276AD" w:rsidRDefault="00CF75E9" w:rsidP="00BA4489">
      <w:pPr>
        <w:numPr>
          <w:ilvl w:val="0"/>
          <w:numId w:val="106"/>
        </w:numPr>
        <w:spacing w:before="60" w:after="60" w:line="240" w:lineRule="auto"/>
        <w:ind w:left="1260" w:hanging="720"/>
        <w:jc w:val="both"/>
        <w:rPr>
          <w:lang w:val="es-ES"/>
        </w:rPr>
      </w:pPr>
      <w:r w:rsidRPr="003276AD">
        <w:rPr>
          <w:lang w:val="es-ES"/>
        </w:rPr>
        <w:t>El Proveedor informará al Comprador  por escrito de todos los subcontratos que adjudique en virtud del Contrato si no los hubiera especificado en su oferta. Dichas notificaciones, en la oferta original u ofertas posteriores, no eximirán al Proveedor de sus obligaciones, deberes y compromisos o responsabilidades contraídas en virtud del Contrato</w:t>
      </w:r>
      <w:r w:rsidR="00602DFA" w:rsidRPr="003276AD">
        <w:rPr>
          <w:lang w:val="es-ES"/>
        </w:rPr>
        <w:t>.</w:t>
      </w:r>
    </w:p>
    <w:p w14:paraId="6C108F3B" w14:textId="77777777" w:rsidR="00B660D6" w:rsidRPr="003276AD" w:rsidRDefault="00CF75E9" w:rsidP="00BA4489">
      <w:pPr>
        <w:numPr>
          <w:ilvl w:val="0"/>
          <w:numId w:val="106"/>
        </w:numPr>
        <w:spacing w:before="60" w:after="60" w:line="240" w:lineRule="auto"/>
        <w:ind w:left="1260" w:hanging="720"/>
        <w:jc w:val="both"/>
        <w:rPr>
          <w:lang w:val="es-ES"/>
        </w:rPr>
      </w:pPr>
      <w:r w:rsidRPr="003276AD">
        <w:rPr>
          <w:lang w:val="es-ES"/>
        </w:rPr>
        <w:t>Todos los subcontratos deberán cumplir con las disposiciones de las Cláusulas 3 y 7 de las CGC</w:t>
      </w:r>
      <w:r w:rsidR="00602DFA" w:rsidRPr="003276AD">
        <w:rPr>
          <w:lang w:val="es-ES"/>
        </w:rPr>
        <w:t>.</w:t>
      </w:r>
    </w:p>
    <w:p w14:paraId="5253ADF0" w14:textId="77777777" w:rsidR="00B660D6" w:rsidRPr="003276AD" w:rsidRDefault="00A63816" w:rsidP="00BA4489">
      <w:pPr>
        <w:keepNext/>
        <w:keepLines/>
        <w:numPr>
          <w:ilvl w:val="0"/>
          <w:numId w:val="78"/>
        </w:numPr>
        <w:spacing w:before="240" w:after="0" w:line="240" w:lineRule="auto"/>
        <w:ind w:left="540" w:hanging="540"/>
        <w:outlineLvl w:val="1"/>
        <w:rPr>
          <w:b/>
          <w:lang w:val="es-ES"/>
        </w:rPr>
      </w:pPr>
      <w:bookmarkStart w:id="379" w:name="_Toc418157058"/>
      <w:r w:rsidRPr="003276AD">
        <w:rPr>
          <w:b/>
          <w:lang w:val="es-ES"/>
        </w:rPr>
        <w:t>Especificaciones y Normas</w:t>
      </w:r>
      <w:bookmarkEnd w:id="379"/>
      <w:r w:rsidRPr="003276AD">
        <w:rPr>
          <w:b/>
          <w:lang w:val="es-ES"/>
        </w:rPr>
        <w:t xml:space="preserve"> </w:t>
      </w:r>
    </w:p>
    <w:p w14:paraId="6F44B26A" w14:textId="77777777" w:rsidR="00B660D6" w:rsidRPr="003276AD" w:rsidRDefault="00A63816" w:rsidP="00BA4489">
      <w:pPr>
        <w:numPr>
          <w:ilvl w:val="0"/>
          <w:numId w:val="107"/>
        </w:numPr>
        <w:spacing w:before="60" w:after="60" w:line="240" w:lineRule="auto"/>
        <w:ind w:left="1260" w:hanging="720"/>
        <w:jc w:val="both"/>
        <w:rPr>
          <w:b/>
          <w:lang w:val="es-ES"/>
        </w:rPr>
      </w:pPr>
      <w:r w:rsidRPr="003276AD">
        <w:rPr>
          <w:lang w:val="es-ES"/>
        </w:rPr>
        <w:t>Especificaciones Técnicas y Planos</w:t>
      </w:r>
    </w:p>
    <w:p w14:paraId="397D91BB" w14:textId="77777777" w:rsidR="00602DFA" w:rsidRPr="003276AD" w:rsidRDefault="00A63816" w:rsidP="00BA4489">
      <w:pPr>
        <w:numPr>
          <w:ilvl w:val="0"/>
          <w:numId w:val="121"/>
        </w:numPr>
        <w:spacing w:before="60" w:after="60" w:line="240" w:lineRule="auto"/>
        <w:ind w:left="1620"/>
        <w:jc w:val="both"/>
        <w:rPr>
          <w:lang w:val="es-ES"/>
        </w:rPr>
      </w:pPr>
      <w:r w:rsidRPr="003276AD">
        <w:rPr>
          <w:lang w:val="es-ES"/>
        </w:rPr>
        <w:t>Los Bienes y Servicios Conexos proporcionados bajo este Contrato deberán ajustarse a las especificaciones técnicas y a las normas estipuladas en la Sección VI, Lista de Requisitos y, cuando no se hace referencia a una norma aplicable, la norma será equivalente o superior a las normas oficiales cuya aplicación sea apropiada en el país de origen de los Bienes</w:t>
      </w:r>
      <w:r w:rsidR="00602DFA" w:rsidRPr="003276AD">
        <w:rPr>
          <w:lang w:val="es-ES"/>
        </w:rPr>
        <w:t>.</w:t>
      </w:r>
    </w:p>
    <w:p w14:paraId="214C8B47" w14:textId="77777777" w:rsidR="00602DFA" w:rsidRPr="003276AD" w:rsidRDefault="00A63816" w:rsidP="00BA4489">
      <w:pPr>
        <w:numPr>
          <w:ilvl w:val="0"/>
          <w:numId w:val="121"/>
        </w:numPr>
        <w:spacing w:before="60" w:after="60" w:line="240" w:lineRule="auto"/>
        <w:ind w:left="1620"/>
        <w:jc w:val="both"/>
        <w:rPr>
          <w:lang w:val="es-ES"/>
        </w:rPr>
      </w:pPr>
      <w:r w:rsidRPr="003276AD">
        <w:rPr>
          <w:lang w:val="es-ES"/>
        </w:rPr>
        <w:t>El Proveedor tendrá derecho a rehusar responsabilidad por cualquier diseño, dato, plano, especificación u otro documento, o por cualquier modificación proporcionada o diseñada por o  en nombre del Comprador, mediante notificación al Comprador de dicho rechazo</w:t>
      </w:r>
      <w:r w:rsidR="00602DFA" w:rsidRPr="003276AD">
        <w:rPr>
          <w:lang w:val="es-ES"/>
        </w:rPr>
        <w:t>.</w:t>
      </w:r>
    </w:p>
    <w:p w14:paraId="1087DC31" w14:textId="77777777" w:rsidR="006C52BA" w:rsidRPr="003276AD" w:rsidRDefault="00A63816" w:rsidP="00BA4489">
      <w:pPr>
        <w:numPr>
          <w:ilvl w:val="0"/>
          <w:numId w:val="121"/>
        </w:numPr>
        <w:spacing w:before="60" w:after="60" w:line="240" w:lineRule="auto"/>
        <w:ind w:left="1620"/>
        <w:jc w:val="both"/>
        <w:rPr>
          <w:b/>
          <w:lang w:val="es-ES"/>
        </w:rPr>
      </w:pPr>
      <w:r w:rsidRPr="003276AD">
        <w:rPr>
          <w:lang w:val="es-ES"/>
        </w:rPr>
        <w:t>Cuando en el Contrato se hagan referencias a códigos y normas conforme a las cuales éste debe ejecutarse, la edición o versión revisada de dichos códigos y normas será la especificada en la Lista de Requisitos. Cualquier cambio de dichos códigos o normas durante la ejecución del Contrato se aplicará solamente con  la aprobación previa del Comprador y dicho cambio se regirá de conformidad con la Cláusula 33 de las CGC</w:t>
      </w:r>
      <w:r w:rsidR="006C52BA" w:rsidRPr="003276AD">
        <w:rPr>
          <w:lang w:val="es-ES"/>
        </w:rPr>
        <w:t>.</w:t>
      </w:r>
    </w:p>
    <w:p w14:paraId="4716FC85" w14:textId="77777777" w:rsidR="00B660D6" w:rsidRPr="003276AD" w:rsidRDefault="00A63816" w:rsidP="00BA4489">
      <w:pPr>
        <w:keepNext/>
        <w:keepLines/>
        <w:numPr>
          <w:ilvl w:val="0"/>
          <w:numId w:val="78"/>
        </w:numPr>
        <w:spacing w:before="240" w:after="0" w:line="240" w:lineRule="auto"/>
        <w:ind w:left="540" w:hanging="540"/>
        <w:outlineLvl w:val="1"/>
        <w:rPr>
          <w:b/>
          <w:lang w:val="es-ES"/>
        </w:rPr>
      </w:pPr>
      <w:bookmarkStart w:id="380" w:name="_Toc106188582"/>
      <w:bookmarkStart w:id="381" w:name="_Toc418157059"/>
      <w:r w:rsidRPr="003276AD">
        <w:rPr>
          <w:b/>
          <w:lang w:val="es-ES"/>
        </w:rPr>
        <w:t>Embalaje y Documentos</w:t>
      </w:r>
      <w:bookmarkEnd w:id="380"/>
      <w:bookmarkEnd w:id="381"/>
    </w:p>
    <w:p w14:paraId="57E26769" w14:textId="77777777" w:rsidR="006D6925" w:rsidRPr="003276AD" w:rsidRDefault="00A63816" w:rsidP="00BA4489">
      <w:pPr>
        <w:numPr>
          <w:ilvl w:val="0"/>
          <w:numId w:val="108"/>
        </w:numPr>
        <w:spacing w:before="60" w:after="60" w:line="240" w:lineRule="auto"/>
        <w:ind w:left="1260" w:hanging="720"/>
        <w:jc w:val="both"/>
        <w:rPr>
          <w:lang w:val="es-ES"/>
        </w:rPr>
      </w:pPr>
      <w:r w:rsidRPr="003276AD">
        <w:rPr>
          <w:lang w:val="es-ES"/>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r w:rsidR="006D6925" w:rsidRPr="003276AD">
        <w:rPr>
          <w:lang w:val="es-ES"/>
        </w:rPr>
        <w:t>.</w:t>
      </w:r>
    </w:p>
    <w:p w14:paraId="23A612F8" w14:textId="205FEBD1" w:rsidR="006C52BA" w:rsidRPr="003276AD" w:rsidRDefault="00A63816" w:rsidP="00BA4489">
      <w:pPr>
        <w:numPr>
          <w:ilvl w:val="0"/>
          <w:numId w:val="108"/>
        </w:numPr>
        <w:spacing w:before="60" w:after="60" w:line="240" w:lineRule="auto"/>
        <w:ind w:left="1260" w:hanging="720"/>
        <w:jc w:val="both"/>
        <w:rPr>
          <w:lang w:val="es-ES"/>
        </w:rPr>
      </w:pPr>
      <w:r w:rsidRPr="003276AD">
        <w:rPr>
          <w:lang w:val="es-ES"/>
        </w:rPr>
        <w:t>El embalaje, las identificaciones y los documentos que se coloquen dentro y fuera de los bultos deberán cumplir estrictamente con los requisitos especiales que se hayan estipulado expresamente en el Contrato, y cualquier otro requisito, si lo hubiere, especificado en las</w:t>
      </w:r>
      <w:r w:rsidRPr="003276AD">
        <w:rPr>
          <w:b/>
          <w:lang w:val="es-ES"/>
        </w:rPr>
        <w:t xml:space="preserve"> CEC</w:t>
      </w:r>
      <w:r w:rsidRPr="003276AD">
        <w:rPr>
          <w:lang w:val="es-ES"/>
        </w:rPr>
        <w:t xml:space="preserve"> y en cualquiera otra instrucción dispuesta por el Comprador</w:t>
      </w:r>
      <w:r w:rsidR="006D6925" w:rsidRPr="003276AD">
        <w:rPr>
          <w:lang w:val="es-ES"/>
        </w:rPr>
        <w:t>.</w:t>
      </w:r>
    </w:p>
    <w:p w14:paraId="3532762E" w14:textId="77777777" w:rsidR="00B660D6" w:rsidRPr="003276AD" w:rsidRDefault="00A63816" w:rsidP="00BA4489">
      <w:pPr>
        <w:keepNext/>
        <w:keepLines/>
        <w:numPr>
          <w:ilvl w:val="0"/>
          <w:numId w:val="78"/>
        </w:numPr>
        <w:spacing w:before="240" w:after="0" w:line="240" w:lineRule="auto"/>
        <w:ind w:left="540" w:hanging="540"/>
        <w:outlineLvl w:val="1"/>
        <w:rPr>
          <w:b/>
          <w:lang w:val="es-ES"/>
        </w:rPr>
      </w:pPr>
      <w:bookmarkStart w:id="382" w:name="_Toc106188583"/>
      <w:bookmarkStart w:id="383" w:name="_Toc418157060"/>
      <w:r w:rsidRPr="003276AD">
        <w:rPr>
          <w:b/>
          <w:lang w:val="es-ES"/>
        </w:rPr>
        <w:t>Seguros</w:t>
      </w:r>
      <w:bookmarkEnd w:id="382"/>
      <w:bookmarkEnd w:id="383"/>
    </w:p>
    <w:p w14:paraId="6BECA47D" w14:textId="77777777" w:rsidR="00B660D6" w:rsidRPr="003276AD" w:rsidRDefault="00A63816" w:rsidP="00BA4489">
      <w:pPr>
        <w:numPr>
          <w:ilvl w:val="0"/>
          <w:numId w:val="109"/>
        </w:numPr>
        <w:spacing w:before="60" w:after="60" w:line="240" w:lineRule="auto"/>
        <w:ind w:left="1267" w:hanging="720"/>
        <w:jc w:val="both"/>
        <w:rPr>
          <w:b/>
          <w:lang w:val="es-ES"/>
        </w:rPr>
      </w:pPr>
      <w:r w:rsidRPr="003276AD">
        <w:rPr>
          <w:lang w:val="es-ES"/>
        </w:rPr>
        <w:t>A menos que se disponga otra cosa en las</w:t>
      </w:r>
      <w:r w:rsidRPr="003276AD">
        <w:rPr>
          <w:b/>
          <w:lang w:val="es-ES"/>
        </w:rPr>
        <w:t xml:space="preserve"> CEC</w:t>
      </w:r>
      <w:r w:rsidRPr="003276AD">
        <w:rPr>
          <w:lang w:val="es-ES"/>
        </w:rP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r w:rsidRPr="003276AD">
        <w:rPr>
          <w:i/>
          <w:lang w:val="es-ES"/>
        </w:rPr>
        <w:t xml:space="preserve">Incoterms </w:t>
      </w:r>
      <w:r w:rsidRPr="003276AD">
        <w:rPr>
          <w:lang w:val="es-ES"/>
        </w:rPr>
        <w:t xml:space="preserve"> aplicables o según se disponga en las</w:t>
      </w:r>
      <w:r w:rsidRPr="003276AD">
        <w:rPr>
          <w:b/>
          <w:lang w:val="es-ES"/>
        </w:rPr>
        <w:t xml:space="preserve"> CEC</w:t>
      </w:r>
      <w:r w:rsidR="006D6925" w:rsidRPr="003276AD">
        <w:rPr>
          <w:b/>
          <w:bCs/>
          <w:lang w:val="es-ES"/>
        </w:rPr>
        <w:t>.</w:t>
      </w:r>
    </w:p>
    <w:p w14:paraId="706F512F" w14:textId="77777777" w:rsidR="00B660D6" w:rsidRPr="003276AD" w:rsidRDefault="00A63816" w:rsidP="00BA4489">
      <w:pPr>
        <w:keepNext/>
        <w:keepLines/>
        <w:numPr>
          <w:ilvl w:val="0"/>
          <w:numId w:val="78"/>
        </w:numPr>
        <w:spacing w:before="240" w:after="0" w:line="240" w:lineRule="auto"/>
        <w:ind w:left="540" w:hanging="540"/>
        <w:outlineLvl w:val="1"/>
        <w:rPr>
          <w:b/>
          <w:lang w:val="es-ES"/>
        </w:rPr>
      </w:pPr>
      <w:bookmarkStart w:id="384" w:name="_Toc106188584"/>
      <w:bookmarkStart w:id="385" w:name="_Toc418157061"/>
      <w:r w:rsidRPr="003276AD">
        <w:rPr>
          <w:b/>
          <w:lang w:val="es-ES"/>
        </w:rPr>
        <w:t>Transporte</w:t>
      </w:r>
      <w:bookmarkEnd w:id="384"/>
      <w:bookmarkEnd w:id="385"/>
    </w:p>
    <w:p w14:paraId="798A68FD" w14:textId="77777777" w:rsidR="006C52BA" w:rsidRPr="003276AD" w:rsidRDefault="00A63816" w:rsidP="00BA4489">
      <w:pPr>
        <w:numPr>
          <w:ilvl w:val="0"/>
          <w:numId w:val="110"/>
        </w:numPr>
        <w:spacing w:before="60" w:after="60" w:line="240" w:lineRule="auto"/>
        <w:ind w:left="1267" w:hanging="720"/>
        <w:jc w:val="both"/>
        <w:rPr>
          <w:b/>
          <w:lang w:val="es-ES"/>
        </w:rPr>
      </w:pPr>
      <w:r w:rsidRPr="003276AD">
        <w:rPr>
          <w:lang w:val="es-ES"/>
        </w:rPr>
        <w:t>A menos que se disponga otra cosa en las</w:t>
      </w:r>
      <w:r w:rsidRPr="003276AD">
        <w:rPr>
          <w:b/>
          <w:lang w:val="es-ES"/>
        </w:rPr>
        <w:t xml:space="preserve"> CEC</w:t>
      </w:r>
      <w:r w:rsidRPr="003276AD">
        <w:rPr>
          <w:lang w:val="es-ES"/>
        </w:rPr>
        <w:t>, la responsabilidad por los arreglos de transporte de los Bienes se regirá por los</w:t>
      </w:r>
      <w:r w:rsidRPr="003276AD">
        <w:rPr>
          <w:i/>
          <w:lang w:val="es-ES"/>
        </w:rPr>
        <w:t xml:space="preserve"> Incoterms</w:t>
      </w:r>
      <w:r w:rsidRPr="003276AD">
        <w:rPr>
          <w:lang w:val="es-ES"/>
        </w:rPr>
        <w:t xml:space="preserve"> indicados</w:t>
      </w:r>
      <w:r w:rsidR="006D6925" w:rsidRPr="003276AD">
        <w:rPr>
          <w:lang w:val="es-ES"/>
        </w:rPr>
        <w:t>.</w:t>
      </w:r>
    </w:p>
    <w:p w14:paraId="4DEAA7EC" w14:textId="77777777" w:rsidR="00B660D6" w:rsidRPr="003276AD" w:rsidRDefault="00A63816" w:rsidP="00BA4489">
      <w:pPr>
        <w:keepNext/>
        <w:keepLines/>
        <w:numPr>
          <w:ilvl w:val="0"/>
          <w:numId w:val="78"/>
        </w:numPr>
        <w:spacing w:before="240" w:after="0" w:line="240" w:lineRule="auto"/>
        <w:ind w:left="540" w:hanging="540"/>
        <w:outlineLvl w:val="1"/>
        <w:rPr>
          <w:b/>
          <w:lang w:val="es-ES"/>
        </w:rPr>
      </w:pPr>
      <w:bookmarkStart w:id="386" w:name="_Toc106188585"/>
      <w:bookmarkStart w:id="387" w:name="_Toc418157062"/>
      <w:r w:rsidRPr="003276AD">
        <w:rPr>
          <w:b/>
          <w:lang w:val="es-ES"/>
        </w:rPr>
        <w:t>Inspecciones y Pruebas</w:t>
      </w:r>
      <w:bookmarkEnd w:id="386"/>
      <w:bookmarkEnd w:id="387"/>
    </w:p>
    <w:p w14:paraId="3E38E5DF" w14:textId="77777777" w:rsidR="006D6925" w:rsidRPr="003276AD" w:rsidRDefault="00A63816" w:rsidP="00BA4489">
      <w:pPr>
        <w:numPr>
          <w:ilvl w:val="0"/>
          <w:numId w:val="111"/>
        </w:numPr>
        <w:spacing w:before="60" w:after="60" w:line="240" w:lineRule="auto"/>
        <w:ind w:left="1260" w:hanging="720"/>
        <w:jc w:val="both"/>
        <w:rPr>
          <w:lang w:val="es-ES"/>
        </w:rPr>
      </w:pPr>
      <w:r w:rsidRPr="003276AD">
        <w:rPr>
          <w:lang w:val="es-ES"/>
        </w:rPr>
        <w:t>El Proveedor realizará todas las pruebas y/o inspecciones de los Bienes y Servicios Conexos según se dispone en las</w:t>
      </w:r>
      <w:r w:rsidRPr="003276AD">
        <w:rPr>
          <w:b/>
          <w:lang w:val="es-ES"/>
        </w:rPr>
        <w:t xml:space="preserve"> CEC</w:t>
      </w:r>
      <w:r w:rsidRPr="003276AD">
        <w:rPr>
          <w:lang w:val="es-ES"/>
        </w:rPr>
        <w:t>, por su cuenta y sin costo alguno para el Comprador</w:t>
      </w:r>
      <w:r w:rsidR="006D6925" w:rsidRPr="003276AD">
        <w:rPr>
          <w:lang w:val="es-ES"/>
        </w:rPr>
        <w:t>.</w:t>
      </w:r>
    </w:p>
    <w:p w14:paraId="27D76D63" w14:textId="77777777" w:rsidR="00A63816" w:rsidRPr="003276AD" w:rsidRDefault="00A63816" w:rsidP="00BA4489">
      <w:pPr>
        <w:numPr>
          <w:ilvl w:val="0"/>
          <w:numId w:val="111"/>
        </w:numPr>
        <w:spacing w:before="60" w:after="60" w:line="240" w:lineRule="auto"/>
        <w:ind w:left="1260" w:hanging="720"/>
        <w:jc w:val="both"/>
        <w:rPr>
          <w:lang w:val="es-ES"/>
        </w:rPr>
      </w:pPr>
      <w:r w:rsidRPr="003276AD">
        <w:rPr>
          <w:lang w:val="es-ES"/>
        </w:rPr>
        <w:t>Las inspecciones y pruebas podrán realizarse en las instalaciones del Proveedor o de sus Subcontratistas, en el lugar de entrega y/o en el lugar de destino final de los Bienes o en otro lugar en el país del Comprador establecido en las CEC. De conformidad con la Subcláusula 26.3 de las CGC, cuando dichas inspecciones o pruebas sean realizadas en recintos del Proveedor o de sus subcontratistas se le proporcionarán a los inspectores todas las facilidades y asistencia razonables, incluso  el acceso a los planos y  datos sobre producción, sin cargo alguno para el Comprador.</w:t>
      </w:r>
    </w:p>
    <w:p w14:paraId="0E8C2C7C" w14:textId="77777777" w:rsidR="00A63816" w:rsidRPr="003276AD" w:rsidRDefault="00A63816" w:rsidP="00BA4489">
      <w:pPr>
        <w:numPr>
          <w:ilvl w:val="0"/>
          <w:numId w:val="111"/>
        </w:numPr>
        <w:spacing w:before="60" w:after="60" w:line="240" w:lineRule="auto"/>
        <w:ind w:left="1260" w:hanging="720"/>
        <w:jc w:val="both"/>
        <w:rPr>
          <w:lang w:val="es-ES"/>
        </w:rPr>
      </w:pPr>
      <w:r w:rsidRPr="003276AD">
        <w:rPr>
          <w:lang w:val="es-ES"/>
        </w:rPr>
        <w:t>El Comprador o su representante designado tendrá derecho a presenciar las pruebas y/o inspecciones mencionadas en la Subcláusula 26.2 de las CGC, siempre y cuando éste asuma todos los costos y gastos que ocasione su participación, incluyendo gastos de viaje, alojamiento y alimentación.</w:t>
      </w:r>
    </w:p>
    <w:p w14:paraId="32934965" w14:textId="77777777" w:rsidR="006D6925" w:rsidRPr="003276AD" w:rsidRDefault="00A63816" w:rsidP="00BA4489">
      <w:pPr>
        <w:numPr>
          <w:ilvl w:val="0"/>
          <w:numId w:val="111"/>
        </w:numPr>
        <w:spacing w:before="60" w:after="60" w:line="240" w:lineRule="auto"/>
        <w:ind w:left="1260" w:hanging="720"/>
        <w:jc w:val="both"/>
        <w:rPr>
          <w:lang w:val="es-ES"/>
        </w:rPr>
      </w:pPr>
      <w:r w:rsidRPr="003276AD">
        <w:rPr>
          <w:lang w:val="es-ES"/>
        </w:rPr>
        <w:t>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w:t>
      </w:r>
      <w:r w:rsidR="006D6925" w:rsidRPr="003276AD">
        <w:rPr>
          <w:lang w:val="es-ES"/>
        </w:rPr>
        <w:t>.</w:t>
      </w:r>
    </w:p>
    <w:p w14:paraId="577371F2" w14:textId="0E6D5D27" w:rsidR="000E77AE" w:rsidRPr="003276AD" w:rsidRDefault="000E77AE" w:rsidP="00BA4489">
      <w:pPr>
        <w:numPr>
          <w:ilvl w:val="0"/>
          <w:numId w:val="111"/>
        </w:numPr>
        <w:spacing w:before="60" w:after="60" w:line="240" w:lineRule="auto"/>
        <w:ind w:left="1260" w:hanging="720"/>
        <w:jc w:val="both"/>
        <w:rPr>
          <w:lang w:val="es-ES"/>
        </w:rPr>
      </w:pPr>
      <w:r w:rsidRPr="003276AD">
        <w:rPr>
          <w:lang w:val="es-ES"/>
        </w:rPr>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 </w:t>
      </w:r>
    </w:p>
    <w:p w14:paraId="02E72AFB" w14:textId="77777777" w:rsidR="000E77AE" w:rsidRPr="003276AD" w:rsidRDefault="000E77AE" w:rsidP="00BA4489">
      <w:pPr>
        <w:numPr>
          <w:ilvl w:val="0"/>
          <w:numId w:val="111"/>
        </w:numPr>
        <w:spacing w:before="60" w:after="60" w:line="240" w:lineRule="auto"/>
        <w:ind w:left="1260" w:hanging="720"/>
        <w:jc w:val="both"/>
        <w:rPr>
          <w:lang w:val="es-ES"/>
        </w:rPr>
      </w:pPr>
      <w:r w:rsidRPr="003276AD">
        <w:rPr>
          <w:lang w:val="es-ES"/>
        </w:rPr>
        <w:t>El Proveedor presentará al Comprador un informe de los resultados de dichas pruebas y/o inspecciones.</w:t>
      </w:r>
    </w:p>
    <w:p w14:paraId="79689F65" w14:textId="149B5CBD" w:rsidR="000E77AE" w:rsidRPr="003276AD" w:rsidRDefault="000E77AE" w:rsidP="00BA4489">
      <w:pPr>
        <w:numPr>
          <w:ilvl w:val="0"/>
          <w:numId w:val="111"/>
        </w:numPr>
        <w:spacing w:before="60" w:after="60" w:line="240" w:lineRule="auto"/>
        <w:ind w:left="1260" w:hanging="720"/>
        <w:jc w:val="both"/>
        <w:rPr>
          <w:lang w:val="es-ES"/>
        </w:rPr>
      </w:pPr>
      <w:r w:rsidRPr="003276AD">
        <w:rPr>
          <w:lang w:val="es-ES"/>
        </w:rPr>
        <w:t xml:space="preserve">El Comprador podrá rechazar algunos de los Bienes 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Subcláusula 26.4 de las CGC.  </w:t>
      </w:r>
    </w:p>
    <w:p w14:paraId="3DB7D915" w14:textId="77777777" w:rsidR="006C52BA" w:rsidRPr="003276AD" w:rsidRDefault="000E77AE" w:rsidP="00BA4489">
      <w:pPr>
        <w:numPr>
          <w:ilvl w:val="0"/>
          <w:numId w:val="111"/>
        </w:numPr>
        <w:spacing w:before="60" w:after="60" w:line="240" w:lineRule="auto"/>
        <w:ind w:left="1260" w:hanging="720"/>
        <w:jc w:val="both"/>
        <w:rPr>
          <w:lang w:val="es-ES"/>
        </w:rPr>
      </w:pPr>
      <w:r w:rsidRPr="003276AD">
        <w:rPr>
          <w:lang w:val="es-ES"/>
        </w:rPr>
        <w:t>El Proveedor acepta que ni la realización de pruebas o inspecciones de los Bienes o de parte de ellos, ni la presencia del Comprador o de su representante, ni la emisión de informes, de conformidad con la Subcláusula 26.6 de las CGC, lo eximirán de las garantías u otras obligaciones en virtud del Contrato</w:t>
      </w:r>
      <w:r w:rsidR="006C52BA" w:rsidRPr="003276AD">
        <w:rPr>
          <w:lang w:val="es-ES"/>
        </w:rPr>
        <w:t>.</w:t>
      </w:r>
    </w:p>
    <w:p w14:paraId="510FE10E" w14:textId="77777777" w:rsidR="00B660D6" w:rsidRPr="003276AD" w:rsidRDefault="000E77AE" w:rsidP="00BA4489">
      <w:pPr>
        <w:keepNext/>
        <w:keepLines/>
        <w:numPr>
          <w:ilvl w:val="0"/>
          <w:numId w:val="78"/>
        </w:numPr>
        <w:spacing w:before="240" w:after="0" w:line="240" w:lineRule="auto"/>
        <w:ind w:left="540" w:hanging="540"/>
        <w:outlineLvl w:val="1"/>
        <w:rPr>
          <w:b/>
          <w:lang w:val="es-ES"/>
        </w:rPr>
      </w:pPr>
      <w:bookmarkStart w:id="388" w:name="_Toc106188586"/>
      <w:bookmarkStart w:id="389" w:name="_Toc418157063"/>
      <w:r w:rsidRPr="003276AD">
        <w:rPr>
          <w:b/>
          <w:lang w:val="es-ES"/>
        </w:rPr>
        <w:t>Liquidación por Daños y Perjuicios</w:t>
      </w:r>
      <w:bookmarkEnd w:id="388"/>
      <w:bookmarkEnd w:id="389"/>
    </w:p>
    <w:p w14:paraId="6939BB89" w14:textId="77777777" w:rsidR="00B660D6" w:rsidRPr="003276AD" w:rsidRDefault="000E77AE" w:rsidP="00BA4489">
      <w:pPr>
        <w:numPr>
          <w:ilvl w:val="0"/>
          <w:numId w:val="112"/>
        </w:numPr>
        <w:spacing w:before="60" w:after="60" w:line="240" w:lineRule="auto"/>
        <w:ind w:left="1260" w:hanging="720"/>
        <w:jc w:val="both"/>
        <w:rPr>
          <w:b/>
          <w:lang w:val="es-ES"/>
        </w:rPr>
      </w:pPr>
      <w:r w:rsidRPr="003276AD">
        <w:rPr>
          <w:lang w:val="es-ES"/>
        </w:rPr>
        <w:t>Con excepción de lo que se establece en la Cláusula 32 de las CGC, si el Proveedor no cumple con la entrega de la totalidad o parte de los Bienes en la(s) fecha(s) establecida(s) o con la prestación de los Servicios Conexos dentro del período especificado en el Contrato, sin perjuicio de los demás recursos que el Comprador tenga en virtud del Contrato, éste podrá deducir del Precio del Contrato por concepto de liquidación de daños y perjuicios, una suma equivalente al porcentaje del precio de entrega de los Bienes atrasados o de los servicios no prestados establecido en las</w:t>
      </w:r>
      <w:r w:rsidRPr="003276AD">
        <w:rPr>
          <w:b/>
          <w:lang w:val="es-ES"/>
        </w:rPr>
        <w:t xml:space="preserve"> CEC</w:t>
      </w:r>
      <w:r w:rsidRPr="003276AD">
        <w:rPr>
          <w:lang w:val="es-ES"/>
        </w:rPr>
        <w:t xml:space="preserve"> por cada semana o parte de la semana de retraso hasta alcanzar el máximo del porcentaje especificado en esas</w:t>
      </w:r>
      <w:r w:rsidRPr="003276AD">
        <w:rPr>
          <w:b/>
          <w:lang w:val="es-ES"/>
        </w:rPr>
        <w:t xml:space="preserve"> CEC</w:t>
      </w:r>
      <w:r w:rsidRPr="003276AD">
        <w:rPr>
          <w:lang w:val="es-ES"/>
        </w:rPr>
        <w:t>. Al alcanzar el máximo establecido, el Comprador podrá dar por terminado el Contrato de conformidad con la Cláusula 35 de las CGC</w:t>
      </w:r>
      <w:r w:rsidR="006D6925" w:rsidRPr="003276AD">
        <w:rPr>
          <w:lang w:val="es-ES"/>
        </w:rPr>
        <w:t>.</w:t>
      </w:r>
    </w:p>
    <w:p w14:paraId="66DC74B9" w14:textId="77777777" w:rsidR="00B660D6" w:rsidRPr="003276AD" w:rsidRDefault="000E77AE" w:rsidP="00BA4489">
      <w:pPr>
        <w:keepNext/>
        <w:keepLines/>
        <w:numPr>
          <w:ilvl w:val="0"/>
          <w:numId w:val="78"/>
        </w:numPr>
        <w:spacing w:before="240" w:after="0" w:line="240" w:lineRule="auto"/>
        <w:ind w:left="540" w:hanging="540"/>
        <w:outlineLvl w:val="1"/>
        <w:rPr>
          <w:b/>
          <w:lang w:val="es-ES"/>
        </w:rPr>
      </w:pPr>
      <w:bookmarkStart w:id="390" w:name="_Toc106188587"/>
      <w:bookmarkStart w:id="391" w:name="_Toc418157064"/>
      <w:r w:rsidRPr="003276AD">
        <w:rPr>
          <w:b/>
          <w:lang w:val="es-ES"/>
        </w:rPr>
        <w:t>Garantía de los Bienes</w:t>
      </w:r>
      <w:bookmarkEnd w:id="390"/>
      <w:bookmarkEnd w:id="391"/>
    </w:p>
    <w:p w14:paraId="3276C403" w14:textId="77777777" w:rsidR="006D6925" w:rsidRPr="003276AD" w:rsidRDefault="000E77AE" w:rsidP="00BA4489">
      <w:pPr>
        <w:numPr>
          <w:ilvl w:val="0"/>
          <w:numId w:val="113"/>
        </w:numPr>
        <w:spacing w:before="60" w:after="60" w:line="240" w:lineRule="auto"/>
        <w:ind w:left="1260" w:hanging="720"/>
        <w:jc w:val="both"/>
        <w:rPr>
          <w:lang w:val="es-ES"/>
        </w:rPr>
      </w:pPr>
      <w:r w:rsidRPr="003276AD">
        <w:rPr>
          <w:lang w:val="es-ES"/>
        </w:rPr>
        <w:t>El Proveedor garantiza que todos los bienes suministrados en virtud del Contrato son nuevos, sin uso, del modelo más reciente o actual e incorporan todas las mejoras recientes en cuanto a diseño y materiales, a menos que el Contrato disponga otra cosa</w:t>
      </w:r>
      <w:r w:rsidR="006D6925" w:rsidRPr="003276AD">
        <w:rPr>
          <w:lang w:val="es-ES"/>
        </w:rPr>
        <w:t>.</w:t>
      </w:r>
    </w:p>
    <w:p w14:paraId="114A62A9" w14:textId="77777777" w:rsidR="006D6925" w:rsidRPr="003276AD" w:rsidRDefault="000E77AE" w:rsidP="00BA4489">
      <w:pPr>
        <w:numPr>
          <w:ilvl w:val="0"/>
          <w:numId w:val="113"/>
        </w:numPr>
        <w:spacing w:before="60" w:after="60" w:line="240" w:lineRule="auto"/>
        <w:ind w:left="1260" w:hanging="720"/>
        <w:jc w:val="both"/>
        <w:rPr>
          <w:lang w:val="es-ES"/>
        </w:rPr>
      </w:pPr>
      <w:r w:rsidRPr="003276AD">
        <w:rPr>
          <w:lang w:val="es-ES"/>
        </w:rPr>
        <w:t>De conformidad con la Subcláusula 22.1(b)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r w:rsidR="006D6925" w:rsidRPr="003276AD">
        <w:rPr>
          <w:lang w:val="es-ES"/>
        </w:rPr>
        <w:t>.</w:t>
      </w:r>
    </w:p>
    <w:p w14:paraId="6DB7B061" w14:textId="77777777" w:rsidR="006D6925" w:rsidRPr="003276AD" w:rsidRDefault="000E77AE" w:rsidP="00BA4489">
      <w:pPr>
        <w:numPr>
          <w:ilvl w:val="0"/>
          <w:numId w:val="113"/>
        </w:numPr>
        <w:spacing w:before="60" w:after="60" w:line="240" w:lineRule="auto"/>
        <w:ind w:left="1260" w:hanging="720"/>
        <w:jc w:val="both"/>
        <w:rPr>
          <w:lang w:val="es-ES"/>
        </w:rPr>
      </w:pPr>
      <w:r w:rsidRPr="003276AD">
        <w:rPr>
          <w:lang w:val="es-ES"/>
        </w:rPr>
        <w:t>Salvo que se indique otra cosa en las</w:t>
      </w:r>
      <w:r w:rsidRPr="003276AD">
        <w:rPr>
          <w:b/>
          <w:lang w:val="es-ES"/>
        </w:rPr>
        <w:t xml:space="preserve"> CEC,</w:t>
      </w:r>
      <w:r w:rsidRPr="003276AD">
        <w:rPr>
          <w:lang w:val="es-ES"/>
        </w:rPr>
        <w:t xml:space="preserve"> la garantía permanecerá vigente durante el período cuya fecha de  terminación sea la más temprana entre los períodos siguientes: 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w:t>
      </w:r>
      <w:r w:rsidR="006D6925" w:rsidRPr="003276AD">
        <w:rPr>
          <w:lang w:val="es-ES"/>
        </w:rPr>
        <w:t>.</w:t>
      </w:r>
    </w:p>
    <w:p w14:paraId="3AF661EA" w14:textId="77777777" w:rsidR="000E77AE" w:rsidRPr="003276AD" w:rsidRDefault="000E77AE" w:rsidP="00BA4489">
      <w:pPr>
        <w:numPr>
          <w:ilvl w:val="0"/>
          <w:numId w:val="113"/>
        </w:numPr>
        <w:spacing w:before="60" w:after="60" w:line="240" w:lineRule="auto"/>
        <w:ind w:left="1260" w:hanging="720"/>
        <w:jc w:val="both"/>
        <w:rPr>
          <w:lang w:val="es-ES"/>
        </w:rPr>
      </w:pPr>
      <w:r w:rsidRPr="003276AD">
        <w:rPr>
          <w:lang w:val="es-ES"/>
        </w:rPr>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14:paraId="19171E69" w14:textId="77777777" w:rsidR="000E77AE" w:rsidRPr="003276AD" w:rsidRDefault="000E77AE" w:rsidP="00BA4489">
      <w:pPr>
        <w:numPr>
          <w:ilvl w:val="0"/>
          <w:numId w:val="113"/>
        </w:numPr>
        <w:spacing w:before="60" w:after="60" w:line="240" w:lineRule="auto"/>
        <w:ind w:left="1260" w:hanging="720"/>
        <w:jc w:val="both"/>
        <w:rPr>
          <w:lang w:val="es-ES"/>
        </w:rPr>
      </w:pPr>
      <w:r w:rsidRPr="003276AD">
        <w:rPr>
          <w:lang w:val="es-ES"/>
        </w:rPr>
        <w:t xml:space="preserve">Tan pronto reciba el Proveedor dicha comunicación, y dentro del plazo establecido en las CEC, deberá reparar o reemplazar los Bienes defectuosos, o sus partes sin ningún costo para el Comprador. </w:t>
      </w:r>
    </w:p>
    <w:p w14:paraId="26F651CD" w14:textId="77777777" w:rsidR="00B660D6" w:rsidRPr="003276AD" w:rsidRDefault="000E77AE" w:rsidP="00BA4489">
      <w:pPr>
        <w:numPr>
          <w:ilvl w:val="0"/>
          <w:numId w:val="113"/>
        </w:numPr>
        <w:spacing w:before="60" w:after="60" w:line="240" w:lineRule="auto"/>
        <w:ind w:left="1260" w:hanging="720"/>
        <w:jc w:val="both"/>
        <w:rPr>
          <w:lang w:val="es-ES"/>
        </w:rPr>
      </w:pPr>
      <w:r w:rsidRPr="003276AD">
        <w:rPr>
          <w:lang w:val="es-ES"/>
        </w:rPr>
        <w:t>Si el Proveedor después de haber sido notificado, no cumple con corregir los defectos dentro del plazo establecido en las CEC, el Comprador, dentro de un tiempo razonable, podrá proceder a tomar las medidas necesarias para remediar la situación, por cuenta y riesgo del Proveedor y sin perjuicio de otros derechos que el Comprador pueda ejercer contra el Proveedor en virtud del Contrato</w:t>
      </w:r>
    </w:p>
    <w:p w14:paraId="52ACED07" w14:textId="77777777" w:rsidR="00B660D6" w:rsidRPr="003276AD" w:rsidRDefault="000E77AE" w:rsidP="00BA4489">
      <w:pPr>
        <w:keepNext/>
        <w:keepLines/>
        <w:numPr>
          <w:ilvl w:val="0"/>
          <w:numId w:val="78"/>
        </w:numPr>
        <w:spacing w:before="240" w:after="0" w:line="240" w:lineRule="auto"/>
        <w:ind w:left="540" w:hanging="540"/>
        <w:outlineLvl w:val="1"/>
        <w:rPr>
          <w:b/>
          <w:lang w:val="es-ES"/>
        </w:rPr>
      </w:pPr>
      <w:bookmarkStart w:id="392" w:name="_Toc106188588"/>
      <w:bookmarkStart w:id="393" w:name="_Toc418157065"/>
      <w:r w:rsidRPr="003276AD">
        <w:rPr>
          <w:b/>
          <w:lang w:val="es-ES"/>
        </w:rPr>
        <w:t>Indemnización por Derechos de Patente</w:t>
      </w:r>
      <w:bookmarkEnd w:id="392"/>
      <w:bookmarkEnd w:id="393"/>
    </w:p>
    <w:p w14:paraId="4F0E114A" w14:textId="77777777" w:rsidR="00B660D6" w:rsidRPr="003276AD" w:rsidRDefault="00AD6DDE" w:rsidP="00BA4489">
      <w:pPr>
        <w:numPr>
          <w:ilvl w:val="0"/>
          <w:numId w:val="114"/>
        </w:numPr>
        <w:spacing w:before="60" w:after="60" w:line="240" w:lineRule="auto"/>
        <w:ind w:left="1260" w:hanging="720"/>
        <w:jc w:val="both"/>
        <w:rPr>
          <w:b/>
          <w:lang w:val="es-ES"/>
        </w:rPr>
      </w:pPr>
      <w:r w:rsidRPr="003276AD">
        <w:rPr>
          <w:lang w:val="es-ES"/>
        </w:rPr>
        <w:t>De conformidad con la Subcláusula 29.2,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r w:rsidR="006C52BA" w:rsidRPr="003276AD">
        <w:rPr>
          <w:lang w:val="es-ES"/>
        </w:rPr>
        <w:t>:</w:t>
      </w:r>
    </w:p>
    <w:p w14:paraId="69BA255D" w14:textId="77777777" w:rsidR="006C52BA" w:rsidRPr="003276AD" w:rsidRDefault="00B64DE2" w:rsidP="00BA4489">
      <w:pPr>
        <w:numPr>
          <w:ilvl w:val="0"/>
          <w:numId w:val="122"/>
        </w:numPr>
        <w:spacing w:before="60" w:after="60" w:line="240" w:lineRule="auto"/>
        <w:ind w:left="1620"/>
        <w:jc w:val="both"/>
        <w:rPr>
          <w:lang w:val="es-ES"/>
        </w:rPr>
      </w:pPr>
      <w:r w:rsidRPr="003276AD">
        <w:rPr>
          <w:lang w:val="es-ES"/>
        </w:rPr>
        <w:t>la instalación de los bienes por el Proveedor o el uso de los bienes en el País donde está el lugar del proyecto; y</w:t>
      </w:r>
      <w:r w:rsidR="006C52BA" w:rsidRPr="003276AD">
        <w:rPr>
          <w:lang w:val="es-ES"/>
        </w:rPr>
        <w:t xml:space="preserve"> </w:t>
      </w:r>
    </w:p>
    <w:p w14:paraId="253846B1" w14:textId="77777777" w:rsidR="006C52BA" w:rsidRPr="003276AD" w:rsidRDefault="00B64DE2" w:rsidP="00BA4489">
      <w:pPr>
        <w:numPr>
          <w:ilvl w:val="0"/>
          <w:numId w:val="122"/>
        </w:numPr>
        <w:spacing w:before="60" w:after="60" w:line="240" w:lineRule="auto"/>
        <w:ind w:left="1620"/>
        <w:jc w:val="both"/>
        <w:rPr>
          <w:lang w:val="es-ES"/>
        </w:rPr>
      </w:pPr>
      <w:r w:rsidRPr="003276AD">
        <w:rPr>
          <w:lang w:val="es-ES"/>
        </w:rPr>
        <w:t>la venta de los productos producidos por los Bienes en cualquier país</w:t>
      </w:r>
      <w:r w:rsidR="006C52BA" w:rsidRPr="003276AD">
        <w:rPr>
          <w:lang w:val="es-ES"/>
        </w:rPr>
        <w:t>.</w:t>
      </w:r>
    </w:p>
    <w:p w14:paraId="7AFCA8F9" w14:textId="77777777" w:rsidR="006C52BA" w:rsidRPr="003276AD" w:rsidRDefault="00B64DE2" w:rsidP="00271E6E">
      <w:pPr>
        <w:spacing w:before="60" w:after="60" w:line="240" w:lineRule="auto"/>
        <w:ind w:left="1260"/>
        <w:jc w:val="both"/>
        <w:rPr>
          <w:lang w:val="es-ES"/>
        </w:rPr>
      </w:pPr>
      <w:r w:rsidRPr="003276AD">
        <w:rPr>
          <w:lang w:val="es-ES"/>
        </w:rPr>
        <w:t>Dicha indemnización no procederá si los Bienes o una parte de ellos fuesen utilizados para fines no previstos en el Contrato o para fines que no pudieran inferirse razonablemente del Contrato. La indemnización tampoco cubrirá cualquier transgresión que resultara del uso de los Bienes o parte de ellos, o de cualquier producto producido como resultado de asociación o combinación con otro equipo, planta o materiales no suministrados por el Proveedor en virtud del Contrato</w:t>
      </w:r>
      <w:r w:rsidR="006C52BA" w:rsidRPr="003276AD">
        <w:rPr>
          <w:lang w:val="es-ES"/>
        </w:rPr>
        <w:t>.</w:t>
      </w:r>
    </w:p>
    <w:p w14:paraId="49EB4CE5" w14:textId="77777777" w:rsidR="00B64DE2" w:rsidRPr="003276AD" w:rsidRDefault="00B64DE2" w:rsidP="00BA4489">
      <w:pPr>
        <w:numPr>
          <w:ilvl w:val="0"/>
          <w:numId w:val="114"/>
        </w:numPr>
        <w:spacing w:before="60" w:after="60" w:line="240" w:lineRule="auto"/>
        <w:ind w:left="1260" w:hanging="720"/>
        <w:jc w:val="both"/>
        <w:rPr>
          <w:lang w:val="es-ES"/>
        </w:rPr>
      </w:pPr>
      <w:r w:rsidRPr="003276AD">
        <w:rPr>
          <w:lang w:val="es-ES"/>
        </w:rPr>
        <w:t xml:space="preserve">Si se entablara un proceso legal o una demanda contra el Comprador como resultado de alguna de las situaciones indicadas en la Subcláusula 29.1 de las CGC, el Comprador notificará prontamente al Proveedor y éste por su propia cuenta y en nombre del Comprador responderá a dicho proceso o demanda, y realizará las negociaciones necesarias para llegar a un acuerdo de dicho proceso o demanda.    </w:t>
      </w:r>
    </w:p>
    <w:p w14:paraId="62F1D185" w14:textId="77777777" w:rsidR="00B64DE2" w:rsidRPr="003276AD" w:rsidRDefault="00B64DE2" w:rsidP="00BA4489">
      <w:pPr>
        <w:numPr>
          <w:ilvl w:val="0"/>
          <w:numId w:val="114"/>
        </w:numPr>
        <w:spacing w:before="60" w:after="60" w:line="240" w:lineRule="auto"/>
        <w:ind w:left="1260" w:hanging="720"/>
        <w:jc w:val="both"/>
        <w:rPr>
          <w:lang w:val="es-ES"/>
        </w:rPr>
      </w:pPr>
      <w:r w:rsidRPr="003276AD">
        <w:rPr>
          <w:lang w:val="es-ES"/>
        </w:rPr>
        <w:t xml:space="preserve">Si el Proveedor no notifica al Comprador dentro de veintiocho (28) días a partir del recibo de dicha comunicación de su intención de  proceder con tales procesos o reclamos, el Comprador tendrá derecho a emprender dichas acciones en su propio nombre. </w:t>
      </w:r>
    </w:p>
    <w:p w14:paraId="71FFBD78" w14:textId="77777777" w:rsidR="00B64DE2" w:rsidRPr="003276AD" w:rsidRDefault="00B64DE2" w:rsidP="00BA4489">
      <w:pPr>
        <w:numPr>
          <w:ilvl w:val="0"/>
          <w:numId w:val="114"/>
        </w:numPr>
        <w:spacing w:before="60" w:after="60" w:line="240" w:lineRule="auto"/>
        <w:ind w:left="1260" w:hanging="720"/>
        <w:jc w:val="both"/>
        <w:rPr>
          <w:lang w:val="es-ES"/>
        </w:rPr>
      </w:pPr>
      <w:r w:rsidRPr="003276AD">
        <w:rPr>
          <w:lang w:val="es-ES"/>
        </w:rPr>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14:paraId="7B14A2D8" w14:textId="77777777" w:rsidR="006C52BA" w:rsidRPr="003276AD" w:rsidRDefault="00B64DE2" w:rsidP="00BA4489">
      <w:pPr>
        <w:numPr>
          <w:ilvl w:val="0"/>
          <w:numId w:val="114"/>
        </w:numPr>
        <w:spacing w:before="60" w:after="60" w:line="240" w:lineRule="auto"/>
        <w:ind w:left="1260" w:hanging="720"/>
        <w:jc w:val="both"/>
        <w:rPr>
          <w:lang w:val="es-ES"/>
        </w:rPr>
      </w:pPr>
      <w:r w:rsidRPr="003276AD">
        <w:rPr>
          <w:lang w:val="es-ES"/>
        </w:rPr>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r w:rsidR="006C52BA" w:rsidRPr="003276AD">
        <w:rPr>
          <w:lang w:val="es-ES"/>
        </w:rPr>
        <w:t>.</w:t>
      </w:r>
    </w:p>
    <w:p w14:paraId="61B83B38" w14:textId="77777777" w:rsidR="00B660D6" w:rsidRPr="003276AD" w:rsidRDefault="00B64DE2" w:rsidP="00BA4489">
      <w:pPr>
        <w:keepNext/>
        <w:keepLines/>
        <w:numPr>
          <w:ilvl w:val="0"/>
          <w:numId w:val="78"/>
        </w:numPr>
        <w:spacing w:before="240" w:after="0" w:line="240" w:lineRule="auto"/>
        <w:ind w:left="540" w:hanging="540"/>
        <w:outlineLvl w:val="1"/>
        <w:rPr>
          <w:b/>
          <w:lang w:val="es-ES"/>
        </w:rPr>
      </w:pPr>
      <w:bookmarkStart w:id="394" w:name="_Toc106188589"/>
      <w:bookmarkStart w:id="395" w:name="_Toc418157066"/>
      <w:r w:rsidRPr="003276AD">
        <w:rPr>
          <w:b/>
          <w:lang w:val="es-ES"/>
        </w:rPr>
        <w:t>Limitación de Responsabilidad</w:t>
      </w:r>
      <w:bookmarkEnd w:id="394"/>
      <w:bookmarkEnd w:id="395"/>
    </w:p>
    <w:p w14:paraId="73C4ABD5" w14:textId="77777777" w:rsidR="00B660D6" w:rsidRPr="003276AD" w:rsidRDefault="00B64DE2" w:rsidP="00BA4489">
      <w:pPr>
        <w:numPr>
          <w:ilvl w:val="0"/>
          <w:numId w:val="115"/>
        </w:numPr>
        <w:spacing w:before="60" w:after="60" w:line="240" w:lineRule="auto"/>
        <w:ind w:left="1260" w:hanging="720"/>
        <w:jc w:val="both"/>
        <w:rPr>
          <w:b/>
          <w:lang w:val="es-ES"/>
        </w:rPr>
      </w:pPr>
      <w:r w:rsidRPr="003276AD">
        <w:rPr>
          <w:lang w:val="es-ES"/>
        </w:rPr>
        <w:t>Excepto en casos de negligencia criminal o de malversación</w:t>
      </w:r>
      <w:r w:rsidR="006C52BA" w:rsidRPr="003276AD">
        <w:rPr>
          <w:lang w:val="es-ES"/>
        </w:rPr>
        <w:t>,</w:t>
      </w:r>
    </w:p>
    <w:p w14:paraId="5B00F813" w14:textId="77777777" w:rsidR="006D6925" w:rsidRPr="003276AD" w:rsidRDefault="00CB05E7" w:rsidP="00BA4489">
      <w:pPr>
        <w:numPr>
          <w:ilvl w:val="0"/>
          <w:numId w:val="123"/>
        </w:numPr>
        <w:spacing w:before="60" w:after="60" w:line="240" w:lineRule="auto"/>
        <w:ind w:left="1620"/>
        <w:jc w:val="both"/>
        <w:rPr>
          <w:lang w:val="es-ES"/>
        </w:rPr>
      </w:pPr>
      <w:r w:rsidRPr="003276AD">
        <w:rPr>
          <w:lang w:val="es-ES"/>
        </w:rPr>
        <w:t>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w:t>
      </w:r>
      <w:r w:rsidR="006D6925" w:rsidRPr="003276AD">
        <w:rPr>
          <w:lang w:val="es-ES"/>
        </w:rPr>
        <w:t xml:space="preserve"> </w:t>
      </w:r>
    </w:p>
    <w:p w14:paraId="4F39C7BE" w14:textId="77777777" w:rsidR="006C52BA" w:rsidRPr="003276AD" w:rsidRDefault="00CB05E7" w:rsidP="00BA4489">
      <w:pPr>
        <w:numPr>
          <w:ilvl w:val="0"/>
          <w:numId w:val="123"/>
        </w:numPr>
        <w:spacing w:before="60" w:after="60" w:line="240" w:lineRule="auto"/>
        <w:ind w:left="1620"/>
        <w:jc w:val="both"/>
        <w:rPr>
          <w:lang w:val="es-ES"/>
        </w:rPr>
      </w:pPr>
      <w:r w:rsidRPr="003276AD">
        <w:rPr>
          <w:lang w:val="es-ES"/>
        </w:rPr>
        <w:t>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por  transgresiones de patente</w:t>
      </w:r>
      <w:r w:rsidR="006C52BA" w:rsidRPr="003276AD">
        <w:rPr>
          <w:lang w:val="es-ES"/>
        </w:rPr>
        <w:t>.</w:t>
      </w:r>
    </w:p>
    <w:p w14:paraId="76B0B1DE" w14:textId="77777777" w:rsidR="00B660D6" w:rsidRPr="003276AD" w:rsidRDefault="00CB05E7" w:rsidP="00BA4489">
      <w:pPr>
        <w:keepNext/>
        <w:keepLines/>
        <w:numPr>
          <w:ilvl w:val="0"/>
          <w:numId w:val="78"/>
        </w:numPr>
        <w:spacing w:before="240" w:after="0" w:line="240" w:lineRule="auto"/>
        <w:ind w:left="540" w:hanging="540"/>
        <w:outlineLvl w:val="1"/>
        <w:rPr>
          <w:b/>
          <w:lang w:val="es-ES"/>
        </w:rPr>
      </w:pPr>
      <w:bookmarkStart w:id="396" w:name="_Toc106188590"/>
      <w:bookmarkStart w:id="397" w:name="_Toc418157067"/>
      <w:r w:rsidRPr="003276AD">
        <w:rPr>
          <w:b/>
          <w:lang w:val="es-ES"/>
        </w:rPr>
        <w:t>Cambio en las Leyes y Regulaciones</w:t>
      </w:r>
      <w:bookmarkEnd w:id="396"/>
      <w:bookmarkEnd w:id="397"/>
    </w:p>
    <w:p w14:paraId="73A4766D" w14:textId="77777777" w:rsidR="00B660D6" w:rsidRPr="003276AD" w:rsidRDefault="00CB05E7" w:rsidP="00BA4489">
      <w:pPr>
        <w:numPr>
          <w:ilvl w:val="0"/>
          <w:numId w:val="116"/>
        </w:numPr>
        <w:spacing w:before="60" w:after="60" w:line="240" w:lineRule="auto"/>
        <w:ind w:left="1260" w:hanging="720"/>
        <w:jc w:val="both"/>
        <w:rPr>
          <w:b/>
          <w:lang w:val="es-ES"/>
        </w:rPr>
      </w:pPr>
      <w:r w:rsidRPr="003276AD">
        <w:rPr>
          <w:lang w:val="es-ES"/>
        </w:rPr>
        <w:t>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obstante lo anterior, dicho incremento o disminución del costo no se pagará separadamente ni será acreditado si el mismo ya ha sido tenido en cuenta en las provisiones de ajuste de precio, si corresponde y de conformidad con la Cláusula 15 de las CGC</w:t>
      </w:r>
      <w:r w:rsidR="006D6925" w:rsidRPr="003276AD">
        <w:rPr>
          <w:lang w:val="es-ES"/>
        </w:rPr>
        <w:t>.</w:t>
      </w:r>
    </w:p>
    <w:p w14:paraId="07601947" w14:textId="77777777" w:rsidR="00B660D6" w:rsidRPr="003276AD" w:rsidRDefault="00CB05E7" w:rsidP="00BA4489">
      <w:pPr>
        <w:keepNext/>
        <w:keepLines/>
        <w:numPr>
          <w:ilvl w:val="0"/>
          <w:numId w:val="78"/>
        </w:numPr>
        <w:spacing w:before="240" w:after="0" w:line="240" w:lineRule="auto"/>
        <w:ind w:left="540" w:hanging="540"/>
        <w:outlineLvl w:val="1"/>
        <w:rPr>
          <w:b/>
          <w:lang w:val="es-ES"/>
        </w:rPr>
      </w:pPr>
      <w:bookmarkStart w:id="398" w:name="_Toc106188591"/>
      <w:bookmarkStart w:id="399" w:name="_Toc418157068"/>
      <w:r w:rsidRPr="003276AD">
        <w:rPr>
          <w:b/>
          <w:lang w:val="es-ES"/>
        </w:rPr>
        <w:t>Fuerza Mayor</w:t>
      </w:r>
      <w:bookmarkEnd w:id="398"/>
      <w:bookmarkEnd w:id="399"/>
    </w:p>
    <w:p w14:paraId="0CB67F01" w14:textId="77777777" w:rsidR="00B34CB7" w:rsidRPr="003276AD" w:rsidRDefault="00CB05E7" w:rsidP="00BA4489">
      <w:pPr>
        <w:numPr>
          <w:ilvl w:val="0"/>
          <w:numId w:val="117"/>
        </w:numPr>
        <w:spacing w:before="60" w:after="60" w:line="240" w:lineRule="auto"/>
        <w:ind w:left="1260" w:hanging="720"/>
        <w:jc w:val="both"/>
        <w:rPr>
          <w:lang w:val="es-ES"/>
        </w:rPr>
      </w:pPr>
      <w:r w:rsidRPr="003276AD">
        <w:rPr>
          <w:lang w:val="es-ES"/>
        </w:rPr>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r w:rsidR="00B34CB7" w:rsidRPr="003276AD">
        <w:rPr>
          <w:lang w:val="es-ES"/>
        </w:rPr>
        <w:t>.</w:t>
      </w:r>
    </w:p>
    <w:p w14:paraId="50330468" w14:textId="77777777" w:rsidR="00B34CB7" w:rsidRPr="003276AD" w:rsidRDefault="00CB05E7" w:rsidP="00BA4489">
      <w:pPr>
        <w:numPr>
          <w:ilvl w:val="0"/>
          <w:numId w:val="117"/>
        </w:numPr>
        <w:spacing w:before="60" w:after="60" w:line="240" w:lineRule="auto"/>
        <w:ind w:left="1260" w:hanging="720"/>
        <w:jc w:val="both"/>
        <w:rPr>
          <w:lang w:val="es-ES"/>
        </w:rPr>
      </w:pPr>
      <w:r w:rsidRPr="003276AD">
        <w:rPr>
          <w:lang w:val="es-ES"/>
        </w:rPr>
        <w:t>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w:t>
      </w:r>
      <w:r w:rsidR="00B34CB7" w:rsidRPr="003276AD">
        <w:rPr>
          <w:lang w:val="es-ES"/>
        </w:rPr>
        <w:t>.</w:t>
      </w:r>
    </w:p>
    <w:p w14:paraId="503CE8B7" w14:textId="77777777" w:rsidR="006C52BA" w:rsidRPr="003276AD" w:rsidRDefault="00CB05E7" w:rsidP="00BA4489">
      <w:pPr>
        <w:numPr>
          <w:ilvl w:val="0"/>
          <w:numId w:val="117"/>
        </w:numPr>
        <w:spacing w:before="60" w:after="60" w:line="240" w:lineRule="auto"/>
        <w:ind w:left="1260" w:hanging="720"/>
        <w:jc w:val="both"/>
        <w:rPr>
          <w:lang w:val="es-ES"/>
        </w:rPr>
      </w:pPr>
      <w:r w:rsidRPr="003276AD">
        <w:rPr>
          <w:lang w:val="es-ES"/>
        </w:rPr>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r w:rsidR="006C52BA" w:rsidRPr="003276AD">
        <w:rPr>
          <w:lang w:val="es-ES"/>
        </w:rPr>
        <w:t>.</w:t>
      </w:r>
    </w:p>
    <w:p w14:paraId="4BB893A4" w14:textId="77777777" w:rsidR="00B660D6" w:rsidRPr="003276AD" w:rsidRDefault="00CB05E7" w:rsidP="00BA4489">
      <w:pPr>
        <w:keepNext/>
        <w:keepLines/>
        <w:numPr>
          <w:ilvl w:val="0"/>
          <w:numId w:val="78"/>
        </w:numPr>
        <w:spacing w:before="240" w:after="0" w:line="240" w:lineRule="auto"/>
        <w:ind w:left="540" w:hanging="540"/>
        <w:outlineLvl w:val="1"/>
        <w:rPr>
          <w:b/>
          <w:lang w:val="es-ES"/>
        </w:rPr>
      </w:pPr>
      <w:bookmarkStart w:id="400" w:name="_Toc106188592"/>
      <w:bookmarkStart w:id="401" w:name="_Toc418157069"/>
      <w:r w:rsidRPr="003276AD">
        <w:rPr>
          <w:b/>
          <w:lang w:val="es-ES"/>
        </w:rPr>
        <w:t>Ordenes de Cambio y Enmiendas al Contrato</w:t>
      </w:r>
      <w:bookmarkEnd w:id="400"/>
      <w:bookmarkEnd w:id="401"/>
    </w:p>
    <w:p w14:paraId="0304C848" w14:textId="77777777" w:rsidR="006C52BA" w:rsidRPr="003276AD" w:rsidRDefault="00CB05E7" w:rsidP="00BA4489">
      <w:pPr>
        <w:numPr>
          <w:ilvl w:val="0"/>
          <w:numId w:val="118"/>
        </w:numPr>
        <w:spacing w:before="60" w:after="60" w:line="240" w:lineRule="auto"/>
        <w:ind w:left="1260" w:hanging="720"/>
        <w:jc w:val="both"/>
        <w:rPr>
          <w:lang w:val="es-ES"/>
        </w:rPr>
      </w:pPr>
      <w:r w:rsidRPr="003276AD">
        <w:rPr>
          <w:lang w:val="es-ES"/>
        </w:rPr>
        <w:t>El Comprador podrá, en cualquier momento, efectuar cambios dentro del marco general del Contrato, mediante orden escrita al Proveedor de acuerdo con la Cláusula 8 de las CGC, en uno o más de los siguientes aspectos</w:t>
      </w:r>
      <w:r w:rsidR="006C52BA" w:rsidRPr="003276AD">
        <w:rPr>
          <w:lang w:val="es-ES"/>
        </w:rPr>
        <w:t>:</w:t>
      </w:r>
    </w:p>
    <w:p w14:paraId="6984337E" w14:textId="77777777" w:rsidR="00B34CB7" w:rsidRPr="003276AD" w:rsidRDefault="00CB05E7" w:rsidP="00BA4489">
      <w:pPr>
        <w:numPr>
          <w:ilvl w:val="0"/>
          <w:numId w:val="124"/>
        </w:numPr>
        <w:spacing w:before="60" w:after="60" w:line="240" w:lineRule="auto"/>
        <w:ind w:left="1620"/>
        <w:jc w:val="both"/>
        <w:rPr>
          <w:lang w:val="es-ES"/>
        </w:rPr>
      </w:pPr>
      <w:r w:rsidRPr="003276AD">
        <w:rPr>
          <w:lang w:val="es-ES"/>
        </w:rPr>
        <w:t>planos, diseños o especificaciones, cuando los Bienes que deban suministrarse en virtud al Contrato deban ser fabricados específicamente para el Comprador</w:t>
      </w:r>
      <w:r w:rsidR="00B34CB7" w:rsidRPr="003276AD">
        <w:rPr>
          <w:lang w:val="es-ES"/>
        </w:rPr>
        <w:t>;</w:t>
      </w:r>
    </w:p>
    <w:p w14:paraId="0FB8519B" w14:textId="77777777" w:rsidR="00B34CB7" w:rsidRPr="003276AD" w:rsidRDefault="00CB05E7" w:rsidP="00BA4489">
      <w:pPr>
        <w:numPr>
          <w:ilvl w:val="0"/>
          <w:numId w:val="124"/>
        </w:numPr>
        <w:spacing w:before="60" w:after="60" w:line="240" w:lineRule="auto"/>
        <w:ind w:left="1620"/>
        <w:jc w:val="both"/>
        <w:rPr>
          <w:lang w:val="es-ES"/>
        </w:rPr>
      </w:pPr>
      <w:r w:rsidRPr="003276AD">
        <w:rPr>
          <w:lang w:val="es-ES"/>
        </w:rPr>
        <w:t>la forma de embarque o de embalaje</w:t>
      </w:r>
      <w:r w:rsidR="00B34CB7" w:rsidRPr="003276AD">
        <w:rPr>
          <w:lang w:val="es-ES"/>
        </w:rPr>
        <w:t>;</w:t>
      </w:r>
    </w:p>
    <w:p w14:paraId="2D1F4FD9" w14:textId="77777777" w:rsidR="00B34CB7" w:rsidRPr="003276AD" w:rsidRDefault="00CB05E7" w:rsidP="00BA4489">
      <w:pPr>
        <w:numPr>
          <w:ilvl w:val="0"/>
          <w:numId w:val="124"/>
        </w:numPr>
        <w:spacing w:before="60" w:after="60" w:line="240" w:lineRule="auto"/>
        <w:ind w:left="1620"/>
        <w:jc w:val="both"/>
        <w:rPr>
          <w:lang w:val="es-ES"/>
        </w:rPr>
      </w:pPr>
      <w:r w:rsidRPr="003276AD">
        <w:rPr>
          <w:lang w:val="es-ES"/>
        </w:rPr>
        <w:t>el lugar de entrega, y/o</w:t>
      </w:r>
      <w:r w:rsidR="00B34CB7" w:rsidRPr="003276AD">
        <w:rPr>
          <w:lang w:val="es-ES"/>
        </w:rPr>
        <w:t xml:space="preserve"> </w:t>
      </w:r>
    </w:p>
    <w:p w14:paraId="2546F593" w14:textId="77777777" w:rsidR="006C52BA" w:rsidRPr="003276AD" w:rsidRDefault="00CB05E7" w:rsidP="00BA4489">
      <w:pPr>
        <w:numPr>
          <w:ilvl w:val="0"/>
          <w:numId w:val="124"/>
        </w:numPr>
        <w:spacing w:before="60" w:after="60" w:line="240" w:lineRule="auto"/>
        <w:ind w:left="1620"/>
        <w:jc w:val="both"/>
        <w:rPr>
          <w:lang w:val="es-ES"/>
        </w:rPr>
      </w:pPr>
      <w:r w:rsidRPr="003276AD">
        <w:rPr>
          <w:lang w:val="es-ES"/>
        </w:rPr>
        <w:t>los Servicios Conexos que deba suministrar el Proveedor</w:t>
      </w:r>
      <w:r w:rsidR="006C52BA" w:rsidRPr="003276AD">
        <w:rPr>
          <w:lang w:val="es-ES"/>
        </w:rPr>
        <w:t>.</w:t>
      </w:r>
    </w:p>
    <w:p w14:paraId="2E47D5A8" w14:textId="77777777" w:rsidR="00CB05E7" w:rsidRPr="003276AD" w:rsidRDefault="00CB05E7" w:rsidP="00BA4489">
      <w:pPr>
        <w:numPr>
          <w:ilvl w:val="0"/>
          <w:numId w:val="118"/>
        </w:numPr>
        <w:spacing w:before="60" w:after="60" w:line="240" w:lineRule="auto"/>
        <w:ind w:left="1260" w:hanging="720"/>
        <w:jc w:val="both"/>
        <w:rPr>
          <w:lang w:val="es-ES"/>
        </w:rPr>
      </w:pPr>
      <w:r w:rsidRPr="003276AD">
        <w:rPr>
          <w:lang w:val="es-ES"/>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14:paraId="14DC4BED" w14:textId="77777777" w:rsidR="00CB05E7" w:rsidRPr="003276AD" w:rsidRDefault="00CB05E7" w:rsidP="00BA4489">
      <w:pPr>
        <w:numPr>
          <w:ilvl w:val="0"/>
          <w:numId w:val="118"/>
        </w:numPr>
        <w:spacing w:before="60" w:after="60" w:line="240" w:lineRule="auto"/>
        <w:ind w:left="1260" w:hanging="720"/>
        <w:jc w:val="both"/>
        <w:rPr>
          <w:lang w:val="es-ES"/>
        </w:rPr>
      </w:pPr>
      <w:r w:rsidRPr="003276AD">
        <w:rPr>
          <w:lang w:val="es-ES"/>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625977EC" w14:textId="77777777" w:rsidR="00B660D6" w:rsidRPr="003276AD" w:rsidRDefault="00CB05E7" w:rsidP="00BA4489">
      <w:pPr>
        <w:numPr>
          <w:ilvl w:val="0"/>
          <w:numId w:val="118"/>
        </w:numPr>
        <w:spacing w:before="60" w:after="60" w:line="240" w:lineRule="auto"/>
        <w:ind w:left="1260" w:hanging="720"/>
        <w:jc w:val="both"/>
        <w:rPr>
          <w:lang w:val="es-ES"/>
        </w:rPr>
      </w:pPr>
      <w:r w:rsidRPr="003276AD">
        <w:rPr>
          <w:lang w:val="es-ES"/>
        </w:rPr>
        <w:t>Sujeto a lo anterior, no se introducirá ningún cambio o modificación al Contrato excepto mediante una enmienda por escrito ejecutada por ambas partes.</w:t>
      </w:r>
    </w:p>
    <w:p w14:paraId="1D5A74C0" w14:textId="77777777" w:rsidR="00602DFA" w:rsidRPr="003276AD" w:rsidRDefault="00CB05E7" w:rsidP="00BA4489">
      <w:pPr>
        <w:keepNext/>
        <w:keepLines/>
        <w:numPr>
          <w:ilvl w:val="0"/>
          <w:numId w:val="78"/>
        </w:numPr>
        <w:spacing w:before="240" w:after="0" w:line="240" w:lineRule="auto"/>
        <w:ind w:left="540" w:hanging="540"/>
        <w:outlineLvl w:val="1"/>
        <w:rPr>
          <w:b/>
          <w:lang w:val="es-ES"/>
        </w:rPr>
      </w:pPr>
      <w:bookmarkStart w:id="402" w:name="_Toc106188593"/>
      <w:bookmarkStart w:id="403" w:name="_Toc418157070"/>
      <w:r w:rsidRPr="003276AD">
        <w:rPr>
          <w:b/>
          <w:lang w:val="es-ES"/>
        </w:rPr>
        <w:t>Prórroga de los Plazos</w:t>
      </w:r>
      <w:bookmarkEnd w:id="402"/>
      <w:bookmarkEnd w:id="403"/>
      <w:r w:rsidR="00B34CB7" w:rsidRPr="003276AD">
        <w:rPr>
          <w:b/>
          <w:lang w:val="es-ES"/>
        </w:rPr>
        <w:t xml:space="preserve"> </w:t>
      </w:r>
    </w:p>
    <w:p w14:paraId="323D9F53" w14:textId="77777777" w:rsidR="00271E6E" w:rsidRPr="003276AD" w:rsidRDefault="00CB05E7" w:rsidP="00BA4489">
      <w:pPr>
        <w:numPr>
          <w:ilvl w:val="0"/>
          <w:numId w:val="125"/>
        </w:numPr>
        <w:spacing w:before="60" w:after="60" w:line="240" w:lineRule="auto"/>
        <w:ind w:left="1260" w:hanging="720"/>
        <w:jc w:val="both"/>
        <w:rPr>
          <w:lang w:val="es-ES"/>
        </w:rPr>
      </w:pPr>
      <w:r w:rsidRPr="003276AD">
        <w:rPr>
          <w:lang w:val="es-ES"/>
        </w:rPr>
        <w:t>Si en cualquier momento durante la ejecución del Contrato, el Proveedor o sus Subcontratistas encontrasen condiciones que impidiesen la entrega oportuna de los Bienes o el cumplimiento de los Servicios Conexos de conformidad con la Cláusula 13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w:t>
      </w:r>
      <w:r w:rsidR="00271E6E" w:rsidRPr="003276AD">
        <w:rPr>
          <w:lang w:val="es-ES"/>
        </w:rPr>
        <w:t>.</w:t>
      </w:r>
    </w:p>
    <w:p w14:paraId="01160820" w14:textId="77777777" w:rsidR="00B34CB7" w:rsidRPr="003276AD" w:rsidRDefault="00CB05E7" w:rsidP="00BA4489">
      <w:pPr>
        <w:numPr>
          <w:ilvl w:val="0"/>
          <w:numId w:val="125"/>
        </w:numPr>
        <w:spacing w:before="60" w:after="60" w:line="240" w:lineRule="auto"/>
        <w:ind w:left="1260" w:hanging="720"/>
        <w:jc w:val="both"/>
        <w:rPr>
          <w:lang w:val="es-ES"/>
        </w:rPr>
      </w:pPr>
      <w:r w:rsidRPr="003276AD">
        <w:rPr>
          <w:lang w:val="es-ES"/>
        </w:rPr>
        <w:t>Excepto en el caso de Fuerza Mayor, como se indicó en la Cláusula 32 de las CGC, cualquier retraso en el desempeño de sus obligaciones de Entrega y Cumplimiento expondrá al Proveedor a la imposición de liquidación por daños y perjuicios de conformidad con la Cláusula 27 de las CGC, a menos que se acuerde una prórroga en virtud de la Subcláusula 34.1 de las CGC</w:t>
      </w:r>
      <w:r w:rsidR="00271E6E" w:rsidRPr="003276AD">
        <w:rPr>
          <w:lang w:val="es-ES"/>
        </w:rPr>
        <w:t>.</w:t>
      </w:r>
    </w:p>
    <w:p w14:paraId="4542665A" w14:textId="77777777" w:rsidR="00B34CB7" w:rsidRPr="003276AD" w:rsidRDefault="00B34CB7" w:rsidP="00BA4489">
      <w:pPr>
        <w:keepNext/>
        <w:keepLines/>
        <w:numPr>
          <w:ilvl w:val="0"/>
          <w:numId w:val="78"/>
        </w:numPr>
        <w:spacing w:before="240" w:after="0" w:line="240" w:lineRule="auto"/>
        <w:ind w:left="540" w:hanging="540"/>
        <w:outlineLvl w:val="1"/>
        <w:rPr>
          <w:b/>
          <w:lang w:val="es-ES"/>
        </w:rPr>
      </w:pPr>
      <w:bookmarkStart w:id="404" w:name="_Toc418157071"/>
      <w:r w:rsidRPr="003276AD">
        <w:rPr>
          <w:b/>
          <w:lang w:val="es-ES"/>
        </w:rPr>
        <w:t>Termina</w:t>
      </w:r>
      <w:r w:rsidR="00CB05E7" w:rsidRPr="003276AD">
        <w:rPr>
          <w:b/>
          <w:lang w:val="es-ES"/>
        </w:rPr>
        <w:t>ción</w:t>
      </w:r>
      <w:bookmarkEnd w:id="404"/>
    </w:p>
    <w:p w14:paraId="1F5D636A" w14:textId="77777777" w:rsidR="00B34CB7" w:rsidRPr="003276AD" w:rsidRDefault="00271E6E" w:rsidP="00BA4489">
      <w:pPr>
        <w:numPr>
          <w:ilvl w:val="0"/>
          <w:numId w:val="126"/>
        </w:numPr>
        <w:spacing w:before="60" w:after="60" w:line="240" w:lineRule="auto"/>
        <w:ind w:left="1260" w:hanging="720"/>
        <w:jc w:val="both"/>
        <w:rPr>
          <w:lang w:val="es-ES"/>
        </w:rPr>
      </w:pPr>
      <w:r w:rsidRPr="003276AD">
        <w:rPr>
          <w:lang w:val="es-ES"/>
        </w:rPr>
        <w:t>Termina</w:t>
      </w:r>
      <w:r w:rsidR="00CB05E7" w:rsidRPr="003276AD">
        <w:rPr>
          <w:lang w:val="es-ES"/>
        </w:rPr>
        <w:t>ción por Incumplimiento</w:t>
      </w:r>
    </w:p>
    <w:p w14:paraId="5CBB9AD8" w14:textId="77777777" w:rsidR="00271E6E" w:rsidRPr="003276AD" w:rsidRDefault="00CB05E7" w:rsidP="00BA4489">
      <w:pPr>
        <w:numPr>
          <w:ilvl w:val="0"/>
          <w:numId w:val="129"/>
        </w:numPr>
        <w:spacing w:before="60" w:after="60" w:line="240" w:lineRule="auto"/>
        <w:ind w:left="1620"/>
        <w:jc w:val="both"/>
        <w:rPr>
          <w:lang w:val="es-ES"/>
        </w:rPr>
      </w:pPr>
      <w:r w:rsidRPr="003276AD">
        <w:rPr>
          <w:lang w:val="es-ES"/>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r w:rsidR="00271E6E" w:rsidRPr="003276AD">
        <w:rPr>
          <w:lang w:val="es-ES"/>
        </w:rPr>
        <w:t>:</w:t>
      </w:r>
    </w:p>
    <w:p w14:paraId="2430394C" w14:textId="77777777" w:rsidR="00271E6E" w:rsidRPr="003276AD" w:rsidRDefault="00CB05E7" w:rsidP="00BA4489">
      <w:pPr>
        <w:pStyle w:val="Sub-ClauseText"/>
        <w:widowControl w:val="0"/>
        <w:numPr>
          <w:ilvl w:val="0"/>
          <w:numId w:val="130"/>
        </w:numPr>
        <w:tabs>
          <w:tab w:val="clear" w:pos="1440"/>
        </w:tabs>
        <w:spacing w:before="60" w:after="60"/>
        <w:ind w:left="1980"/>
        <w:rPr>
          <w:rFonts w:asciiTheme="minorHAnsi" w:hAnsiTheme="minorHAnsi"/>
          <w:sz w:val="22"/>
          <w:szCs w:val="22"/>
          <w:lang w:val="es-ES"/>
        </w:rPr>
      </w:pPr>
      <w:r w:rsidRPr="003276AD">
        <w:rPr>
          <w:rFonts w:asciiTheme="minorHAnsi" w:hAnsiTheme="minorHAnsi"/>
          <w:sz w:val="22"/>
          <w:szCs w:val="22"/>
          <w:lang w:val="es-ES"/>
        </w:rPr>
        <w:t>si el Proveedor no entrega parte o ninguno de los Bienes dentro del  período establecido en el Contrato, o dentro de alguna prórroga otorgada por el Comprador de conformidad con la Cláusula 34 de las CGC; o</w:t>
      </w:r>
      <w:r w:rsidR="00271E6E" w:rsidRPr="003276AD">
        <w:rPr>
          <w:rFonts w:asciiTheme="minorHAnsi" w:hAnsiTheme="minorHAnsi"/>
          <w:sz w:val="22"/>
          <w:szCs w:val="22"/>
          <w:lang w:val="es-ES"/>
        </w:rPr>
        <w:t xml:space="preserve"> </w:t>
      </w:r>
    </w:p>
    <w:p w14:paraId="6912D081" w14:textId="77777777" w:rsidR="00CB05E7" w:rsidRPr="003276AD" w:rsidRDefault="00CB05E7" w:rsidP="00BA4489">
      <w:pPr>
        <w:pStyle w:val="Sub-ClauseText"/>
        <w:widowControl w:val="0"/>
        <w:numPr>
          <w:ilvl w:val="0"/>
          <w:numId w:val="130"/>
        </w:numPr>
        <w:tabs>
          <w:tab w:val="clear" w:pos="1440"/>
        </w:tabs>
        <w:spacing w:before="60" w:after="60"/>
        <w:ind w:left="1980"/>
        <w:rPr>
          <w:rFonts w:asciiTheme="minorHAnsi" w:hAnsiTheme="minorHAnsi"/>
          <w:sz w:val="22"/>
          <w:szCs w:val="22"/>
          <w:lang w:val="es-ES"/>
        </w:rPr>
      </w:pPr>
      <w:r w:rsidRPr="003276AD">
        <w:rPr>
          <w:rFonts w:asciiTheme="minorHAnsi" w:hAnsiTheme="minorHAnsi"/>
          <w:sz w:val="22"/>
          <w:szCs w:val="22"/>
          <w:lang w:val="es-ES"/>
        </w:rPr>
        <w:t>Si el Proveedor no cumple con cualquier otra obligación en virtud del Contrato; o</w:t>
      </w:r>
    </w:p>
    <w:p w14:paraId="11D5D209" w14:textId="77777777" w:rsidR="00271E6E" w:rsidRPr="003276AD" w:rsidRDefault="00CB05E7" w:rsidP="00BA4489">
      <w:pPr>
        <w:pStyle w:val="Sub-ClauseText"/>
        <w:widowControl w:val="0"/>
        <w:numPr>
          <w:ilvl w:val="0"/>
          <w:numId w:val="130"/>
        </w:numPr>
        <w:tabs>
          <w:tab w:val="clear" w:pos="1440"/>
        </w:tabs>
        <w:spacing w:before="60" w:after="60"/>
        <w:ind w:left="1980"/>
        <w:rPr>
          <w:rFonts w:asciiTheme="minorHAnsi" w:hAnsiTheme="minorHAnsi"/>
          <w:sz w:val="22"/>
          <w:szCs w:val="22"/>
          <w:lang w:val="es-ES"/>
        </w:rPr>
      </w:pPr>
      <w:r w:rsidRPr="003276AD">
        <w:rPr>
          <w:rFonts w:asciiTheme="minorHAnsi" w:hAnsiTheme="minorHAnsi"/>
          <w:sz w:val="22"/>
          <w:szCs w:val="22"/>
          <w:lang w:val="es-ES"/>
        </w:rPr>
        <w:t>Si el Proveedor, a juicio del Comprador, durante el proceso de licitación o de ejecución del Contrato, ha participado en prácticas prohibidas, según se define en la Cláusula 3 de las CGC</w:t>
      </w:r>
      <w:r w:rsidR="00271E6E" w:rsidRPr="003276AD">
        <w:rPr>
          <w:rFonts w:asciiTheme="minorHAnsi" w:hAnsiTheme="minorHAnsi"/>
          <w:sz w:val="22"/>
          <w:szCs w:val="22"/>
          <w:lang w:val="es-ES"/>
        </w:rPr>
        <w:t>.</w:t>
      </w:r>
    </w:p>
    <w:p w14:paraId="52E76FB2" w14:textId="77777777" w:rsidR="00271E6E" w:rsidRPr="003276AD" w:rsidRDefault="00CB05E7" w:rsidP="00BA4489">
      <w:pPr>
        <w:numPr>
          <w:ilvl w:val="0"/>
          <w:numId w:val="129"/>
        </w:numPr>
        <w:spacing w:before="60" w:after="60" w:line="240" w:lineRule="auto"/>
        <w:ind w:left="1620"/>
        <w:jc w:val="both"/>
        <w:rPr>
          <w:lang w:val="es-ES"/>
        </w:rPr>
      </w:pPr>
      <w:r w:rsidRPr="003276AD">
        <w:rPr>
          <w:lang w:val="es-ES"/>
        </w:rPr>
        <w:t>En caso de que el Comprador termine el Contrato en su totalidad o en parte, de conformidad con la Cláusula 35.1(a)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r w:rsidR="00271E6E" w:rsidRPr="003276AD">
        <w:rPr>
          <w:lang w:val="es-ES"/>
        </w:rPr>
        <w:t>.</w:t>
      </w:r>
    </w:p>
    <w:p w14:paraId="13B4E3FF" w14:textId="77777777" w:rsidR="00271E6E" w:rsidRPr="003276AD" w:rsidRDefault="00271E6E" w:rsidP="00BA4489">
      <w:pPr>
        <w:numPr>
          <w:ilvl w:val="0"/>
          <w:numId w:val="126"/>
        </w:numPr>
        <w:spacing w:before="60" w:after="60" w:line="240" w:lineRule="auto"/>
        <w:ind w:left="1260" w:hanging="720"/>
        <w:jc w:val="both"/>
        <w:rPr>
          <w:lang w:val="es-ES"/>
        </w:rPr>
      </w:pPr>
      <w:r w:rsidRPr="003276AD">
        <w:rPr>
          <w:lang w:val="es-ES"/>
        </w:rPr>
        <w:t>Termina</w:t>
      </w:r>
      <w:r w:rsidR="00CB05E7" w:rsidRPr="003276AD">
        <w:rPr>
          <w:lang w:val="es-ES"/>
        </w:rPr>
        <w:t>ción por Insolvencia</w:t>
      </w:r>
    </w:p>
    <w:p w14:paraId="1D9B696F" w14:textId="77777777" w:rsidR="00271E6E" w:rsidRPr="003276AD" w:rsidRDefault="00CB05E7" w:rsidP="00BA4489">
      <w:pPr>
        <w:numPr>
          <w:ilvl w:val="0"/>
          <w:numId w:val="131"/>
        </w:numPr>
        <w:spacing w:before="60" w:after="60" w:line="240" w:lineRule="auto"/>
        <w:ind w:left="1620"/>
        <w:jc w:val="both"/>
        <w:rPr>
          <w:lang w:val="es-ES"/>
        </w:rPr>
      </w:pPr>
      <w:r w:rsidRPr="003276AD">
        <w:rPr>
          <w:lang w:val="es-ES"/>
        </w:rPr>
        <w:t>El Comprador podrá rescindir el Contrato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r w:rsidR="00271E6E" w:rsidRPr="003276AD">
        <w:rPr>
          <w:lang w:val="es-ES"/>
        </w:rPr>
        <w:t>.</w:t>
      </w:r>
    </w:p>
    <w:p w14:paraId="6E2878D9" w14:textId="77777777" w:rsidR="00271E6E" w:rsidRPr="003276AD" w:rsidRDefault="00271E6E" w:rsidP="00BA4489">
      <w:pPr>
        <w:numPr>
          <w:ilvl w:val="0"/>
          <w:numId w:val="126"/>
        </w:numPr>
        <w:spacing w:before="60" w:after="60" w:line="240" w:lineRule="auto"/>
        <w:ind w:left="1260" w:hanging="720"/>
        <w:jc w:val="both"/>
        <w:rPr>
          <w:lang w:val="es-ES"/>
        </w:rPr>
      </w:pPr>
      <w:r w:rsidRPr="003276AD">
        <w:rPr>
          <w:lang w:val="es-ES"/>
        </w:rPr>
        <w:t>Termina</w:t>
      </w:r>
      <w:r w:rsidR="00CB05E7" w:rsidRPr="003276AD">
        <w:rPr>
          <w:lang w:val="es-ES"/>
        </w:rPr>
        <w:t xml:space="preserve">ción por </w:t>
      </w:r>
      <w:r w:rsidRPr="003276AD">
        <w:rPr>
          <w:lang w:val="es-ES"/>
        </w:rPr>
        <w:t>Convenienc</w:t>
      </w:r>
      <w:r w:rsidR="00CB05E7" w:rsidRPr="003276AD">
        <w:rPr>
          <w:lang w:val="es-ES"/>
        </w:rPr>
        <w:t>ia</w:t>
      </w:r>
    </w:p>
    <w:p w14:paraId="21B11F82" w14:textId="77777777" w:rsidR="00271E6E" w:rsidRPr="003276AD" w:rsidRDefault="00CB05E7" w:rsidP="00BA4489">
      <w:pPr>
        <w:numPr>
          <w:ilvl w:val="0"/>
          <w:numId w:val="132"/>
        </w:numPr>
        <w:spacing w:before="60" w:after="60" w:line="240" w:lineRule="auto"/>
        <w:ind w:left="1620"/>
        <w:jc w:val="both"/>
        <w:rPr>
          <w:lang w:val="es-ES"/>
        </w:rPr>
      </w:pPr>
      <w:r w:rsidRPr="003276AD">
        <w:rPr>
          <w:lang w:val="es-ES"/>
        </w:rPr>
        <w:t>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w:t>
      </w:r>
      <w:r w:rsidR="00271E6E" w:rsidRPr="003276AD">
        <w:rPr>
          <w:lang w:val="es-ES"/>
        </w:rPr>
        <w:t>.</w:t>
      </w:r>
    </w:p>
    <w:p w14:paraId="23128FAD" w14:textId="77777777" w:rsidR="00271E6E" w:rsidRPr="003276AD" w:rsidRDefault="00CB05E7" w:rsidP="00BA4489">
      <w:pPr>
        <w:numPr>
          <w:ilvl w:val="0"/>
          <w:numId w:val="132"/>
        </w:numPr>
        <w:spacing w:before="60" w:after="60" w:line="240" w:lineRule="auto"/>
        <w:ind w:left="1620"/>
        <w:jc w:val="both"/>
        <w:rPr>
          <w:lang w:val="es-ES"/>
        </w:rPr>
      </w:pPr>
      <w:r w:rsidRPr="003276AD">
        <w:rPr>
          <w:lang w:val="es-ES"/>
        </w:rPr>
        <w:t>Los bienes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w:t>
      </w:r>
      <w:r w:rsidR="00271E6E" w:rsidRPr="003276AD">
        <w:rPr>
          <w:lang w:val="es-ES"/>
        </w:rPr>
        <w:t>:</w:t>
      </w:r>
    </w:p>
    <w:p w14:paraId="1A1EA456" w14:textId="77777777" w:rsidR="00271E6E" w:rsidRPr="003276AD" w:rsidRDefault="00CB05E7" w:rsidP="00BA4489">
      <w:pPr>
        <w:pStyle w:val="Sub-ClauseText"/>
        <w:widowControl w:val="0"/>
        <w:numPr>
          <w:ilvl w:val="0"/>
          <w:numId w:val="133"/>
        </w:numPr>
        <w:tabs>
          <w:tab w:val="clear" w:pos="1440"/>
        </w:tabs>
        <w:spacing w:before="60" w:after="60"/>
        <w:ind w:left="1980"/>
        <w:rPr>
          <w:rFonts w:asciiTheme="minorHAnsi" w:hAnsiTheme="minorHAnsi"/>
          <w:sz w:val="22"/>
          <w:szCs w:val="22"/>
          <w:lang w:val="es-ES"/>
        </w:rPr>
      </w:pPr>
      <w:r w:rsidRPr="003276AD">
        <w:rPr>
          <w:rFonts w:asciiTheme="minorHAnsi" w:hAnsiTheme="minorHAnsi"/>
          <w:sz w:val="22"/>
          <w:szCs w:val="22"/>
          <w:lang w:val="es-ES"/>
        </w:rPr>
        <w:t>que se complete alguna porción y se entregue de acuerdo con las condiciones y precios del Contrato; y/o</w:t>
      </w:r>
    </w:p>
    <w:p w14:paraId="24932B78" w14:textId="77777777" w:rsidR="00271E6E" w:rsidRPr="003276AD" w:rsidRDefault="00CB05E7" w:rsidP="00BA4489">
      <w:pPr>
        <w:pStyle w:val="Sub-ClauseText"/>
        <w:widowControl w:val="0"/>
        <w:numPr>
          <w:ilvl w:val="0"/>
          <w:numId w:val="133"/>
        </w:numPr>
        <w:tabs>
          <w:tab w:val="clear" w:pos="1440"/>
        </w:tabs>
        <w:spacing w:before="60" w:after="60"/>
        <w:ind w:left="1980"/>
        <w:rPr>
          <w:rFonts w:asciiTheme="minorHAnsi" w:hAnsiTheme="minorHAnsi"/>
          <w:sz w:val="22"/>
          <w:szCs w:val="22"/>
          <w:lang w:val="es-ES"/>
        </w:rPr>
      </w:pPr>
      <w:r w:rsidRPr="003276AD">
        <w:rPr>
          <w:rFonts w:asciiTheme="minorHAnsi" w:hAnsiTheme="minorHAnsi"/>
          <w:sz w:val="22"/>
          <w:szCs w:val="22"/>
          <w:lang w:val="es-ES"/>
        </w:rPr>
        <w:t>que se cancele el balance restante y se pague al Proveedor una suma convenida por aquellos Bienes o Servicios Conexos que hubiesen sido parcialmente completados y por los materiales y repuestos adquiridos previamente por el Proveedor</w:t>
      </w:r>
      <w:r w:rsidR="00271E6E" w:rsidRPr="003276AD">
        <w:rPr>
          <w:rFonts w:asciiTheme="minorHAnsi" w:hAnsiTheme="minorHAnsi"/>
          <w:sz w:val="22"/>
          <w:szCs w:val="22"/>
          <w:lang w:val="es-ES"/>
        </w:rPr>
        <w:t>.</w:t>
      </w:r>
    </w:p>
    <w:p w14:paraId="3CF76539" w14:textId="77777777" w:rsidR="00B34CB7" w:rsidRPr="003276AD" w:rsidRDefault="00CB05E7" w:rsidP="00BA4489">
      <w:pPr>
        <w:keepNext/>
        <w:keepLines/>
        <w:numPr>
          <w:ilvl w:val="0"/>
          <w:numId w:val="78"/>
        </w:numPr>
        <w:spacing w:before="240" w:after="0" w:line="240" w:lineRule="auto"/>
        <w:ind w:left="540" w:hanging="540"/>
        <w:outlineLvl w:val="1"/>
        <w:rPr>
          <w:b/>
          <w:lang w:val="es-ES"/>
        </w:rPr>
      </w:pPr>
      <w:bookmarkStart w:id="405" w:name="_Toc418157072"/>
      <w:r w:rsidRPr="003276AD">
        <w:rPr>
          <w:b/>
          <w:lang w:val="es-ES"/>
        </w:rPr>
        <w:t>Cesión</w:t>
      </w:r>
      <w:bookmarkEnd w:id="405"/>
      <w:r w:rsidRPr="003276AD">
        <w:rPr>
          <w:b/>
          <w:lang w:val="es-ES"/>
        </w:rPr>
        <w:t xml:space="preserve"> </w:t>
      </w:r>
    </w:p>
    <w:p w14:paraId="79F3123F" w14:textId="77777777" w:rsidR="00B34CB7" w:rsidRPr="003276AD" w:rsidRDefault="00CB05E7" w:rsidP="00BA4489">
      <w:pPr>
        <w:numPr>
          <w:ilvl w:val="0"/>
          <w:numId w:val="127"/>
        </w:numPr>
        <w:spacing w:before="60" w:after="60" w:line="240" w:lineRule="auto"/>
        <w:ind w:left="1260" w:hanging="720"/>
        <w:jc w:val="both"/>
        <w:rPr>
          <w:lang w:val="es-ES"/>
        </w:rPr>
      </w:pPr>
      <w:r w:rsidRPr="003276AD">
        <w:rPr>
          <w:lang w:val="es-ES"/>
        </w:rPr>
        <w:t>Ni el Comprador ni el Proveedor podrán ceder total o parcialmente las obligaciones que hubiesen contraído en virtud del Contrato, excepto con el previo consentimiento por escrito de la otra parte</w:t>
      </w:r>
      <w:r w:rsidR="00271E6E" w:rsidRPr="003276AD">
        <w:rPr>
          <w:lang w:val="es-ES"/>
        </w:rPr>
        <w:t>.</w:t>
      </w:r>
    </w:p>
    <w:p w14:paraId="7D0FF338" w14:textId="77777777" w:rsidR="00B34CB7" w:rsidRPr="003276AD" w:rsidRDefault="00CB05E7" w:rsidP="00BA4489">
      <w:pPr>
        <w:keepNext/>
        <w:keepLines/>
        <w:numPr>
          <w:ilvl w:val="0"/>
          <w:numId w:val="78"/>
        </w:numPr>
        <w:spacing w:before="240" w:after="0" w:line="240" w:lineRule="auto"/>
        <w:ind w:left="540" w:hanging="540"/>
        <w:outlineLvl w:val="1"/>
        <w:rPr>
          <w:b/>
          <w:lang w:val="es-ES"/>
        </w:rPr>
      </w:pPr>
      <w:bookmarkStart w:id="406" w:name="_Toc418157073"/>
      <w:r w:rsidRPr="003276AD">
        <w:rPr>
          <w:b/>
          <w:lang w:val="es-ES"/>
        </w:rPr>
        <w:t xml:space="preserve">Restricción a la </w:t>
      </w:r>
      <w:r w:rsidR="00B34CB7" w:rsidRPr="003276AD">
        <w:rPr>
          <w:b/>
          <w:lang w:val="es-ES"/>
        </w:rPr>
        <w:t>Export</w:t>
      </w:r>
      <w:r w:rsidRPr="003276AD">
        <w:rPr>
          <w:b/>
          <w:lang w:val="es-ES"/>
        </w:rPr>
        <w:t>ación</w:t>
      </w:r>
      <w:bookmarkEnd w:id="406"/>
    </w:p>
    <w:p w14:paraId="67F2A0C1" w14:textId="77777777" w:rsidR="00B34CB7" w:rsidRPr="003276AD" w:rsidRDefault="00CB05E7" w:rsidP="00BA4489">
      <w:pPr>
        <w:numPr>
          <w:ilvl w:val="0"/>
          <w:numId w:val="128"/>
        </w:numPr>
        <w:spacing w:before="60" w:after="60" w:line="240" w:lineRule="auto"/>
        <w:ind w:left="1260" w:hanging="720"/>
        <w:jc w:val="both"/>
        <w:rPr>
          <w:lang w:val="es-ES"/>
        </w:rPr>
      </w:pPr>
      <w:r w:rsidRPr="003276AD">
        <w:rPr>
          <w:lang w:val="es-ES"/>
        </w:rPr>
        <w:t>No obstante cualquier obligación incluida en el Contrato de cumplir con todas las formalidades de exportación, cualquier restricción de exportación atribuible al Comprador, al país del Comprador o al uso de los productos/bienes, sistemas o servicios a ser proveídos y que provenga de regulaciones comerciales de un país proveedor de los productos/bienes, sistemas o servicios, y que impidan que el Proveedor cumpla con sus obligaciones contractuales, deberán liberar al Proveedores de la  obligación de proveer bienes o servicios. Lo anterior tendrá efecto siempre y cuando el Oferente pueda demostrar, a satisfacción del Banco y el Comprador, que ha cumplido diligentemente con todas las formalidades tales como aplicaciones para permisos, autorizaciones y licencias necesarias para la exportación de los productos/bienes, sistemas o servicios de acuerdo a los términos del Contrato. La Terminación del Contrato se hará según convenga al Comprador según lo estipulado en las Subcláusulas 35.3</w:t>
      </w:r>
      <w:r w:rsidR="00271E6E" w:rsidRPr="003276AD">
        <w:rPr>
          <w:lang w:val="es-ES"/>
        </w:rPr>
        <w:t>.</w:t>
      </w:r>
    </w:p>
    <w:p w14:paraId="620DFE3A" w14:textId="77777777" w:rsidR="00271E6E" w:rsidRPr="003276AD" w:rsidRDefault="00271E6E" w:rsidP="00271E6E">
      <w:pPr>
        <w:spacing w:before="60" w:after="60"/>
        <w:ind w:left="1260"/>
        <w:jc w:val="both"/>
        <w:rPr>
          <w:lang w:val="es-ES"/>
        </w:rPr>
        <w:sectPr w:rsidR="00271E6E" w:rsidRPr="003276AD" w:rsidSect="00687A3C">
          <w:headerReference w:type="default" r:id="rId17"/>
          <w:pgSz w:w="11907" w:h="16839" w:code="9"/>
          <w:pgMar w:top="1440" w:right="1440" w:bottom="1440" w:left="1440" w:header="720" w:footer="720" w:gutter="0"/>
          <w:cols w:space="720"/>
          <w:docGrid w:linePitch="360"/>
        </w:sectPr>
      </w:pPr>
    </w:p>
    <w:p w14:paraId="4DDEE969" w14:textId="77777777" w:rsidR="00271E6E" w:rsidRPr="003276AD" w:rsidRDefault="00D737F3" w:rsidP="00E334C2">
      <w:pPr>
        <w:pStyle w:val="Ttulo2"/>
        <w:jc w:val="center"/>
        <w:rPr>
          <w:rFonts w:asciiTheme="minorHAnsi" w:hAnsiTheme="minorHAnsi"/>
          <w:color w:val="auto"/>
          <w:sz w:val="28"/>
          <w:szCs w:val="28"/>
          <w:lang w:val="es-ES"/>
        </w:rPr>
      </w:pPr>
      <w:bookmarkStart w:id="407" w:name="_Toc438954452"/>
      <w:bookmarkStart w:id="408" w:name="_Toc488411761"/>
      <w:bookmarkStart w:id="409" w:name="_Toc106180642"/>
      <w:bookmarkStart w:id="410" w:name="_Toc317173059"/>
      <w:bookmarkStart w:id="411" w:name="_Toc418157074"/>
      <w:r w:rsidRPr="003276AD">
        <w:rPr>
          <w:rFonts w:asciiTheme="minorHAnsi" w:hAnsiTheme="minorHAnsi"/>
          <w:color w:val="auto"/>
          <w:sz w:val="28"/>
          <w:szCs w:val="28"/>
          <w:lang w:val="es-ES"/>
        </w:rPr>
        <w:t>Sec</w:t>
      </w:r>
      <w:r w:rsidR="00B8048A" w:rsidRPr="003276AD">
        <w:rPr>
          <w:rFonts w:asciiTheme="minorHAnsi" w:hAnsiTheme="minorHAnsi"/>
          <w:color w:val="auto"/>
          <w:sz w:val="28"/>
          <w:szCs w:val="28"/>
          <w:lang w:val="es-ES"/>
        </w:rPr>
        <w:t xml:space="preserve">ción </w:t>
      </w:r>
      <w:r w:rsidRPr="003276AD">
        <w:rPr>
          <w:rFonts w:asciiTheme="minorHAnsi" w:hAnsiTheme="minorHAnsi"/>
          <w:color w:val="auto"/>
          <w:sz w:val="28"/>
          <w:szCs w:val="28"/>
          <w:lang w:val="es-ES"/>
        </w:rPr>
        <w:t>IX</w:t>
      </w:r>
      <w:r w:rsidR="00B8048A" w:rsidRPr="003276AD">
        <w:rPr>
          <w:rFonts w:asciiTheme="minorHAnsi" w:hAnsiTheme="minorHAnsi"/>
          <w:color w:val="auto"/>
          <w:sz w:val="28"/>
          <w:szCs w:val="28"/>
          <w:lang w:val="es-ES"/>
        </w:rPr>
        <w:t>.  Condiciones Especiales del Contrato</w:t>
      </w:r>
      <w:bookmarkEnd w:id="407"/>
      <w:bookmarkEnd w:id="408"/>
      <w:bookmarkEnd w:id="409"/>
      <w:bookmarkEnd w:id="410"/>
      <w:bookmarkEnd w:id="411"/>
    </w:p>
    <w:p w14:paraId="7BAD4206" w14:textId="77777777" w:rsidR="00E334C2" w:rsidRDefault="00B8048A" w:rsidP="00E334C2">
      <w:pPr>
        <w:spacing w:before="60" w:after="60" w:line="240" w:lineRule="auto"/>
        <w:jc w:val="both"/>
        <w:rPr>
          <w:i/>
          <w:iCs/>
          <w:lang w:val="es-ES"/>
        </w:rPr>
      </w:pPr>
      <w:r w:rsidRPr="003276AD">
        <w:rPr>
          <w:lang w:val="es-ES"/>
        </w:rPr>
        <w:t>Las siguientes Condiciones Especiales del Contrato (CEC) complementarán y/o enmendarán las Condiciones Generales del Contrato (CGC). En caso de haber conflicto, las provisiones aquí dispuestas prevalecerán sobre las de las CGC</w:t>
      </w:r>
      <w:r w:rsidR="00E334C2" w:rsidRPr="003276AD">
        <w:rPr>
          <w:i/>
          <w:iCs/>
          <w:lang w:val="es-ES"/>
        </w:rPr>
        <w:t>.</w:t>
      </w:r>
    </w:p>
    <w:p w14:paraId="40CADB10" w14:textId="77777777" w:rsidR="003B4222" w:rsidRPr="003B4222" w:rsidRDefault="003B4222" w:rsidP="00E334C2">
      <w:pPr>
        <w:spacing w:before="60" w:after="60" w:line="240" w:lineRule="auto"/>
        <w:jc w:val="both"/>
        <w:rPr>
          <w:sz w:val="14"/>
          <w:lang w:val="es-E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E334C2" w:rsidRPr="00522708" w14:paraId="380BEF1E" w14:textId="77777777" w:rsidTr="00E334C2">
        <w:trPr>
          <w:cantSplit/>
        </w:trPr>
        <w:tc>
          <w:tcPr>
            <w:tcW w:w="1728" w:type="dxa"/>
            <w:tcBorders>
              <w:top w:val="single" w:sz="12" w:space="0" w:color="auto"/>
              <w:bottom w:val="single" w:sz="6" w:space="0" w:color="auto"/>
            </w:tcBorders>
          </w:tcPr>
          <w:p w14:paraId="4142CA75" w14:textId="77777777" w:rsidR="00E334C2" w:rsidRPr="003276AD" w:rsidRDefault="00E334C2" w:rsidP="00E334C2">
            <w:pPr>
              <w:spacing w:before="60" w:after="60" w:line="240" w:lineRule="auto"/>
              <w:rPr>
                <w:lang w:val="es-ES"/>
              </w:rPr>
            </w:pPr>
            <w:r w:rsidRPr="003276AD">
              <w:rPr>
                <w:lang w:val="es-ES"/>
              </w:rPr>
              <w:t>GCC 1.1(j)</w:t>
            </w:r>
          </w:p>
        </w:tc>
        <w:tc>
          <w:tcPr>
            <w:tcW w:w="7380" w:type="dxa"/>
            <w:tcBorders>
              <w:top w:val="single" w:sz="12" w:space="0" w:color="auto"/>
              <w:bottom w:val="single" w:sz="6" w:space="0" w:color="auto"/>
            </w:tcBorders>
          </w:tcPr>
          <w:p w14:paraId="3A5DB595" w14:textId="77777777" w:rsidR="00E334C2" w:rsidRPr="003276AD" w:rsidRDefault="00B8048A" w:rsidP="0084265F">
            <w:pPr>
              <w:tabs>
                <w:tab w:val="right" w:pos="7164"/>
              </w:tabs>
              <w:spacing w:before="60" w:after="60" w:line="240" w:lineRule="auto"/>
              <w:rPr>
                <w:lang w:val="es-ES"/>
              </w:rPr>
            </w:pPr>
            <w:r w:rsidRPr="003276AD">
              <w:rPr>
                <w:lang w:val="es-ES"/>
              </w:rPr>
              <w:t xml:space="preserve">El país del Comprador es: </w:t>
            </w:r>
            <w:r w:rsidR="0084265F">
              <w:rPr>
                <w:lang w:val="es-ES"/>
              </w:rPr>
              <w:t>Perú</w:t>
            </w:r>
          </w:p>
        </w:tc>
      </w:tr>
      <w:tr w:rsidR="00E334C2" w:rsidRPr="00522708" w14:paraId="31A2152C" w14:textId="77777777" w:rsidTr="003B4222">
        <w:trPr>
          <w:cantSplit/>
          <w:trHeight w:val="5246"/>
        </w:trPr>
        <w:tc>
          <w:tcPr>
            <w:tcW w:w="1728" w:type="dxa"/>
            <w:tcBorders>
              <w:top w:val="nil"/>
            </w:tcBorders>
          </w:tcPr>
          <w:p w14:paraId="3CE13182" w14:textId="77777777" w:rsidR="00E334C2" w:rsidRPr="003276AD" w:rsidRDefault="00E334C2" w:rsidP="00E334C2">
            <w:pPr>
              <w:spacing w:before="60" w:after="60" w:line="240" w:lineRule="auto"/>
              <w:rPr>
                <w:lang w:val="es-ES"/>
              </w:rPr>
            </w:pPr>
            <w:r w:rsidRPr="003276AD">
              <w:rPr>
                <w:lang w:val="es-ES"/>
              </w:rPr>
              <w:t>GCC 1.1(k)</w:t>
            </w:r>
          </w:p>
        </w:tc>
        <w:tc>
          <w:tcPr>
            <w:tcW w:w="7380" w:type="dxa"/>
            <w:tcBorders>
              <w:top w:val="nil"/>
            </w:tcBorders>
          </w:tcPr>
          <w:p w14:paraId="26351960" w14:textId="17177F9E" w:rsidR="0084265F" w:rsidRDefault="002218F9" w:rsidP="00E334C2">
            <w:pPr>
              <w:tabs>
                <w:tab w:val="right" w:pos="7164"/>
              </w:tabs>
              <w:spacing w:before="60" w:after="60" w:line="240" w:lineRule="auto"/>
              <w:rPr>
                <w:lang w:val="es-ES"/>
              </w:rPr>
            </w:pPr>
            <w:r>
              <w:rPr>
                <w:lang w:val="es-ES"/>
              </w:rPr>
              <w:t>Los</w:t>
            </w:r>
            <w:r w:rsidRPr="003276AD">
              <w:rPr>
                <w:lang w:val="es-ES"/>
              </w:rPr>
              <w:t xml:space="preserve"> </w:t>
            </w:r>
            <w:r w:rsidR="004673B0" w:rsidRPr="003276AD">
              <w:rPr>
                <w:lang w:val="es-ES"/>
              </w:rPr>
              <w:t>compradores</w:t>
            </w:r>
            <w:r>
              <w:rPr>
                <w:lang w:val="es-ES"/>
              </w:rPr>
              <w:t xml:space="preserve"> son</w:t>
            </w:r>
            <w:r w:rsidR="004673B0" w:rsidRPr="003276AD">
              <w:rPr>
                <w:lang w:val="es-ES"/>
              </w:rPr>
              <w:t>:</w:t>
            </w:r>
          </w:p>
          <w:p w14:paraId="12B2A6B3" w14:textId="77777777" w:rsidR="00BC3779" w:rsidRDefault="00BC3779" w:rsidP="00E334C2">
            <w:pPr>
              <w:tabs>
                <w:tab w:val="right" w:pos="7164"/>
              </w:tabs>
              <w:spacing w:before="60" w:after="60" w:line="240" w:lineRule="auto"/>
              <w:rPr>
                <w:lang w:val="es-ES"/>
              </w:rPr>
            </w:pPr>
          </w:p>
          <w:tbl>
            <w:tblPr>
              <w:tblW w:w="4974" w:type="dxa"/>
              <w:jc w:val="center"/>
              <w:tblLayout w:type="fixed"/>
              <w:tblCellMar>
                <w:left w:w="70" w:type="dxa"/>
                <w:right w:w="70" w:type="dxa"/>
              </w:tblCellMar>
              <w:tblLook w:val="04A0" w:firstRow="1" w:lastRow="0" w:firstColumn="1" w:lastColumn="0" w:noHBand="0" w:noVBand="1"/>
            </w:tblPr>
            <w:tblGrid>
              <w:gridCol w:w="516"/>
              <w:gridCol w:w="4458"/>
            </w:tblGrid>
            <w:tr w:rsidR="003A0248" w:rsidRPr="007A3567" w14:paraId="7942D668" w14:textId="77777777" w:rsidTr="009E1F78">
              <w:trPr>
                <w:trHeight w:val="336"/>
                <w:jc w:val="center"/>
              </w:trPr>
              <w:tc>
                <w:tcPr>
                  <w:tcW w:w="516" w:type="dxa"/>
                  <w:tcBorders>
                    <w:top w:val="single" w:sz="8" w:space="0" w:color="auto"/>
                    <w:left w:val="single" w:sz="8" w:space="0" w:color="auto"/>
                    <w:bottom w:val="single" w:sz="4" w:space="0" w:color="auto"/>
                    <w:right w:val="single" w:sz="4" w:space="0" w:color="auto"/>
                  </w:tcBorders>
                  <w:shd w:val="clear" w:color="000000" w:fill="BFBFBF"/>
                  <w:vAlign w:val="center"/>
                  <w:hideMark/>
                </w:tcPr>
                <w:p w14:paraId="5E1B46D9" w14:textId="77777777" w:rsidR="003A0248" w:rsidRPr="009E1F78" w:rsidRDefault="003A0248" w:rsidP="003A0248">
                  <w:pPr>
                    <w:spacing w:after="0" w:line="240" w:lineRule="auto"/>
                    <w:jc w:val="center"/>
                    <w:rPr>
                      <w:rFonts w:ascii="Calibri" w:eastAsia="Times New Roman" w:hAnsi="Calibri" w:cs="Calibri"/>
                      <w:b/>
                      <w:bCs/>
                      <w:color w:val="000000"/>
                      <w:sz w:val="14"/>
                      <w:szCs w:val="14"/>
                      <w:lang w:val="es-PE" w:eastAsia="es-PE"/>
                    </w:rPr>
                  </w:pPr>
                  <w:r w:rsidRPr="009E1F78">
                    <w:rPr>
                      <w:rFonts w:ascii="Calibri" w:eastAsia="Times New Roman" w:hAnsi="Calibri" w:cs="Calibri"/>
                      <w:b/>
                      <w:bCs/>
                      <w:color w:val="000000"/>
                      <w:sz w:val="14"/>
                      <w:szCs w:val="14"/>
                      <w:lang w:val="es-PE" w:eastAsia="es-PE"/>
                    </w:rPr>
                    <w:t>Lote</w:t>
                  </w:r>
                </w:p>
              </w:tc>
              <w:tc>
                <w:tcPr>
                  <w:tcW w:w="4458" w:type="dxa"/>
                  <w:tcBorders>
                    <w:top w:val="single" w:sz="8" w:space="0" w:color="auto"/>
                    <w:left w:val="nil"/>
                    <w:bottom w:val="single" w:sz="4" w:space="0" w:color="auto"/>
                    <w:right w:val="single" w:sz="4" w:space="0" w:color="auto"/>
                  </w:tcBorders>
                  <w:shd w:val="clear" w:color="000000" w:fill="BFBFBF"/>
                  <w:vAlign w:val="center"/>
                  <w:hideMark/>
                </w:tcPr>
                <w:p w14:paraId="5779DDE7" w14:textId="77777777" w:rsidR="003A0248" w:rsidRPr="009E1F78" w:rsidRDefault="003A0248" w:rsidP="003A0248">
                  <w:pPr>
                    <w:spacing w:after="0" w:line="240" w:lineRule="auto"/>
                    <w:jc w:val="center"/>
                    <w:rPr>
                      <w:rFonts w:ascii="Calibri" w:eastAsia="Times New Roman" w:hAnsi="Calibri" w:cs="Calibri"/>
                      <w:b/>
                      <w:bCs/>
                      <w:color w:val="000000"/>
                      <w:sz w:val="14"/>
                      <w:szCs w:val="14"/>
                      <w:lang w:val="es-PE" w:eastAsia="es-PE"/>
                    </w:rPr>
                  </w:pPr>
                  <w:r w:rsidRPr="009E1F78">
                    <w:rPr>
                      <w:rFonts w:ascii="Calibri" w:eastAsia="Times New Roman" w:hAnsi="Calibri" w:cs="Calibri"/>
                      <w:b/>
                      <w:bCs/>
                      <w:color w:val="000000"/>
                      <w:sz w:val="14"/>
                      <w:szCs w:val="14"/>
                      <w:lang w:val="es-PE" w:eastAsia="es-PE"/>
                    </w:rPr>
                    <w:t>Razón Social</w:t>
                  </w:r>
                </w:p>
              </w:tc>
            </w:tr>
            <w:tr w:rsidR="003A0248" w:rsidRPr="002218F9" w14:paraId="68FDAB88" w14:textId="77777777" w:rsidTr="009E1F78">
              <w:trPr>
                <w:trHeight w:val="325"/>
                <w:jc w:val="center"/>
              </w:trPr>
              <w:tc>
                <w:tcPr>
                  <w:tcW w:w="516" w:type="dxa"/>
                  <w:tcBorders>
                    <w:top w:val="nil"/>
                    <w:left w:val="single" w:sz="8" w:space="0" w:color="auto"/>
                    <w:bottom w:val="single" w:sz="4" w:space="0" w:color="auto"/>
                    <w:right w:val="single" w:sz="4" w:space="0" w:color="auto"/>
                  </w:tcBorders>
                  <w:shd w:val="clear" w:color="auto" w:fill="auto"/>
                  <w:noWrap/>
                  <w:vAlign w:val="center"/>
                  <w:hideMark/>
                </w:tcPr>
                <w:p w14:paraId="6496F568" w14:textId="5EB5BCE5" w:rsidR="003A0248" w:rsidRPr="009E1F78" w:rsidRDefault="00BC3779" w:rsidP="003A0248">
                  <w:pPr>
                    <w:spacing w:after="0" w:line="240" w:lineRule="auto"/>
                    <w:jc w:val="center"/>
                    <w:rPr>
                      <w:rFonts w:ascii="Calibri" w:eastAsia="Times New Roman" w:hAnsi="Calibri" w:cs="Calibri"/>
                      <w:color w:val="000000"/>
                      <w:sz w:val="14"/>
                      <w:szCs w:val="14"/>
                      <w:lang w:val="es-PE" w:eastAsia="es-PE"/>
                    </w:rPr>
                  </w:pPr>
                  <w:r>
                    <w:rPr>
                      <w:rFonts w:ascii="Calibri" w:eastAsia="Times New Roman" w:hAnsi="Calibri" w:cs="Calibri"/>
                      <w:color w:val="000000"/>
                      <w:sz w:val="14"/>
                      <w:szCs w:val="14"/>
                      <w:lang w:val="es-PE" w:eastAsia="es-PE"/>
                    </w:rPr>
                    <w:t>1</w:t>
                  </w:r>
                </w:p>
              </w:tc>
              <w:tc>
                <w:tcPr>
                  <w:tcW w:w="4458" w:type="dxa"/>
                  <w:tcBorders>
                    <w:top w:val="nil"/>
                    <w:left w:val="nil"/>
                    <w:bottom w:val="single" w:sz="4" w:space="0" w:color="auto"/>
                    <w:right w:val="single" w:sz="4" w:space="0" w:color="auto"/>
                  </w:tcBorders>
                  <w:shd w:val="clear" w:color="auto" w:fill="auto"/>
                  <w:vAlign w:val="center"/>
                  <w:hideMark/>
                </w:tcPr>
                <w:p w14:paraId="0E5188E7" w14:textId="77777777" w:rsidR="003A0248" w:rsidRPr="009E1F78" w:rsidRDefault="003A0248" w:rsidP="003A0248">
                  <w:pPr>
                    <w:spacing w:after="0" w:line="240" w:lineRule="auto"/>
                    <w:rPr>
                      <w:rFonts w:ascii="Calibri" w:eastAsia="Times New Roman" w:hAnsi="Calibri" w:cs="Calibri"/>
                      <w:color w:val="000000"/>
                      <w:sz w:val="14"/>
                      <w:szCs w:val="14"/>
                      <w:lang w:val="es-PE" w:eastAsia="es-PE"/>
                    </w:rPr>
                  </w:pPr>
                  <w:r w:rsidRPr="009E1F78">
                    <w:rPr>
                      <w:rFonts w:ascii="Calibri" w:eastAsia="Times New Roman" w:hAnsi="Calibri" w:cs="Calibri"/>
                      <w:color w:val="000000"/>
                      <w:sz w:val="14"/>
                      <w:szCs w:val="14"/>
                      <w:lang w:val="es-PE" w:eastAsia="es-PE"/>
                    </w:rPr>
                    <w:t>UNIVERSIDAD PERUANA CAYETANO HEREDIA</w:t>
                  </w:r>
                </w:p>
              </w:tc>
            </w:tr>
            <w:tr w:rsidR="003A0248" w:rsidRPr="00522708" w14:paraId="4411CD10" w14:textId="77777777" w:rsidTr="009E1F78">
              <w:trPr>
                <w:trHeight w:val="325"/>
                <w:jc w:val="center"/>
              </w:trPr>
              <w:tc>
                <w:tcPr>
                  <w:tcW w:w="516" w:type="dxa"/>
                  <w:tcBorders>
                    <w:top w:val="nil"/>
                    <w:left w:val="single" w:sz="8" w:space="0" w:color="auto"/>
                    <w:bottom w:val="single" w:sz="4" w:space="0" w:color="auto"/>
                    <w:right w:val="single" w:sz="4" w:space="0" w:color="auto"/>
                  </w:tcBorders>
                  <w:shd w:val="clear" w:color="auto" w:fill="auto"/>
                  <w:noWrap/>
                  <w:vAlign w:val="center"/>
                  <w:hideMark/>
                </w:tcPr>
                <w:p w14:paraId="66AA6149" w14:textId="47BBE354" w:rsidR="003A0248" w:rsidRPr="009E1F78" w:rsidRDefault="00BC3779" w:rsidP="003A0248">
                  <w:pPr>
                    <w:spacing w:after="0" w:line="240" w:lineRule="auto"/>
                    <w:jc w:val="center"/>
                    <w:rPr>
                      <w:rFonts w:ascii="Calibri" w:eastAsia="Times New Roman" w:hAnsi="Calibri" w:cs="Calibri"/>
                      <w:color w:val="000000"/>
                      <w:sz w:val="14"/>
                      <w:szCs w:val="14"/>
                      <w:lang w:val="es-PE" w:eastAsia="es-PE"/>
                    </w:rPr>
                  </w:pPr>
                  <w:r>
                    <w:rPr>
                      <w:rFonts w:ascii="Calibri" w:eastAsia="Times New Roman" w:hAnsi="Calibri" w:cs="Calibri"/>
                      <w:color w:val="000000"/>
                      <w:sz w:val="14"/>
                      <w:szCs w:val="14"/>
                      <w:lang w:val="es-PE" w:eastAsia="es-PE"/>
                    </w:rPr>
                    <w:t>2</w:t>
                  </w:r>
                </w:p>
              </w:tc>
              <w:tc>
                <w:tcPr>
                  <w:tcW w:w="4458" w:type="dxa"/>
                  <w:tcBorders>
                    <w:top w:val="nil"/>
                    <w:left w:val="nil"/>
                    <w:bottom w:val="single" w:sz="4" w:space="0" w:color="auto"/>
                    <w:right w:val="single" w:sz="4" w:space="0" w:color="auto"/>
                  </w:tcBorders>
                  <w:shd w:val="clear" w:color="auto" w:fill="auto"/>
                  <w:vAlign w:val="center"/>
                  <w:hideMark/>
                </w:tcPr>
                <w:p w14:paraId="31632867" w14:textId="77777777" w:rsidR="003A0248" w:rsidRPr="009E1F78" w:rsidRDefault="003A0248" w:rsidP="003A0248">
                  <w:pPr>
                    <w:spacing w:after="0" w:line="240" w:lineRule="auto"/>
                    <w:rPr>
                      <w:rFonts w:ascii="Calibri" w:eastAsia="Times New Roman" w:hAnsi="Calibri" w:cs="Calibri"/>
                      <w:color w:val="000000"/>
                      <w:sz w:val="14"/>
                      <w:szCs w:val="14"/>
                      <w:lang w:val="es-PE" w:eastAsia="es-PE"/>
                    </w:rPr>
                  </w:pPr>
                  <w:r w:rsidRPr="009E1F78">
                    <w:rPr>
                      <w:rFonts w:ascii="Calibri" w:eastAsia="Times New Roman" w:hAnsi="Calibri" w:cs="Calibri"/>
                      <w:color w:val="000000"/>
                      <w:sz w:val="14"/>
                      <w:szCs w:val="14"/>
                      <w:lang w:val="es-PE" w:eastAsia="es-PE"/>
                    </w:rPr>
                    <w:t>PONTIFICIA UNIVERSIDAD CATOLICA DEL PERU</w:t>
                  </w:r>
                </w:p>
              </w:tc>
            </w:tr>
            <w:tr w:rsidR="003A0248" w:rsidRPr="00522708" w14:paraId="31A25F3F" w14:textId="77777777" w:rsidTr="009E1F78">
              <w:trPr>
                <w:trHeight w:val="325"/>
                <w:jc w:val="center"/>
              </w:trPr>
              <w:tc>
                <w:tcPr>
                  <w:tcW w:w="516" w:type="dxa"/>
                  <w:tcBorders>
                    <w:top w:val="nil"/>
                    <w:left w:val="single" w:sz="8" w:space="0" w:color="auto"/>
                    <w:bottom w:val="single" w:sz="4" w:space="0" w:color="auto"/>
                    <w:right w:val="single" w:sz="4" w:space="0" w:color="auto"/>
                  </w:tcBorders>
                  <w:shd w:val="clear" w:color="auto" w:fill="auto"/>
                  <w:noWrap/>
                  <w:vAlign w:val="center"/>
                  <w:hideMark/>
                </w:tcPr>
                <w:p w14:paraId="642576C9" w14:textId="20AF98C0" w:rsidR="003A0248" w:rsidRPr="009E1F78" w:rsidRDefault="00BC3779" w:rsidP="003A0248">
                  <w:pPr>
                    <w:spacing w:after="0" w:line="240" w:lineRule="auto"/>
                    <w:jc w:val="center"/>
                    <w:rPr>
                      <w:rFonts w:ascii="Calibri" w:eastAsia="Times New Roman" w:hAnsi="Calibri" w:cs="Calibri"/>
                      <w:color w:val="000000"/>
                      <w:sz w:val="14"/>
                      <w:szCs w:val="14"/>
                      <w:lang w:val="es-PE" w:eastAsia="es-PE"/>
                    </w:rPr>
                  </w:pPr>
                  <w:r>
                    <w:rPr>
                      <w:rFonts w:ascii="Calibri" w:eastAsia="Times New Roman" w:hAnsi="Calibri" w:cs="Calibri"/>
                      <w:color w:val="000000"/>
                      <w:sz w:val="14"/>
                      <w:szCs w:val="14"/>
                      <w:lang w:val="es-PE" w:eastAsia="es-PE"/>
                    </w:rPr>
                    <w:t>3</w:t>
                  </w:r>
                </w:p>
              </w:tc>
              <w:tc>
                <w:tcPr>
                  <w:tcW w:w="4458" w:type="dxa"/>
                  <w:tcBorders>
                    <w:top w:val="nil"/>
                    <w:left w:val="nil"/>
                    <w:bottom w:val="single" w:sz="4" w:space="0" w:color="auto"/>
                    <w:right w:val="single" w:sz="4" w:space="0" w:color="auto"/>
                  </w:tcBorders>
                  <w:shd w:val="clear" w:color="auto" w:fill="auto"/>
                  <w:vAlign w:val="center"/>
                  <w:hideMark/>
                </w:tcPr>
                <w:p w14:paraId="0C4AEE3D" w14:textId="77777777" w:rsidR="003A0248" w:rsidRPr="009E1F78" w:rsidRDefault="003A0248" w:rsidP="003A0248">
                  <w:pPr>
                    <w:spacing w:after="0" w:line="240" w:lineRule="auto"/>
                    <w:rPr>
                      <w:rFonts w:ascii="Calibri" w:eastAsia="Times New Roman" w:hAnsi="Calibri" w:cs="Calibri"/>
                      <w:color w:val="000000"/>
                      <w:sz w:val="14"/>
                      <w:szCs w:val="14"/>
                      <w:lang w:val="es-PE" w:eastAsia="es-PE"/>
                    </w:rPr>
                  </w:pPr>
                  <w:r w:rsidRPr="009E1F78">
                    <w:rPr>
                      <w:rFonts w:ascii="Calibri" w:eastAsia="Times New Roman" w:hAnsi="Calibri" w:cs="Calibri"/>
                      <w:color w:val="000000"/>
                      <w:sz w:val="14"/>
                      <w:szCs w:val="14"/>
                      <w:lang w:val="es-PE" w:eastAsia="es-PE"/>
                    </w:rPr>
                    <w:t>UNIVERSIDAD NACIONAL MAYOR DE SAN MARCOS</w:t>
                  </w:r>
                </w:p>
              </w:tc>
            </w:tr>
            <w:tr w:rsidR="003A0248" w:rsidRPr="003A0248" w14:paraId="4366B76F" w14:textId="77777777" w:rsidTr="009E1F78">
              <w:trPr>
                <w:trHeight w:val="325"/>
                <w:jc w:val="center"/>
              </w:trPr>
              <w:tc>
                <w:tcPr>
                  <w:tcW w:w="516" w:type="dxa"/>
                  <w:tcBorders>
                    <w:top w:val="nil"/>
                    <w:left w:val="single" w:sz="8" w:space="0" w:color="auto"/>
                    <w:bottom w:val="single" w:sz="4" w:space="0" w:color="auto"/>
                    <w:right w:val="single" w:sz="4" w:space="0" w:color="auto"/>
                  </w:tcBorders>
                  <w:shd w:val="clear" w:color="auto" w:fill="auto"/>
                  <w:noWrap/>
                  <w:vAlign w:val="center"/>
                  <w:hideMark/>
                </w:tcPr>
                <w:p w14:paraId="3D2CB97F" w14:textId="5746C353" w:rsidR="003A0248" w:rsidRPr="009E1F78" w:rsidRDefault="00BC3779" w:rsidP="003A0248">
                  <w:pPr>
                    <w:spacing w:after="0" w:line="240" w:lineRule="auto"/>
                    <w:jc w:val="center"/>
                    <w:rPr>
                      <w:rFonts w:ascii="Calibri" w:eastAsia="Times New Roman" w:hAnsi="Calibri" w:cs="Calibri"/>
                      <w:color w:val="000000"/>
                      <w:sz w:val="14"/>
                      <w:szCs w:val="14"/>
                      <w:lang w:val="es-PE" w:eastAsia="es-PE"/>
                    </w:rPr>
                  </w:pPr>
                  <w:r>
                    <w:rPr>
                      <w:rFonts w:ascii="Calibri" w:eastAsia="Times New Roman" w:hAnsi="Calibri" w:cs="Calibri"/>
                      <w:color w:val="000000"/>
                      <w:sz w:val="14"/>
                      <w:szCs w:val="14"/>
                      <w:lang w:val="es-PE" w:eastAsia="es-PE"/>
                    </w:rPr>
                    <w:t>4</w:t>
                  </w:r>
                </w:p>
              </w:tc>
              <w:tc>
                <w:tcPr>
                  <w:tcW w:w="4458" w:type="dxa"/>
                  <w:tcBorders>
                    <w:top w:val="nil"/>
                    <w:left w:val="nil"/>
                    <w:bottom w:val="single" w:sz="4" w:space="0" w:color="auto"/>
                    <w:right w:val="single" w:sz="4" w:space="0" w:color="auto"/>
                  </w:tcBorders>
                  <w:shd w:val="clear" w:color="auto" w:fill="auto"/>
                  <w:vAlign w:val="center"/>
                  <w:hideMark/>
                </w:tcPr>
                <w:p w14:paraId="77D50D28" w14:textId="77777777" w:rsidR="003A0248" w:rsidRPr="009E1F78" w:rsidRDefault="003A0248" w:rsidP="003A0248">
                  <w:pPr>
                    <w:spacing w:after="0" w:line="240" w:lineRule="auto"/>
                    <w:rPr>
                      <w:rFonts w:ascii="Calibri" w:eastAsia="Times New Roman" w:hAnsi="Calibri" w:cs="Calibri"/>
                      <w:color w:val="000000"/>
                      <w:sz w:val="14"/>
                      <w:szCs w:val="14"/>
                      <w:lang w:val="es-PE" w:eastAsia="es-PE"/>
                    </w:rPr>
                  </w:pPr>
                  <w:r w:rsidRPr="009E1F78">
                    <w:rPr>
                      <w:rFonts w:ascii="Calibri" w:eastAsia="Times New Roman" w:hAnsi="Calibri" w:cs="Calibri"/>
                      <w:color w:val="000000"/>
                      <w:sz w:val="14"/>
                      <w:szCs w:val="14"/>
                      <w:lang w:val="es-PE" w:eastAsia="es-PE"/>
                    </w:rPr>
                    <w:t>UNIVERSIDAD PERUANA CAYETANO HEREDIA</w:t>
                  </w:r>
                </w:p>
              </w:tc>
            </w:tr>
            <w:tr w:rsidR="003A0248" w:rsidRPr="00522708" w14:paraId="07C2DB5B" w14:textId="77777777" w:rsidTr="009E1F78">
              <w:trPr>
                <w:trHeight w:val="325"/>
                <w:jc w:val="center"/>
              </w:trPr>
              <w:tc>
                <w:tcPr>
                  <w:tcW w:w="516" w:type="dxa"/>
                  <w:tcBorders>
                    <w:top w:val="nil"/>
                    <w:left w:val="single" w:sz="8" w:space="0" w:color="auto"/>
                    <w:bottom w:val="single" w:sz="4" w:space="0" w:color="auto"/>
                    <w:right w:val="single" w:sz="4" w:space="0" w:color="auto"/>
                  </w:tcBorders>
                  <w:shd w:val="clear" w:color="auto" w:fill="auto"/>
                  <w:noWrap/>
                  <w:vAlign w:val="center"/>
                  <w:hideMark/>
                </w:tcPr>
                <w:p w14:paraId="5697F98F" w14:textId="79A11532" w:rsidR="003A0248" w:rsidRPr="009E1F78" w:rsidRDefault="00BC3779" w:rsidP="003A0248">
                  <w:pPr>
                    <w:spacing w:after="0" w:line="240" w:lineRule="auto"/>
                    <w:jc w:val="center"/>
                    <w:rPr>
                      <w:rFonts w:ascii="Calibri" w:eastAsia="Times New Roman" w:hAnsi="Calibri" w:cs="Calibri"/>
                      <w:color w:val="000000"/>
                      <w:sz w:val="14"/>
                      <w:szCs w:val="14"/>
                      <w:lang w:val="es-PE" w:eastAsia="es-PE"/>
                    </w:rPr>
                  </w:pPr>
                  <w:r>
                    <w:rPr>
                      <w:rFonts w:ascii="Calibri" w:eastAsia="Times New Roman" w:hAnsi="Calibri" w:cs="Calibri"/>
                      <w:color w:val="000000"/>
                      <w:sz w:val="14"/>
                      <w:szCs w:val="14"/>
                      <w:lang w:val="es-PE" w:eastAsia="es-PE"/>
                    </w:rPr>
                    <w:t>5</w:t>
                  </w:r>
                </w:p>
              </w:tc>
              <w:tc>
                <w:tcPr>
                  <w:tcW w:w="4458" w:type="dxa"/>
                  <w:tcBorders>
                    <w:top w:val="nil"/>
                    <w:left w:val="nil"/>
                    <w:bottom w:val="single" w:sz="4" w:space="0" w:color="auto"/>
                    <w:right w:val="single" w:sz="4" w:space="0" w:color="auto"/>
                  </w:tcBorders>
                  <w:shd w:val="clear" w:color="auto" w:fill="auto"/>
                  <w:vAlign w:val="center"/>
                  <w:hideMark/>
                </w:tcPr>
                <w:p w14:paraId="1F4DD3CB" w14:textId="77777777" w:rsidR="003A0248" w:rsidRPr="009E1F78" w:rsidRDefault="003A0248" w:rsidP="003A0248">
                  <w:pPr>
                    <w:spacing w:after="0" w:line="240" w:lineRule="auto"/>
                    <w:rPr>
                      <w:rFonts w:ascii="Calibri" w:eastAsia="Times New Roman" w:hAnsi="Calibri" w:cs="Calibri"/>
                      <w:color w:val="000000"/>
                      <w:sz w:val="14"/>
                      <w:szCs w:val="14"/>
                      <w:lang w:val="es-PE" w:eastAsia="es-PE"/>
                    </w:rPr>
                  </w:pPr>
                  <w:r w:rsidRPr="009E1F78">
                    <w:rPr>
                      <w:rFonts w:ascii="Calibri" w:eastAsia="Times New Roman" w:hAnsi="Calibri" w:cs="Calibri"/>
                      <w:color w:val="000000"/>
                      <w:sz w:val="14"/>
                      <w:szCs w:val="14"/>
                      <w:lang w:val="es-PE" w:eastAsia="es-PE"/>
                    </w:rPr>
                    <w:t>UNIVERSIDAD NACIONAL AGRARIA LA MOLINA</w:t>
                  </w:r>
                </w:p>
              </w:tc>
            </w:tr>
            <w:tr w:rsidR="003A0248" w:rsidRPr="00522708" w14:paraId="40EB6652" w14:textId="77777777" w:rsidTr="009E1F78">
              <w:trPr>
                <w:trHeight w:val="325"/>
                <w:jc w:val="center"/>
              </w:trPr>
              <w:tc>
                <w:tcPr>
                  <w:tcW w:w="516" w:type="dxa"/>
                  <w:tcBorders>
                    <w:top w:val="nil"/>
                    <w:left w:val="single" w:sz="8" w:space="0" w:color="auto"/>
                    <w:bottom w:val="single" w:sz="4" w:space="0" w:color="auto"/>
                    <w:right w:val="single" w:sz="4" w:space="0" w:color="auto"/>
                  </w:tcBorders>
                  <w:shd w:val="clear" w:color="auto" w:fill="auto"/>
                  <w:noWrap/>
                  <w:vAlign w:val="center"/>
                  <w:hideMark/>
                </w:tcPr>
                <w:p w14:paraId="3A1BE13C" w14:textId="1232B6CC" w:rsidR="003A0248" w:rsidRPr="009E1F78" w:rsidRDefault="00BC3779" w:rsidP="003A0248">
                  <w:pPr>
                    <w:spacing w:after="0" w:line="240" w:lineRule="auto"/>
                    <w:jc w:val="center"/>
                    <w:rPr>
                      <w:rFonts w:ascii="Calibri" w:eastAsia="Times New Roman" w:hAnsi="Calibri" w:cs="Calibri"/>
                      <w:color w:val="000000"/>
                      <w:sz w:val="14"/>
                      <w:szCs w:val="14"/>
                      <w:lang w:val="es-PE" w:eastAsia="es-PE"/>
                    </w:rPr>
                  </w:pPr>
                  <w:r>
                    <w:rPr>
                      <w:rFonts w:ascii="Calibri" w:eastAsia="Times New Roman" w:hAnsi="Calibri" w:cs="Calibri"/>
                      <w:color w:val="000000"/>
                      <w:sz w:val="14"/>
                      <w:szCs w:val="14"/>
                      <w:lang w:val="es-PE" w:eastAsia="es-PE"/>
                    </w:rPr>
                    <w:t>6</w:t>
                  </w:r>
                </w:p>
              </w:tc>
              <w:tc>
                <w:tcPr>
                  <w:tcW w:w="4458" w:type="dxa"/>
                  <w:tcBorders>
                    <w:top w:val="nil"/>
                    <w:left w:val="nil"/>
                    <w:bottom w:val="single" w:sz="4" w:space="0" w:color="auto"/>
                    <w:right w:val="single" w:sz="4" w:space="0" w:color="auto"/>
                  </w:tcBorders>
                  <w:shd w:val="clear" w:color="auto" w:fill="auto"/>
                  <w:vAlign w:val="center"/>
                  <w:hideMark/>
                </w:tcPr>
                <w:p w14:paraId="5A9C801B" w14:textId="77777777" w:rsidR="003A0248" w:rsidRPr="009E1F78" w:rsidRDefault="003A0248" w:rsidP="003A0248">
                  <w:pPr>
                    <w:spacing w:after="0" w:line="240" w:lineRule="auto"/>
                    <w:rPr>
                      <w:rFonts w:ascii="Calibri" w:eastAsia="Times New Roman" w:hAnsi="Calibri" w:cs="Calibri"/>
                      <w:color w:val="000000"/>
                      <w:sz w:val="14"/>
                      <w:szCs w:val="14"/>
                      <w:lang w:val="es-PE" w:eastAsia="es-PE"/>
                    </w:rPr>
                  </w:pPr>
                  <w:r w:rsidRPr="009E1F78">
                    <w:rPr>
                      <w:rFonts w:ascii="Calibri" w:eastAsia="Times New Roman" w:hAnsi="Calibri" w:cs="Calibri"/>
                      <w:color w:val="000000"/>
                      <w:sz w:val="14"/>
                      <w:szCs w:val="14"/>
                      <w:lang w:val="es-PE" w:eastAsia="es-PE"/>
                    </w:rPr>
                    <w:t>UNIVERSIDAD NACIONAL AGRARIA LA MOLINA</w:t>
                  </w:r>
                </w:p>
              </w:tc>
            </w:tr>
            <w:tr w:rsidR="003A0248" w:rsidRPr="00522708" w14:paraId="305F96D9" w14:textId="77777777" w:rsidTr="009E1F78">
              <w:trPr>
                <w:trHeight w:val="325"/>
                <w:jc w:val="center"/>
              </w:trPr>
              <w:tc>
                <w:tcPr>
                  <w:tcW w:w="516" w:type="dxa"/>
                  <w:tcBorders>
                    <w:top w:val="nil"/>
                    <w:left w:val="single" w:sz="8" w:space="0" w:color="auto"/>
                    <w:bottom w:val="single" w:sz="4" w:space="0" w:color="auto"/>
                    <w:right w:val="single" w:sz="4" w:space="0" w:color="auto"/>
                  </w:tcBorders>
                  <w:shd w:val="clear" w:color="auto" w:fill="auto"/>
                  <w:noWrap/>
                  <w:vAlign w:val="center"/>
                  <w:hideMark/>
                </w:tcPr>
                <w:p w14:paraId="29CFA78B" w14:textId="6A95DFAC" w:rsidR="003A0248" w:rsidRPr="009E1F78" w:rsidRDefault="00BC3779" w:rsidP="003A0248">
                  <w:pPr>
                    <w:spacing w:after="0" w:line="240" w:lineRule="auto"/>
                    <w:jc w:val="center"/>
                    <w:rPr>
                      <w:rFonts w:ascii="Calibri" w:eastAsia="Times New Roman" w:hAnsi="Calibri" w:cs="Calibri"/>
                      <w:color w:val="000000"/>
                      <w:sz w:val="14"/>
                      <w:szCs w:val="14"/>
                      <w:lang w:val="es-PE" w:eastAsia="es-PE"/>
                    </w:rPr>
                  </w:pPr>
                  <w:r>
                    <w:rPr>
                      <w:rFonts w:ascii="Calibri" w:eastAsia="Times New Roman" w:hAnsi="Calibri" w:cs="Calibri"/>
                      <w:color w:val="000000"/>
                      <w:sz w:val="14"/>
                      <w:szCs w:val="14"/>
                      <w:lang w:val="es-PE" w:eastAsia="es-PE"/>
                    </w:rPr>
                    <w:t>7</w:t>
                  </w:r>
                </w:p>
              </w:tc>
              <w:tc>
                <w:tcPr>
                  <w:tcW w:w="4458" w:type="dxa"/>
                  <w:tcBorders>
                    <w:top w:val="nil"/>
                    <w:left w:val="nil"/>
                    <w:bottom w:val="single" w:sz="4" w:space="0" w:color="auto"/>
                    <w:right w:val="single" w:sz="4" w:space="0" w:color="auto"/>
                  </w:tcBorders>
                  <w:shd w:val="clear" w:color="auto" w:fill="auto"/>
                  <w:vAlign w:val="center"/>
                  <w:hideMark/>
                </w:tcPr>
                <w:p w14:paraId="1E5B51D8" w14:textId="77777777" w:rsidR="003A0248" w:rsidRPr="009E1F78" w:rsidRDefault="003A0248" w:rsidP="003A0248">
                  <w:pPr>
                    <w:spacing w:after="0" w:line="240" w:lineRule="auto"/>
                    <w:rPr>
                      <w:rFonts w:ascii="Calibri" w:eastAsia="Times New Roman" w:hAnsi="Calibri" w:cs="Calibri"/>
                      <w:color w:val="000000"/>
                      <w:sz w:val="14"/>
                      <w:szCs w:val="14"/>
                      <w:lang w:val="es-PE" w:eastAsia="es-PE"/>
                    </w:rPr>
                  </w:pPr>
                  <w:r w:rsidRPr="009E1F78">
                    <w:rPr>
                      <w:rFonts w:ascii="Calibri" w:eastAsia="Times New Roman" w:hAnsi="Calibri" w:cs="Calibri"/>
                      <w:color w:val="000000"/>
                      <w:sz w:val="14"/>
                      <w:szCs w:val="14"/>
                      <w:lang w:val="es-PE" w:eastAsia="es-PE"/>
                    </w:rPr>
                    <w:t>UNIVERSIDAD NACIONAL DE SAN MARTIN</w:t>
                  </w:r>
                </w:p>
              </w:tc>
            </w:tr>
          </w:tbl>
          <w:p w14:paraId="20C680DE" w14:textId="77777777" w:rsidR="003A0248" w:rsidRDefault="003A0248" w:rsidP="00E334C2">
            <w:pPr>
              <w:tabs>
                <w:tab w:val="right" w:pos="7164"/>
              </w:tabs>
              <w:spacing w:before="60" w:after="60" w:line="240" w:lineRule="auto"/>
              <w:rPr>
                <w:lang w:val="es-ES"/>
              </w:rPr>
            </w:pPr>
          </w:p>
          <w:p w14:paraId="1A89C047" w14:textId="77777777" w:rsidR="0084265F" w:rsidRPr="003276AD" w:rsidRDefault="0084265F" w:rsidP="00E334C2">
            <w:pPr>
              <w:tabs>
                <w:tab w:val="right" w:pos="7164"/>
              </w:tabs>
              <w:spacing w:before="60" w:after="60" w:line="240" w:lineRule="auto"/>
              <w:rPr>
                <w:lang w:val="es-ES"/>
              </w:rPr>
            </w:pPr>
          </w:p>
        </w:tc>
      </w:tr>
      <w:tr w:rsidR="00E334C2" w:rsidRPr="00522708" w14:paraId="3F9DBA29" w14:textId="77777777" w:rsidTr="00E334C2">
        <w:trPr>
          <w:cantSplit/>
        </w:trPr>
        <w:tc>
          <w:tcPr>
            <w:tcW w:w="1728" w:type="dxa"/>
          </w:tcPr>
          <w:p w14:paraId="3213075C" w14:textId="77777777" w:rsidR="00E334C2" w:rsidRPr="003276AD" w:rsidRDefault="00E334C2" w:rsidP="00E334C2">
            <w:pPr>
              <w:spacing w:before="60" w:after="60" w:line="240" w:lineRule="auto"/>
              <w:rPr>
                <w:lang w:val="es-ES"/>
              </w:rPr>
            </w:pPr>
            <w:r w:rsidRPr="003276AD">
              <w:rPr>
                <w:lang w:val="es-ES"/>
              </w:rPr>
              <w:t>GCC 1.1 (q)</w:t>
            </w:r>
          </w:p>
        </w:tc>
        <w:tc>
          <w:tcPr>
            <w:tcW w:w="7380" w:type="dxa"/>
          </w:tcPr>
          <w:p w14:paraId="1F0E2E1D" w14:textId="74DD5945" w:rsidR="00F05079" w:rsidRPr="0073290E" w:rsidRDefault="004673B0" w:rsidP="00E334C2">
            <w:pPr>
              <w:tabs>
                <w:tab w:val="right" w:pos="7164"/>
              </w:tabs>
              <w:spacing w:before="60" w:after="60" w:line="240" w:lineRule="auto"/>
              <w:rPr>
                <w:sz w:val="16"/>
                <w:szCs w:val="16"/>
                <w:lang w:val="es-ES"/>
              </w:rPr>
            </w:pPr>
            <w:r w:rsidRPr="0073290E">
              <w:rPr>
                <w:sz w:val="16"/>
                <w:szCs w:val="16"/>
                <w:lang w:val="es-ES"/>
              </w:rPr>
              <w:t>Los</w:t>
            </w:r>
            <w:r w:rsidR="0072747A" w:rsidRPr="0073290E">
              <w:rPr>
                <w:sz w:val="16"/>
                <w:szCs w:val="16"/>
                <w:lang w:val="es-ES"/>
              </w:rPr>
              <w:t xml:space="preserve"> d</w:t>
            </w:r>
            <w:r w:rsidRPr="0073290E">
              <w:rPr>
                <w:sz w:val="16"/>
                <w:szCs w:val="16"/>
                <w:lang w:val="es-ES"/>
              </w:rPr>
              <w:t>estinos finales</w:t>
            </w:r>
            <w:r w:rsidR="0072747A" w:rsidRPr="0073290E">
              <w:rPr>
                <w:sz w:val="16"/>
                <w:szCs w:val="16"/>
                <w:lang w:val="es-ES"/>
              </w:rPr>
              <w:t xml:space="preserve"> </w:t>
            </w:r>
            <w:r w:rsidRPr="0073290E">
              <w:rPr>
                <w:sz w:val="16"/>
                <w:szCs w:val="16"/>
                <w:lang w:val="es-ES"/>
              </w:rPr>
              <w:t>de los) Sitios de los Proyecto</w:t>
            </w:r>
            <w:r w:rsidR="0072747A" w:rsidRPr="0073290E">
              <w:rPr>
                <w:sz w:val="16"/>
                <w:szCs w:val="16"/>
                <w:lang w:val="es-ES"/>
              </w:rPr>
              <w:t xml:space="preserve">s </w:t>
            </w:r>
            <w:r w:rsidRPr="0073290E">
              <w:rPr>
                <w:sz w:val="16"/>
                <w:szCs w:val="16"/>
                <w:lang w:val="es-ES"/>
              </w:rPr>
              <w:t xml:space="preserve">son: </w:t>
            </w:r>
          </w:p>
          <w:tbl>
            <w:tblPr>
              <w:tblW w:w="7165" w:type="dxa"/>
              <w:tblLayout w:type="fixed"/>
              <w:tblCellMar>
                <w:left w:w="70" w:type="dxa"/>
                <w:right w:w="70" w:type="dxa"/>
              </w:tblCellMar>
              <w:tblLook w:val="04A0" w:firstRow="1" w:lastRow="0" w:firstColumn="1" w:lastColumn="0" w:noHBand="0" w:noVBand="1"/>
            </w:tblPr>
            <w:tblGrid>
              <w:gridCol w:w="454"/>
              <w:gridCol w:w="2275"/>
              <w:gridCol w:w="4436"/>
            </w:tblGrid>
            <w:tr w:rsidR="0073290E" w:rsidRPr="0073290E" w14:paraId="6804F907" w14:textId="77777777" w:rsidTr="001C2057">
              <w:trPr>
                <w:trHeight w:val="726"/>
              </w:trPr>
              <w:tc>
                <w:tcPr>
                  <w:tcW w:w="45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CBFA969" w14:textId="77777777" w:rsidR="0073290E" w:rsidRPr="0073290E" w:rsidRDefault="0073290E" w:rsidP="0073290E">
                  <w:pPr>
                    <w:spacing w:after="0" w:line="240" w:lineRule="auto"/>
                    <w:jc w:val="center"/>
                    <w:rPr>
                      <w:rFonts w:eastAsia="Times New Roman" w:cs="Times New Roman"/>
                      <w:b/>
                      <w:bCs/>
                      <w:color w:val="000000"/>
                      <w:sz w:val="16"/>
                      <w:szCs w:val="16"/>
                      <w:lang w:val="es-PE" w:eastAsia="es-PE"/>
                    </w:rPr>
                  </w:pPr>
                  <w:r w:rsidRPr="0073290E">
                    <w:rPr>
                      <w:rFonts w:eastAsia="Times New Roman" w:cs="Times New Roman"/>
                      <w:b/>
                      <w:bCs/>
                      <w:color w:val="000000"/>
                      <w:sz w:val="16"/>
                      <w:szCs w:val="16"/>
                      <w:lang w:val="es-PE" w:eastAsia="es-PE"/>
                    </w:rPr>
                    <w:t>Lote</w:t>
                  </w:r>
                </w:p>
              </w:tc>
              <w:tc>
                <w:tcPr>
                  <w:tcW w:w="2275" w:type="dxa"/>
                  <w:tcBorders>
                    <w:top w:val="single" w:sz="4" w:space="0" w:color="auto"/>
                    <w:left w:val="nil"/>
                    <w:bottom w:val="single" w:sz="4" w:space="0" w:color="auto"/>
                    <w:right w:val="single" w:sz="4" w:space="0" w:color="auto"/>
                  </w:tcBorders>
                  <w:shd w:val="clear" w:color="000000" w:fill="BFBFBF"/>
                  <w:vAlign w:val="center"/>
                  <w:hideMark/>
                </w:tcPr>
                <w:p w14:paraId="4FD2F969" w14:textId="77777777" w:rsidR="0073290E" w:rsidRPr="0073290E" w:rsidRDefault="0073290E" w:rsidP="0073290E">
                  <w:pPr>
                    <w:spacing w:after="0" w:line="240" w:lineRule="auto"/>
                    <w:jc w:val="center"/>
                    <w:rPr>
                      <w:rFonts w:eastAsia="Times New Roman" w:cs="Times New Roman"/>
                      <w:b/>
                      <w:bCs/>
                      <w:color w:val="000000"/>
                      <w:sz w:val="16"/>
                      <w:szCs w:val="16"/>
                      <w:lang w:val="es-PE" w:eastAsia="es-PE"/>
                    </w:rPr>
                  </w:pPr>
                  <w:r w:rsidRPr="0073290E">
                    <w:rPr>
                      <w:rFonts w:eastAsia="Times New Roman" w:cs="Times New Roman"/>
                      <w:b/>
                      <w:bCs/>
                      <w:color w:val="000000"/>
                      <w:sz w:val="16"/>
                      <w:szCs w:val="16"/>
                      <w:lang w:val="es-PE" w:eastAsia="es-PE"/>
                    </w:rPr>
                    <w:t>Comprador</w:t>
                  </w:r>
                </w:p>
              </w:tc>
              <w:tc>
                <w:tcPr>
                  <w:tcW w:w="4436" w:type="dxa"/>
                  <w:tcBorders>
                    <w:top w:val="single" w:sz="4" w:space="0" w:color="auto"/>
                    <w:left w:val="nil"/>
                    <w:bottom w:val="single" w:sz="4" w:space="0" w:color="auto"/>
                    <w:right w:val="single" w:sz="4" w:space="0" w:color="auto"/>
                  </w:tcBorders>
                  <w:shd w:val="clear" w:color="000000" w:fill="BFBFBF"/>
                  <w:vAlign w:val="center"/>
                  <w:hideMark/>
                </w:tcPr>
                <w:p w14:paraId="6BB709EF" w14:textId="77777777" w:rsidR="0073290E" w:rsidRPr="0073290E" w:rsidRDefault="0073290E" w:rsidP="0073290E">
                  <w:pPr>
                    <w:spacing w:after="0" w:line="240" w:lineRule="auto"/>
                    <w:jc w:val="center"/>
                    <w:rPr>
                      <w:rFonts w:eastAsia="Times New Roman" w:cs="Times New Roman"/>
                      <w:b/>
                      <w:bCs/>
                      <w:color w:val="000000"/>
                      <w:sz w:val="16"/>
                      <w:szCs w:val="16"/>
                      <w:lang w:val="es-PE" w:eastAsia="es-PE"/>
                    </w:rPr>
                  </w:pPr>
                  <w:r w:rsidRPr="0073290E">
                    <w:rPr>
                      <w:rFonts w:eastAsia="Times New Roman" w:cs="Times New Roman"/>
                      <w:b/>
                      <w:bCs/>
                      <w:color w:val="000000"/>
                      <w:sz w:val="16"/>
                      <w:szCs w:val="16"/>
                      <w:lang w:val="es-PE" w:eastAsia="es-PE"/>
                    </w:rPr>
                    <w:t>Lugar de instalación</w:t>
                  </w:r>
                </w:p>
              </w:tc>
            </w:tr>
            <w:tr w:rsidR="0073290E" w:rsidRPr="00522708" w14:paraId="6289A95B" w14:textId="77777777" w:rsidTr="001C2057">
              <w:trPr>
                <w:trHeight w:val="57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247320E" w14:textId="42F8AD1F" w:rsidR="0073290E" w:rsidRPr="0073290E" w:rsidRDefault="00BC3779" w:rsidP="0073290E">
                  <w:pPr>
                    <w:spacing w:after="0" w:line="240" w:lineRule="auto"/>
                    <w:jc w:val="center"/>
                    <w:rPr>
                      <w:rFonts w:eastAsia="Times New Roman" w:cs="Times New Roman"/>
                      <w:color w:val="000000"/>
                      <w:sz w:val="16"/>
                      <w:szCs w:val="16"/>
                      <w:lang w:val="es-PE" w:eastAsia="es-PE"/>
                    </w:rPr>
                  </w:pPr>
                  <w:r>
                    <w:rPr>
                      <w:rFonts w:eastAsia="Times New Roman" w:cs="Times New Roman"/>
                      <w:color w:val="000000"/>
                      <w:sz w:val="16"/>
                      <w:szCs w:val="16"/>
                      <w:lang w:val="es-PE" w:eastAsia="es-PE"/>
                    </w:rPr>
                    <w:t>1</w:t>
                  </w:r>
                </w:p>
              </w:tc>
              <w:tc>
                <w:tcPr>
                  <w:tcW w:w="2275" w:type="dxa"/>
                  <w:tcBorders>
                    <w:top w:val="nil"/>
                    <w:left w:val="nil"/>
                    <w:bottom w:val="single" w:sz="4" w:space="0" w:color="auto"/>
                    <w:right w:val="single" w:sz="4" w:space="0" w:color="auto"/>
                  </w:tcBorders>
                  <w:shd w:val="clear" w:color="auto" w:fill="auto"/>
                  <w:vAlign w:val="center"/>
                  <w:hideMark/>
                </w:tcPr>
                <w:p w14:paraId="1058167C" w14:textId="77777777" w:rsidR="0073290E" w:rsidRPr="0073290E" w:rsidRDefault="0073290E" w:rsidP="0073290E">
                  <w:pPr>
                    <w:spacing w:after="0" w:line="240" w:lineRule="auto"/>
                    <w:rPr>
                      <w:rFonts w:eastAsia="Times New Roman" w:cs="Times New Roman"/>
                      <w:color w:val="000000"/>
                      <w:sz w:val="16"/>
                      <w:szCs w:val="16"/>
                      <w:lang w:val="es-PE" w:eastAsia="es-PE"/>
                    </w:rPr>
                  </w:pPr>
                  <w:r w:rsidRPr="0073290E">
                    <w:rPr>
                      <w:rFonts w:eastAsia="Times New Roman" w:cs="Times New Roman"/>
                      <w:color w:val="000000"/>
                      <w:sz w:val="16"/>
                      <w:szCs w:val="16"/>
                      <w:lang w:val="es-PE" w:eastAsia="es-PE"/>
                    </w:rPr>
                    <w:t>UNIVERSIDAD PERUANA CAYETANO HEREDIA</w:t>
                  </w:r>
                </w:p>
              </w:tc>
              <w:tc>
                <w:tcPr>
                  <w:tcW w:w="4436" w:type="dxa"/>
                  <w:tcBorders>
                    <w:top w:val="nil"/>
                    <w:left w:val="nil"/>
                    <w:bottom w:val="single" w:sz="4" w:space="0" w:color="auto"/>
                    <w:right w:val="single" w:sz="4" w:space="0" w:color="auto"/>
                  </w:tcBorders>
                  <w:shd w:val="clear" w:color="auto" w:fill="auto"/>
                  <w:vAlign w:val="center"/>
                  <w:hideMark/>
                </w:tcPr>
                <w:p w14:paraId="1E634CE5" w14:textId="50A65BD0" w:rsidR="0073290E" w:rsidRPr="0073290E" w:rsidRDefault="0073290E" w:rsidP="001C2057">
                  <w:pPr>
                    <w:spacing w:after="0" w:line="240" w:lineRule="auto"/>
                    <w:rPr>
                      <w:rFonts w:eastAsia="Times New Roman" w:cs="Times New Roman"/>
                      <w:color w:val="000000"/>
                      <w:sz w:val="16"/>
                      <w:szCs w:val="16"/>
                      <w:lang w:val="es-PE" w:eastAsia="es-PE"/>
                    </w:rPr>
                  </w:pPr>
                  <w:r w:rsidRPr="0073290E">
                    <w:rPr>
                      <w:rFonts w:eastAsia="Times New Roman" w:cs="Times New Roman"/>
                      <w:color w:val="000000"/>
                      <w:sz w:val="16"/>
                      <w:szCs w:val="16"/>
                      <w:lang w:val="es-PE" w:eastAsia="es-PE"/>
                    </w:rPr>
                    <w:t>Instalaciones de la Unidad de Epidem</w:t>
                  </w:r>
                  <w:r w:rsidR="001C2057" w:rsidRPr="001C2057">
                    <w:rPr>
                      <w:rFonts w:eastAsia="Times New Roman" w:cs="Times New Roman"/>
                      <w:color w:val="000000"/>
                      <w:sz w:val="16"/>
                      <w:szCs w:val="16"/>
                      <w:lang w:val="es-PE" w:eastAsia="es-PE"/>
                    </w:rPr>
                    <w:t>i</w:t>
                  </w:r>
                  <w:r w:rsidRPr="0073290E">
                    <w:rPr>
                      <w:rFonts w:eastAsia="Times New Roman" w:cs="Times New Roman"/>
                      <w:color w:val="000000"/>
                      <w:sz w:val="16"/>
                      <w:szCs w:val="16"/>
                      <w:lang w:val="es-PE" w:eastAsia="es-PE"/>
                    </w:rPr>
                    <w:t xml:space="preserve">ología Molecular (campus central UPCH), ubicado en </w:t>
                  </w:r>
                  <w:r w:rsidR="001C2057" w:rsidRPr="001C2057">
                    <w:rPr>
                      <w:rFonts w:eastAsia="Times New Roman" w:cs="Times New Roman"/>
                      <w:color w:val="000000"/>
                      <w:sz w:val="16"/>
                      <w:szCs w:val="16"/>
                      <w:lang w:val="es-PE" w:eastAsia="es-PE"/>
                    </w:rPr>
                    <w:t>Av. Honorio Delgado N° 430, Urb. Ingeniería, San Martín de Porres, departamento de Lima – Perú</w:t>
                  </w:r>
                </w:p>
              </w:tc>
            </w:tr>
            <w:tr w:rsidR="0073290E" w:rsidRPr="0073290E" w14:paraId="6616DE1B" w14:textId="77777777" w:rsidTr="001C2057">
              <w:trPr>
                <w:trHeight w:val="57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63302CA" w14:textId="4A07E610" w:rsidR="0073290E" w:rsidRPr="0073290E" w:rsidRDefault="00BC3779" w:rsidP="0073290E">
                  <w:pPr>
                    <w:spacing w:after="0" w:line="240" w:lineRule="auto"/>
                    <w:jc w:val="center"/>
                    <w:rPr>
                      <w:rFonts w:eastAsia="Times New Roman" w:cs="Times New Roman"/>
                      <w:color w:val="000000"/>
                      <w:sz w:val="16"/>
                      <w:szCs w:val="16"/>
                      <w:lang w:val="es-PE" w:eastAsia="es-PE"/>
                    </w:rPr>
                  </w:pPr>
                  <w:r>
                    <w:rPr>
                      <w:rFonts w:eastAsia="Times New Roman" w:cs="Times New Roman"/>
                      <w:color w:val="000000"/>
                      <w:sz w:val="16"/>
                      <w:szCs w:val="16"/>
                      <w:lang w:val="es-PE" w:eastAsia="es-PE"/>
                    </w:rPr>
                    <w:t>2</w:t>
                  </w:r>
                </w:p>
              </w:tc>
              <w:tc>
                <w:tcPr>
                  <w:tcW w:w="2275" w:type="dxa"/>
                  <w:tcBorders>
                    <w:top w:val="nil"/>
                    <w:left w:val="nil"/>
                    <w:bottom w:val="single" w:sz="4" w:space="0" w:color="auto"/>
                    <w:right w:val="single" w:sz="4" w:space="0" w:color="auto"/>
                  </w:tcBorders>
                  <w:shd w:val="clear" w:color="auto" w:fill="auto"/>
                  <w:vAlign w:val="center"/>
                  <w:hideMark/>
                </w:tcPr>
                <w:p w14:paraId="7DFEED73" w14:textId="77777777" w:rsidR="0073290E" w:rsidRPr="0073290E" w:rsidRDefault="0073290E" w:rsidP="0073290E">
                  <w:pPr>
                    <w:spacing w:after="0" w:line="240" w:lineRule="auto"/>
                    <w:rPr>
                      <w:rFonts w:eastAsia="Times New Roman" w:cs="Times New Roman"/>
                      <w:color w:val="000000"/>
                      <w:sz w:val="16"/>
                      <w:szCs w:val="16"/>
                      <w:lang w:val="es-PE" w:eastAsia="es-PE"/>
                    </w:rPr>
                  </w:pPr>
                  <w:r w:rsidRPr="0073290E">
                    <w:rPr>
                      <w:rFonts w:eastAsia="Times New Roman" w:cs="Times New Roman"/>
                      <w:color w:val="000000"/>
                      <w:sz w:val="16"/>
                      <w:szCs w:val="16"/>
                      <w:lang w:val="es-PE" w:eastAsia="es-PE"/>
                    </w:rPr>
                    <w:t>PONTIFICIA UNIVERSIDAD CATOLICA DEL PERU</w:t>
                  </w:r>
                </w:p>
              </w:tc>
              <w:tc>
                <w:tcPr>
                  <w:tcW w:w="4436" w:type="dxa"/>
                  <w:tcBorders>
                    <w:top w:val="nil"/>
                    <w:left w:val="nil"/>
                    <w:bottom w:val="single" w:sz="4" w:space="0" w:color="auto"/>
                    <w:right w:val="single" w:sz="4" w:space="0" w:color="auto"/>
                  </w:tcBorders>
                  <w:shd w:val="clear" w:color="auto" w:fill="auto"/>
                  <w:vAlign w:val="center"/>
                  <w:hideMark/>
                </w:tcPr>
                <w:p w14:paraId="37E84E76" w14:textId="77777777" w:rsidR="0073290E" w:rsidRPr="0073290E" w:rsidRDefault="0073290E" w:rsidP="0073290E">
                  <w:pPr>
                    <w:spacing w:after="0" w:line="240" w:lineRule="auto"/>
                    <w:rPr>
                      <w:rFonts w:eastAsia="Times New Roman" w:cs="Times New Roman"/>
                      <w:color w:val="000000"/>
                      <w:sz w:val="16"/>
                      <w:szCs w:val="16"/>
                      <w:lang w:val="es-PE" w:eastAsia="es-PE"/>
                    </w:rPr>
                  </w:pPr>
                  <w:r w:rsidRPr="0073290E">
                    <w:rPr>
                      <w:rFonts w:eastAsia="Times New Roman" w:cs="Times New Roman"/>
                      <w:color w:val="000000"/>
                      <w:sz w:val="16"/>
                      <w:szCs w:val="16"/>
                      <w:lang w:val="es-PE" w:eastAsia="es-PE"/>
                    </w:rPr>
                    <w:t>Laboratorio de Polímeros y Bionanomateriales, 4to piso del pabellón O del campus de la Universidad ubicada en Av. Universitaria 1801, San Miguel, departamento de Lima - Perú</w:t>
                  </w:r>
                </w:p>
              </w:tc>
            </w:tr>
            <w:tr w:rsidR="0073290E" w:rsidRPr="0073290E" w14:paraId="035B5DE1" w14:textId="77777777" w:rsidTr="001C2057">
              <w:trPr>
                <w:trHeight w:val="57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CE8F752" w14:textId="44BD324D" w:rsidR="0073290E" w:rsidRPr="0073290E" w:rsidRDefault="00BC3779" w:rsidP="0073290E">
                  <w:pPr>
                    <w:spacing w:after="0" w:line="240" w:lineRule="auto"/>
                    <w:jc w:val="center"/>
                    <w:rPr>
                      <w:rFonts w:eastAsia="Times New Roman" w:cs="Times New Roman"/>
                      <w:color w:val="000000"/>
                      <w:sz w:val="16"/>
                      <w:szCs w:val="16"/>
                      <w:lang w:val="es-PE" w:eastAsia="es-PE"/>
                    </w:rPr>
                  </w:pPr>
                  <w:r>
                    <w:rPr>
                      <w:rFonts w:eastAsia="Times New Roman" w:cs="Times New Roman"/>
                      <w:color w:val="000000"/>
                      <w:sz w:val="16"/>
                      <w:szCs w:val="16"/>
                      <w:lang w:val="es-PE" w:eastAsia="es-PE"/>
                    </w:rPr>
                    <w:t>3</w:t>
                  </w:r>
                </w:p>
              </w:tc>
              <w:tc>
                <w:tcPr>
                  <w:tcW w:w="2275" w:type="dxa"/>
                  <w:tcBorders>
                    <w:top w:val="nil"/>
                    <w:left w:val="nil"/>
                    <w:bottom w:val="single" w:sz="4" w:space="0" w:color="auto"/>
                    <w:right w:val="single" w:sz="4" w:space="0" w:color="auto"/>
                  </w:tcBorders>
                  <w:shd w:val="clear" w:color="auto" w:fill="auto"/>
                  <w:vAlign w:val="center"/>
                  <w:hideMark/>
                </w:tcPr>
                <w:p w14:paraId="5064D6AF" w14:textId="77777777" w:rsidR="0073290E" w:rsidRPr="0073290E" w:rsidRDefault="0073290E" w:rsidP="0073290E">
                  <w:pPr>
                    <w:spacing w:after="0" w:line="240" w:lineRule="auto"/>
                    <w:rPr>
                      <w:rFonts w:eastAsia="Times New Roman" w:cs="Times New Roman"/>
                      <w:color w:val="000000"/>
                      <w:sz w:val="16"/>
                      <w:szCs w:val="16"/>
                      <w:lang w:val="es-PE" w:eastAsia="es-PE"/>
                    </w:rPr>
                  </w:pPr>
                  <w:r w:rsidRPr="0073290E">
                    <w:rPr>
                      <w:rFonts w:eastAsia="Times New Roman" w:cs="Times New Roman"/>
                      <w:color w:val="000000"/>
                      <w:sz w:val="16"/>
                      <w:szCs w:val="16"/>
                      <w:lang w:val="es-PE" w:eastAsia="es-PE"/>
                    </w:rPr>
                    <w:t>UNIVERSIDAD NACIONAL MAYOR DE SAN MARCOS</w:t>
                  </w:r>
                </w:p>
              </w:tc>
              <w:tc>
                <w:tcPr>
                  <w:tcW w:w="4436" w:type="dxa"/>
                  <w:tcBorders>
                    <w:top w:val="nil"/>
                    <w:left w:val="nil"/>
                    <w:bottom w:val="single" w:sz="4" w:space="0" w:color="auto"/>
                    <w:right w:val="single" w:sz="4" w:space="0" w:color="auto"/>
                  </w:tcBorders>
                  <w:shd w:val="clear" w:color="000000" w:fill="FFFFFF"/>
                  <w:vAlign w:val="center"/>
                  <w:hideMark/>
                </w:tcPr>
                <w:p w14:paraId="478CE5DE" w14:textId="77777777" w:rsidR="0073290E" w:rsidRPr="0073290E" w:rsidRDefault="0073290E" w:rsidP="0073290E">
                  <w:pPr>
                    <w:spacing w:after="0" w:line="240" w:lineRule="auto"/>
                    <w:rPr>
                      <w:rFonts w:eastAsia="Times New Roman" w:cs="Times New Roman"/>
                      <w:color w:val="000000"/>
                      <w:sz w:val="16"/>
                      <w:szCs w:val="16"/>
                      <w:lang w:val="es-PE" w:eastAsia="es-PE"/>
                    </w:rPr>
                  </w:pPr>
                  <w:r w:rsidRPr="0073290E">
                    <w:rPr>
                      <w:rFonts w:eastAsia="Times New Roman" w:cs="Times New Roman"/>
                      <w:color w:val="000000"/>
                      <w:sz w:val="16"/>
                      <w:szCs w:val="16"/>
                      <w:lang w:val="es-PE" w:eastAsia="es-PE"/>
                    </w:rPr>
                    <w:t>Laboratorio de Biología y Genética Molecular de la Facultad de Medicina Veterinaria de la UNMSM, ubicado en: Av. Circunvalación, cdra 28, San Borja, departamento de Lima - Perú</w:t>
                  </w:r>
                </w:p>
              </w:tc>
            </w:tr>
            <w:tr w:rsidR="0073290E" w:rsidRPr="00522708" w14:paraId="799D0598" w14:textId="77777777" w:rsidTr="001C2057">
              <w:trPr>
                <w:trHeight w:val="57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32D2740" w14:textId="0760E888" w:rsidR="0073290E" w:rsidRPr="0073290E" w:rsidRDefault="00BC3779" w:rsidP="0073290E">
                  <w:pPr>
                    <w:spacing w:after="0" w:line="240" w:lineRule="auto"/>
                    <w:jc w:val="center"/>
                    <w:rPr>
                      <w:rFonts w:eastAsia="Times New Roman" w:cs="Times New Roman"/>
                      <w:color w:val="000000"/>
                      <w:sz w:val="16"/>
                      <w:szCs w:val="16"/>
                      <w:lang w:val="es-PE" w:eastAsia="es-PE"/>
                    </w:rPr>
                  </w:pPr>
                  <w:r>
                    <w:rPr>
                      <w:rFonts w:eastAsia="Times New Roman" w:cs="Times New Roman"/>
                      <w:color w:val="000000"/>
                      <w:sz w:val="16"/>
                      <w:szCs w:val="16"/>
                      <w:lang w:val="es-PE" w:eastAsia="es-PE"/>
                    </w:rPr>
                    <w:t>4</w:t>
                  </w:r>
                </w:p>
              </w:tc>
              <w:tc>
                <w:tcPr>
                  <w:tcW w:w="2275" w:type="dxa"/>
                  <w:tcBorders>
                    <w:top w:val="nil"/>
                    <w:left w:val="nil"/>
                    <w:bottom w:val="single" w:sz="4" w:space="0" w:color="auto"/>
                    <w:right w:val="single" w:sz="4" w:space="0" w:color="auto"/>
                  </w:tcBorders>
                  <w:shd w:val="clear" w:color="auto" w:fill="auto"/>
                  <w:vAlign w:val="center"/>
                  <w:hideMark/>
                </w:tcPr>
                <w:p w14:paraId="5647AA06" w14:textId="77777777" w:rsidR="0073290E" w:rsidRPr="0073290E" w:rsidRDefault="0073290E" w:rsidP="0073290E">
                  <w:pPr>
                    <w:spacing w:after="0" w:line="240" w:lineRule="auto"/>
                    <w:rPr>
                      <w:rFonts w:eastAsia="Times New Roman" w:cs="Times New Roman"/>
                      <w:color w:val="000000"/>
                      <w:sz w:val="16"/>
                      <w:szCs w:val="16"/>
                      <w:lang w:val="es-PE" w:eastAsia="es-PE"/>
                    </w:rPr>
                  </w:pPr>
                  <w:r w:rsidRPr="0073290E">
                    <w:rPr>
                      <w:rFonts w:eastAsia="Times New Roman" w:cs="Times New Roman"/>
                      <w:color w:val="000000"/>
                      <w:sz w:val="16"/>
                      <w:szCs w:val="16"/>
                      <w:lang w:val="es-PE" w:eastAsia="es-PE"/>
                    </w:rPr>
                    <w:t>UNIVERSIDAD PERUANA CAYETANO HEREDIA</w:t>
                  </w:r>
                </w:p>
              </w:tc>
              <w:tc>
                <w:tcPr>
                  <w:tcW w:w="4436" w:type="dxa"/>
                  <w:tcBorders>
                    <w:top w:val="nil"/>
                    <w:left w:val="nil"/>
                    <w:bottom w:val="single" w:sz="4" w:space="0" w:color="auto"/>
                    <w:right w:val="single" w:sz="4" w:space="0" w:color="auto"/>
                  </w:tcBorders>
                  <w:shd w:val="clear" w:color="auto" w:fill="auto"/>
                  <w:vAlign w:val="center"/>
                  <w:hideMark/>
                </w:tcPr>
                <w:p w14:paraId="165297FA" w14:textId="0E08E08D" w:rsidR="0073290E" w:rsidRPr="0073290E" w:rsidRDefault="0073290E" w:rsidP="001C2057">
                  <w:pPr>
                    <w:spacing w:after="0" w:line="240" w:lineRule="auto"/>
                    <w:rPr>
                      <w:rFonts w:eastAsia="Times New Roman" w:cs="Times New Roman"/>
                      <w:color w:val="000000"/>
                      <w:sz w:val="16"/>
                      <w:szCs w:val="16"/>
                      <w:lang w:val="es-PE" w:eastAsia="es-PE"/>
                    </w:rPr>
                  </w:pPr>
                  <w:r w:rsidRPr="0073290E">
                    <w:rPr>
                      <w:rFonts w:eastAsia="Times New Roman" w:cs="Times New Roman"/>
                      <w:color w:val="000000"/>
                      <w:sz w:val="16"/>
                      <w:szCs w:val="16"/>
                      <w:lang w:val="es-PE" w:eastAsia="es-PE"/>
                    </w:rPr>
                    <w:t xml:space="preserve">Laboratorio de Investigación y Desarrollo, Facultad de Ciencias (FACIEN) de la Universidad,  ubicado en </w:t>
                  </w:r>
                  <w:r w:rsidR="001C2057" w:rsidRPr="001C2057">
                    <w:rPr>
                      <w:rFonts w:eastAsia="Times New Roman" w:cs="Times New Roman"/>
                      <w:color w:val="000000"/>
                      <w:sz w:val="16"/>
                      <w:szCs w:val="16"/>
                      <w:lang w:val="es-PE" w:eastAsia="es-PE"/>
                    </w:rPr>
                    <w:t>Av. Honorio Delgado N° 430, Urb. Ingeniería, San Martín de Porres, departamento de Lima – Perú</w:t>
                  </w:r>
                </w:p>
              </w:tc>
            </w:tr>
            <w:tr w:rsidR="0073290E" w:rsidRPr="00522708" w14:paraId="7D376700" w14:textId="77777777" w:rsidTr="001C2057">
              <w:trPr>
                <w:trHeight w:val="57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7EC85C4" w14:textId="4B3EB628" w:rsidR="0073290E" w:rsidRPr="0073290E" w:rsidRDefault="00BC3779" w:rsidP="0073290E">
                  <w:pPr>
                    <w:spacing w:after="0" w:line="240" w:lineRule="auto"/>
                    <w:jc w:val="center"/>
                    <w:rPr>
                      <w:rFonts w:eastAsia="Times New Roman" w:cs="Times New Roman"/>
                      <w:color w:val="000000"/>
                      <w:sz w:val="16"/>
                      <w:szCs w:val="16"/>
                      <w:lang w:val="es-PE" w:eastAsia="es-PE"/>
                    </w:rPr>
                  </w:pPr>
                  <w:r>
                    <w:rPr>
                      <w:rFonts w:eastAsia="Times New Roman" w:cs="Times New Roman"/>
                      <w:color w:val="000000"/>
                      <w:sz w:val="16"/>
                      <w:szCs w:val="16"/>
                      <w:lang w:val="es-PE" w:eastAsia="es-PE"/>
                    </w:rPr>
                    <w:t>5</w:t>
                  </w:r>
                </w:p>
              </w:tc>
              <w:tc>
                <w:tcPr>
                  <w:tcW w:w="2275" w:type="dxa"/>
                  <w:tcBorders>
                    <w:top w:val="nil"/>
                    <w:left w:val="nil"/>
                    <w:bottom w:val="single" w:sz="4" w:space="0" w:color="auto"/>
                    <w:right w:val="single" w:sz="4" w:space="0" w:color="auto"/>
                  </w:tcBorders>
                  <w:shd w:val="clear" w:color="auto" w:fill="auto"/>
                  <w:vAlign w:val="center"/>
                  <w:hideMark/>
                </w:tcPr>
                <w:p w14:paraId="67D47942" w14:textId="77777777" w:rsidR="0073290E" w:rsidRPr="0073290E" w:rsidRDefault="0073290E" w:rsidP="0073290E">
                  <w:pPr>
                    <w:spacing w:after="0" w:line="240" w:lineRule="auto"/>
                    <w:rPr>
                      <w:rFonts w:eastAsia="Times New Roman" w:cs="Times New Roman"/>
                      <w:color w:val="000000"/>
                      <w:sz w:val="16"/>
                      <w:szCs w:val="16"/>
                      <w:lang w:val="es-PE" w:eastAsia="es-PE"/>
                    </w:rPr>
                  </w:pPr>
                  <w:r w:rsidRPr="0073290E">
                    <w:rPr>
                      <w:rFonts w:eastAsia="Times New Roman" w:cs="Times New Roman"/>
                      <w:color w:val="000000"/>
                      <w:sz w:val="16"/>
                      <w:szCs w:val="16"/>
                      <w:lang w:val="es-PE" w:eastAsia="es-PE"/>
                    </w:rPr>
                    <w:t>UNIVERSIDAD NACIONAL AGRARIA LA MOLINA</w:t>
                  </w:r>
                </w:p>
              </w:tc>
              <w:tc>
                <w:tcPr>
                  <w:tcW w:w="4436" w:type="dxa"/>
                  <w:tcBorders>
                    <w:top w:val="nil"/>
                    <w:left w:val="nil"/>
                    <w:bottom w:val="single" w:sz="4" w:space="0" w:color="auto"/>
                    <w:right w:val="single" w:sz="4" w:space="0" w:color="auto"/>
                  </w:tcBorders>
                  <w:shd w:val="clear" w:color="auto" w:fill="auto"/>
                  <w:vAlign w:val="center"/>
                  <w:hideMark/>
                </w:tcPr>
                <w:p w14:paraId="5D3CB6A3" w14:textId="77777777" w:rsidR="0073290E" w:rsidRPr="0073290E" w:rsidRDefault="0073290E" w:rsidP="0073290E">
                  <w:pPr>
                    <w:spacing w:after="0" w:line="240" w:lineRule="auto"/>
                    <w:rPr>
                      <w:rFonts w:eastAsia="Times New Roman" w:cs="Times New Roman"/>
                      <w:color w:val="000000"/>
                      <w:sz w:val="16"/>
                      <w:szCs w:val="16"/>
                      <w:lang w:val="es-PE" w:eastAsia="es-PE"/>
                    </w:rPr>
                  </w:pPr>
                  <w:r w:rsidRPr="0073290E">
                    <w:rPr>
                      <w:rFonts w:eastAsia="Times New Roman" w:cs="Times New Roman"/>
                      <w:color w:val="000000"/>
                      <w:sz w:val="16"/>
                      <w:szCs w:val="16"/>
                      <w:lang w:val="es-PE" w:eastAsia="es-PE"/>
                    </w:rPr>
                    <w:t xml:space="preserve">Laboratorio de Teledetección Aplicada y SIG, Facultad de Ciencias Forestales de la UNALM, ubicado en la Av. La Molina s/n La Molina, departamento de Lima - Perú </w:t>
                  </w:r>
                </w:p>
              </w:tc>
            </w:tr>
            <w:tr w:rsidR="0073290E" w:rsidRPr="00522708" w14:paraId="5634BC19" w14:textId="77777777" w:rsidTr="001C2057">
              <w:trPr>
                <w:trHeight w:val="57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53D2652" w14:textId="670EB2A6" w:rsidR="0073290E" w:rsidRPr="0073290E" w:rsidRDefault="00BC3779" w:rsidP="0073290E">
                  <w:pPr>
                    <w:spacing w:after="0" w:line="240" w:lineRule="auto"/>
                    <w:jc w:val="center"/>
                    <w:rPr>
                      <w:rFonts w:eastAsia="Times New Roman" w:cs="Times New Roman"/>
                      <w:color w:val="000000"/>
                      <w:sz w:val="16"/>
                      <w:szCs w:val="16"/>
                      <w:lang w:val="es-PE" w:eastAsia="es-PE"/>
                    </w:rPr>
                  </w:pPr>
                  <w:r>
                    <w:rPr>
                      <w:rFonts w:eastAsia="Times New Roman" w:cs="Times New Roman"/>
                      <w:color w:val="000000"/>
                      <w:sz w:val="16"/>
                      <w:szCs w:val="16"/>
                      <w:lang w:val="es-PE" w:eastAsia="es-PE"/>
                    </w:rPr>
                    <w:t>6</w:t>
                  </w:r>
                </w:p>
              </w:tc>
              <w:tc>
                <w:tcPr>
                  <w:tcW w:w="2275" w:type="dxa"/>
                  <w:tcBorders>
                    <w:top w:val="nil"/>
                    <w:left w:val="nil"/>
                    <w:bottom w:val="single" w:sz="4" w:space="0" w:color="auto"/>
                    <w:right w:val="single" w:sz="4" w:space="0" w:color="auto"/>
                  </w:tcBorders>
                  <w:shd w:val="clear" w:color="auto" w:fill="auto"/>
                  <w:vAlign w:val="center"/>
                  <w:hideMark/>
                </w:tcPr>
                <w:p w14:paraId="75F3F958" w14:textId="77777777" w:rsidR="0073290E" w:rsidRPr="0073290E" w:rsidRDefault="0073290E" w:rsidP="0073290E">
                  <w:pPr>
                    <w:spacing w:after="0" w:line="240" w:lineRule="auto"/>
                    <w:rPr>
                      <w:rFonts w:eastAsia="Times New Roman" w:cs="Times New Roman"/>
                      <w:color w:val="000000"/>
                      <w:sz w:val="16"/>
                      <w:szCs w:val="16"/>
                      <w:lang w:val="es-PE" w:eastAsia="es-PE"/>
                    </w:rPr>
                  </w:pPr>
                  <w:r w:rsidRPr="0073290E">
                    <w:rPr>
                      <w:rFonts w:eastAsia="Times New Roman" w:cs="Times New Roman"/>
                      <w:color w:val="000000"/>
                      <w:sz w:val="16"/>
                      <w:szCs w:val="16"/>
                      <w:lang w:val="es-PE" w:eastAsia="es-PE"/>
                    </w:rPr>
                    <w:t>UNIVERSIDAD NACIONAL AGRARIA LA MOLINA</w:t>
                  </w:r>
                </w:p>
              </w:tc>
              <w:tc>
                <w:tcPr>
                  <w:tcW w:w="4436" w:type="dxa"/>
                  <w:tcBorders>
                    <w:top w:val="nil"/>
                    <w:left w:val="nil"/>
                    <w:bottom w:val="single" w:sz="4" w:space="0" w:color="auto"/>
                    <w:right w:val="single" w:sz="4" w:space="0" w:color="auto"/>
                  </w:tcBorders>
                  <w:shd w:val="clear" w:color="auto" w:fill="auto"/>
                  <w:vAlign w:val="center"/>
                  <w:hideMark/>
                </w:tcPr>
                <w:p w14:paraId="2BB191D7" w14:textId="77777777" w:rsidR="0073290E" w:rsidRPr="0073290E" w:rsidRDefault="0073290E" w:rsidP="0073290E">
                  <w:pPr>
                    <w:spacing w:after="0" w:line="240" w:lineRule="auto"/>
                    <w:rPr>
                      <w:rFonts w:eastAsia="Times New Roman" w:cs="Times New Roman"/>
                      <w:color w:val="000000"/>
                      <w:sz w:val="16"/>
                      <w:szCs w:val="16"/>
                      <w:lang w:val="es-PE" w:eastAsia="es-PE"/>
                    </w:rPr>
                  </w:pPr>
                  <w:r w:rsidRPr="0073290E">
                    <w:rPr>
                      <w:rFonts w:eastAsia="Times New Roman" w:cs="Times New Roman"/>
                      <w:color w:val="000000"/>
                      <w:sz w:val="16"/>
                      <w:szCs w:val="16"/>
                      <w:lang w:val="es-PE" w:eastAsia="es-PE"/>
                    </w:rPr>
                    <w:t xml:space="preserve">Planta Piloto de la Facultad de Ingeniera de Industrias Alimentarias de la UNALM, ubicado en la Av. La Molina s/n La Molina, departamento de Lima - Perú </w:t>
                  </w:r>
                </w:p>
              </w:tc>
            </w:tr>
            <w:tr w:rsidR="0073290E" w:rsidRPr="00522708" w14:paraId="3BF73E81" w14:textId="77777777" w:rsidTr="001C2057">
              <w:trPr>
                <w:trHeight w:val="57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3B884AC" w14:textId="25679952" w:rsidR="0073290E" w:rsidRPr="0073290E" w:rsidRDefault="00BC3779" w:rsidP="0073290E">
                  <w:pPr>
                    <w:spacing w:after="0" w:line="240" w:lineRule="auto"/>
                    <w:jc w:val="center"/>
                    <w:rPr>
                      <w:rFonts w:eastAsia="Times New Roman" w:cs="Times New Roman"/>
                      <w:color w:val="000000"/>
                      <w:sz w:val="16"/>
                      <w:szCs w:val="16"/>
                      <w:lang w:val="es-PE" w:eastAsia="es-PE"/>
                    </w:rPr>
                  </w:pPr>
                  <w:r>
                    <w:rPr>
                      <w:rFonts w:eastAsia="Times New Roman" w:cs="Times New Roman"/>
                      <w:color w:val="000000"/>
                      <w:sz w:val="16"/>
                      <w:szCs w:val="16"/>
                      <w:lang w:val="es-PE" w:eastAsia="es-PE"/>
                    </w:rPr>
                    <w:t>7</w:t>
                  </w:r>
                </w:p>
              </w:tc>
              <w:tc>
                <w:tcPr>
                  <w:tcW w:w="2275" w:type="dxa"/>
                  <w:tcBorders>
                    <w:top w:val="nil"/>
                    <w:left w:val="nil"/>
                    <w:bottom w:val="single" w:sz="4" w:space="0" w:color="auto"/>
                    <w:right w:val="single" w:sz="4" w:space="0" w:color="auto"/>
                  </w:tcBorders>
                  <w:shd w:val="clear" w:color="auto" w:fill="auto"/>
                  <w:vAlign w:val="center"/>
                  <w:hideMark/>
                </w:tcPr>
                <w:p w14:paraId="38C6A7E1" w14:textId="77777777" w:rsidR="0073290E" w:rsidRPr="0073290E" w:rsidRDefault="0073290E" w:rsidP="0073290E">
                  <w:pPr>
                    <w:spacing w:after="0" w:line="240" w:lineRule="auto"/>
                    <w:rPr>
                      <w:rFonts w:eastAsia="Times New Roman" w:cs="Times New Roman"/>
                      <w:color w:val="000000"/>
                      <w:sz w:val="16"/>
                      <w:szCs w:val="16"/>
                      <w:lang w:val="es-PE" w:eastAsia="es-PE"/>
                    </w:rPr>
                  </w:pPr>
                  <w:r w:rsidRPr="0073290E">
                    <w:rPr>
                      <w:rFonts w:eastAsia="Times New Roman" w:cs="Times New Roman"/>
                      <w:color w:val="000000"/>
                      <w:sz w:val="16"/>
                      <w:szCs w:val="16"/>
                      <w:lang w:val="es-PE" w:eastAsia="es-PE"/>
                    </w:rPr>
                    <w:t>UNIVERSIDAD NACIONAL DE SAN MARTIN</w:t>
                  </w:r>
                </w:p>
              </w:tc>
              <w:tc>
                <w:tcPr>
                  <w:tcW w:w="4436" w:type="dxa"/>
                  <w:tcBorders>
                    <w:top w:val="nil"/>
                    <w:left w:val="nil"/>
                    <w:bottom w:val="single" w:sz="4" w:space="0" w:color="auto"/>
                    <w:right w:val="single" w:sz="4" w:space="0" w:color="auto"/>
                  </w:tcBorders>
                  <w:shd w:val="clear" w:color="000000" w:fill="FFFFFF"/>
                  <w:vAlign w:val="center"/>
                  <w:hideMark/>
                </w:tcPr>
                <w:p w14:paraId="38234412" w14:textId="6A958568" w:rsidR="0073290E" w:rsidRPr="0073290E" w:rsidRDefault="0073290E" w:rsidP="0073290E">
                  <w:pPr>
                    <w:spacing w:after="0" w:line="240" w:lineRule="auto"/>
                    <w:rPr>
                      <w:rFonts w:eastAsia="Times New Roman" w:cs="Times New Roman"/>
                      <w:sz w:val="16"/>
                      <w:szCs w:val="16"/>
                      <w:lang w:val="es-PE" w:eastAsia="es-PE"/>
                    </w:rPr>
                  </w:pPr>
                  <w:r w:rsidRPr="0073290E">
                    <w:rPr>
                      <w:rFonts w:eastAsia="Times New Roman" w:cs="Times New Roman"/>
                      <w:sz w:val="16"/>
                      <w:szCs w:val="16"/>
                      <w:lang w:val="es-PE" w:eastAsia="es-PE"/>
                    </w:rPr>
                    <w:t xml:space="preserve">Facultad de Ingeniería Agroindustrial (FIAI) de la Universidad, ubicada en Jr. Amorarca S/N, Ciudad Universitaria, distrito de Morales, departamento de San Martín </w:t>
                  </w:r>
                  <w:r w:rsidR="00FF3982" w:rsidRPr="001C2057">
                    <w:rPr>
                      <w:rFonts w:eastAsia="Times New Roman" w:cs="Times New Roman"/>
                      <w:sz w:val="16"/>
                      <w:szCs w:val="16"/>
                      <w:lang w:val="es-PE" w:eastAsia="es-PE"/>
                    </w:rPr>
                    <w:t>–</w:t>
                  </w:r>
                  <w:r w:rsidRPr="0073290E">
                    <w:rPr>
                      <w:rFonts w:eastAsia="Times New Roman" w:cs="Times New Roman"/>
                      <w:sz w:val="16"/>
                      <w:szCs w:val="16"/>
                      <w:lang w:val="es-PE" w:eastAsia="es-PE"/>
                    </w:rPr>
                    <w:t xml:space="preserve"> Perú</w:t>
                  </w:r>
                </w:p>
              </w:tc>
            </w:tr>
          </w:tbl>
          <w:p w14:paraId="57174564" w14:textId="77777777" w:rsidR="00DC2F74" w:rsidRPr="005B63A7" w:rsidRDefault="00DC2F74" w:rsidP="00E334C2">
            <w:pPr>
              <w:tabs>
                <w:tab w:val="right" w:pos="7164"/>
              </w:tabs>
              <w:spacing w:before="60" w:after="60" w:line="240" w:lineRule="auto"/>
              <w:rPr>
                <w:sz w:val="16"/>
                <w:szCs w:val="16"/>
                <w:lang w:val="es-PE"/>
              </w:rPr>
            </w:pPr>
          </w:p>
          <w:p w14:paraId="5B1E9743" w14:textId="77777777" w:rsidR="00E334C2" w:rsidRPr="0073290E" w:rsidRDefault="00E334C2" w:rsidP="00E334C2">
            <w:pPr>
              <w:tabs>
                <w:tab w:val="right" w:pos="7164"/>
              </w:tabs>
              <w:spacing w:before="60" w:after="60" w:line="240" w:lineRule="auto"/>
              <w:rPr>
                <w:sz w:val="16"/>
                <w:szCs w:val="16"/>
                <w:lang w:val="pt-BR"/>
              </w:rPr>
            </w:pPr>
          </w:p>
        </w:tc>
      </w:tr>
      <w:tr w:rsidR="00E334C2" w:rsidRPr="00522708" w14:paraId="2F8EE9EA" w14:textId="77777777" w:rsidTr="00E334C2">
        <w:trPr>
          <w:cantSplit/>
        </w:trPr>
        <w:tc>
          <w:tcPr>
            <w:tcW w:w="1728" w:type="dxa"/>
          </w:tcPr>
          <w:p w14:paraId="20FB820D" w14:textId="77777777" w:rsidR="00E334C2" w:rsidRPr="003276AD" w:rsidRDefault="00E334C2" w:rsidP="00E334C2">
            <w:pPr>
              <w:spacing w:before="60" w:after="60" w:line="240" w:lineRule="auto"/>
              <w:jc w:val="both"/>
              <w:rPr>
                <w:lang w:val="es-ES"/>
              </w:rPr>
            </w:pPr>
            <w:r w:rsidRPr="003276AD">
              <w:rPr>
                <w:lang w:val="es-ES"/>
              </w:rPr>
              <w:t>GCC 4.2 (a)</w:t>
            </w:r>
          </w:p>
        </w:tc>
        <w:tc>
          <w:tcPr>
            <w:tcW w:w="7380" w:type="dxa"/>
          </w:tcPr>
          <w:p w14:paraId="6BB8E750" w14:textId="77777777" w:rsidR="00E334C2" w:rsidRPr="003276AD" w:rsidRDefault="004673B0" w:rsidP="00767BA3">
            <w:pPr>
              <w:tabs>
                <w:tab w:val="right" w:pos="7164"/>
              </w:tabs>
              <w:spacing w:before="60" w:after="60" w:line="240" w:lineRule="auto"/>
              <w:jc w:val="both"/>
              <w:rPr>
                <w:u w:val="single"/>
                <w:lang w:val="es-ES"/>
              </w:rPr>
            </w:pPr>
            <w:r w:rsidRPr="003276AD">
              <w:rPr>
                <w:lang w:val="es-ES"/>
              </w:rPr>
              <w:t xml:space="preserve">El significado de los términos comerciales será el establecido en los </w:t>
            </w:r>
            <w:r w:rsidRPr="003276AD">
              <w:rPr>
                <w:i/>
                <w:lang w:val="es-ES"/>
              </w:rPr>
              <w:t>Incoterms</w:t>
            </w:r>
            <w:r w:rsidR="00767BA3">
              <w:rPr>
                <w:lang w:val="es-ES"/>
              </w:rPr>
              <w:t xml:space="preserve"> </w:t>
            </w:r>
          </w:p>
        </w:tc>
      </w:tr>
      <w:tr w:rsidR="00E334C2" w:rsidRPr="00522708" w14:paraId="404E3348" w14:textId="77777777" w:rsidTr="00E334C2">
        <w:trPr>
          <w:cantSplit/>
        </w:trPr>
        <w:tc>
          <w:tcPr>
            <w:tcW w:w="1728" w:type="dxa"/>
          </w:tcPr>
          <w:p w14:paraId="18B0879C" w14:textId="77777777" w:rsidR="00E334C2" w:rsidRPr="003276AD" w:rsidRDefault="00E334C2" w:rsidP="00E334C2">
            <w:pPr>
              <w:spacing w:before="60" w:after="60" w:line="240" w:lineRule="auto"/>
              <w:rPr>
                <w:lang w:val="es-ES"/>
              </w:rPr>
            </w:pPr>
            <w:r w:rsidRPr="003276AD">
              <w:rPr>
                <w:lang w:val="es-ES"/>
              </w:rPr>
              <w:t>GCC 4.2 (b)</w:t>
            </w:r>
          </w:p>
        </w:tc>
        <w:tc>
          <w:tcPr>
            <w:tcW w:w="7380" w:type="dxa"/>
          </w:tcPr>
          <w:p w14:paraId="474F17BB" w14:textId="77777777" w:rsidR="00E334C2" w:rsidRPr="003276AD" w:rsidRDefault="004673B0" w:rsidP="00F05079">
            <w:pPr>
              <w:tabs>
                <w:tab w:val="right" w:pos="7164"/>
              </w:tabs>
              <w:spacing w:before="60" w:after="60" w:line="240" w:lineRule="auto"/>
              <w:rPr>
                <w:lang w:val="es-ES"/>
              </w:rPr>
            </w:pPr>
            <w:r w:rsidRPr="003276AD">
              <w:rPr>
                <w:lang w:val="es-ES"/>
              </w:rPr>
              <w:t xml:space="preserve">La </w:t>
            </w:r>
            <w:r w:rsidR="002606AE" w:rsidRPr="003276AD">
              <w:rPr>
                <w:lang w:val="es-ES"/>
              </w:rPr>
              <w:t>versión</w:t>
            </w:r>
            <w:r w:rsidRPr="003276AD">
              <w:rPr>
                <w:lang w:val="es-ES"/>
              </w:rPr>
              <w:t xml:space="preserve"> de la edición de los Incoterms ser</w:t>
            </w:r>
            <w:r w:rsidR="002606AE" w:rsidRPr="003276AD">
              <w:rPr>
                <w:lang w:val="es-ES"/>
              </w:rPr>
              <w:t>á</w:t>
            </w:r>
            <w:r w:rsidRPr="003276AD">
              <w:rPr>
                <w:lang w:val="es-ES"/>
              </w:rPr>
              <w:t>:</w:t>
            </w:r>
            <w:r w:rsidR="00F05079">
              <w:rPr>
                <w:lang w:val="es-ES"/>
              </w:rPr>
              <w:t xml:space="preserve"> 2010</w:t>
            </w:r>
            <w:r w:rsidRPr="003276AD">
              <w:rPr>
                <w:lang w:val="es-ES"/>
              </w:rPr>
              <w:t xml:space="preserve"> </w:t>
            </w:r>
          </w:p>
        </w:tc>
      </w:tr>
      <w:tr w:rsidR="00E334C2" w:rsidRPr="00130D68" w14:paraId="2501BD31" w14:textId="77777777" w:rsidTr="00E334C2">
        <w:trPr>
          <w:cantSplit/>
        </w:trPr>
        <w:tc>
          <w:tcPr>
            <w:tcW w:w="1728" w:type="dxa"/>
          </w:tcPr>
          <w:p w14:paraId="13121C8A" w14:textId="77777777" w:rsidR="00E334C2" w:rsidRPr="003276AD" w:rsidRDefault="00E334C2" w:rsidP="00E334C2">
            <w:pPr>
              <w:spacing w:before="60" w:after="60" w:line="240" w:lineRule="auto"/>
              <w:rPr>
                <w:lang w:val="es-ES"/>
              </w:rPr>
            </w:pPr>
            <w:r w:rsidRPr="003276AD">
              <w:rPr>
                <w:lang w:val="es-ES"/>
              </w:rPr>
              <w:t>GCC 5.1</w:t>
            </w:r>
          </w:p>
        </w:tc>
        <w:tc>
          <w:tcPr>
            <w:tcW w:w="7380" w:type="dxa"/>
          </w:tcPr>
          <w:p w14:paraId="38DD8345" w14:textId="77777777" w:rsidR="00E334C2" w:rsidRPr="003276AD" w:rsidRDefault="002606AE" w:rsidP="00507AA6">
            <w:pPr>
              <w:tabs>
                <w:tab w:val="right" w:pos="7164"/>
              </w:tabs>
              <w:spacing w:before="60" w:after="60" w:line="240" w:lineRule="auto"/>
              <w:rPr>
                <w:lang w:val="es-ES"/>
              </w:rPr>
            </w:pPr>
            <w:r w:rsidRPr="003276AD">
              <w:rPr>
                <w:lang w:val="es-ES"/>
              </w:rPr>
              <w:t xml:space="preserve">El idioma será: </w:t>
            </w:r>
            <w:r w:rsidR="00507AA6">
              <w:rPr>
                <w:lang w:val="es-ES"/>
              </w:rPr>
              <w:t>Español</w:t>
            </w:r>
          </w:p>
        </w:tc>
      </w:tr>
      <w:tr w:rsidR="00E334C2" w:rsidRPr="00522708" w14:paraId="0B5E8D57" w14:textId="77777777" w:rsidTr="00E334C2">
        <w:trPr>
          <w:cantSplit/>
        </w:trPr>
        <w:tc>
          <w:tcPr>
            <w:tcW w:w="1728" w:type="dxa"/>
          </w:tcPr>
          <w:p w14:paraId="4EC3D372" w14:textId="77777777" w:rsidR="00E334C2" w:rsidRPr="003276AD" w:rsidRDefault="00E334C2" w:rsidP="00E334C2">
            <w:pPr>
              <w:spacing w:before="60" w:after="60" w:line="240" w:lineRule="auto"/>
              <w:rPr>
                <w:lang w:val="es-ES"/>
              </w:rPr>
            </w:pPr>
            <w:r w:rsidRPr="003276AD">
              <w:rPr>
                <w:lang w:val="es-ES"/>
              </w:rPr>
              <w:t>GCC 8.1</w:t>
            </w:r>
          </w:p>
        </w:tc>
        <w:tc>
          <w:tcPr>
            <w:tcW w:w="7380" w:type="dxa"/>
          </w:tcPr>
          <w:p w14:paraId="0112CB44" w14:textId="490E7BBD" w:rsidR="00725EA3" w:rsidRDefault="002606AE" w:rsidP="00E334C2">
            <w:pPr>
              <w:tabs>
                <w:tab w:val="right" w:pos="7164"/>
              </w:tabs>
              <w:spacing w:before="60" w:after="60" w:line="240" w:lineRule="auto"/>
              <w:rPr>
                <w:lang w:val="es-ES"/>
              </w:rPr>
            </w:pPr>
            <w:r w:rsidRPr="00B40E29">
              <w:rPr>
                <w:lang w:val="es-ES"/>
              </w:rPr>
              <w:t>Para</w:t>
            </w:r>
            <w:r w:rsidR="00E334C2" w:rsidRPr="00B40E29">
              <w:rPr>
                <w:lang w:val="es-ES"/>
              </w:rPr>
              <w:t xml:space="preserve"> </w:t>
            </w:r>
            <w:r w:rsidR="00E334C2" w:rsidRPr="00B40E29">
              <w:rPr>
                <w:u w:val="single"/>
                <w:lang w:val="es-ES"/>
              </w:rPr>
              <w:t>noti</w:t>
            </w:r>
            <w:r w:rsidRPr="00B40E29">
              <w:rPr>
                <w:u w:val="single"/>
                <w:lang w:val="es-ES"/>
              </w:rPr>
              <w:t>ficaciones</w:t>
            </w:r>
            <w:r w:rsidR="00E334C2" w:rsidRPr="00B40E29">
              <w:rPr>
                <w:lang w:val="es-ES"/>
              </w:rPr>
              <w:t xml:space="preserve">, </w:t>
            </w:r>
            <w:r w:rsidR="00C358F2" w:rsidRPr="00B40E29">
              <w:rPr>
                <w:lang w:val="es-ES"/>
              </w:rPr>
              <w:t>la dirección del c</w:t>
            </w:r>
            <w:r w:rsidRPr="00B40E29">
              <w:rPr>
                <w:lang w:val="es-ES"/>
              </w:rPr>
              <w:t>omprador</w:t>
            </w:r>
            <w:r w:rsidR="00FF3982" w:rsidRPr="00B40E29">
              <w:rPr>
                <w:lang w:val="es-ES"/>
              </w:rPr>
              <w:t xml:space="preserve"> </w:t>
            </w:r>
            <w:r w:rsidR="00725EA3">
              <w:rPr>
                <w:lang w:val="es-ES"/>
              </w:rPr>
              <w:t>será:</w:t>
            </w:r>
          </w:p>
          <w:tbl>
            <w:tblPr>
              <w:tblW w:w="7110" w:type="dxa"/>
              <w:tblLayout w:type="fixed"/>
              <w:tblCellMar>
                <w:left w:w="70" w:type="dxa"/>
                <w:right w:w="70" w:type="dxa"/>
              </w:tblCellMar>
              <w:tblLook w:val="04A0" w:firstRow="1" w:lastRow="0" w:firstColumn="1" w:lastColumn="0" w:noHBand="0" w:noVBand="1"/>
            </w:tblPr>
            <w:tblGrid>
              <w:gridCol w:w="440"/>
              <w:gridCol w:w="1442"/>
              <w:gridCol w:w="1134"/>
              <w:gridCol w:w="809"/>
              <w:gridCol w:w="3285"/>
            </w:tblGrid>
            <w:tr w:rsidR="00F26F4C" w:rsidRPr="00B40E29" w14:paraId="604A264B" w14:textId="77777777" w:rsidTr="00725EA3">
              <w:trPr>
                <w:trHeight w:val="438"/>
              </w:trPr>
              <w:tc>
                <w:tcPr>
                  <w:tcW w:w="44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3A83FB9" w14:textId="64EE039C" w:rsidR="00F26F4C" w:rsidRPr="00F26F4C" w:rsidRDefault="00725EA3" w:rsidP="00F26F4C">
                  <w:pPr>
                    <w:spacing w:after="0" w:line="240" w:lineRule="auto"/>
                    <w:jc w:val="center"/>
                    <w:rPr>
                      <w:rFonts w:eastAsia="Times New Roman" w:cs="Times New Roman"/>
                      <w:b/>
                      <w:bCs/>
                      <w:color w:val="000000"/>
                      <w:sz w:val="14"/>
                      <w:szCs w:val="14"/>
                      <w:lang w:val="es-PE" w:eastAsia="es-PE"/>
                    </w:rPr>
                  </w:pPr>
                  <w:r>
                    <w:rPr>
                      <w:rFonts w:eastAsia="Times New Roman" w:cs="Times New Roman"/>
                      <w:b/>
                      <w:bCs/>
                      <w:color w:val="000000"/>
                      <w:sz w:val="14"/>
                      <w:szCs w:val="14"/>
                      <w:lang w:val="es-PE" w:eastAsia="es-PE"/>
                    </w:rPr>
                    <w:t>L</w:t>
                  </w:r>
                  <w:r w:rsidR="00F26F4C" w:rsidRPr="00F26F4C">
                    <w:rPr>
                      <w:rFonts w:eastAsia="Times New Roman" w:cs="Times New Roman"/>
                      <w:b/>
                      <w:bCs/>
                      <w:color w:val="000000"/>
                      <w:sz w:val="14"/>
                      <w:szCs w:val="14"/>
                      <w:lang w:val="es-PE" w:eastAsia="es-PE"/>
                    </w:rPr>
                    <w:t>ote</w:t>
                  </w:r>
                </w:p>
              </w:tc>
              <w:tc>
                <w:tcPr>
                  <w:tcW w:w="1442" w:type="dxa"/>
                  <w:tcBorders>
                    <w:top w:val="single" w:sz="4" w:space="0" w:color="auto"/>
                    <w:left w:val="nil"/>
                    <w:bottom w:val="single" w:sz="4" w:space="0" w:color="auto"/>
                    <w:right w:val="single" w:sz="4" w:space="0" w:color="auto"/>
                  </w:tcBorders>
                  <w:shd w:val="clear" w:color="000000" w:fill="BFBFBF"/>
                  <w:vAlign w:val="center"/>
                  <w:hideMark/>
                </w:tcPr>
                <w:p w14:paraId="68A14065" w14:textId="77777777" w:rsidR="00F26F4C" w:rsidRPr="00F26F4C" w:rsidRDefault="00F26F4C" w:rsidP="00F26F4C">
                  <w:pPr>
                    <w:spacing w:after="0" w:line="240" w:lineRule="auto"/>
                    <w:jc w:val="center"/>
                    <w:rPr>
                      <w:rFonts w:eastAsia="Times New Roman" w:cs="Times New Roman"/>
                      <w:b/>
                      <w:bCs/>
                      <w:color w:val="000000"/>
                      <w:sz w:val="14"/>
                      <w:szCs w:val="14"/>
                      <w:lang w:val="es-PE" w:eastAsia="es-PE"/>
                    </w:rPr>
                  </w:pPr>
                  <w:r w:rsidRPr="00F26F4C">
                    <w:rPr>
                      <w:rFonts w:eastAsia="Times New Roman" w:cs="Times New Roman"/>
                      <w:b/>
                      <w:bCs/>
                      <w:color w:val="000000"/>
                      <w:sz w:val="14"/>
                      <w:szCs w:val="14"/>
                      <w:lang w:val="es-PE" w:eastAsia="es-PE"/>
                    </w:rPr>
                    <w:t>Coordinador General</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0D3058A2" w14:textId="77777777" w:rsidR="00F26F4C" w:rsidRPr="00F26F4C" w:rsidRDefault="00F26F4C" w:rsidP="00F26F4C">
                  <w:pPr>
                    <w:spacing w:after="0" w:line="240" w:lineRule="auto"/>
                    <w:jc w:val="center"/>
                    <w:rPr>
                      <w:rFonts w:eastAsia="Times New Roman" w:cs="Times New Roman"/>
                      <w:b/>
                      <w:bCs/>
                      <w:color w:val="000000"/>
                      <w:sz w:val="14"/>
                      <w:szCs w:val="14"/>
                      <w:lang w:val="es-PE" w:eastAsia="es-PE"/>
                    </w:rPr>
                  </w:pPr>
                  <w:r w:rsidRPr="00F26F4C">
                    <w:rPr>
                      <w:rFonts w:eastAsia="Times New Roman" w:cs="Times New Roman"/>
                      <w:b/>
                      <w:bCs/>
                      <w:color w:val="000000"/>
                      <w:sz w:val="14"/>
                      <w:szCs w:val="14"/>
                      <w:lang w:val="es-PE" w:eastAsia="es-PE"/>
                    </w:rPr>
                    <w:t>Teléfono</w:t>
                  </w:r>
                </w:p>
              </w:tc>
              <w:tc>
                <w:tcPr>
                  <w:tcW w:w="809" w:type="dxa"/>
                  <w:tcBorders>
                    <w:top w:val="single" w:sz="4" w:space="0" w:color="auto"/>
                    <w:left w:val="nil"/>
                    <w:bottom w:val="single" w:sz="4" w:space="0" w:color="auto"/>
                    <w:right w:val="single" w:sz="4" w:space="0" w:color="auto"/>
                  </w:tcBorders>
                  <w:shd w:val="clear" w:color="000000" w:fill="BFBFBF"/>
                  <w:vAlign w:val="center"/>
                  <w:hideMark/>
                </w:tcPr>
                <w:p w14:paraId="12C4EE95" w14:textId="77777777" w:rsidR="00F26F4C" w:rsidRPr="00F26F4C" w:rsidRDefault="00F26F4C" w:rsidP="00F26F4C">
                  <w:pPr>
                    <w:spacing w:after="0" w:line="240" w:lineRule="auto"/>
                    <w:jc w:val="center"/>
                    <w:rPr>
                      <w:rFonts w:eastAsia="Times New Roman" w:cs="Times New Roman"/>
                      <w:b/>
                      <w:bCs/>
                      <w:color w:val="000000"/>
                      <w:sz w:val="14"/>
                      <w:szCs w:val="14"/>
                      <w:lang w:val="es-PE" w:eastAsia="es-PE"/>
                    </w:rPr>
                  </w:pPr>
                  <w:r w:rsidRPr="00F26F4C">
                    <w:rPr>
                      <w:rFonts w:eastAsia="Times New Roman" w:cs="Times New Roman"/>
                      <w:b/>
                      <w:bCs/>
                      <w:color w:val="000000"/>
                      <w:sz w:val="14"/>
                      <w:szCs w:val="14"/>
                      <w:lang w:val="es-PE" w:eastAsia="es-PE"/>
                    </w:rPr>
                    <w:t>Celular</w:t>
                  </w:r>
                </w:p>
              </w:tc>
              <w:tc>
                <w:tcPr>
                  <w:tcW w:w="3285" w:type="dxa"/>
                  <w:tcBorders>
                    <w:top w:val="single" w:sz="4" w:space="0" w:color="auto"/>
                    <w:left w:val="nil"/>
                    <w:bottom w:val="single" w:sz="4" w:space="0" w:color="auto"/>
                    <w:right w:val="single" w:sz="4" w:space="0" w:color="auto"/>
                  </w:tcBorders>
                  <w:shd w:val="clear" w:color="000000" w:fill="BFBFBF"/>
                  <w:vAlign w:val="center"/>
                  <w:hideMark/>
                </w:tcPr>
                <w:p w14:paraId="280198A8" w14:textId="77777777" w:rsidR="00F26F4C" w:rsidRPr="00F26F4C" w:rsidRDefault="00F26F4C" w:rsidP="00F26F4C">
                  <w:pPr>
                    <w:spacing w:after="0" w:line="240" w:lineRule="auto"/>
                    <w:jc w:val="center"/>
                    <w:rPr>
                      <w:rFonts w:eastAsia="Times New Roman" w:cs="Times New Roman"/>
                      <w:b/>
                      <w:bCs/>
                      <w:color w:val="000000"/>
                      <w:sz w:val="14"/>
                      <w:szCs w:val="14"/>
                      <w:lang w:val="es-PE" w:eastAsia="es-PE"/>
                    </w:rPr>
                  </w:pPr>
                  <w:r w:rsidRPr="00F26F4C">
                    <w:rPr>
                      <w:rFonts w:eastAsia="Times New Roman" w:cs="Times New Roman"/>
                      <w:b/>
                      <w:bCs/>
                      <w:color w:val="000000"/>
                      <w:sz w:val="14"/>
                      <w:szCs w:val="14"/>
                      <w:lang w:val="es-PE" w:eastAsia="es-PE"/>
                    </w:rPr>
                    <w:t>Lugar de instalación</w:t>
                  </w:r>
                </w:p>
              </w:tc>
            </w:tr>
            <w:tr w:rsidR="00F26F4C" w:rsidRPr="00522708" w14:paraId="78D8F17D" w14:textId="77777777" w:rsidTr="00B40E29">
              <w:trPr>
                <w:trHeight w:val="46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56EA712" w14:textId="43AC194B" w:rsidR="00F26F4C" w:rsidRPr="00F26F4C" w:rsidRDefault="001322B1" w:rsidP="001322B1">
                  <w:pPr>
                    <w:spacing w:after="0" w:line="240" w:lineRule="auto"/>
                    <w:jc w:val="center"/>
                    <w:rPr>
                      <w:rFonts w:eastAsia="Times New Roman" w:cs="Times New Roman"/>
                      <w:color w:val="000000"/>
                      <w:sz w:val="14"/>
                      <w:szCs w:val="14"/>
                      <w:lang w:val="es-PE" w:eastAsia="es-PE"/>
                    </w:rPr>
                  </w:pPr>
                  <w:r>
                    <w:rPr>
                      <w:rFonts w:eastAsia="Times New Roman" w:cs="Times New Roman"/>
                      <w:color w:val="000000"/>
                      <w:sz w:val="14"/>
                      <w:szCs w:val="14"/>
                      <w:lang w:val="es-PE" w:eastAsia="es-PE"/>
                    </w:rPr>
                    <w:t>1</w:t>
                  </w:r>
                </w:p>
              </w:tc>
              <w:tc>
                <w:tcPr>
                  <w:tcW w:w="1442" w:type="dxa"/>
                  <w:tcBorders>
                    <w:top w:val="nil"/>
                    <w:left w:val="nil"/>
                    <w:bottom w:val="single" w:sz="4" w:space="0" w:color="auto"/>
                    <w:right w:val="single" w:sz="4" w:space="0" w:color="auto"/>
                  </w:tcBorders>
                  <w:shd w:val="clear" w:color="auto" w:fill="auto"/>
                  <w:vAlign w:val="center"/>
                  <w:hideMark/>
                </w:tcPr>
                <w:p w14:paraId="410C34D5" w14:textId="77777777" w:rsidR="00F26F4C" w:rsidRPr="00F26F4C" w:rsidRDefault="00F26F4C" w:rsidP="00F26F4C">
                  <w:pPr>
                    <w:spacing w:after="0" w:line="240" w:lineRule="auto"/>
                    <w:rPr>
                      <w:rFonts w:eastAsia="Times New Roman" w:cs="Times New Roman"/>
                      <w:color w:val="000000"/>
                      <w:sz w:val="14"/>
                      <w:szCs w:val="14"/>
                      <w:lang w:val="es-PE" w:eastAsia="es-PE"/>
                    </w:rPr>
                  </w:pPr>
                  <w:r w:rsidRPr="00F26F4C">
                    <w:rPr>
                      <w:rFonts w:eastAsia="Times New Roman" w:cs="Times New Roman"/>
                      <w:color w:val="000000"/>
                      <w:sz w:val="14"/>
                      <w:szCs w:val="14"/>
                      <w:lang w:val="es-PE" w:eastAsia="es-PE"/>
                    </w:rPr>
                    <w:t>PABLO TSUKAYAMA CISNEROS</w:t>
                  </w:r>
                </w:p>
              </w:tc>
              <w:tc>
                <w:tcPr>
                  <w:tcW w:w="1134" w:type="dxa"/>
                  <w:tcBorders>
                    <w:top w:val="nil"/>
                    <w:left w:val="nil"/>
                    <w:bottom w:val="single" w:sz="4" w:space="0" w:color="auto"/>
                    <w:right w:val="single" w:sz="4" w:space="0" w:color="auto"/>
                  </w:tcBorders>
                  <w:shd w:val="clear" w:color="auto" w:fill="auto"/>
                  <w:vAlign w:val="center"/>
                  <w:hideMark/>
                </w:tcPr>
                <w:p w14:paraId="0C539A50" w14:textId="0EA12434" w:rsidR="00F26F4C" w:rsidRPr="00F26F4C" w:rsidRDefault="00F26F4C" w:rsidP="00F26F4C">
                  <w:pPr>
                    <w:spacing w:after="0" w:line="240" w:lineRule="auto"/>
                    <w:jc w:val="center"/>
                    <w:rPr>
                      <w:rFonts w:eastAsia="Times New Roman" w:cs="Times New Roman"/>
                      <w:color w:val="000000"/>
                      <w:sz w:val="14"/>
                      <w:szCs w:val="14"/>
                      <w:lang w:val="es-PE" w:eastAsia="es-PE"/>
                    </w:rPr>
                  </w:pPr>
                  <w:r w:rsidRPr="00F26F4C">
                    <w:rPr>
                      <w:rFonts w:eastAsia="Times New Roman" w:cs="Times New Roman"/>
                      <w:color w:val="000000"/>
                      <w:sz w:val="14"/>
                      <w:szCs w:val="14"/>
                      <w:lang w:val="es-PE" w:eastAsia="es-PE"/>
                    </w:rPr>
                    <w:t>483</w:t>
                  </w:r>
                  <w:r w:rsidRPr="00B40E29">
                    <w:rPr>
                      <w:rFonts w:eastAsia="Times New Roman" w:cs="Times New Roman"/>
                      <w:color w:val="000000"/>
                      <w:sz w:val="14"/>
                      <w:szCs w:val="14"/>
                      <w:lang w:val="es-PE" w:eastAsia="es-PE"/>
                    </w:rPr>
                    <w:t>-</w:t>
                  </w:r>
                  <w:r w:rsidRPr="00F26F4C">
                    <w:rPr>
                      <w:rFonts w:eastAsia="Times New Roman" w:cs="Times New Roman"/>
                      <w:color w:val="000000"/>
                      <w:sz w:val="14"/>
                      <w:szCs w:val="14"/>
                      <w:lang w:val="es-PE" w:eastAsia="es-PE"/>
                    </w:rPr>
                    <w:t>7456</w:t>
                  </w:r>
                </w:p>
              </w:tc>
              <w:tc>
                <w:tcPr>
                  <w:tcW w:w="809" w:type="dxa"/>
                  <w:tcBorders>
                    <w:top w:val="nil"/>
                    <w:left w:val="nil"/>
                    <w:bottom w:val="single" w:sz="4" w:space="0" w:color="auto"/>
                    <w:right w:val="single" w:sz="4" w:space="0" w:color="auto"/>
                  </w:tcBorders>
                  <w:shd w:val="clear" w:color="auto" w:fill="auto"/>
                  <w:vAlign w:val="center"/>
                  <w:hideMark/>
                </w:tcPr>
                <w:p w14:paraId="7E5394BF" w14:textId="77777777" w:rsidR="00F26F4C" w:rsidRPr="00F26F4C" w:rsidRDefault="00F26F4C" w:rsidP="00F26F4C">
                  <w:pPr>
                    <w:spacing w:after="0" w:line="240" w:lineRule="auto"/>
                    <w:jc w:val="center"/>
                    <w:rPr>
                      <w:rFonts w:eastAsia="Times New Roman" w:cs="Times New Roman"/>
                      <w:color w:val="000000"/>
                      <w:sz w:val="14"/>
                      <w:szCs w:val="14"/>
                      <w:lang w:val="es-PE" w:eastAsia="es-PE"/>
                    </w:rPr>
                  </w:pPr>
                  <w:r w:rsidRPr="00F26F4C">
                    <w:rPr>
                      <w:rFonts w:eastAsia="Times New Roman" w:cs="Times New Roman"/>
                      <w:color w:val="000000"/>
                      <w:sz w:val="14"/>
                      <w:szCs w:val="14"/>
                      <w:lang w:val="es-PE" w:eastAsia="es-PE"/>
                    </w:rPr>
                    <w:t>940727227</w:t>
                  </w:r>
                </w:p>
              </w:tc>
              <w:tc>
                <w:tcPr>
                  <w:tcW w:w="3285" w:type="dxa"/>
                  <w:tcBorders>
                    <w:top w:val="nil"/>
                    <w:left w:val="nil"/>
                    <w:bottom w:val="single" w:sz="4" w:space="0" w:color="auto"/>
                    <w:right w:val="single" w:sz="4" w:space="0" w:color="auto"/>
                  </w:tcBorders>
                  <w:shd w:val="clear" w:color="auto" w:fill="auto"/>
                  <w:vAlign w:val="center"/>
                </w:tcPr>
                <w:p w14:paraId="677E7199" w14:textId="7F304510" w:rsidR="00F26F4C" w:rsidRPr="00F26F4C" w:rsidRDefault="00B40E29" w:rsidP="00F26F4C">
                  <w:pPr>
                    <w:spacing w:after="0" w:line="240" w:lineRule="auto"/>
                    <w:rPr>
                      <w:rFonts w:eastAsia="Times New Roman" w:cs="Times New Roman"/>
                      <w:color w:val="000000"/>
                      <w:sz w:val="14"/>
                      <w:szCs w:val="14"/>
                      <w:lang w:val="es-PE" w:eastAsia="es-PE"/>
                    </w:rPr>
                  </w:pPr>
                  <w:r w:rsidRPr="00B40E29">
                    <w:rPr>
                      <w:rFonts w:eastAsia="Times New Roman" w:cs="Times New Roman"/>
                      <w:color w:val="000000"/>
                      <w:sz w:val="14"/>
                      <w:szCs w:val="14"/>
                      <w:lang w:val="es-PE" w:eastAsia="es-PE"/>
                    </w:rPr>
                    <w:t>Av. Honorio Delgado N° 430, Urb. Ingeniería, San Martín de Porres, departamento de Lima – Perú</w:t>
                  </w:r>
                </w:p>
              </w:tc>
            </w:tr>
            <w:tr w:rsidR="00F26F4C" w:rsidRPr="00522708" w14:paraId="2A687176" w14:textId="77777777" w:rsidTr="00AB69D2">
              <w:trPr>
                <w:trHeight w:val="52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5B552BB" w14:textId="5C5F2A37" w:rsidR="00F26F4C" w:rsidRPr="00F26F4C" w:rsidRDefault="001322B1" w:rsidP="001322B1">
                  <w:pPr>
                    <w:spacing w:after="0" w:line="240" w:lineRule="auto"/>
                    <w:jc w:val="center"/>
                    <w:rPr>
                      <w:rFonts w:eastAsia="Times New Roman" w:cs="Times New Roman"/>
                      <w:color w:val="000000"/>
                      <w:sz w:val="14"/>
                      <w:szCs w:val="14"/>
                      <w:lang w:val="es-PE" w:eastAsia="es-PE"/>
                    </w:rPr>
                  </w:pPr>
                  <w:r>
                    <w:rPr>
                      <w:rFonts w:eastAsia="Times New Roman" w:cs="Times New Roman"/>
                      <w:color w:val="000000"/>
                      <w:sz w:val="14"/>
                      <w:szCs w:val="14"/>
                      <w:lang w:val="es-PE" w:eastAsia="es-PE"/>
                    </w:rPr>
                    <w:t>2</w:t>
                  </w:r>
                </w:p>
              </w:tc>
              <w:tc>
                <w:tcPr>
                  <w:tcW w:w="1442" w:type="dxa"/>
                  <w:tcBorders>
                    <w:top w:val="nil"/>
                    <w:left w:val="nil"/>
                    <w:bottom w:val="single" w:sz="4" w:space="0" w:color="auto"/>
                    <w:right w:val="single" w:sz="4" w:space="0" w:color="auto"/>
                  </w:tcBorders>
                  <w:shd w:val="clear" w:color="auto" w:fill="auto"/>
                  <w:vAlign w:val="center"/>
                  <w:hideMark/>
                </w:tcPr>
                <w:p w14:paraId="08338F67" w14:textId="77777777" w:rsidR="00F26F4C" w:rsidRPr="00F26F4C" w:rsidRDefault="00F26F4C" w:rsidP="00F26F4C">
                  <w:pPr>
                    <w:spacing w:after="0" w:line="240" w:lineRule="auto"/>
                    <w:rPr>
                      <w:rFonts w:eastAsia="Times New Roman" w:cs="Times New Roman"/>
                      <w:color w:val="000000"/>
                      <w:sz w:val="14"/>
                      <w:szCs w:val="14"/>
                      <w:lang w:val="es-PE" w:eastAsia="es-PE"/>
                    </w:rPr>
                  </w:pPr>
                  <w:r w:rsidRPr="00F26F4C">
                    <w:rPr>
                      <w:rFonts w:eastAsia="Times New Roman" w:cs="Times New Roman"/>
                      <w:color w:val="000000"/>
                      <w:sz w:val="14"/>
                      <w:szCs w:val="14"/>
                      <w:lang w:val="es-PE" w:eastAsia="es-PE"/>
                    </w:rPr>
                    <w:t>FERNANDO GILBERTO TORRES GARCIA</w:t>
                  </w:r>
                </w:p>
              </w:tc>
              <w:tc>
                <w:tcPr>
                  <w:tcW w:w="1134" w:type="dxa"/>
                  <w:tcBorders>
                    <w:top w:val="nil"/>
                    <w:left w:val="nil"/>
                    <w:bottom w:val="single" w:sz="4" w:space="0" w:color="auto"/>
                    <w:right w:val="single" w:sz="4" w:space="0" w:color="auto"/>
                  </w:tcBorders>
                  <w:shd w:val="clear" w:color="auto" w:fill="auto"/>
                  <w:vAlign w:val="center"/>
                  <w:hideMark/>
                </w:tcPr>
                <w:p w14:paraId="3D111020" w14:textId="56F69CEE" w:rsidR="00F26F4C" w:rsidRPr="00F26F4C" w:rsidRDefault="00F26F4C" w:rsidP="00F26F4C">
                  <w:pPr>
                    <w:spacing w:after="0" w:line="240" w:lineRule="auto"/>
                    <w:jc w:val="center"/>
                    <w:rPr>
                      <w:rFonts w:eastAsia="Times New Roman" w:cs="Times New Roman"/>
                      <w:color w:val="000000"/>
                      <w:sz w:val="14"/>
                      <w:szCs w:val="14"/>
                      <w:lang w:val="es-PE" w:eastAsia="es-PE"/>
                    </w:rPr>
                  </w:pPr>
                  <w:r w:rsidRPr="00F26F4C">
                    <w:rPr>
                      <w:rFonts w:eastAsia="Times New Roman" w:cs="Times New Roman"/>
                      <w:color w:val="000000"/>
                      <w:sz w:val="14"/>
                      <w:szCs w:val="14"/>
                      <w:lang w:val="es-PE" w:eastAsia="es-PE"/>
                    </w:rPr>
                    <w:t>626</w:t>
                  </w:r>
                  <w:r w:rsidRPr="00B40E29">
                    <w:rPr>
                      <w:rFonts w:eastAsia="Times New Roman" w:cs="Times New Roman"/>
                      <w:color w:val="000000"/>
                      <w:sz w:val="14"/>
                      <w:szCs w:val="14"/>
                      <w:lang w:val="es-PE" w:eastAsia="es-PE"/>
                    </w:rPr>
                    <w:t>-</w:t>
                  </w:r>
                  <w:r w:rsidRPr="00F26F4C">
                    <w:rPr>
                      <w:rFonts w:eastAsia="Times New Roman" w:cs="Times New Roman"/>
                      <w:color w:val="000000"/>
                      <w:sz w:val="14"/>
                      <w:szCs w:val="14"/>
                      <w:lang w:val="es-PE" w:eastAsia="es-PE"/>
                    </w:rPr>
                    <w:t>2000</w:t>
                  </w:r>
                </w:p>
              </w:tc>
              <w:tc>
                <w:tcPr>
                  <w:tcW w:w="809" w:type="dxa"/>
                  <w:tcBorders>
                    <w:top w:val="nil"/>
                    <w:left w:val="nil"/>
                    <w:bottom w:val="single" w:sz="4" w:space="0" w:color="auto"/>
                    <w:right w:val="single" w:sz="4" w:space="0" w:color="auto"/>
                  </w:tcBorders>
                  <w:shd w:val="clear" w:color="auto" w:fill="auto"/>
                  <w:vAlign w:val="center"/>
                  <w:hideMark/>
                </w:tcPr>
                <w:p w14:paraId="52A46DD2" w14:textId="77777777" w:rsidR="00F26F4C" w:rsidRPr="00F26F4C" w:rsidRDefault="00F26F4C" w:rsidP="00F26F4C">
                  <w:pPr>
                    <w:spacing w:after="0" w:line="240" w:lineRule="auto"/>
                    <w:jc w:val="center"/>
                    <w:rPr>
                      <w:rFonts w:eastAsia="Times New Roman" w:cs="Times New Roman"/>
                      <w:color w:val="000000"/>
                      <w:sz w:val="14"/>
                      <w:szCs w:val="14"/>
                      <w:lang w:val="es-PE" w:eastAsia="es-PE"/>
                    </w:rPr>
                  </w:pPr>
                  <w:r w:rsidRPr="00F26F4C">
                    <w:rPr>
                      <w:rFonts w:eastAsia="Times New Roman" w:cs="Times New Roman"/>
                      <w:color w:val="000000"/>
                      <w:sz w:val="14"/>
                      <w:szCs w:val="14"/>
                      <w:lang w:val="es-PE" w:eastAsia="es-PE"/>
                    </w:rPr>
                    <w:t> </w:t>
                  </w:r>
                </w:p>
              </w:tc>
              <w:tc>
                <w:tcPr>
                  <w:tcW w:w="3285" w:type="dxa"/>
                  <w:tcBorders>
                    <w:top w:val="nil"/>
                    <w:left w:val="nil"/>
                    <w:bottom w:val="single" w:sz="4" w:space="0" w:color="auto"/>
                    <w:right w:val="single" w:sz="4" w:space="0" w:color="auto"/>
                  </w:tcBorders>
                  <w:shd w:val="clear" w:color="auto" w:fill="auto"/>
                  <w:vAlign w:val="center"/>
                  <w:hideMark/>
                </w:tcPr>
                <w:p w14:paraId="0915F519" w14:textId="67CD459C" w:rsidR="00F26F4C" w:rsidRPr="00F26F4C" w:rsidRDefault="00F26F4C" w:rsidP="00F26F4C">
                  <w:pPr>
                    <w:spacing w:after="0" w:line="240" w:lineRule="auto"/>
                    <w:rPr>
                      <w:rFonts w:eastAsia="Times New Roman" w:cs="Times New Roman"/>
                      <w:color w:val="000000"/>
                      <w:sz w:val="14"/>
                      <w:szCs w:val="14"/>
                      <w:lang w:val="es-PE" w:eastAsia="es-PE"/>
                    </w:rPr>
                  </w:pPr>
                  <w:r w:rsidRPr="00B40E29">
                    <w:rPr>
                      <w:rFonts w:eastAsia="Times New Roman" w:cs="Times New Roman"/>
                      <w:color w:val="000000"/>
                      <w:sz w:val="14"/>
                      <w:szCs w:val="14"/>
                      <w:lang w:val="es-PE" w:eastAsia="es-PE"/>
                    </w:rPr>
                    <w:t>A</w:t>
                  </w:r>
                  <w:r w:rsidRPr="00F26F4C">
                    <w:rPr>
                      <w:rFonts w:eastAsia="Times New Roman" w:cs="Times New Roman"/>
                      <w:color w:val="000000"/>
                      <w:sz w:val="14"/>
                      <w:szCs w:val="14"/>
                      <w:lang w:val="es-PE" w:eastAsia="es-PE"/>
                    </w:rPr>
                    <w:t xml:space="preserve">v. Universitaria 1801, San Miguel, departamento de Lima </w:t>
                  </w:r>
                  <w:r w:rsidR="00B40E29" w:rsidRPr="00B40E29">
                    <w:rPr>
                      <w:rFonts w:eastAsia="Times New Roman" w:cs="Times New Roman"/>
                      <w:color w:val="000000"/>
                      <w:sz w:val="14"/>
                      <w:szCs w:val="14"/>
                      <w:lang w:val="es-PE" w:eastAsia="es-PE"/>
                    </w:rPr>
                    <w:t>–</w:t>
                  </w:r>
                  <w:r w:rsidRPr="00F26F4C">
                    <w:rPr>
                      <w:rFonts w:eastAsia="Times New Roman" w:cs="Times New Roman"/>
                      <w:color w:val="000000"/>
                      <w:sz w:val="14"/>
                      <w:szCs w:val="14"/>
                      <w:lang w:val="es-PE" w:eastAsia="es-PE"/>
                    </w:rPr>
                    <w:t xml:space="preserve"> Perú</w:t>
                  </w:r>
                </w:p>
              </w:tc>
            </w:tr>
            <w:tr w:rsidR="00F26F4C" w:rsidRPr="00522708" w14:paraId="438B9BEA" w14:textId="77777777" w:rsidTr="00F26F4C">
              <w:trPr>
                <w:trHeight w:val="561"/>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8F3DF4B" w14:textId="36382E14" w:rsidR="00F26F4C" w:rsidRPr="00F26F4C" w:rsidRDefault="001322B1" w:rsidP="001322B1">
                  <w:pPr>
                    <w:spacing w:after="0" w:line="240" w:lineRule="auto"/>
                    <w:jc w:val="center"/>
                    <w:rPr>
                      <w:rFonts w:eastAsia="Times New Roman" w:cs="Times New Roman"/>
                      <w:color w:val="000000"/>
                      <w:sz w:val="14"/>
                      <w:szCs w:val="14"/>
                      <w:lang w:val="es-PE" w:eastAsia="es-PE"/>
                    </w:rPr>
                  </w:pPr>
                  <w:r>
                    <w:rPr>
                      <w:rFonts w:eastAsia="Times New Roman" w:cs="Times New Roman"/>
                      <w:color w:val="000000"/>
                      <w:sz w:val="14"/>
                      <w:szCs w:val="14"/>
                      <w:lang w:val="es-PE" w:eastAsia="es-PE"/>
                    </w:rPr>
                    <w:t>3</w:t>
                  </w:r>
                </w:p>
              </w:tc>
              <w:tc>
                <w:tcPr>
                  <w:tcW w:w="1442" w:type="dxa"/>
                  <w:tcBorders>
                    <w:top w:val="nil"/>
                    <w:left w:val="nil"/>
                    <w:bottom w:val="single" w:sz="4" w:space="0" w:color="auto"/>
                    <w:right w:val="single" w:sz="4" w:space="0" w:color="auto"/>
                  </w:tcBorders>
                  <w:shd w:val="clear" w:color="auto" w:fill="auto"/>
                  <w:vAlign w:val="center"/>
                  <w:hideMark/>
                </w:tcPr>
                <w:p w14:paraId="0EC9F706" w14:textId="77777777" w:rsidR="00F26F4C" w:rsidRPr="00F26F4C" w:rsidRDefault="00F26F4C" w:rsidP="00F26F4C">
                  <w:pPr>
                    <w:spacing w:after="0" w:line="240" w:lineRule="auto"/>
                    <w:rPr>
                      <w:rFonts w:eastAsia="Times New Roman" w:cs="Times New Roman"/>
                      <w:color w:val="000000"/>
                      <w:sz w:val="14"/>
                      <w:szCs w:val="14"/>
                      <w:lang w:val="es-PE" w:eastAsia="es-PE"/>
                    </w:rPr>
                  </w:pPr>
                  <w:r w:rsidRPr="00F26F4C">
                    <w:rPr>
                      <w:rFonts w:eastAsia="Times New Roman" w:cs="Times New Roman"/>
                      <w:color w:val="000000"/>
                      <w:sz w:val="14"/>
                      <w:szCs w:val="14"/>
                      <w:lang w:val="es-PE" w:eastAsia="es-PE"/>
                    </w:rPr>
                    <w:t>ABELARDO LENIN MATURRANO HERNANDEZ</w:t>
                  </w:r>
                </w:p>
              </w:tc>
              <w:tc>
                <w:tcPr>
                  <w:tcW w:w="1134" w:type="dxa"/>
                  <w:tcBorders>
                    <w:top w:val="nil"/>
                    <w:left w:val="nil"/>
                    <w:bottom w:val="single" w:sz="4" w:space="0" w:color="auto"/>
                    <w:right w:val="single" w:sz="4" w:space="0" w:color="auto"/>
                  </w:tcBorders>
                  <w:shd w:val="clear" w:color="auto" w:fill="auto"/>
                  <w:vAlign w:val="center"/>
                  <w:hideMark/>
                </w:tcPr>
                <w:p w14:paraId="75164C30" w14:textId="6E673142" w:rsidR="00F26F4C" w:rsidRPr="00F26F4C" w:rsidRDefault="00F26F4C" w:rsidP="00F26F4C">
                  <w:pPr>
                    <w:spacing w:after="0" w:line="240" w:lineRule="auto"/>
                    <w:jc w:val="center"/>
                    <w:rPr>
                      <w:rFonts w:eastAsia="Times New Roman" w:cs="Times New Roman"/>
                      <w:color w:val="000000"/>
                      <w:sz w:val="14"/>
                      <w:szCs w:val="14"/>
                      <w:lang w:val="es-PE" w:eastAsia="es-PE"/>
                    </w:rPr>
                  </w:pPr>
                  <w:r w:rsidRPr="00F26F4C">
                    <w:rPr>
                      <w:rFonts w:eastAsia="Times New Roman" w:cs="Times New Roman"/>
                      <w:color w:val="000000"/>
                      <w:sz w:val="14"/>
                      <w:szCs w:val="14"/>
                      <w:lang w:val="es-PE" w:eastAsia="es-PE"/>
                    </w:rPr>
                    <w:t>619</w:t>
                  </w:r>
                  <w:r w:rsidRPr="00B40E29">
                    <w:rPr>
                      <w:rFonts w:eastAsia="Times New Roman" w:cs="Times New Roman"/>
                      <w:color w:val="000000"/>
                      <w:sz w:val="14"/>
                      <w:szCs w:val="14"/>
                      <w:lang w:val="es-PE" w:eastAsia="es-PE"/>
                    </w:rPr>
                    <w:t>-</w:t>
                  </w:r>
                  <w:r w:rsidRPr="00F26F4C">
                    <w:rPr>
                      <w:rFonts w:eastAsia="Times New Roman" w:cs="Times New Roman"/>
                      <w:color w:val="000000"/>
                      <w:sz w:val="14"/>
                      <w:szCs w:val="14"/>
                      <w:lang w:val="es-PE" w:eastAsia="es-PE"/>
                    </w:rPr>
                    <w:t>7000, anexo 5006</w:t>
                  </w:r>
                </w:p>
              </w:tc>
              <w:tc>
                <w:tcPr>
                  <w:tcW w:w="809" w:type="dxa"/>
                  <w:tcBorders>
                    <w:top w:val="nil"/>
                    <w:left w:val="nil"/>
                    <w:bottom w:val="single" w:sz="4" w:space="0" w:color="auto"/>
                    <w:right w:val="single" w:sz="4" w:space="0" w:color="auto"/>
                  </w:tcBorders>
                  <w:shd w:val="clear" w:color="auto" w:fill="auto"/>
                  <w:vAlign w:val="center"/>
                  <w:hideMark/>
                </w:tcPr>
                <w:p w14:paraId="7375B150" w14:textId="77777777" w:rsidR="00F26F4C" w:rsidRPr="00F26F4C" w:rsidRDefault="00F26F4C" w:rsidP="00F26F4C">
                  <w:pPr>
                    <w:spacing w:after="0" w:line="240" w:lineRule="auto"/>
                    <w:jc w:val="center"/>
                    <w:rPr>
                      <w:rFonts w:eastAsia="Times New Roman" w:cs="Times New Roman"/>
                      <w:color w:val="000000"/>
                      <w:sz w:val="14"/>
                      <w:szCs w:val="14"/>
                      <w:lang w:val="es-PE" w:eastAsia="es-PE"/>
                    </w:rPr>
                  </w:pPr>
                  <w:r w:rsidRPr="00F26F4C">
                    <w:rPr>
                      <w:rFonts w:eastAsia="Times New Roman" w:cs="Times New Roman"/>
                      <w:color w:val="000000"/>
                      <w:sz w:val="14"/>
                      <w:szCs w:val="14"/>
                      <w:lang w:val="es-PE" w:eastAsia="es-PE"/>
                    </w:rPr>
                    <w:t>956533581</w:t>
                  </w:r>
                </w:p>
              </w:tc>
              <w:tc>
                <w:tcPr>
                  <w:tcW w:w="3285" w:type="dxa"/>
                  <w:tcBorders>
                    <w:top w:val="nil"/>
                    <w:left w:val="nil"/>
                    <w:bottom w:val="single" w:sz="4" w:space="0" w:color="auto"/>
                    <w:right w:val="single" w:sz="4" w:space="0" w:color="auto"/>
                  </w:tcBorders>
                  <w:shd w:val="clear" w:color="000000" w:fill="FFFFFF"/>
                  <w:vAlign w:val="center"/>
                  <w:hideMark/>
                </w:tcPr>
                <w:p w14:paraId="05204F37" w14:textId="61C7B251" w:rsidR="00F26F4C" w:rsidRPr="00F26F4C" w:rsidRDefault="00F26F4C" w:rsidP="00F26F4C">
                  <w:pPr>
                    <w:spacing w:after="0" w:line="240" w:lineRule="auto"/>
                    <w:rPr>
                      <w:rFonts w:eastAsia="Times New Roman" w:cs="Times New Roman"/>
                      <w:color w:val="000000"/>
                      <w:sz w:val="14"/>
                      <w:szCs w:val="14"/>
                      <w:lang w:val="es-PE" w:eastAsia="es-PE"/>
                    </w:rPr>
                  </w:pPr>
                  <w:r w:rsidRPr="00F26F4C">
                    <w:rPr>
                      <w:rFonts w:eastAsia="Times New Roman" w:cs="Times New Roman"/>
                      <w:color w:val="000000"/>
                      <w:sz w:val="14"/>
                      <w:szCs w:val="14"/>
                      <w:lang w:val="es-PE" w:eastAsia="es-PE"/>
                    </w:rPr>
                    <w:t xml:space="preserve">Av. Circunvalación, cdra 28, San Borja, departamento de Lima </w:t>
                  </w:r>
                  <w:r w:rsidR="00B40E29" w:rsidRPr="00B40E29">
                    <w:rPr>
                      <w:rFonts w:eastAsia="Times New Roman" w:cs="Times New Roman"/>
                      <w:color w:val="000000"/>
                      <w:sz w:val="14"/>
                      <w:szCs w:val="14"/>
                      <w:lang w:val="es-PE" w:eastAsia="es-PE"/>
                    </w:rPr>
                    <w:t>–</w:t>
                  </w:r>
                  <w:r w:rsidRPr="00F26F4C">
                    <w:rPr>
                      <w:rFonts w:eastAsia="Times New Roman" w:cs="Times New Roman"/>
                      <w:color w:val="000000"/>
                      <w:sz w:val="14"/>
                      <w:szCs w:val="14"/>
                      <w:lang w:val="es-PE" w:eastAsia="es-PE"/>
                    </w:rPr>
                    <w:t xml:space="preserve"> Perú</w:t>
                  </w:r>
                </w:p>
              </w:tc>
            </w:tr>
            <w:tr w:rsidR="00F26F4C" w:rsidRPr="00522708" w14:paraId="17A09611" w14:textId="77777777" w:rsidTr="00AB69D2">
              <w:trPr>
                <w:trHeight w:val="521"/>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DE93CEB" w14:textId="248E7959" w:rsidR="00F26F4C" w:rsidRPr="00F26F4C" w:rsidRDefault="001322B1" w:rsidP="001322B1">
                  <w:pPr>
                    <w:spacing w:after="0" w:line="240" w:lineRule="auto"/>
                    <w:jc w:val="center"/>
                    <w:rPr>
                      <w:rFonts w:eastAsia="Times New Roman" w:cs="Times New Roman"/>
                      <w:color w:val="000000"/>
                      <w:sz w:val="14"/>
                      <w:szCs w:val="14"/>
                      <w:lang w:val="es-PE" w:eastAsia="es-PE"/>
                    </w:rPr>
                  </w:pPr>
                  <w:r>
                    <w:rPr>
                      <w:rFonts w:eastAsia="Times New Roman" w:cs="Times New Roman"/>
                      <w:color w:val="000000"/>
                      <w:sz w:val="14"/>
                      <w:szCs w:val="14"/>
                      <w:lang w:val="es-PE" w:eastAsia="es-PE"/>
                    </w:rPr>
                    <w:t>4</w:t>
                  </w:r>
                </w:p>
              </w:tc>
              <w:tc>
                <w:tcPr>
                  <w:tcW w:w="1442" w:type="dxa"/>
                  <w:tcBorders>
                    <w:top w:val="nil"/>
                    <w:left w:val="nil"/>
                    <w:bottom w:val="single" w:sz="4" w:space="0" w:color="auto"/>
                    <w:right w:val="single" w:sz="4" w:space="0" w:color="auto"/>
                  </w:tcBorders>
                  <w:shd w:val="clear" w:color="auto" w:fill="auto"/>
                  <w:vAlign w:val="center"/>
                  <w:hideMark/>
                </w:tcPr>
                <w:p w14:paraId="57D2E633" w14:textId="77777777" w:rsidR="00F26F4C" w:rsidRPr="00F26F4C" w:rsidRDefault="00F26F4C" w:rsidP="00F26F4C">
                  <w:pPr>
                    <w:spacing w:after="0" w:line="240" w:lineRule="auto"/>
                    <w:rPr>
                      <w:rFonts w:eastAsia="Times New Roman" w:cs="Times New Roman"/>
                      <w:color w:val="000000"/>
                      <w:sz w:val="14"/>
                      <w:szCs w:val="14"/>
                      <w:lang w:val="es-PE" w:eastAsia="es-PE"/>
                    </w:rPr>
                  </w:pPr>
                  <w:r w:rsidRPr="00F26F4C">
                    <w:rPr>
                      <w:rFonts w:eastAsia="Times New Roman" w:cs="Times New Roman"/>
                      <w:color w:val="000000"/>
                      <w:sz w:val="14"/>
                      <w:szCs w:val="14"/>
                      <w:lang w:val="es-PE" w:eastAsia="es-PE"/>
                    </w:rPr>
                    <w:t>ISKRA TUERO OCHOA</w:t>
                  </w:r>
                </w:p>
              </w:tc>
              <w:tc>
                <w:tcPr>
                  <w:tcW w:w="1134" w:type="dxa"/>
                  <w:tcBorders>
                    <w:top w:val="nil"/>
                    <w:left w:val="nil"/>
                    <w:bottom w:val="single" w:sz="4" w:space="0" w:color="auto"/>
                    <w:right w:val="single" w:sz="4" w:space="0" w:color="auto"/>
                  </w:tcBorders>
                  <w:shd w:val="clear" w:color="auto" w:fill="auto"/>
                  <w:vAlign w:val="center"/>
                  <w:hideMark/>
                </w:tcPr>
                <w:p w14:paraId="50D622C5" w14:textId="07D9B408" w:rsidR="00F26F4C" w:rsidRPr="00F26F4C" w:rsidRDefault="00F26F4C" w:rsidP="00F26F4C">
                  <w:pPr>
                    <w:spacing w:after="0" w:line="240" w:lineRule="auto"/>
                    <w:jc w:val="center"/>
                    <w:rPr>
                      <w:rFonts w:eastAsia="Times New Roman" w:cs="Times New Roman"/>
                      <w:color w:val="000000"/>
                      <w:sz w:val="14"/>
                      <w:szCs w:val="14"/>
                      <w:lang w:val="es-PE" w:eastAsia="es-PE"/>
                    </w:rPr>
                  </w:pPr>
                  <w:r w:rsidRPr="00F26F4C">
                    <w:rPr>
                      <w:rFonts w:eastAsia="Times New Roman" w:cs="Times New Roman"/>
                      <w:color w:val="000000"/>
                      <w:sz w:val="14"/>
                      <w:szCs w:val="14"/>
                      <w:lang w:val="es-PE" w:eastAsia="es-PE"/>
                    </w:rPr>
                    <w:t>319</w:t>
                  </w:r>
                  <w:r w:rsidRPr="00B40E29">
                    <w:rPr>
                      <w:rFonts w:eastAsia="Times New Roman" w:cs="Times New Roman"/>
                      <w:color w:val="000000"/>
                      <w:sz w:val="14"/>
                      <w:szCs w:val="14"/>
                      <w:lang w:val="es-PE" w:eastAsia="es-PE"/>
                    </w:rPr>
                    <w:t>-</w:t>
                  </w:r>
                  <w:r w:rsidRPr="00F26F4C">
                    <w:rPr>
                      <w:rFonts w:eastAsia="Times New Roman" w:cs="Times New Roman"/>
                      <w:color w:val="000000"/>
                      <w:sz w:val="14"/>
                      <w:szCs w:val="14"/>
                      <w:lang w:val="es-PE" w:eastAsia="es-PE"/>
                    </w:rPr>
                    <w:t>0000, anexo 2418</w:t>
                  </w:r>
                </w:p>
              </w:tc>
              <w:tc>
                <w:tcPr>
                  <w:tcW w:w="809" w:type="dxa"/>
                  <w:tcBorders>
                    <w:top w:val="nil"/>
                    <w:left w:val="nil"/>
                    <w:bottom w:val="single" w:sz="4" w:space="0" w:color="auto"/>
                    <w:right w:val="single" w:sz="4" w:space="0" w:color="auto"/>
                  </w:tcBorders>
                  <w:shd w:val="clear" w:color="auto" w:fill="auto"/>
                  <w:vAlign w:val="center"/>
                  <w:hideMark/>
                </w:tcPr>
                <w:p w14:paraId="4200BD27" w14:textId="77777777" w:rsidR="00F26F4C" w:rsidRPr="00F26F4C" w:rsidRDefault="00F26F4C" w:rsidP="00F26F4C">
                  <w:pPr>
                    <w:spacing w:after="0" w:line="240" w:lineRule="auto"/>
                    <w:jc w:val="center"/>
                    <w:rPr>
                      <w:rFonts w:eastAsia="Times New Roman" w:cs="Times New Roman"/>
                      <w:color w:val="000000"/>
                      <w:sz w:val="14"/>
                      <w:szCs w:val="14"/>
                      <w:lang w:val="es-PE" w:eastAsia="es-PE"/>
                    </w:rPr>
                  </w:pPr>
                  <w:r w:rsidRPr="00F26F4C">
                    <w:rPr>
                      <w:rFonts w:eastAsia="Times New Roman" w:cs="Times New Roman"/>
                      <w:color w:val="000000"/>
                      <w:sz w:val="14"/>
                      <w:szCs w:val="14"/>
                      <w:lang w:val="es-PE" w:eastAsia="es-PE"/>
                    </w:rPr>
                    <w:t>966467613</w:t>
                  </w:r>
                </w:p>
              </w:tc>
              <w:tc>
                <w:tcPr>
                  <w:tcW w:w="3285" w:type="dxa"/>
                  <w:tcBorders>
                    <w:top w:val="nil"/>
                    <w:left w:val="nil"/>
                    <w:bottom w:val="single" w:sz="4" w:space="0" w:color="auto"/>
                    <w:right w:val="single" w:sz="4" w:space="0" w:color="auto"/>
                  </w:tcBorders>
                  <w:shd w:val="clear" w:color="auto" w:fill="auto"/>
                  <w:vAlign w:val="center"/>
                  <w:hideMark/>
                </w:tcPr>
                <w:p w14:paraId="316555FD" w14:textId="79D67D15" w:rsidR="00F26F4C" w:rsidRPr="00F26F4C" w:rsidRDefault="00B40E29" w:rsidP="00F26F4C">
                  <w:pPr>
                    <w:spacing w:after="0" w:line="240" w:lineRule="auto"/>
                    <w:rPr>
                      <w:rFonts w:eastAsia="Times New Roman" w:cs="Times New Roman"/>
                      <w:color w:val="000000"/>
                      <w:sz w:val="14"/>
                      <w:szCs w:val="14"/>
                      <w:lang w:val="es-PE" w:eastAsia="es-PE"/>
                    </w:rPr>
                  </w:pPr>
                  <w:r w:rsidRPr="00B40E29">
                    <w:rPr>
                      <w:rFonts w:eastAsia="Times New Roman" w:cs="Times New Roman"/>
                      <w:color w:val="000000"/>
                      <w:sz w:val="14"/>
                      <w:szCs w:val="14"/>
                      <w:lang w:val="es-PE" w:eastAsia="es-PE"/>
                    </w:rPr>
                    <w:t>Av. Honorio Delgado N° 430, Urb. Ingeniería, San Martín de Porres, departamento de Lima – Perú</w:t>
                  </w:r>
                </w:p>
              </w:tc>
            </w:tr>
            <w:tr w:rsidR="00F26F4C" w:rsidRPr="00522708" w14:paraId="5C3C00DF" w14:textId="77777777" w:rsidTr="00F26F4C">
              <w:trPr>
                <w:trHeight w:val="561"/>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6A9C4C6" w14:textId="00871F0F" w:rsidR="00F26F4C" w:rsidRPr="00F26F4C" w:rsidRDefault="001322B1" w:rsidP="001322B1">
                  <w:pPr>
                    <w:spacing w:after="0" w:line="240" w:lineRule="auto"/>
                    <w:jc w:val="center"/>
                    <w:rPr>
                      <w:rFonts w:eastAsia="Times New Roman" w:cs="Times New Roman"/>
                      <w:color w:val="000000"/>
                      <w:sz w:val="14"/>
                      <w:szCs w:val="14"/>
                      <w:lang w:val="es-PE" w:eastAsia="es-PE"/>
                    </w:rPr>
                  </w:pPr>
                  <w:r>
                    <w:rPr>
                      <w:rFonts w:eastAsia="Times New Roman" w:cs="Times New Roman"/>
                      <w:color w:val="000000"/>
                      <w:sz w:val="14"/>
                      <w:szCs w:val="14"/>
                      <w:lang w:val="es-PE" w:eastAsia="es-PE"/>
                    </w:rPr>
                    <w:t>5</w:t>
                  </w:r>
                </w:p>
              </w:tc>
              <w:tc>
                <w:tcPr>
                  <w:tcW w:w="1442" w:type="dxa"/>
                  <w:tcBorders>
                    <w:top w:val="nil"/>
                    <w:left w:val="nil"/>
                    <w:bottom w:val="single" w:sz="4" w:space="0" w:color="auto"/>
                    <w:right w:val="single" w:sz="4" w:space="0" w:color="auto"/>
                  </w:tcBorders>
                  <w:shd w:val="clear" w:color="auto" w:fill="auto"/>
                  <w:vAlign w:val="center"/>
                  <w:hideMark/>
                </w:tcPr>
                <w:p w14:paraId="39EE950E" w14:textId="77777777" w:rsidR="00F26F4C" w:rsidRPr="00F26F4C" w:rsidRDefault="00F26F4C" w:rsidP="00F26F4C">
                  <w:pPr>
                    <w:spacing w:after="0" w:line="240" w:lineRule="auto"/>
                    <w:rPr>
                      <w:rFonts w:eastAsia="Times New Roman" w:cs="Times New Roman"/>
                      <w:color w:val="000000"/>
                      <w:sz w:val="14"/>
                      <w:szCs w:val="14"/>
                      <w:lang w:val="es-PE" w:eastAsia="es-PE"/>
                    </w:rPr>
                  </w:pPr>
                  <w:r w:rsidRPr="00F26F4C">
                    <w:rPr>
                      <w:rFonts w:eastAsia="Times New Roman" w:cs="Times New Roman"/>
                      <w:color w:val="000000"/>
                      <w:sz w:val="14"/>
                      <w:szCs w:val="14"/>
                      <w:lang w:val="es-PE" w:eastAsia="es-PE"/>
                    </w:rPr>
                    <w:t>VICTOR MANUEL BARRENA ARROYO</w:t>
                  </w:r>
                </w:p>
              </w:tc>
              <w:tc>
                <w:tcPr>
                  <w:tcW w:w="1134" w:type="dxa"/>
                  <w:tcBorders>
                    <w:top w:val="nil"/>
                    <w:left w:val="nil"/>
                    <w:bottom w:val="single" w:sz="4" w:space="0" w:color="auto"/>
                    <w:right w:val="single" w:sz="4" w:space="0" w:color="auto"/>
                  </w:tcBorders>
                  <w:shd w:val="clear" w:color="auto" w:fill="auto"/>
                  <w:vAlign w:val="center"/>
                  <w:hideMark/>
                </w:tcPr>
                <w:p w14:paraId="10D90B9C" w14:textId="45DC3E8B" w:rsidR="00F26F4C" w:rsidRPr="00F26F4C" w:rsidRDefault="00F26F4C" w:rsidP="00F26F4C">
                  <w:pPr>
                    <w:spacing w:after="0" w:line="240" w:lineRule="auto"/>
                    <w:jc w:val="center"/>
                    <w:rPr>
                      <w:rFonts w:eastAsia="Times New Roman" w:cs="Times New Roman"/>
                      <w:color w:val="000000"/>
                      <w:sz w:val="14"/>
                      <w:szCs w:val="14"/>
                      <w:lang w:val="es-PE" w:eastAsia="es-PE"/>
                    </w:rPr>
                  </w:pPr>
                  <w:r w:rsidRPr="00F26F4C">
                    <w:rPr>
                      <w:rFonts w:eastAsia="Times New Roman" w:cs="Times New Roman"/>
                      <w:color w:val="000000"/>
                      <w:sz w:val="14"/>
                      <w:szCs w:val="14"/>
                      <w:lang w:val="es-PE" w:eastAsia="es-PE"/>
                    </w:rPr>
                    <w:t>614</w:t>
                  </w:r>
                  <w:r w:rsidRPr="00B40E29">
                    <w:rPr>
                      <w:rFonts w:eastAsia="Times New Roman" w:cs="Times New Roman"/>
                      <w:color w:val="000000"/>
                      <w:sz w:val="14"/>
                      <w:szCs w:val="14"/>
                      <w:lang w:val="es-PE" w:eastAsia="es-PE"/>
                    </w:rPr>
                    <w:t>-</w:t>
                  </w:r>
                  <w:r w:rsidRPr="00F26F4C">
                    <w:rPr>
                      <w:rFonts w:eastAsia="Times New Roman" w:cs="Times New Roman"/>
                      <w:color w:val="000000"/>
                      <w:sz w:val="14"/>
                      <w:szCs w:val="14"/>
                      <w:lang w:val="es-PE" w:eastAsia="es-PE"/>
                    </w:rPr>
                    <w:t>7800, anexo 232</w:t>
                  </w:r>
                </w:p>
              </w:tc>
              <w:tc>
                <w:tcPr>
                  <w:tcW w:w="809" w:type="dxa"/>
                  <w:tcBorders>
                    <w:top w:val="nil"/>
                    <w:left w:val="nil"/>
                    <w:bottom w:val="single" w:sz="4" w:space="0" w:color="auto"/>
                    <w:right w:val="single" w:sz="4" w:space="0" w:color="auto"/>
                  </w:tcBorders>
                  <w:shd w:val="clear" w:color="auto" w:fill="auto"/>
                  <w:vAlign w:val="center"/>
                  <w:hideMark/>
                </w:tcPr>
                <w:p w14:paraId="719F2B1F" w14:textId="77777777" w:rsidR="00F26F4C" w:rsidRPr="00F26F4C" w:rsidRDefault="00F26F4C" w:rsidP="00F26F4C">
                  <w:pPr>
                    <w:spacing w:after="0" w:line="240" w:lineRule="auto"/>
                    <w:jc w:val="center"/>
                    <w:rPr>
                      <w:rFonts w:eastAsia="Times New Roman" w:cs="Times New Roman"/>
                      <w:color w:val="000000"/>
                      <w:sz w:val="14"/>
                      <w:szCs w:val="14"/>
                      <w:lang w:val="es-PE" w:eastAsia="es-PE"/>
                    </w:rPr>
                  </w:pPr>
                  <w:r w:rsidRPr="00F26F4C">
                    <w:rPr>
                      <w:rFonts w:eastAsia="Times New Roman" w:cs="Times New Roman"/>
                      <w:color w:val="000000"/>
                      <w:sz w:val="14"/>
                      <w:szCs w:val="14"/>
                      <w:lang w:val="es-PE" w:eastAsia="es-PE"/>
                    </w:rPr>
                    <w:t>999415238</w:t>
                  </w:r>
                </w:p>
              </w:tc>
              <w:tc>
                <w:tcPr>
                  <w:tcW w:w="3285" w:type="dxa"/>
                  <w:tcBorders>
                    <w:top w:val="nil"/>
                    <w:left w:val="nil"/>
                    <w:bottom w:val="single" w:sz="4" w:space="0" w:color="auto"/>
                    <w:right w:val="single" w:sz="4" w:space="0" w:color="auto"/>
                  </w:tcBorders>
                  <w:shd w:val="clear" w:color="auto" w:fill="auto"/>
                  <w:vAlign w:val="center"/>
                  <w:hideMark/>
                </w:tcPr>
                <w:p w14:paraId="02464119" w14:textId="065DD6D3" w:rsidR="00F26F4C" w:rsidRPr="00F26F4C" w:rsidRDefault="00F26F4C" w:rsidP="00F26F4C">
                  <w:pPr>
                    <w:spacing w:after="0" w:line="240" w:lineRule="auto"/>
                    <w:rPr>
                      <w:rFonts w:eastAsia="Times New Roman" w:cs="Times New Roman"/>
                      <w:color w:val="000000"/>
                      <w:sz w:val="14"/>
                      <w:szCs w:val="14"/>
                      <w:lang w:val="es-PE" w:eastAsia="es-PE"/>
                    </w:rPr>
                  </w:pPr>
                  <w:r w:rsidRPr="00B40E29">
                    <w:rPr>
                      <w:rFonts w:eastAsia="Times New Roman" w:cs="Times New Roman"/>
                      <w:color w:val="000000"/>
                      <w:sz w:val="14"/>
                      <w:szCs w:val="14"/>
                      <w:lang w:val="es-PE" w:eastAsia="es-PE"/>
                    </w:rPr>
                    <w:t>A</w:t>
                  </w:r>
                  <w:r w:rsidRPr="00F26F4C">
                    <w:rPr>
                      <w:rFonts w:eastAsia="Times New Roman" w:cs="Times New Roman"/>
                      <w:color w:val="000000"/>
                      <w:sz w:val="14"/>
                      <w:szCs w:val="14"/>
                      <w:lang w:val="es-PE" w:eastAsia="es-PE"/>
                    </w:rPr>
                    <w:t xml:space="preserve">v. La Molina s/n La Molina, departamento de Lima - Perú </w:t>
                  </w:r>
                </w:p>
              </w:tc>
            </w:tr>
            <w:tr w:rsidR="00F26F4C" w:rsidRPr="00522708" w14:paraId="06B9E460" w14:textId="77777777" w:rsidTr="00F26F4C">
              <w:trPr>
                <w:trHeight w:val="561"/>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86AD3CE" w14:textId="5AFCCC89" w:rsidR="00F26F4C" w:rsidRPr="00F26F4C" w:rsidRDefault="001322B1" w:rsidP="001322B1">
                  <w:pPr>
                    <w:spacing w:after="0" w:line="240" w:lineRule="auto"/>
                    <w:jc w:val="center"/>
                    <w:rPr>
                      <w:rFonts w:eastAsia="Times New Roman" w:cs="Times New Roman"/>
                      <w:color w:val="000000"/>
                      <w:sz w:val="14"/>
                      <w:szCs w:val="14"/>
                      <w:lang w:val="es-PE" w:eastAsia="es-PE"/>
                    </w:rPr>
                  </w:pPr>
                  <w:r>
                    <w:rPr>
                      <w:rFonts w:eastAsia="Times New Roman" w:cs="Times New Roman"/>
                      <w:color w:val="000000"/>
                      <w:sz w:val="14"/>
                      <w:szCs w:val="14"/>
                      <w:lang w:val="es-PE" w:eastAsia="es-PE"/>
                    </w:rPr>
                    <w:t>6</w:t>
                  </w:r>
                </w:p>
              </w:tc>
              <w:tc>
                <w:tcPr>
                  <w:tcW w:w="1442" w:type="dxa"/>
                  <w:tcBorders>
                    <w:top w:val="nil"/>
                    <w:left w:val="nil"/>
                    <w:bottom w:val="single" w:sz="4" w:space="0" w:color="auto"/>
                    <w:right w:val="single" w:sz="4" w:space="0" w:color="auto"/>
                  </w:tcBorders>
                  <w:shd w:val="clear" w:color="auto" w:fill="auto"/>
                  <w:vAlign w:val="center"/>
                  <w:hideMark/>
                </w:tcPr>
                <w:p w14:paraId="554C4A05" w14:textId="77777777" w:rsidR="00F26F4C" w:rsidRPr="00F26F4C" w:rsidRDefault="00F26F4C" w:rsidP="00F26F4C">
                  <w:pPr>
                    <w:spacing w:after="0" w:line="240" w:lineRule="auto"/>
                    <w:rPr>
                      <w:rFonts w:eastAsia="Times New Roman" w:cs="Times New Roman"/>
                      <w:color w:val="000000"/>
                      <w:sz w:val="14"/>
                      <w:szCs w:val="14"/>
                      <w:lang w:val="es-PE" w:eastAsia="es-PE"/>
                    </w:rPr>
                  </w:pPr>
                  <w:r w:rsidRPr="00F26F4C">
                    <w:rPr>
                      <w:rFonts w:eastAsia="Times New Roman" w:cs="Times New Roman"/>
                      <w:color w:val="000000"/>
                      <w:sz w:val="14"/>
                      <w:szCs w:val="14"/>
                      <w:lang w:val="es-PE" w:eastAsia="es-PE"/>
                    </w:rPr>
                    <w:t>AMERICO GUEVARA PEREZ</w:t>
                  </w:r>
                </w:p>
              </w:tc>
              <w:tc>
                <w:tcPr>
                  <w:tcW w:w="1134" w:type="dxa"/>
                  <w:tcBorders>
                    <w:top w:val="nil"/>
                    <w:left w:val="nil"/>
                    <w:bottom w:val="single" w:sz="4" w:space="0" w:color="auto"/>
                    <w:right w:val="single" w:sz="4" w:space="0" w:color="auto"/>
                  </w:tcBorders>
                  <w:shd w:val="clear" w:color="auto" w:fill="auto"/>
                  <w:vAlign w:val="center"/>
                  <w:hideMark/>
                </w:tcPr>
                <w:p w14:paraId="6AC086E4" w14:textId="40E15369" w:rsidR="00F26F4C" w:rsidRPr="00F26F4C" w:rsidRDefault="00F26F4C" w:rsidP="00F26F4C">
                  <w:pPr>
                    <w:spacing w:after="0" w:line="240" w:lineRule="auto"/>
                    <w:jc w:val="center"/>
                    <w:rPr>
                      <w:rFonts w:eastAsia="Times New Roman" w:cs="Times New Roman"/>
                      <w:color w:val="000000"/>
                      <w:sz w:val="14"/>
                      <w:szCs w:val="14"/>
                      <w:lang w:val="es-PE" w:eastAsia="es-PE"/>
                    </w:rPr>
                  </w:pPr>
                  <w:r w:rsidRPr="00F26F4C">
                    <w:rPr>
                      <w:rFonts w:eastAsia="Times New Roman" w:cs="Times New Roman"/>
                      <w:color w:val="000000"/>
                      <w:sz w:val="14"/>
                      <w:szCs w:val="14"/>
                      <w:lang w:val="es-PE" w:eastAsia="es-PE"/>
                    </w:rPr>
                    <w:t>348</w:t>
                  </w:r>
                  <w:r w:rsidRPr="00B40E29">
                    <w:rPr>
                      <w:rFonts w:eastAsia="Times New Roman" w:cs="Times New Roman"/>
                      <w:color w:val="000000"/>
                      <w:sz w:val="14"/>
                      <w:szCs w:val="14"/>
                      <w:lang w:val="es-PE" w:eastAsia="es-PE"/>
                    </w:rPr>
                    <w:t>-</w:t>
                  </w:r>
                  <w:r w:rsidRPr="00F26F4C">
                    <w:rPr>
                      <w:rFonts w:eastAsia="Times New Roman" w:cs="Times New Roman"/>
                      <w:color w:val="000000"/>
                      <w:sz w:val="14"/>
                      <w:szCs w:val="14"/>
                      <w:lang w:val="es-PE" w:eastAsia="es-PE"/>
                    </w:rPr>
                    <w:t>9191</w:t>
                  </w:r>
                </w:p>
              </w:tc>
              <w:tc>
                <w:tcPr>
                  <w:tcW w:w="809" w:type="dxa"/>
                  <w:tcBorders>
                    <w:top w:val="nil"/>
                    <w:left w:val="nil"/>
                    <w:bottom w:val="single" w:sz="4" w:space="0" w:color="auto"/>
                    <w:right w:val="single" w:sz="4" w:space="0" w:color="auto"/>
                  </w:tcBorders>
                  <w:shd w:val="clear" w:color="auto" w:fill="auto"/>
                  <w:vAlign w:val="center"/>
                  <w:hideMark/>
                </w:tcPr>
                <w:p w14:paraId="7703DA4D" w14:textId="77777777" w:rsidR="00F26F4C" w:rsidRPr="00F26F4C" w:rsidRDefault="00F26F4C" w:rsidP="00F26F4C">
                  <w:pPr>
                    <w:spacing w:after="0" w:line="240" w:lineRule="auto"/>
                    <w:jc w:val="center"/>
                    <w:rPr>
                      <w:rFonts w:eastAsia="Times New Roman" w:cs="Times New Roman"/>
                      <w:color w:val="000000"/>
                      <w:sz w:val="14"/>
                      <w:szCs w:val="14"/>
                      <w:lang w:val="es-PE" w:eastAsia="es-PE"/>
                    </w:rPr>
                  </w:pPr>
                  <w:r w:rsidRPr="00F26F4C">
                    <w:rPr>
                      <w:rFonts w:eastAsia="Times New Roman" w:cs="Times New Roman"/>
                      <w:color w:val="000000"/>
                      <w:sz w:val="14"/>
                      <w:szCs w:val="14"/>
                      <w:lang w:val="es-PE" w:eastAsia="es-PE"/>
                    </w:rPr>
                    <w:t>998700205</w:t>
                  </w:r>
                </w:p>
              </w:tc>
              <w:tc>
                <w:tcPr>
                  <w:tcW w:w="3285" w:type="dxa"/>
                  <w:tcBorders>
                    <w:top w:val="nil"/>
                    <w:left w:val="nil"/>
                    <w:bottom w:val="single" w:sz="4" w:space="0" w:color="auto"/>
                    <w:right w:val="single" w:sz="4" w:space="0" w:color="auto"/>
                  </w:tcBorders>
                  <w:shd w:val="clear" w:color="auto" w:fill="auto"/>
                  <w:vAlign w:val="center"/>
                  <w:hideMark/>
                </w:tcPr>
                <w:p w14:paraId="69DAB761" w14:textId="27DB054F" w:rsidR="00F26F4C" w:rsidRPr="00F26F4C" w:rsidRDefault="00F26F4C" w:rsidP="00F26F4C">
                  <w:pPr>
                    <w:spacing w:after="0" w:line="240" w:lineRule="auto"/>
                    <w:rPr>
                      <w:rFonts w:eastAsia="Times New Roman" w:cs="Times New Roman"/>
                      <w:color w:val="000000"/>
                      <w:sz w:val="14"/>
                      <w:szCs w:val="14"/>
                      <w:lang w:val="es-PE" w:eastAsia="es-PE"/>
                    </w:rPr>
                  </w:pPr>
                  <w:r w:rsidRPr="00F26F4C">
                    <w:rPr>
                      <w:rFonts w:eastAsia="Times New Roman" w:cs="Times New Roman"/>
                      <w:color w:val="000000"/>
                      <w:sz w:val="14"/>
                      <w:szCs w:val="14"/>
                      <w:lang w:val="es-PE" w:eastAsia="es-PE"/>
                    </w:rPr>
                    <w:t xml:space="preserve">Av. La Molina s/n La Molina, departamento de Lima - Perú </w:t>
                  </w:r>
                </w:p>
              </w:tc>
            </w:tr>
            <w:tr w:rsidR="00F26F4C" w:rsidRPr="00522708" w14:paraId="5C79CEA7" w14:textId="77777777" w:rsidTr="00AB69D2">
              <w:trPr>
                <w:trHeight w:val="591"/>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1DC4E97" w14:textId="6BB9996F" w:rsidR="00F26F4C" w:rsidRPr="00F26F4C" w:rsidRDefault="001322B1" w:rsidP="001322B1">
                  <w:pPr>
                    <w:spacing w:after="0" w:line="240" w:lineRule="auto"/>
                    <w:jc w:val="center"/>
                    <w:rPr>
                      <w:rFonts w:eastAsia="Times New Roman" w:cs="Times New Roman"/>
                      <w:color w:val="000000"/>
                      <w:sz w:val="14"/>
                      <w:szCs w:val="14"/>
                      <w:lang w:val="es-PE" w:eastAsia="es-PE"/>
                    </w:rPr>
                  </w:pPr>
                  <w:r>
                    <w:rPr>
                      <w:rFonts w:eastAsia="Times New Roman" w:cs="Times New Roman"/>
                      <w:color w:val="000000"/>
                      <w:sz w:val="14"/>
                      <w:szCs w:val="14"/>
                      <w:lang w:val="es-PE" w:eastAsia="es-PE"/>
                    </w:rPr>
                    <w:t>7</w:t>
                  </w:r>
                </w:p>
              </w:tc>
              <w:tc>
                <w:tcPr>
                  <w:tcW w:w="1442" w:type="dxa"/>
                  <w:tcBorders>
                    <w:top w:val="nil"/>
                    <w:left w:val="nil"/>
                    <w:bottom w:val="single" w:sz="4" w:space="0" w:color="auto"/>
                    <w:right w:val="single" w:sz="4" w:space="0" w:color="auto"/>
                  </w:tcBorders>
                  <w:shd w:val="clear" w:color="auto" w:fill="auto"/>
                  <w:vAlign w:val="center"/>
                  <w:hideMark/>
                </w:tcPr>
                <w:p w14:paraId="1BBFB606" w14:textId="77777777" w:rsidR="00F26F4C" w:rsidRPr="00F26F4C" w:rsidRDefault="00F26F4C" w:rsidP="00F26F4C">
                  <w:pPr>
                    <w:spacing w:after="0" w:line="240" w:lineRule="auto"/>
                    <w:rPr>
                      <w:rFonts w:eastAsia="Times New Roman" w:cs="Times New Roman"/>
                      <w:color w:val="000000"/>
                      <w:sz w:val="14"/>
                      <w:szCs w:val="14"/>
                      <w:lang w:val="es-PE" w:eastAsia="es-PE"/>
                    </w:rPr>
                  </w:pPr>
                  <w:r w:rsidRPr="00F26F4C">
                    <w:rPr>
                      <w:rFonts w:eastAsia="Times New Roman" w:cs="Times New Roman"/>
                      <w:color w:val="000000"/>
                      <w:sz w:val="14"/>
                      <w:szCs w:val="14"/>
                      <w:lang w:val="es-PE" w:eastAsia="es-PE"/>
                    </w:rPr>
                    <w:t>MARI LUZ MEDINA VIVANCO</w:t>
                  </w:r>
                </w:p>
              </w:tc>
              <w:tc>
                <w:tcPr>
                  <w:tcW w:w="1134" w:type="dxa"/>
                  <w:tcBorders>
                    <w:top w:val="nil"/>
                    <w:left w:val="nil"/>
                    <w:bottom w:val="single" w:sz="4" w:space="0" w:color="auto"/>
                    <w:right w:val="single" w:sz="4" w:space="0" w:color="auto"/>
                  </w:tcBorders>
                  <w:shd w:val="clear" w:color="auto" w:fill="auto"/>
                  <w:vAlign w:val="center"/>
                  <w:hideMark/>
                </w:tcPr>
                <w:p w14:paraId="24B6BC61" w14:textId="6D1467FF" w:rsidR="00F26F4C" w:rsidRPr="00F26F4C" w:rsidRDefault="00F26F4C" w:rsidP="00F26F4C">
                  <w:pPr>
                    <w:spacing w:after="0" w:line="240" w:lineRule="auto"/>
                    <w:jc w:val="center"/>
                    <w:rPr>
                      <w:rFonts w:eastAsia="Times New Roman" w:cs="Times New Roman"/>
                      <w:color w:val="000000"/>
                      <w:sz w:val="14"/>
                      <w:szCs w:val="14"/>
                      <w:lang w:val="es-PE" w:eastAsia="es-PE"/>
                    </w:rPr>
                  </w:pPr>
                  <w:r w:rsidRPr="00F26F4C">
                    <w:rPr>
                      <w:rFonts w:eastAsia="Times New Roman" w:cs="Times New Roman"/>
                      <w:color w:val="000000"/>
                      <w:sz w:val="14"/>
                      <w:szCs w:val="14"/>
                      <w:lang w:val="es-PE" w:eastAsia="es-PE"/>
                    </w:rPr>
                    <w:t>042</w:t>
                  </w:r>
                  <w:r w:rsidRPr="00B40E29">
                    <w:rPr>
                      <w:rFonts w:eastAsia="Times New Roman" w:cs="Times New Roman"/>
                      <w:color w:val="000000"/>
                      <w:sz w:val="14"/>
                      <w:szCs w:val="14"/>
                      <w:lang w:val="es-PE" w:eastAsia="es-PE"/>
                    </w:rPr>
                    <w:t>-</w:t>
                  </w:r>
                  <w:r w:rsidRPr="00F26F4C">
                    <w:rPr>
                      <w:rFonts w:eastAsia="Times New Roman" w:cs="Times New Roman"/>
                      <w:color w:val="000000"/>
                      <w:sz w:val="14"/>
                      <w:szCs w:val="14"/>
                      <w:lang w:val="es-PE" w:eastAsia="es-PE"/>
                    </w:rPr>
                    <w:t>524253</w:t>
                  </w:r>
                </w:p>
              </w:tc>
              <w:tc>
                <w:tcPr>
                  <w:tcW w:w="809" w:type="dxa"/>
                  <w:tcBorders>
                    <w:top w:val="nil"/>
                    <w:left w:val="nil"/>
                    <w:bottom w:val="single" w:sz="4" w:space="0" w:color="auto"/>
                    <w:right w:val="single" w:sz="4" w:space="0" w:color="auto"/>
                  </w:tcBorders>
                  <w:shd w:val="clear" w:color="auto" w:fill="auto"/>
                  <w:vAlign w:val="center"/>
                  <w:hideMark/>
                </w:tcPr>
                <w:p w14:paraId="1165918F" w14:textId="77777777" w:rsidR="00F26F4C" w:rsidRPr="00F26F4C" w:rsidRDefault="00F26F4C" w:rsidP="00F26F4C">
                  <w:pPr>
                    <w:spacing w:after="0" w:line="240" w:lineRule="auto"/>
                    <w:jc w:val="center"/>
                    <w:rPr>
                      <w:rFonts w:eastAsia="Times New Roman" w:cs="Times New Roman"/>
                      <w:color w:val="000000"/>
                      <w:sz w:val="14"/>
                      <w:szCs w:val="14"/>
                      <w:lang w:val="es-PE" w:eastAsia="es-PE"/>
                    </w:rPr>
                  </w:pPr>
                  <w:r w:rsidRPr="00F26F4C">
                    <w:rPr>
                      <w:rFonts w:eastAsia="Times New Roman" w:cs="Times New Roman"/>
                      <w:color w:val="000000"/>
                      <w:sz w:val="14"/>
                      <w:szCs w:val="14"/>
                      <w:lang w:val="es-PE" w:eastAsia="es-PE"/>
                    </w:rPr>
                    <w:t>942027390</w:t>
                  </w:r>
                </w:p>
              </w:tc>
              <w:tc>
                <w:tcPr>
                  <w:tcW w:w="3285" w:type="dxa"/>
                  <w:tcBorders>
                    <w:top w:val="nil"/>
                    <w:left w:val="nil"/>
                    <w:bottom w:val="single" w:sz="4" w:space="0" w:color="auto"/>
                    <w:right w:val="single" w:sz="4" w:space="0" w:color="auto"/>
                  </w:tcBorders>
                  <w:shd w:val="clear" w:color="000000" w:fill="FFFFFF"/>
                  <w:vAlign w:val="center"/>
                  <w:hideMark/>
                </w:tcPr>
                <w:p w14:paraId="008DD6E5" w14:textId="54C7A97A" w:rsidR="00F26F4C" w:rsidRPr="00F26F4C" w:rsidRDefault="00F26F4C" w:rsidP="00F26F4C">
                  <w:pPr>
                    <w:spacing w:after="0" w:line="240" w:lineRule="auto"/>
                    <w:rPr>
                      <w:rFonts w:eastAsia="Times New Roman" w:cs="Times New Roman"/>
                      <w:sz w:val="14"/>
                      <w:szCs w:val="14"/>
                      <w:lang w:val="es-PE" w:eastAsia="es-PE"/>
                    </w:rPr>
                  </w:pPr>
                  <w:r w:rsidRPr="00F26F4C">
                    <w:rPr>
                      <w:rFonts w:eastAsia="Times New Roman" w:cs="Times New Roman"/>
                      <w:sz w:val="14"/>
                      <w:szCs w:val="14"/>
                      <w:lang w:val="es-PE" w:eastAsia="es-PE"/>
                    </w:rPr>
                    <w:t>Jr. Amorarca S/N, Ciudad Universitaria, distrito de Morales, departamento de San Martín - Perú</w:t>
                  </w:r>
                </w:p>
              </w:tc>
            </w:tr>
          </w:tbl>
          <w:p w14:paraId="3FFA9623" w14:textId="008C3399" w:rsidR="00F26F4C" w:rsidRPr="00B40E29" w:rsidRDefault="00F26F4C" w:rsidP="00C358F2">
            <w:pPr>
              <w:tabs>
                <w:tab w:val="right" w:pos="7164"/>
              </w:tabs>
              <w:spacing w:before="60" w:after="60" w:line="240" w:lineRule="auto"/>
              <w:rPr>
                <w:lang w:val="es-ES"/>
              </w:rPr>
            </w:pPr>
          </w:p>
        </w:tc>
      </w:tr>
      <w:tr w:rsidR="00E334C2" w:rsidRPr="00522708" w14:paraId="1E049370" w14:textId="77777777" w:rsidTr="00E334C2">
        <w:trPr>
          <w:cantSplit/>
        </w:trPr>
        <w:tc>
          <w:tcPr>
            <w:tcW w:w="1728" w:type="dxa"/>
          </w:tcPr>
          <w:p w14:paraId="4561072A" w14:textId="542B0E29" w:rsidR="00E334C2" w:rsidRPr="003276AD" w:rsidRDefault="00E334C2" w:rsidP="00E334C2">
            <w:pPr>
              <w:spacing w:before="60" w:after="60" w:line="240" w:lineRule="auto"/>
              <w:rPr>
                <w:lang w:val="es-ES"/>
              </w:rPr>
            </w:pPr>
            <w:r w:rsidRPr="003276AD">
              <w:rPr>
                <w:lang w:val="es-ES"/>
              </w:rPr>
              <w:t>GCC 9.1</w:t>
            </w:r>
          </w:p>
        </w:tc>
        <w:tc>
          <w:tcPr>
            <w:tcW w:w="7380" w:type="dxa"/>
          </w:tcPr>
          <w:p w14:paraId="365CB7D1" w14:textId="77777777" w:rsidR="00E334C2" w:rsidRPr="003276AD" w:rsidRDefault="002606AE" w:rsidP="00E334C2">
            <w:pPr>
              <w:tabs>
                <w:tab w:val="right" w:pos="7164"/>
              </w:tabs>
              <w:spacing w:before="60" w:after="60" w:line="240" w:lineRule="auto"/>
              <w:rPr>
                <w:lang w:val="es-ES"/>
              </w:rPr>
            </w:pPr>
            <w:r w:rsidRPr="003276AD">
              <w:rPr>
                <w:lang w:val="es-ES"/>
              </w:rPr>
              <w:t xml:space="preserve">La ley que rige será la ley de: </w:t>
            </w:r>
            <w:r w:rsidR="00E54135">
              <w:rPr>
                <w:lang w:val="es-ES"/>
              </w:rPr>
              <w:t>Perú</w:t>
            </w:r>
          </w:p>
        </w:tc>
      </w:tr>
      <w:tr w:rsidR="00E334C2" w:rsidRPr="00522708" w14:paraId="4DFFF05E" w14:textId="77777777" w:rsidTr="00E334C2">
        <w:tc>
          <w:tcPr>
            <w:tcW w:w="1728" w:type="dxa"/>
          </w:tcPr>
          <w:p w14:paraId="3098E03E" w14:textId="77777777" w:rsidR="00E334C2" w:rsidRPr="003276AD" w:rsidRDefault="00E334C2" w:rsidP="00E334C2">
            <w:pPr>
              <w:spacing w:before="60" w:after="60" w:line="240" w:lineRule="auto"/>
              <w:rPr>
                <w:lang w:val="es-ES"/>
              </w:rPr>
            </w:pPr>
            <w:r w:rsidRPr="003276AD">
              <w:rPr>
                <w:lang w:val="es-ES"/>
              </w:rPr>
              <w:t>GCC 10.2</w:t>
            </w:r>
          </w:p>
        </w:tc>
        <w:tc>
          <w:tcPr>
            <w:tcW w:w="7380" w:type="dxa"/>
          </w:tcPr>
          <w:p w14:paraId="73DF78F8" w14:textId="77777777" w:rsidR="002606AE" w:rsidRDefault="002606AE" w:rsidP="002606AE">
            <w:pPr>
              <w:suppressAutoHyphens/>
              <w:spacing w:before="60" w:after="60" w:line="240" w:lineRule="auto"/>
              <w:jc w:val="both"/>
              <w:rPr>
                <w:lang w:val="es-ES"/>
              </w:rPr>
            </w:pPr>
            <w:r w:rsidRPr="003276AD">
              <w:rPr>
                <w:lang w:val="es-ES"/>
              </w:rPr>
              <w:t xml:space="preserve">Los reglamentos de los procedimientos para los procesos de arbitraje, de conformidad con la Cláusula 10.2 de las CGC, serán: </w:t>
            </w:r>
          </w:p>
          <w:p w14:paraId="6DA043A9" w14:textId="77777777" w:rsidR="0012125B" w:rsidRPr="00EE31BB" w:rsidRDefault="0012125B" w:rsidP="00BA4489">
            <w:pPr>
              <w:numPr>
                <w:ilvl w:val="2"/>
                <w:numId w:val="170"/>
              </w:numPr>
              <w:suppressAutoHyphens/>
              <w:spacing w:before="60" w:after="140" w:line="240" w:lineRule="auto"/>
              <w:ind w:left="190" w:right="-72" w:hanging="56"/>
              <w:jc w:val="both"/>
              <w:rPr>
                <w:rFonts w:eastAsia="Times New Roman" w:cs="Times New Roman"/>
                <w:bCs/>
                <w:iCs/>
                <w:lang w:val="es-ES"/>
              </w:rPr>
            </w:pPr>
            <w:r w:rsidRPr="00EE31BB">
              <w:rPr>
                <w:rFonts w:ascii="Calibri" w:eastAsia="Times New Roman" w:hAnsi="Calibri" w:cs="Times New Roman"/>
                <w:iCs/>
                <w:sz w:val="24"/>
                <w:szCs w:val="24"/>
                <w:lang w:val="es-ES"/>
              </w:rPr>
              <w:t xml:space="preserve"> </w:t>
            </w:r>
            <w:r w:rsidRPr="00EE31BB">
              <w:rPr>
                <w:lang w:val="es-PE"/>
              </w:rPr>
              <w:t>C</w:t>
            </w:r>
            <w:r w:rsidRPr="00EE31BB">
              <w:rPr>
                <w:rFonts w:eastAsia="Times New Roman" w:cs="Times New Roman"/>
                <w:bCs/>
                <w:iCs/>
                <w:lang w:val="es-ES"/>
              </w:rPr>
              <w:t>ontrato con un Proveedor extranjero:</w:t>
            </w:r>
            <w:r w:rsidRPr="00EE31BB">
              <w:rPr>
                <w:rFonts w:eastAsia="Times New Roman" w:cs="Times New Roman"/>
                <w:lang w:val="es-ES"/>
              </w:rPr>
              <w:t xml:space="preserve"> </w:t>
            </w:r>
          </w:p>
          <w:p w14:paraId="38509A57" w14:textId="22C72B73" w:rsidR="0012125B" w:rsidRPr="00EE31BB" w:rsidRDefault="0012125B" w:rsidP="00EE31BB">
            <w:pPr>
              <w:suppressAutoHyphens/>
              <w:spacing w:before="60" w:after="140" w:line="240" w:lineRule="auto"/>
              <w:ind w:right="-72"/>
              <w:jc w:val="both"/>
              <w:rPr>
                <w:rFonts w:ascii="Calibri" w:eastAsia="Times New Roman" w:hAnsi="Calibri" w:cs="Times New Roman"/>
                <w:bCs/>
                <w:iCs/>
                <w:lang w:val="es-ES"/>
              </w:rPr>
            </w:pPr>
            <w:r w:rsidRPr="00EE31BB">
              <w:rPr>
                <w:rFonts w:ascii="Calibri" w:eastAsia="Times New Roman" w:hAnsi="Calibri" w:cs="Times New Roman"/>
                <w:lang w:val="es-ES"/>
              </w:rPr>
              <w:t xml:space="preserve">CGC10.2 (a) – Todas las controversias generadas en relación con </w:t>
            </w:r>
            <w:r w:rsidR="0072747A" w:rsidRPr="00EE31BB">
              <w:rPr>
                <w:rFonts w:ascii="Calibri" w:eastAsia="Times New Roman" w:hAnsi="Calibri" w:cs="Times New Roman"/>
                <w:lang w:val="es-ES"/>
              </w:rPr>
              <w:t>este</w:t>
            </w:r>
            <w:r w:rsidRPr="00EE31BB">
              <w:rPr>
                <w:rFonts w:ascii="Calibri" w:eastAsia="Times New Roman" w:hAnsi="Calibri" w:cs="Times New Roman"/>
                <w:lang w:val="es-ES"/>
              </w:rPr>
              <w:t xml:space="preserve"> contrato, o por incumplimiento, cesación, o anulación del mismo, deberán ser resueltos mediante arbitraje de conformidad con el Reglamento de Arbitraje vigente de la CNUDMI.</w:t>
            </w:r>
          </w:p>
          <w:p w14:paraId="073DBD79" w14:textId="77777777" w:rsidR="0012125B" w:rsidRPr="00EE31BB" w:rsidRDefault="0012125B" w:rsidP="00BA4489">
            <w:pPr>
              <w:numPr>
                <w:ilvl w:val="2"/>
                <w:numId w:val="170"/>
              </w:numPr>
              <w:suppressAutoHyphens/>
              <w:spacing w:before="60" w:after="140" w:line="240" w:lineRule="auto"/>
              <w:ind w:left="190" w:right="-72" w:hanging="56"/>
              <w:jc w:val="both"/>
              <w:rPr>
                <w:rFonts w:ascii="Calibri" w:eastAsia="Times New Roman" w:hAnsi="Calibri" w:cs="Times New Roman"/>
                <w:iCs/>
                <w:lang w:val="es-ES"/>
              </w:rPr>
            </w:pPr>
            <w:r w:rsidRPr="00EE31BB">
              <w:rPr>
                <w:rFonts w:ascii="Calibri" w:eastAsia="Times New Roman" w:hAnsi="Calibri" w:cs="Times New Roman"/>
                <w:iCs/>
                <w:lang w:val="es-ES"/>
              </w:rPr>
              <w:t>Contrato con Proveedor ciudadano del país del Comprador:</w:t>
            </w:r>
          </w:p>
          <w:p w14:paraId="669A7178" w14:textId="77777777" w:rsidR="00E334C2" w:rsidRPr="00BF719D" w:rsidRDefault="0012125B" w:rsidP="0012125B">
            <w:pPr>
              <w:suppressAutoHyphens/>
              <w:spacing w:before="60" w:after="140"/>
              <w:ind w:right="-18"/>
              <w:jc w:val="both"/>
              <w:rPr>
                <w:lang w:val="es-CO"/>
              </w:rPr>
            </w:pPr>
            <w:r w:rsidRPr="00EE31BB">
              <w:rPr>
                <w:rFonts w:ascii="Calibri" w:eastAsia="Times New Roman" w:hAnsi="Calibri" w:cs="Times New Roman"/>
                <w:lang w:val="es-ES"/>
              </w:rPr>
              <w:t>En caso de alguna controversia entre el Comprador y el Proveedor que es ciudadano del país del comprador, las controversias deberán ser resueltas mediante arbitraje de conformidad con el Reglamento de Arbitraje del Centro de Análisis y Resolución de Conflictos de la Pontificia Universidad Católica del Perú. El lugar de arbitraje será: La ciudad de Lima, Perú.</w:t>
            </w:r>
          </w:p>
        </w:tc>
      </w:tr>
      <w:tr w:rsidR="00E334C2" w:rsidRPr="00522708" w14:paraId="00962ED4" w14:textId="77777777" w:rsidTr="00E334C2">
        <w:tc>
          <w:tcPr>
            <w:tcW w:w="1728" w:type="dxa"/>
          </w:tcPr>
          <w:p w14:paraId="6EB535F0" w14:textId="77777777" w:rsidR="00E334C2" w:rsidRPr="003276AD" w:rsidRDefault="00E334C2" w:rsidP="00E334C2">
            <w:pPr>
              <w:spacing w:before="60" w:after="60" w:line="240" w:lineRule="auto"/>
              <w:rPr>
                <w:lang w:val="es-ES"/>
              </w:rPr>
            </w:pPr>
            <w:r w:rsidRPr="003276AD">
              <w:rPr>
                <w:lang w:val="es-ES"/>
              </w:rPr>
              <w:t>GCC 13.1</w:t>
            </w:r>
          </w:p>
        </w:tc>
        <w:tc>
          <w:tcPr>
            <w:tcW w:w="7380" w:type="dxa"/>
          </w:tcPr>
          <w:p w14:paraId="38E338B1" w14:textId="77777777" w:rsidR="004249BE" w:rsidRPr="00572659" w:rsidRDefault="004249BE" w:rsidP="004249BE">
            <w:pPr>
              <w:spacing w:before="60" w:after="60" w:line="240" w:lineRule="auto"/>
              <w:jc w:val="both"/>
              <w:rPr>
                <w:lang w:val="es-ES"/>
              </w:rPr>
            </w:pPr>
            <w:r w:rsidRPr="003276AD">
              <w:rPr>
                <w:lang w:val="es-ES"/>
              </w:rPr>
              <w:t xml:space="preserve">Detalle de los documentos de Embarque y otros documentos que deben ser proporcionados por el Proveedor: </w:t>
            </w:r>
            <w:r w:rsidRPr="00572659">
              <w:rPr>
                <w:lang w:val="es-ES"/>
              </w:rPr>
              <w:t>conocimiento de embarque, certificado de seguro, certificado de garantía de Fabricante o Proveedor, certificado de inspección emitido por una agencia de inspecciones nominada, detalles de embarque</w:t>
            </w:r>
            <w:r w:rsidR="00572659" w:rsidRPr="00572659">
              <w:rPr>
                <w:lang w:val="es-ES"/>
              </w:rPr>
              <w:t xml:space="preserve"> desde la Fabrica del Proveedor.</w:t>
            </w:r>
          </w:p>
          <w:p w14:paraId="0002A590" w14:textId="77777777" w:rsidR="00E334C2" w:rsidRPr="003276AD" w:rsidRDefault="004249BE" w:rsidP="004249BE">
            <w:pPr>
              <w:suppressAutoHyphens/>
              <w:spacing w:before="60" w:after="60" w:line="240" w:lineRule="auto"/>
              <w:jc w:val="both"/>
              <w:rPr>
                <w:lang w:val="es-ES"/>
              </w:rPr>
            </w:pPr>
            <w:r w:rsidRPr="003276AD">
              <w:rPr>
                <w:lang w:val="es-ES"/>
              </w:rPr>
              <w:t>El Comprador deberá recibir los documentos arriba mencionados antes de la llegada de los Bienes; si no recibe dichos documentos, todos los gastos consecuentes correrán por cuenta del Proveedor.</w:t>
            </w:r>
          </w:p>
        </w:tc>
      </w:tr>
      <w:tr w:rsidR="00E334C2" w:rsidRPr="00522708" w14:paraId="47653C31" w14:textId="77777777" w:rsidTr="00E334C2">
        <w:trPr>
          <w:cantSplit/>
        </w:trPr>
        <w:tc>
          <w:tcPr>
            <w:tcW w:w="1728" w:type="dxa"/>
          </w:tcPr>
          <w:p w14:paraId="1C8F2042" w14:textId="77777777" w:rsidR="00E334C2" w:rsidRPr="003276AD" w:rsidRDefault="00E334C2" w:rsidP="00E334C2">
            <w:pPr>
              <w:spacing w:before="60" w:after="60" w:line="240" w:lineRule="auto"/>
              <w:rPr>
                <w:lang w:val="es-ES"/>
              </w:rPr>
            </w:pPr>
            <w:r w:rsidRPr="003276AD">
              <w:rPr>
                <w:lang w:val="es-ES"/>
              </w:rPr>
              <w:t>GCC 15.1</w:t>
            </w:r>
          </w:p>
        </w:tc>
        <w:tc>
          <w:tcPr>
            <w:tcW w:w="7380" w:type="dxa"/>
          </w:tcPr>
          <w:p w14:paraId="39D54FDA" w14:textId="77777777" w:rsidR="00E334C2" w:rsidRPr="003276AD" w:rsidRDefault="004249BE" w:rsidP="00572659">
            <w:pPr>
              <w:tabs>
                <w:tab w:val="right" w:pos="7164"/>
              </w:tabs>
              <w:spacing w:before="60" w:after="60" w:line="240" w:lineRule="auto"/>
              <w:jc w:val="both"/>
              <w:rPr>
                <w:u w:val="single"/>
                <w:lang w:val="es-ES"/>
              </w:rPr>
            </w:pPr>
            <w:r w:rsidRPr="003276AD">
              <w:rPr>
                <w:lang w:val="es-ES"/>
              </w:rPr>
              <w:t xml:space="preserve">Los precios de los Bienes suministrados y los Servicios Conexos prestados </w:t>
            </w:r>
            <w:r w:rsidR="00572659">
              <w:rPr>
                <w:lang w:val="es-ES"/>
              </w:rPr>
              <w:t>no serán</w:t>
            </w:r>
            <w:r w:rsidRPr="003276AD">
              <w:rPr>
                <w:i/>
                <w:color w:val="0070C0"/>
                <w:lang w:val="es-ES"/>
              </w:rPr>
              <w:t xml:space="preserve"> </w:t>
            </w:r>
            <w:r w:rsidRPr="003276AD">
              <w:rPr>
                <w:lang w:val="es-ES"/>
              </w:rPr>
              <w:t>ajustables</w:t>
            </w:r>
            <w:r w:rsidR="00E334C2" w:rsidRPr="003276AD">
              <w:rPr>
                <w:lang w:val="es-ES"/>
              </w:rPr>
              <w:t>.</w:t>
            </w:r>
          </w:p>
        </w:tc>
      </w:tr>
      <w:tr w:rsidR="00E334C2" w:rsidRPr="00522708" w14:paraId="7FA481A5" w14:textId="77777777" w:rsidTr="00E334C2">
        <w:tc>
          <w:tcPr>
            <w:tcW w:w="1728" w:type="dxa"/>
          </w:tcPr>
          <w:p w14:paraId="11C30BCE" w14:textId="77777777" w:rsidR="00E334C2" w:rsidRPr="003276AD" w:rsidRDefault="00E334C2" w:rsidP="00E334C2">
            <w:pPr>
              <w:spacing w:before="60" w:after="60" w:line="240" w:lineRule="auto"/>
              <w:rPr>
                <w:lang w:val="es-ES"/>
              </w:rPr>
            </w:pPr>
            <w:r w:rsidRPr="003276AD">
              <w:rPr>
                <w:lang w:val="es-ES"/>
              </w:rPr>
              <w:t>GCC 16.1</w:t>
            </w:r>
          </w:p>
        </w:tc>
        <w:tc>
          <w:tcPr>
            <w:tcW w:w="7380" w:type="dxa"/>
          </w:tcPr>
          <w:p w14:paraId="02A895D0" w14:textId="77777777" w:rsidR="00E334C2" w:rsidRPr="00703E99" w:rsidRDefault="004249BE" w:rsidP="001F1072">
            <w:pPr>
              <w:suppressAutoHyphens/>
              <w:spacing w:before="60" w:after="60" w:line="240" w:lineRule="auto"/>
              <w:jc w:val="both"/>
              <w:rPr>
                <w:b/>
                <w:lang w:val="es-ES"/>
              </w:rPr>
            </w:pPr>
            <w:r w:rsidRPr="00703E99">
              <w:rPr>
                <w:b/>
                <w:i/>
                <w:lang w:val="es-ES"/>
              </w:rPr>
              <w:t>Modelo de la Disposición:</w:t>
            </w:r>
          </w:p>
          <w:p w14:paraId="1887F3FA" w14:textId="77777777" w:rsidR="004249BE" w:rsidRDefault="004249BE" w:rsidP="001F1072">
            <w:pPr>
              <w:suppressAutoHyphens/>
              <w:spacing w:before="60" w:after="60" w:line="240" w:lineRule="auto"/>
              <w:jc w:val="both"/>
              <w:rPr>
                <w:lang w:val="es-ES"/>
              </w:rPr>
            </w:pPr>
            <w:r w:rsidRPr="003276AD">
              <w:rPr>
                <w:lang w:val="es-ES"/>
              </w:rPr>
              <w:t>CGC 16.1 - La forma y condiciones de pago al Proveedor en virtud del Contrato serán las siguientes:</w:t>
            </w:r>
          </w:p>
          <w:tbl>
            <w:tblPr>
              <w:tblpPr w:leftFromText="141" w:rightFromText="141" w:vertAnchor="text" w:horzAnchor="margin" w:tblpXSpec="center" w:tblpY="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3"/>
              <w:gridCol w:w="1134"/>
            </w:tblGrid>
            <w:tr w:rsidR="00767BA3" w:rsidRPr="00522708" w14:paraId="5FD17554" w14:textId="77777777" w:rsidTr="00767BA3">
              <w:trPr>
                <w:trHeight w:val="229"/>
              </w:trPr>
              <w:tc>
                <w:tcPr>
                  <w:tcW w:w="3387" w:type="dxa"/>
                  <w:gridSpan w:val="2"/>
                </w:tcPr>
                <w:p w14:paraId="32A78621" w14:textId="77777777" w:rsidR="00767BA3" w:rsidRPr="00767BA3" w:rsidRDefault="00767BA3" w:rsidP="00767BA3">
                  <w:pPr>
                    <w:jc w:val="center"/>
                    <w:rPr>
                      <w:kern w:val="28"/>
                      <w:sz w:val="18"/>
                      <w:szCs w:val="18"/>
                      <w:lang w:val="es-PE"/>
                    </w:rPr>
                  </w:pPr>
                  <w:r w:rsidRPr="00767BA3">
                    <w:rPr>
                      <w:kern w:val="28"/>
                      <w:sz w:val="18"/>
                      <w:szCs w:val="18"/>
                      <w:lang w:val="es-PE"/>
                    </w:rPr>
                    <w:t>Precio del Contrato</w:t>
                  </w:r>
                </w:p>
              </w:tc>
            </w:tr>
            <w:tr w:rsidR="00767BA3" w:rsidRPr="00522708" w14:paraId="704B7093" w14:textId="77777777" w:rsidTr="00767BA3">
              <w:trPr>
                <w:trHeight w:val="247"/>
              </w:trPr>
              <w:tc>
                <w:tcPr>
                  <w:tcW w:w="2253" w:type="dxa"/>
                </w:tcPr>
                <w:p w14:paraId="018F1373" w14:textId="77777777" w:rsidR="00767BA3" w:rsidRPr="00767BA3" w:rsidRDefault="00767BA3" w:rsidP="00767BA3">
                  <w:pPr>
                    <w:jc w:val="center"/>
                    <w:rPr>
                      <w:kern w:val="28"/>
                      <w:sz w:val="18"/>
                      <w:szCs w:val="18"/>
                      <w:lang w:val="es-PE"/>
                    </w:rPr>
                  </w:pPr>
                  <w:r w:rsidRPr="00767BA3">
                    <w:rPr>
                      <w:kern w:val="28"/>
                      <w:sz w:val="18"/>
                      <w:szCs w:val="18"/>
                      <w:lang w:val="es-PE"/>
                    </w:rPr>
                    <w:t>Rubro</w:t>
                  </w:r>
                </w:p>
              </w:tc>
              <w:tc>
                <w:tcPr>
                  <w:tcW w:w="1134" w:type="dxa"/>
                </w:tcPr>
                <w:p w14:paraId="68E9E6E3" w14:textId="77777777" w:rsidR="00767BA3" w:rsidRPr="00767BA3" w:rsidRDefault="00767BA3" w:rsidP="00767BA3">
                  <w:pPr>
                    <w:jc w:val="center"/>
                    <w:rPr>
                      <w:kern w:val="28"/>
                      <w:sz w:val="18"/>
                      <w:szCs w:val="18"/>
                      <w:lang w:val="es-PE"/>
                    </w:rPr>
                  </w:pPr>
                  <w:r w:rsidRPr="00767BA3">
                    <w:rPr>
                      <w:kern w:val="28"/>
                      <w:sz w:val="18"/>
                      <w:szCs w:val="18"/>
                      <w:lang w:val="es-PE"/>
                    </w:rPr>
                    <w:t>Monto</w:t>
                  </w:r>
                </w:p>
              </w:tc>
            </w:tr>
            <w:tr w:rsidR="00767BA3" w:rsidRPr="00522708" w14:paraId="04A06DF5" w14:textId="77777777" w:rsidTr="00F24C17">
              <w:trPr>
                <w:trHeight w:val="201"/>
              </w:trPr>
              <w:tc>
                <w:tcPr>
                  <w:tcW w:w="2253" w:type="dxa"/>
                </w:tcPr>
                <w:p w14:paraId="192AA21A" w14:textId="77777777" w:rsidR="00767BA3" w:rsidRPr="00767BA3" w:rsidRDefault="00767BA3" w:rsidP="00767BA3">
                  <w:pPr>
                    <w:rPr>
                      <w:kern w:val="28"/>
                      <w:sz w:val="18"/>
                      <w:szCs w:val="18"/>
                      <w:lang w:val="es-PE"/>
                    </w:rPr>
                  </w:pPr>
                  <w:r w:rsidRPr="00767BA3">
                    <w:rPr>
                      <w:kern w:val="28"/>
                      <w:sz w:val="18"/>
                      <w:szCs w:val="18"/>
                      <w:lang w:val="es-PE"/>
                    </w:rPr>
                    <w:t>Bienes</w:t>
                  </w:r>
                </w:p>
              </w:tc>
              <w:tc>
                <w:tcPr>
                  <w:tcW w:w="1134" w:type="dxa"/>
                </w:tcPr>
                <w:p w14:paraId="13998C1A" w14:textId="77777777" w:rsidR="00767BA3" w:rsidRPr="00767BA3" w:rsidRDefault="00767BA3" w:rsidP="00767BA3">
                  <w:pPr>
                    <w:rPr>
                      <w:kern w:val="28"/>
                      <w:sz w:val="18"/>
                      <w:szCs w:val="18"/>
                      <w:lang w:val="es-PE"/>
                    </w:rPr>
                  </w:pPr>
                </w:p>
              </w:tc>
            </w:tr>
            <w:tr w:rsidR="00767BA3" w:rsidRPr="00522708" w14:paraId="0472C15B" w14:textId="77777777" w:rsidTr="00767BA3">
              <w:tc>
                <w:tcPr>
                  <w:tcW w:w="2253" w:type="dxa"/>
                </w:tcPr>
                <w:p w14:paraId="19A6FF70" w14:textId="77777777" w:rsidR="00767BA3" w:rsidRPr="00767BA3" w:rsidRDefault="00767BA3" w:rsidP="00767BA3">
                  <w:pPr>
                    <w:rPr>
                      <w:kern w:val="28"/>
                      <w:sz w:val="18"/>
                      <w:szCs w:val="18"/>
                      <w:lang w:val="es-PE"/>
                    </w:rPr>
                  </w:pPr>
                  <w:r w:rsidRPr="00767BA3">
                    <w:rPr>
                      <w:kern w:val="28"/>
                      <w:sz w:val="18"/>
                      <w:szCs w:val="18"/>
                      <w:lang w:val="es-PE"/>
                    </w:rPr>
                    <w:t xml:space="preserve">Instalación </w:t>
                  </w:r>
                </w:p>
              </w:tc>
              <w:tc>
                <w:tcPr>
                  <w:tcW w:w="1134" w:type="dxa"/>
                </w:tcPr>
                <w:p w14:paraId="36A21E57" w14:textId="77777777" w:rsidR="00767BA3" w:rsidRPr="00767BA3" w:rsidRDefault="00767BA3" w:rsidP="00767BA3">
                  <w:pPr>
                    <w:rPr>
                      <w:kern w:val="28"/>
                      <w:sz w:val="18"/>
                      <w:szCs w:val="18"/>
                      <w:lang w:val="es-PE"/>
                    </w:rPr>
                  </w:pPr>
                </w:p>
              </w:tc>
            </w:tr>
            <w:tr w:rsidR="00767BA3" w:rsidRPr="00522708" w14:paraId="169064EE" w14:textId="77777777" w:rsidTr="00767BA3">
              <w:tc>
                <w:tcPr>
                  <w:tcW w:w="2253" w:type="dxa"/>
                </w:tcPr>
                <w:p w14:paraId="41707A0E" w14:textId="77777777" w:rsidR="00767BA3" w:rsidRPr="00767BA3" w:rsidRDefault="00767BA3" w:rsidP="00767BA3">
                  <w:pPr>
                    <w:rPr>
                      <w:kern w:val="28"/>
                      <w:sz w:val="18"/>
                      <w:szCs w:val="18"/>
                      <w:lang w:val="es-PE"/>
                    </w:rPr>
                  </w:pPr>
                  <w:r w:rsidRPr="00767BA3">
                    <w:rPr>
                      <w:kern w:val="28"/>
                      <w:sz w:val="18"/>
                      <w:szCs w:val="18"/>
                      <w:lang w:val="es-PE"/>
                    </w:rPr>
                    <w:t>Capacitación</w:t>
                  </w:r>
                </w:p>
              </w:tc>
              <w:tc>
                <w:tcPr>
                  <w:tcW w:w="1134" w:type="dxa"/>
                </w:tcPr>
                <w:p w14:paraId="13073531" w14:textId="77777777" w:rsidR="00767BA3" w:rsidRPr="00767BA3" w:rsidRDefault="00767BA3" w:rsidP="00767BA3">
                  <w:pPr>
                    <w:rPr>
                      <w:kern w:val="28"/>
                      <w:sz w:val="18"/>
                      <w:szCs w:val="18"/>
                      <w:lang w:val="es-PE"/>
                    </w:rPr>
                  </w:pPr>
                </w:p>
              </w:tc>
            </w:tr>
            <w:tr w:rsidR="00767BA3" w:rsidRPr="00522708" w14:paraId="722E43B2" w14:textId="77777777" w:rsidTr="00767BA3">
              <w:tc>
                <w:tcPr>
                  <w:tcW w:w="2253" w:type="dxa"/>
                </w:tcPr>
                <w:p w14:paraId="3C7CC6EB" w14:textId="77777777" w:rsidR="00767BA3" w:rsidRPr="00767BA3" w:rsidRDefault="00767BA3" w:rsidP="00767BA3">
                  <w:pPr>
                    <w:rPr>
                      <w:kern w:val="28"/>
                      <w:sz w:val="18"/>
                      <w:szCs w:val="18"/>
                      <w:lang w:val="es-PE"/>
                    </w:rPr>
                  </w:pPr>
                  <w:r w:rsidRPr="00767BA3">
                    <w:rPr>
                      <w:kern w:val="28"/>
                      <w:sz w:val="18"/>
                      <w:szCs w:val="18"/>
                      <w:lang w:val="es-PE"/>
                    </w:rPr>
                    <w:t>Mantenimiento preventivo y correctivo</w:t>
                  </w:r>
                </w:p>
              </w:tc>
              <w:tc>
                <w:tcPr>
                  <w:tcW w:w="1134" w:type="dxa"/>
                </w:tcPr>
                <w:p w14:paraId="19E7F1A7" w14:textId="77777777" w:rsidR="00767BA3" w:rsidRPr="00767BA3" w:rsidRDefault="00767BA3" w:rsidP="00767BA3">
                  <w:pPr>
                    <w:rPr>
                      <w:kern w:val="28"/>
                      <w:sz w:val="18"/>
                      <w:szCs w:val="18"/>
                      <w:lang w:val="es-PE"/>
                    </w:rPr>
                  </w:pPr>
                </w:p>
              </w:tc>
            </w:tr>
            <w:tr w:rsidR="00767BA3" w:rsidRPr="00522708" w14:paraId="00721E13" w14:textId="77777777" w:rsidTr="00767BA3">
              <w:tc>
                <w:tcPr>
                  <w:tcW w:w="2253" w:type="dxa"/>
                </w:tcPr>
                <w:p w14:paraId="73E7EE0F" w14:textId="77777777" w:rsidR="00767BA3" w:rsidRPr="00767BA3" w:rsidRDefault="00767BA3" w:rsidP="00767BA3">
                  <w:pPr>
                    <w:jc w:val="right"/>
                    <w:rPr>
                      <w:b/>
                      <w:kern w:val="28"/>
                      <w:sz w:val="18"/>
                      <w:szCs w:val="18"/>
                      <w:lang w:val="es-PE"/>
                    </w:rPr>
                  </w:pPr>
                  <w:r w:rsidRPr="00767BA3">
                    <w:rPr>
                      <w:b/>
                      <w:kern w:val="28"/>
                      <w:sz w:val="18"/>
                      <w:szCs w:val="18"/>
                      <w:lang w:val="es-PE"/>
                    </w:rPr>
                    <w:t>Total</w:t>
                  </w:r>
                </w:p>
              </w:tc>
              <w:tc>
                <w:tcPr>
                  <w:tcW w:w="1134" w:type="dxa"/>
                </w:tcPr>
                <w:p w14:paraId="23A4B2F5" w14:textId="77777777" w:rsidR="00767BA3" w:rsidRPr="00767BA3" w:rsidRDefault="00767BA3" w:rsidP="00767BA3">
                  <w:pPr>
                    <w:rPr>
                      <w:b/>
                      <w:kern w:val="28"/>
                      <w:sz w:val="18"/>
                      <w:szCs w:val="18"/>
                      <w:lang w:val="es-PE"/>
                    </w:rPr>
                  </w:pPr>
                </w:p>
              </w:tc>
            </w:tr>
          </w:tbl>
          <w:p w14:paraId="34F873CD" w14:textId="77777777" w:rsidR="00AE1317" w:rsidRPr="00400A8E" w:rsidRDefault="00AE1317" w:rsidP="001F1072">
            <w:pPr>
              <w:suppressAutoHyphens/>
              <w:spacing w:before="60" w:after="60" w:line="240" w:lineRule="auto"/>
              <w:jc w:val="both"/>
              <w:rPr>
                <w:lang w:val="es-PE"/>
              </w:rPr>
            </w:pPr>
          </w:p>
          <w:p w14:paraId="3A7F6274" w14:textId="77777777" w:rsidR="002D1910" w:rsidRDefault="002D1910" w:rsidP="001F1072">
            <w:pPr>
              <w:suppressAutoHyphens/>
              <w:spacing w:before="60" w:after="60" w:line="240" w:lineRule="auto"/>
              <w:jc w:val="both"/>
              <w:rPr>
                <w:lang w:val="es-ES"/>
              </w:rPr>
            </w:pPr>
          </w:p>
          <w:p w14:paraId="43F0DF75" w14:textId="77777777" w:rsidR="00767BA3" w:rsidRDefault="00767BA3" w:rsidP="001F1072">
            <w:pPr>
              <w:suppressAutoHyphens/>
              <w:spacing w:before="60" w:after="60" w:line="240" w:lineRule="auto"/>
              <w:jc w:val="both"/>
              <w:rPr>
                <w:b/>
                <w:u w:val="single"/>
                <w:lang w:val="es-ES"/>
              </w:rPr>
            </w:pPr>
          </w:p>
          <w:p w14:paraId="0AB96F76" w14:textId="77777777" w:rsidR="00767BA3" w:rsidRDefault="00767BA3" w:rsidP="001F1072">
            <w:pPr>
              <w:suppressAutoHyphens/>
              <w:spacing w:before="60" w:after="60" w:line="240" w:lineRule="auto"/>
              <w:jc w:val="both"/>
              <w:rPr>
                <w:b/>
                <w:u w:val="single"/>
                <w:lang w:val="es-ES"/>
              </w:rPr>
            </w:pPr>
          </w:p>
          <w:p w14:paraId="06F5C12F" w14:textId="77777777" w:rsidR="00767BA3" w:rsidRDefault="00767BA3" w:rsidP="001F1072">
            <w:pPr>
              <w:suppressAutoHyphens/>
              <w:spacing w:before="60" w:after="60" w:line="240" w:lineRule="auto"/>
              <w:jc w:val="both"/>
              <w:rPr>
                <w:b/>
                <w:u w:val="single"/>
                <w:lang w:val="es-ES"/>
              </w:rPr>
            </w:pPr>
          </w:p>
          <w:p w14:paraId="0B9AA986" w14:textId="77777777" w:rsidR="0077471B" w:rsidRDefault="0077471B" w:rsidP="001F1072">
            <w:pPr>
              <w:suppressAutoHyphens/>
              <w:spacing w:before="60" w:after="60" w:line="240" w:lineRule="auto"/>
              <w:jc w:val="both"/>
              <w:rPr>
                <w:b/>
                <w:u w:val="single"/>
                <w:lang w:val="es-ES"/>
              </w:rPr>
            </w:pPr>
          </w:p>
          <w:p w14:paraId="4766292F" w14:textId="77777777" w:rsidR="0077471B" w:rsidRDefault="0077471B" w:rsidP="001F1072">
            <w:pPr>
              <w:suppressAutoHyphens/>
              <w:spacing w:before="60" w:after="60" w:line="240" w:lineRule="auto"/>
              <w:jc w:val="both"/>
              <w:rPr>
                <w:b/>
                <w:u w:val="single"/>
                <w:lang w:val="es-ES"/>
              </w:rPr>
            </w:pPr>
          </w:p>
          <w:p w14:paraId="3546D00F" w14:textId="77777777" w:rsidR="0077471B" w:rsidRDefault="0077471B" w:rsidP="001F1072">
            <w:pPr>
              <w:suppressAutoHyphens/>
              <w:spacing w:before="60" w:after="60" w:line="240" w:lineRule="auto"/>
              <w:jc w:val="both"/>
              <w:rPr>
                <w:b/>
                <w:u w:val="single"/>
                <w:lang w:val="es-ES"/>
              </w:rPr>
            </w:pPr>
          </w:p>
          <w:p w14:paraId="1121F9D7" w14:textId="77777777" w:rsidR="00AB69D2" w:rsidRDefault="00AB69D2" w:rsidP="001F1072">
            <w:pPr>
              <w:suppressAutoHyphens/>
              <w:spacing w:before="60" w:after="60" w:line="240" w:lineRule="auto"/>
              <w:jc w:val="both"/>
              <w:rPr>
                <w:b/>
                <w:u w:val="single"/>
                <w:lang w:val="es-ES"/>
              </w:rPr>
            </w:pPr>
          </w:p>
          <w:p w14:paraId="5F7A6693" w14:textId="77777777" w:rsidR="00AB69D2" w:rsidRDefault="00AB69D2" w:rsidP="001F1072">
            <w:pPr>
              <w:suppressAutoHyphens/>
              <w:spacing w:before="60" w:after="60" w:line="240" w:lineRule="auto"/>
              <w:jc w:val="both"/>
              <w:rPr>
                <w:b/>
                <w:u w:val="single"/>
                <w:lang w:val="es-ES"/>
              </w:rPr>
            </w:pPr>
          </w:p>
          <w:p w14:paraId="75BE06F4" w14:textId="77777777" w:rsidR="00AB69D2" w:rsidRDefault="00AB69D2" w:rsidP="001F1072">
            <w:pPr>
              <w:suppressAutoHyphens/>
              <w:spacing w:before="60" w:after="60" w:line="240" w:lineRule="auto"/>
              <w:jc w:val="both"/>
              <w:rPr>
                <w:b/>
                <w:u w:val="single"/>
                <w:lang w:val="es-ES"/>
              </w:rPr>
            </w:pPr>
          </w:p>
          <w:p w14:paraId="161DB63B" w14:textId="77777777" w:rsidR="00AB69D2" w:rsidRDefault="00AB69D2" w:rsidP="001F1072">
            <w:pPr>
              <w:suppressAutoHyphens/>
              <w:spacing w:before="60" w:after="60" w:line="240" w:lineRule="auto"/>
              <w:jc w:val="both"/>
              <w:rPr>
                <w:b/>
                <w:u w:val="single"/>
                <w:lang w:val="es-ES"/>
              </w:rPr>
            </w:pPr>
          </w:p>
          <w:p w14:paraId="0F48065C" w14:textId="77777777" w:rsidR="004249BE" w:rsidRPr="001C767C" w:rsidRDefault="004249BE" w:rsidP="001F1072">
            <w:pPr>
              <w:suppressAutoHyphens/>
              <w:spacing w:before="60" w:after="60" w:line="240" w:lineRule="auto"/>
              <w:jc w:val="both"/>
              <w:rPr>
                <w:b/>
                <w:lang w:val="es-ES"/>
              </w:rPr>
            </w:pPr>
            <w:r w:rsidRPr="001C767C">
              <w:rPr>
                <w:b/>
                <w:u w:val="single"/>
                <w:lang w:val="es-ES"/>
              </w:rPr>
              <w:t>Pago de bienes importados</w:t>
            </w:r>
            <w:r w:rsidRPr="001C767C">
              <w:rPr>
                <w:b/>
                <w:lang w:val="es-ES"/>
              </w:rPr>
              <w:t>:</w:t>
            </w:r>
          </w:p>
          <w:p w14:paraId="5928AFD7" w14:textId="77777777" w:rsidR="00AE1317" w:rsidRDefault="004249BE" w:rsidP="001F1072">
            <w:pPr>
              <w:tabs>
                <w:tab w:val="left" w:pos="7200"/>
              </w:tabs>
              <w:suppressAutoHyphens/>
              <w:spacing w:before="60" w:after="60" w:line="240" w:lineRule="auto"/>
              <w:jc w:val="both"/>
              <w:rPr>
                <w:lang w:val="es-ES"/>
              </w:rPr>
            </w:pPr>
            <w:r w:rsidRPr="003276AD">
              <w:rPr>
                <w:lang w:val="es-ES"/>
              </w:rPr>
              <w:t xml:space="preserve">El pago de la parte en moneda extranjera se efectuará en </w:t>
            </w:r>
            <w:r w:rsidR="00AE1317">
              <w:rPr>
                <w:lang w:val="es-ES"/>
              </w:rPr>
              <w:t>Dólares Americanos.</w:t>
            </w:r>
          </w:p>
          <w:p w14:paraId="08EEC2B2" w14:textId="4616A755" w:rsidR="00E334C2" w:rsidRPr="003276AD" w:rsidRDefault="004249BE" w:rsidP="00BA4489">
            <w:pPr>
              <w:pStyle w:val="Prrafodelista"/>
              <w:numPr>
                <w:ilvl w:val="0"/>
                <w:numId w:val="156"/>
              </w:numPr>
              <w:suppressAutoHyphens/>
              <w:spacing w:before="60" w:after="60" w:line="240" w:lineRule="auto"/>
              <w:ind w:left="432"/>
              <w:jc w:val="both"/>
              <w:rPr>
                <w:lang w:val="es-ES"/>
              </w:rPr>
            </w:pPr>
            <w:r w:rsidRPr="00C22F27">
              <w:rPr>
                <w:b/>
                <w:lang w:val="es-ES"/>
              </w:rPr>
              <w:t>Anticipo:</w:t>
            </w:r>
            <w:r w:rsidRPr="003276AD">
              <w:rPr>
                <w:lang w:val="es-ES"/>
              </w:rPr>
              <w:t xml:space="preserve"> El </w:t>
            </w:r>
            <w:r w:rsidR="00B75DCC">
              <w:rPr>
                <w:lang w:val="es-ES"/>
              </w:rPr>
              <w:t xml:space="preserve">veinte </w:t>
            </w:r>
            <w:r w:rsidRPr="003276AD">
              <w:rPr>
                <w:lang w:val="es-ES"/>
              </w:rPr>
              <w:t>por ciento (</w:t>
            </w:r>
            <w:r w:rsidR="00C22F27">
              <w:rPr>
                <w:lang w:val="es-ES"/>
              </w:rPr>
              <w:t>2</w:t>
            </w:r>
            <w:r w:rsidRPr="003276AD">
              <w:rPr>
                <w:lang w:val="es-ES"/>
              </w:rPr>
              <w:t xml:space="preserve">0%) del Precio del Contrato se pagará dentro de los treinta (30) días siguientes a la firma del Contrato, </w:t>
            </w:r>
            <w:r w:rsidR="00653B4A">
              <w:rPr>
                <w:lang w:val="es-ES"/>
              </w:rPr>
              <w:t>previ</w:t>
            </w:r>
            <w:r w:rsidR="00653B4A" w:rsidRPr="003276AD">
              <w:rPr>
                <w:lang w:val="es-ES"/>
              </w:rPr>
              <w:t xml:space="preserve">a </w:t>
            </w:r>
            <w:r w:rsidRPr="003276AD">
              <w:rPr>
                <w:lang w:val="es-ES"/>
              </w:rPr>
              <w:t xml:space="preserve">solicitud de pago y presentación de una garantía bancaria </w:t>
            </w:r>
            <w:r w:rsidR="00653B4A">
              <w:rPr>
                <w:lang w:val="es-ES"/>
              </w:rPr>
              <w:t xml:space="preserve">de una entidad bancaria sujeta a la superintendencia de Banca y Seguros del Perú; si la fianza fuera emitida por un banco extranjero; el Banco debe tener corresponsalía en el Perú; </w:t>
            </w:r>
            <w:r w:rsidRPr="003276AD">
              <w:rPr>
                <w:lang w:val="es-ES"/>
              </w:rPr>
              <w:t xml:space="preserve">por el monto equivalente </w:t>
            </w:r>
            <w:r w:rsidR="00653B4A">
              <w:rPr>
                <w:lang w:val="es-ES"/>
              </w:rPr>
              <w:t xml:space="preserve">al anticipo </w:t>
            </w:r>
            <w:r w:rsidRPr="003276AD">
              <w:rPr>
                <w:lang w:val="es-ES"/>
              </w:rPr>
              <w:t>y válida hasta que los bienes hayan sido entregados en la forma establecida en los documentos de licitación o en otra forma que el Comprador considere aceptable</w:t>
            </w:r>
            <w:r w:rsidR="00E334C2" w:rsidRPr="003276AD">
              <w:rPr>
                <w:lang w:val="es-ES"/>
              </w:rPr>
              <w:t>.</w:t>
            </w:r>
          </w:p>
          <w:p w14:paraId="4AAFD63E" w14:textId="77777777" w:rsidR="00E334C2" w:rsidRPr="003276AD" w:rsidRDefault="00E334C2" w:rsidP="00BA4489">
            <w:pPr>
              <w:pStyle w:val="Prrafodelista"/>
              <w:numPr>
                <w:ilvl w:val="0"/>
                <w:numId w:val="156"/>
              </w:numPr>
              <w:suppressAutoHyphens/>
              <w:spacing w:before="60" w:after="60" w:line="240" w:lineRule="auto"/>
              <w:ind w:left="432"/>
              <w:jc w:val="both"/>
              <w:rPr>
                <w:lang w:val="es-ES"/>
              </w:rPr>
            </w:pPr>
            <w:r w:rsidRPr="003276AD">
              <w:rPr>
                <w:lang w:val="es-ES"/>
              </w:rPr>
              <w:br w:type="page"/>
            </w:r>
            <w:r w:rsidR="004249BE" w:rsidRPr="00C22F27">
              <w:rPr>
                <w:b/>
                <w:lang w:val="es-ES"/>
              </w:rPr>
              <w:t>Al embarcar los bienes:</w:t>
            </w:r>
            <w:r w:rsidR="00C22F27">
              <w:rPr>
                <w:lang w:val="es-ES"/>
              </w:rPr>
              <w:t xml:space="preserve"> El </w:t>
            </w:r>
            <w:r w:rsidR="00B75DCC">
              <w:rPr>
                <w:lang w:val="es-ES"/>
              </w:rPr>
              <w:t xml:space="preserve">cuarenta </w:t>
            </w:r>
            <w:r w:rsidR="00C22F27">
              <w:rPr>
                <w:lang w:val="es-ES"/>
              </w:rPr>
              <w:t>por ciento (4</w:t>
            </w:r>
            <w:r w:rsidR="004249BE" w:rsidRPr="003276AD">
              <w:rPr>
                <w:lang w:val="es-ES"/>
              </w:rPr>
              <w:t>0%) del precio de los bienes embarcados se pagará mediante una carta de crédito irrevocable, confirmada, abierta a favor del Proveedor en un banco de su país, contra la presentación de los documentos especificados en la Cláusula 13 de las CGC</w:t>
            </w:r>
            <w:r w:rsidRPr="003276AD">
              <w:rPr>
                <w:lang w:val="es-ES"/>
              </w:rPr>
              <w:t>.</w:t>
            </w:r>
          </w:p>
          <w:p w14:paraId="56BAEF79" w14:textId="77777777" w:rsidR="00E334C2" w:rsidRPr="003276AD" w:rsidRDefault="004249BE" w:rsidP="00BA4489">
            <w:pPr>
              <w:pStyle w:val="Prrafodelista"/>
              <w:numPr>
                <w:ilvl w:val="0"/>
                <w:numId w:val="156"/>
              </w:numPr>
              <w:suppressAutoHyphens/>
              <w:spacing w:before="60" w:after="60" w:line="240" w:lineRule="auto"/>
              <w:ind w:left="432"/>
              <w:jc w:val="both"/>
              <w:rPr>
                <w:lang w:val="es-ES"/>
              </w:rPr>
            </w:pPr>
            <w:r w:rsidRPr="00C22F27">
              <w:rPr>
                <w:b/>
                <w:lang w:val="es-ES"/>
              </w:rPr>
              <w:t>Al recibir los bienes:</w:t>
            </w:r>
            <w:r w:rsidR="00C22F27">
              <w:rPr>
                <w:lang w:val="es-ES"/>
              </w:rPr>
              <w:t xml:space="preserve"> El </w:t>
            </w:r>
            <w:r w:rsidR="00B75DCC">
              <w:rPr>
                <w:lang w:val="es-ES"/>
              </w:rPr>
              <w:t xml:space="preserve">cuarenta </w:t>
            </w:r>
            <w:r w:rsidR="00C22F27">
              <w:rPr>
                <w:lang w:val="es-ES"/>
              </w:rPr>
              <w:t>por ciento (4</w:t>
            </w:r>
            <w:r w:rsidRPr="003276AD">
              <w:rPr>
                <w:lang w:val="es-ES"/>
              </w:rPr>
              <w:t xml:space="preserve">0%) del precio del Contrato de los bienes recibidos se pagará dentro de los treinta (30) días siguientes de recibidos los bienes, contra presentación de una solicitud de pago </w:t>
            </w:r>
            <w:r w:rsidR="00B75DCC">
              <w:rPr>
                <w:lang w:val="es-ES"/>
              </w:rPr>
              <w:t>a</w:t>
            </w:r>
            <w:r w:rsidRPr="003276AD">
              <w:rPr>
                <w:lang w:val="es-ES"/>
              </w:rPr>
              <w:t>compañada de un certificado de aceptación emitido por el Comprador</w:t>
            </w:r>
            <w:r w:rsidR="00E334C2" w:rsidRPr="003276AD">
              <w:rPr>
                <w:lang w:val="es-ES"/>
              </w:rPr>
              <w:t>.</w:t>
            </w:r>
          </w:p>
          <w:p w14:paraId="5C81E4D3" w14:textId="77777777" w:rsidR="00B75DCC" w:rsidRDefault="00B75DCC" w:rsidP="001F1072">
            <w:pPr>
              <w:suppressAutoHyphens/>
              <w:spacing w:before="60" w:after="60" w:line="240" w:lineRule="auto"/>
              <w:jc w:val="both"/>
              <w:rPr>
                <w:u w:val="single"/>
                <w:lang w:val="es-ES"/>
              </w:rPr>
            </w:pPr>
          </w:p>
          <w:p w14:paraId="7E3453C2" w14:textId="77777777" w:rsidR="00E334C2" w:rsidRPr="00B75DCC" w:rsidRDefault="004249BE" w:rsidP="001F1072">
            <w:pPr>
              <w:suppressAutoHyphens/>
              <w:spacing w:before="60" w:after="60" w:line="240" w:lineRule="auto"/>
              <w:jc w:val="both"/>
              <w:rPr>
                <w:b/>
                <w:lang w:val="es-ES"/>
              </w:rPr>
            </w:pPr>
            <w:r w:rsidRPr="00B75DCC">
              <w:rPr>
                <w:b/>
                <w:u w:val="single"/>
                <w:lang w:val="es-ES"/>
              </w:rPr>
              <w:t>Pago de bienes y servicios suministrados desde el país del Comprador</w:t>
            </w:r>
            <w:r w:rsidR="00E334C2" w:rsidRPr="00B75DCC">
              <w:rPr>
                <w:b/>
                <w:lang w:val="es-ES"/>
              </w:rPr>
              <w:t>:</w:t>
            </w:r>
          </w:p>
          <w:p w14:paraId="387E22E7" w14:textId="77777777" w:rsidR="00E334C2" w:rsidRPr="003276AD" w:rsidRDefault="00EC5840" w:rsidP="001F1072">
            <w:pPr>
              <w:tabs>
                <w:tab w:val="left" w:pos="2160"/>
              </w:tabs>
              <w:suppressAutoHyphens/>
              <w:spacing w:before="60" w:after="60" w:line="240" w:lineRule="auto"/>
              <w:jc w:val="both"/>
              <w:rPr>
                <w:lang w:val="es-ES"/>
              </w:rPr>
            </w:pPr>
            <w:r w:rsidRPr="003276AD">
              <w:rPr>
                <w:lang w:val="es-ES"/>
              </w:rPr>
              <w:t xml:space="preserve">El pago de los bienes y servicios suministrados desde el país del Comprador se efectuará en </w:t>
            </w:r>
            <w:r w:rsidR="00B75DCC">
              <w:rPr>
                <w:lang w:val="es-ES"/>
              </w:rPr>
              <w:t>la moneda que haya señalado el proveedor en su oferta</w:t>
            </w:r>
            <w:r w:rsidRPr="003276AD">
              <w:rPr>
                <w:lang w:val="es-ES"/>
              </w:rPr>
              <w:t>, de la siguiente manera</w:t>
            </w:r>
            <w:r w:rsidR="00E334C2" w:rsidRPr="003276AD">
              <w:rPr>
                <w:lang w:val="es-ES"/>
              </w:rPr>
              <w:t>:</w:t>
            </w:r>
          </w:p>
          <w:p w14:paraId="5A0DC146" w14:textId="187E9085" w:rsidR="00E334C2" w:rsidRPr="003276AD" w:rsidRDefault="00B75DCC" w:rsidP="00653B4A">
            <w:pPr>
              <w:pStyle w:val="Prrafodelista"/>
              <w:numPr>
                <w:ilvl w:val="0"/>
                <w:numId w:val="157"/>
              </w:numPr>
              <w:suppressAutoHyphens/>
              <w:spacing w:before="60" w:after="60" w:line="240" w:lineRule="auto"/>
              <w:jc w:val="both"/>
              <w:rPr>
                <w:lang w:val="es-ES"/>
              </w:rPr>
            </w:pPr>
            <w:r w:rsidRPr="0050712F">
              <w:rPr>
                <w:b/>
                <w:lang w:val="es-ES"/>
              </w:rPr>
              <w:t>Anticipo:</w:t>
            </w:r>
            <w:r>
              <w:rPr>
                <w:lang w:val="es-ES"/>
              </w:rPr>
              <w:t xml:space="preserve"> El </w:t>
            </w:r>
            <w:r w:rsidR="0012125B">
              <w:rPr>
                <w:lang w:val="es-ES"/>
              </w:rPr>
              <w:t xml:space="preserve">cuarenta </w:t>
            </w:r>
            <w:r>
              <w:rPr>
                <w:lang w:val="es-ES"/>
              </w:rPr>
              <w:t>por ciento (</w:t>
            </w:r>
            <w:r w:rsidR="0012125B">
              <w:rPr>
                <w:lang w:val="es-ES"/>
              </w:rPr>
              <w:t>4</w:t>
            </w:r>
            <w:r w:rsidR="0012125B" w:rsidRPr="003276AD">
              <w:rPr>
                <w:lang w:val="es-ES"/>
              </w:rPr>
              <w:t>0</w:t>
            </w:r>
            <w:r w:rsidR="00EC5840" w:rsidRPr="003276AD">
              <w:rPr>
                <w:lang w:val="es-ES"/>
              </w:rPr>
              <w:t xml:space="preserve">%) del precio total del Contrato se pagará dentro de los treinta (30) días siguientes a la presentación de un recibo y de una garantía bancaria </w:t>
            </w:r>
            <w:r w:rsidR="0012125B">
              <w:rPr>
                <w:lang w:val="es-ES"/>
              </w:rPr>
              <w:t xml:space="preserve">emitida por un banco </w:t>
            </w:r>
            <w:r w:rsidR="00653B4A" w:rsidRPr="00653B4A">
              <w:rPr>
                <w:lang w:val="es-ES"/>
              </w:rPr>
              <w:t xml:space="preserve">de una entidad bancaria sujeta a la superintendencia de Banca y Seguros del Perú; si la fianza fuera emitida por un banco extranjero; el Banco debe tener corresponsalía en el Perú; </w:t>
            </w:r>
            <w:r w:rsidR="00EC5840" w:rsidRPr="003276AD">
              <w:rPr>
                <w:lang w:val="es-ES"/>
              </w:rPr>
              <w:t>por un monto equivalente, en la forma establecida en los documentos de licitación o en otra forma que el Comprador considere aceptable</w:t>
            </w:r>
            <w:r w:rsidR="00E334C2" w:rsidRPr="003276AD">
              <w:rPr>
                <w:lang w:val="es-ES"/>
              </w:rPr>
              <w:t>.</w:t>
            </w:r>
          </w:p>
          <w:p w14:paraId="5CBC6D99" w14:textId="77777777" w:rsidR="00E334C2" w:rsidRPr="0050712F" w:rsidRDefault="00B75DCC" w:rsidP="00BA4489">
            <w:pPr>
              <w:pStyle w:val="Prrafodelista"/>
              <w:numPr>
                <w:ilvl w:val="0"/>
                <w:numId w:val="157"/>
              </w:numPr>
              <w:suppressAutoHyphens/>
              <w:spacing w:before="60" w:after="60" w:line="240" w:lineRule="auto"/>
              <w:ind w:left="432"/>
              <w:jc w:val="both"/>
              <w:rPr>
                <w:i/>
                <w:iCs/>
                <w:u w:val="single"/>
                <w:lang w:val="es-ES"/>
              </w:rPr>
            </w:pPr>
            <w:r w:rsidRPr="0050712F">
              <w:rPr>
                <w:b/>
                <w:lang w:val="es-ES"/>
              </w:rPr>
              <w:t>Al aceptar los equipos:</w:t>
            </w:r>
            <w:r>
              <w:rPr>
                <w:lang w:val="es-ES"/>
              </w:rPr>
              <w:t xml:space="preserve"> El </w:t>
            </w:r>
            <w:r w:rsidR="00F24C17">
              <w:rPr>
                <w:lang w:val="es-ES"/>
              </w:rPr>
              <w:t>sesenta</w:t>
            </w:r>
            <w:r>
              <w:rPr>
                <w:lang w:val="es-ES"/>
              </w:rPr>
              <w:t xml:space="preserve"> por ciento (</w:t>
            </w:r>
            <w:r w:rsidR="00F24C17">
              <w:rPr>
                <w:lang w:val="es-ES"/>
              </w:rPr>
              <w:t>6</w:t>
            </w:r>
            <w:r w:rsidR="00EC5840" w:rsidRPr="003276AD">
              <w:rPr>
                <w:lang w:val="es-ES"/>
              </w:rPr>
              <w:t>0%) restante del Precio del Contrato se pagará al Proveedor dentro de los treinta (30) días siguientes a la fecha de</w:t>
            </w:r>
            <w:r>
              <w:rPr>
                <w:lang w:val="es-ES"/>
              </w:rPr>
              <w:t xml:space="preserve"> recibido los bienes en el destino final, luego de emitida la conformidad de recepción y contra la prestación de una solicitud de pago acompañada de un certificado de aceptación, emitido po</w:t>
            </w:r>
            <w:r w:rsidR="00EC5840" w:rsidRPr="003276AD">
              <w:rPr>
                <w:lang w:val="es-ES"/>
              </w:rPr>
              <w:t>r el Comprador</w:t>
            </w:r>
            <w:r w:rsidR="00E334C2" w:rsidRPr="003276AD">
              <w:rPr>
                <w:lang w:val="es-ES"/>
              </w:rPr>
              <w:t>.</w:t>
            </w:r>
          </w:p>
          <w:p w14:paraId="43C57840" w14:textId="77777777" w:rsidR="00687A1B" w:rsidRDefault="00687A1B" w:rsidP="0050712F">
            <w:pPr>
              <w:suppressAutoHyphens/>
              <w:spacing w:before="60" w:after="60" w:line="240" w:lineRule="auto"/>
              <w:jc w:val="both"/>
              <w:rPr>
                <w:b/>
                <w:i/>
                <w:iCs/>
                <w:u w:val="single"/>
                <w:lang w:val="es-ES"/>
              </w:rPr>
            </w:pPr>
          </w:p>
          <w:p w14:paraId="09A2F7C9" w14:textId="09735D57" w:rsidR="0050712F" w:rsidRPr="002859F1" w:rsidRDefault="00687A1B" w:rsidP="0050712F">
            <w:pPr>
              <w:suppressAutoHyphens/>
              <w:spacing w:before="60" w:after="60" w:line="240" w:lineRule="auto"/>
              <w:jc w:val="both"/>
              <w:rPr>
                <w:b/>
                <w:iCs/>
                <w:u w:val="single"/>
                <w:lang w:val="es-ES"/>
              </w:rPr>
            </w:pPr>
            <w:r w:rsidRPr="002859F1">
              <w:rPr>
                <w:b/>
                <w:iCs/>
                <w:u w:val="single"/>
                <w:lang w:val="es-ES"/>
              </w:rPr>
              <w:t xml:space="preserve">Los servicios conexos ejecutados se </w:t>
            </w:r>
            <w:r w:rsidR="00653B4A" w:rsidRPr="002859F1">
              <w:rPr>
                <w:b/>
                <w:iCs/>
                <w:u w:val="single"/>
                <w:lang w:val="es-ES"/>
              </w:rPr>
              <w:t>pagarán</w:t>
            </w:r>
            <w:r w:rsidRPr="002859F1">
              <w:rPr>
                <w:b/>
                <w:iCs/>
                <w:u w:val="single"/>
                <w:lang w:val="es-ES"/>
              </w:rPr>
              <w:t xml:space="preserve"> de la siguiente manera:</w:t>
            </w:r>
          </w:p>
          <w:p w14:paraId="4C0886E7" w14:textId="77777777" w:rsidR="00687A1B" w:rsidRPr="002859F1" w:rsidRDefault="00687A1B" w:rsidP="00BA4489">
            <w:pPr>
              <w:pStyle w:val="Prrafodelista"/>
              <w:numPr>
                <w:ilvl w:val="1"/>
                <w:numId w:val="168"/>
              </w:numPr>
              <w:tabs>
                <w:tab w:val="clear" w:pos="1440"/>
                <w:tab w:val="num" w:pos="417"/>
                <w:tab w:val="left" w:pos="1080"/>
                <w:tab w:val="left" w:pos="2592"/>
              </w:tabs>
              <w:suppressAutoHyphens/>
              <w:spacing w:before="60" w:after="140" w:line="240" w:lineRule="auto"/>
              <w:ind w:left="431" w:hanging="238"/>
              <w:jc w:val="both"/>
              <w:rPr>
                <w:lang w:val="es-ES"/>
              </w:rPr>
            </w:pPr>
            <w:r w:rsidRPr="002859F1">
              <w:rPr>
                <w:b/>
                <w:lang w:val="es-ES"/>
              </w:rPr>
              <w:t>Instalación</w:t>
            </w:r>
            <w:r w:rsidR="002859F1">
              <w:rPr>
                <w:b/>
                <w:lang w:val="es-ES"/>
              </w:rPr>
              <w:t>:</w:t>
            </w:r>
            <w:r w:rsidRPr="002859F1">
              <w:rPr>
                <w:b/>
                <w:lang w:val="es-ES"/>
              </w:rPr>
              <w:t xml:space="preserve"> </w:t>
            </w:r>
            <w:r w:rsidRPr="002859F1">
              <w:rPr>
                <w:lang w:val="es-ES"/>
              </w:rPr>
              <w:t>Se pagará</w:t>
            </w:r>
            <w:r w:rsidRPr="002859F1">
              <w:rPr>
                <w:bCs/>
                <w:lang w:val="es-ES"/>
              </w:rPr>
              <w:t xml:space="preserve"> después de efectuadas el total de las instalaciones y pruebas y contra presentación de una solicitud de pago acompañada del certificado de aceptación emitido por el comprador</w:t>
            </w:r>
            <w:r w:rsidR="002859F1">
              <w:rPr>
                <w:bCs/>
                <w:lang w:val="es-ES"/>
              </w:rPr>
              <w:t>.</w:t>
            </w:r>
          </w:p>
          <w:p w14:paraId="7E2C1E30" w14:textId="77777777" w:rsidR="00687A1B" w:rsidRPr="00125B1E" w:rsidRDefault="00687A1B" w:rsidP="00BA4489">
            <w:pPr>
              <w:numPr>
                <w:ilvl w:val="1"/>
                <w:numId w:val="168"/>
              </w:numPr>
              <w:tabs>
                <w:tab w:val="clear" w:pos="1440"/>
                <w:tab w:val="num" w:pos="417"/>
                <w:tab w:val="left" w:pos="2592"/>
              </w:tabs>
              <w:suppressAutoHyphens/>
              <w:spacing w:before="60" w:after="140" w:line="240" w:lineRule="auto"/>
              <w:ind w:left="417" w:hanging="210"/>
              <w:jc w:val="both"/>
              <w:rPr>
                <w:lang w:val="es-ES"/>
              </w:rPr>
            </w:pPr>
            <w:r w:rsidRPr="00125B1E">
              <w:rPr>
                <w:b/>
                <w:lang w:val="es-ES"/>
              </w:rPr>
              <w:t xml:space="preserve">Capacitación: </w:t>
            </w:r>
            <w:r w:rsidRPr="00125B1E">
              <w:rPr>
                <w:lang w:val="es-ES"/>
              </w:rPr>
              <w:t>Se pagará</w:t>
            </w:r>
            <w:r w:rsidRPr="00125B1E">
              <w:rPr>
                <w:bCs/>
                <w:lang w:val="es-ES"/>
              </w:rPr>
              <w:t xml:space="preserve"> después de finalizada la capacitación y aceptados los bienes y contra presentación de una solicitud de pago acompañada del certificado de acept</w:t>
            </w:r>
            <w:r w:rsidR="002859F1">
              <w:rPr>
                <w:bCs/>
                <w:lang w:val="es-ES"/>
              </w:rPr>
              <w:t>ación emitido por el comprador.</w:t>
            </w:r>
          </w:p>
          <w:p w14:paraId="7D8F0235" w14:textId="77777777" w:rsidR="00687A1B" w:rsidRPr="00125B1E" w:rsidRDefault="00687A1B" w:rsidP="00BA4489">
            <w:pPr>
              <w:numPr>
                <w:ilvl w:val="1"/>
                <w:numId w:val="168"/>
              </w:numPr>
              <w:tabs>
                <w:tab w:val="clear" w:pos="1440"/>
                <w:tab w:val="left" w:pos="432"/>
                <w:tab w:val="left" w:pos="1080"/>
                <w:tab w:val="num" w:pos="1152"/>
                <w:tab w:val="left" w:pos="2592"/>
              </w:tabs>
              <w:suppressAutoHyphens/>
              <w:spacing w:before="60" w:after="140" w:line="240" w:lineRule="auto"/>
              <w:ind w:left="1152" w:hanging="945"/>
              <w:jc w:val="both"/>
              <w:rPr>
                <w:lang w:val="es-ES"/>
              </w:rPr>
            </w:pPr>
            <w:r w:rsidRPr="00125B1E">
              <w:rPr>
                <w:b/>
                <w:lang w:val="es-ES"/>
              </w:rPr>
              <w:t xml:space="preserve">Mantenimiento: </w:t>
            </w:r>
          </w:p>
          <w:p w14:paraId="7254A54F" w14:textId="77777777" w:rsidR="002859F1" w:rsidRDefault="00687A1B" w:rsidP="00BA4489">
            <w:pPr>
              <w:numPr>
                <w:ilvl w:val="0"/>
                <w:numId w:val="169"/>
              </w:numPr>
              <w:tabs>
                <w:tab w:val="clear" w:pos="1800"/>
                <w:tab w:val="left" w:pos="432"/>
                <w:tab w:val="num" w:pos="683"/>
              </w:tabs>
              <w:suppressAutoHyphens/>
              <w:spacing w:before="60" w:after="140" w:line="240" w:lineRule="auto"/>
              <w:ind w:left="669" w:hanging="238"/>
              <w:jc w:val="both"/>
              <w:rPr>
                <w:b/>
                <w:lang w:val="es-ES"/>
              </w:rPr>
            </w:pPr>
            <w:r w:rsidRPr="00125B1E">
              <w:rPr>
                <w:b/>
                <w:lang w:val="es-ES"/>
              </w:rPr>
              <w:t xml:space="preserve">Preventivo: </w:t>
            </w:r>
            <w:r w:rsidRPr="00125B1E">
              <w:rPr>
                <w:bCs/>
                <w:lang w:val="es-ES"/>
              </w:rPr>
              <w:t>Se pagará</w:t>
            </w:r>
            <w:r w:rsidRPr="00125B1E">
              <w:rPr>
                <w:b/>
                <w:lang w:val="es-ES"/>
              </w:rPr>
              <w:t xml:space="preserve"> </w:t>
            </w:r>
            <w:r w:rsidRPr="00125B1E">
              <w:rPr>
                <w:lang w:val="es-ES"/>
              </w:rPr>
              <w:t>semestralmente</w:t>
            </w:r>
            <w:r w:rsidRPr="00125B1E">
              <w:rPr>
                <w:b/>
                <w:lang w:val="es-ES"/>
              </w:rPr>
              <w:t xml:space="preserve"> </w:t>
            </w:r>
            <w:r w:rsidRPr="00125B1E">
              <w:rPr>
                <w:bCs/>
                <w:lang w:val="es-ES"/>
              </w:rPr>
              <w:t xml:space="preserve">y contra presentación de una solicitud de pago acompañada del certificado de aceptación emitido por el mantenimiento preventivo de los equipos. </w:t>
            </w:r>
          </w:p>
          <w:p w14:paraId="3456C3DB" w14:textId="77777777" w:rsidR="00687A1B" w:rsidRPr="00687A1B" w:rsidRDefault="00687A1B" w:rsidP="00BA4489">
            <w:pPr>
              <w:numPr>
                <w:ilvl w:val="0"/>
                <w:numId w:val="169"/>
              </w:numPr>
              <w:tabs>
                <w:tab w:val="clear" w:pos="1800"/>
                <w:tab w:val="left" w:pos="432"/>
                <w:tab w:val="num" w:pos="683"/>
              </w:tabs>
              <w:suppressAutoHyphens/>
              <w:spacing w:before="60" w:after="140" w:line="240" w:lineRule="auto"/>
              <w:ind w:left="669" w:hanging="238"/>
              <w:jc w:val="both"/>
              <w:rPr>
                <w:i/>
                <w:iCs/>
                <w:u w:val="single"/>
                <w:lang w:val="es-ES"/>
              </w:rPr>
            </w:pPr>
            <w:r w:rsidRPr="002859F1">
              <w:rPr>
                <w:b/>
                <w:lang w:val="es-ES"/>
              </w:rPr>
              <w:t xml:space="preserve">Correctivo: </w:t>
            </w:r>
            <w:r w:rsidRPr="002859F1">
              <w:rPr>
                <w:bCs/>
                <w:lang w:val="es-ES"/>
              </w:rPr>
              <w:t>Se pagará</w:t>
            </w:r>
            <w:r w:rsidRPr="002859F1">
              <w:rPr>
                <w:lang w:val="es-ES"/>
              </w:rPr>
              <w:t xml:space="preserve"> por cada servicio ejecutado y contra presentación de una solicitud de pago acompañada del certificado de aceptación emitido por el Comprador.</w:t>
            </w:r>
          </w:p>
        </w:tc>
      </w:tr>
      <w:tr w:rsidR="00E334C2" w:rsidRPr="00522708" w14:paraId="5391646E" w14:textId="77777777" w:rsidTr="00E334C2">
        <w:trPr>
          <w:cantSplit/>
        </w:trPr>
        <w:tc>
          <w:tcPr>
            <w:tcW w:w="1728" w:type="dxa"/>
          </w:tcPr>
          <w:p w14:paraId="650E9605" w14:textId="77777777" w:rsidR="00E334C2" w:rsidRPr="003276AD" w:rsidRDefault="00E334C2" w:rsidP="00E334C2">
            <w:pPr>
              <w:spacing w:before="60" w:after="60" w:line="240" w:lineRule="auto"/>
              <w:rPr>
                <w:lang w:val="es-ES"/>
              </w:rPr>
            </w:pPr>
            <w:r w:rsidRPr="003276AD">
              <w:rPr>
                <w:lang w:val="es-ES"/>
              </w:rPr>
              <w:t>GCC 16.5</w:t>
            </w:r>
          </w:p>
        </w:tc>
        <w:tc>
          <w:tcPr>
            <w:tcW w:w="7380" w:type="dxa"/>
          </w:tcPr>
          <w:p w14:paraId="7B9E1A0D" w14:textId="77777777" w:rsidR="008D7C85" w:rsidRPr="003276AD" w:rsidRDefault="008D7C85" w:rsidP="001F1072">
            <w:pPr>
              <w:tabs>
                <w:tab w:val="right" w:pos="7164"/>
              </w:tabs>
              <w:spacing w:before="60" w:after="60" w:line="240" w:lineRule="auto"/>
              <w:jc w:val="both"/>
              <w:rPr>
                <w:lang w:val="es-ES"/>
              </w:rPr>
            </w:pPr>
            <w:r w:rsidRPr="003276AD">
              <w:rPr>
                <w:lang w:val="es-ES"/>
              </w:rPr>
              <w:t xml:space="preserve">El plazo de pago después del cual el Comprador deberá pagar interés al Proveedor es </w:t>
            </w:r>
            <w:r w:rsidR="005516B5">
              <w:rPr>
                <w:lang w:val="es-ES"/>
              </w:rPr>
              <w:t>60</w:t>
            </w:r>
            <w:r w:rsidRPr="003276AD">
              <w:rPr>
                <w:i/>
                <w:color w:val="0070C0"/>
                <w:lang w:val="es-ES"/>
              </w:rPr>
              <w:t xml:space="preserve"> </w:t>
            </w:r>
            <w:r w:rsidRPr="003276AD">
              <w:rPr>
                <w:lang w:val="es-ES"/>
              </w:rPr>
              <w:t>días.</w:t>
            </w:r>
          </w:p>
          <w:p w14:paraId="7B5A5590" w14:textId="29D08722" w:rsidR="00E334C2" w:rsidRPr="003276AD" w:rsidRDefault="008D7C85" w:rsidP="001F1072">
            <w:pPr>
              <w:tabs>
                <w:tab w:val="right" w:pos="7164"/>
              </w:tabs>
              <w:spacing w:before="60" w:after="60" w:line="240" w:lineRule="auto"/>
              <w:jc w:val="both"/>
              <w:rPr>
                <w:lang w:val="es-ES"/>
              </w:rPr>
            </w:pPr>
            <w:r w:rsidRPr="003276AD">
              <w:rPr>
                <w:lang w:val="es-ES"/>
              </w:rPr>
              <w:t>La tasa de interés que se aplicará</w:t>
            </w:r>
            <w:r w:rsidR="005516B5">
              <w:rPr>
                <w:lang w:val="es-ES"/>
              </w:rPr>
              <w:t xml:space="preserve">: </w:t>
            </w:r>
            <w:r w:rsidR="00653B4A">
              <w:rPr>
                <w:lang w:val="es-ES"/>
              </w:rPr>
              <w:t>Tasa de interés legal.</w:t>
            </w:r>
          </w:p>
        </w:tc>
      </w:tr>
      <w:tr w:rsidR="00E334C2" w:rsidRPr="00522708" w14:paraId="25EEA2D7" w14:textId="77777777" w:rsidTr="00E334C2">
        <w:tc>
          <w:tcPr>
            <w:tcW w:w="1728" w:type="dxa"/>
          </w:tcPr>
          <w:p w14:paraId="0BC6B831" w14:textId="77777777" w:rsidR="00E334C2" w:rsidRPr="003276AD" w:rsidRDefault="00E334C2" w:rsidP="001F1072">
            <w:pPr>
              <w:spacing w:before="60" w:after="60" w:line="240" w:lineRule="auto"/>
              <w:jc w:val="both"/>
              <w:rPr>
                <w:lang w:val="es-ES"/>
              </w:rPr>
            </w:pPr>
            <w:r w:rsidRPr="003276AD">
              <w:rPr>
                <w:lang w:val="es-ES"/>
              </w:rPr>
              <w:t>GCC 18.1</w:t>
            </w:r>
          </w:p>
        </w:tc>
        <w:tc>
          <w:tcPr>
            <w:tcW w:w="7380" w:type="dxa"/>
          </w:tcPr>
          <w:p w14:paraId="6194D650" w14:textId="18101ED6" w:rsidR="00E334C2" w:rsidRPr="005516B5" w:rsidRDefault="005516B5" w:rsidP="00F14C65">
            <w:pPr>
              <w:tabs>
                <w:tab w:val="right" w:pos="7164"/>
              </w:tabs>
              <w:spacing w:before="60" w:after="60" w:line="240" w:lineRule="auto"/>
              <w:jc w:val="both"/>
              <w:rPr>
                <w:i/>
                <w:lang w:val="es-ES"/>
              </w:rPr>
            </w:pPr>
            <w:r w:rsidRPr="005516B5">
              <w:rPr>
                <w:lang w:val="es-ES"/>
              </w:rPr>
              <w:t>Se requerirá una</w:t>
            </w:r>
            <w:r w:rsidRPr="005516B5">
              <w:rPr>
                <w:i/>
                <w:lang w:val="es-ES"/>
              </w:rPr>
              <w:t xml:space="preserve"> </w:t>
            </w:r>
            <w:r w:rsidR="001F1072" w:rsidRPr="003276AD">
              <w:rPr>
                <w:lang w:val="es-ES"/>
              </w:rPr>
              <w:t>Garantía de</w:t>
            </w:r>
            <w:r w:rsidR="00653B4A">
              <w:rPr>
                <w:lang w:val="es-ES"/>
              </w:rPr>
              <w:t xml:space="preserve"> fiel </w:t>
            </w:r>
            <w:r w:rsidR="001F1072" w:rsidRPr="003276AD">
              <w:rPr>
                <w:lang w:val="es-ES"/>
              </w:rPr>
              <w:t>Cumplimiento</w:t>
            </w:r>
            <w:r>
              <w:rPr>
                <w:lang w:val="es-ES"/>
              </w:rPr>
              <w:t xml:space="preserve"> </w:t>
            </w:r>
            <w:r w:rsidR="00653B4A">
              <w:rPr>
                <w:lang w:val="es-ES"/>
              </w:rPr>
              <w:t xml:space="preserve">del Contrato, </w:t>
            </w:r>
            <w:r>
              <w:rPr>
                <w:lang w:val="es-ES"/>
              </w:rPr>
              <w:t>que deberá ser el 10% del monto del contrato</w:t>
            </w:r>
            <w:r w:rsidR="001F1072" w:rsidRPr="003276AD">
              <w:rPr>
                <w:lang w:val="es-ES"/>
              </w:rPr>
              <w:t>.</w:t>
            </w:r>
          </w:p>
        </w:tc>
      </w:tr>
      <w:tr w:rsidR="00E334C2" w:rsidRPr="00522708" w14:paraId="1A37C61F" w14:textId="77777777" w:rsidTr="00E334C2">
        <w:trPr>
          <w:cantSplit/>
          <w:trHeight w:val="876"/>
        </w:trPr>
        <w:tc>
          <w:tcPr>
            <w:tcW w:w="1728" w:type="dxa"/>
          </w:tcPr>
          <w:p w14:paraId="4EE9DB89" w14:textId="77777777" w:rsidR="00E334C2" w:rsidRPr="003276AD" w:rsidRDefault="00E334C2" w:rsidP="001F1072">
            <w:pPr>
              <w:spacing w:before="60" w:after="60" w:line="240" w:lineRule="auto"/>
              <w:jc w:val="both"/>
              <w:rPr>
                <w:lang w:val="es-ES"/>
              </w:rPr>
            </w:pPr>
            <w:r w:rsidRPr="003276AD">
              <w:rPr>
                <w:lang w:val="es-ES"/>
              </w:rPr>
              <w:t>GCC 18.3</w:t>
            </w:r>
          </w:p>
        </w:tc>
        <w:tc>
          <w:tcPr>
            <w:tcW w:w="7380" w:type="dxa"/>
          </w:tcPr>
          <w:p w14:paraId="7C97F0E8" w14:textId="77777777" w:rsidR="005516B5" w:rsidRDefault="001F1072" w:rsidP="001F1072">
            <w:pPr>
              <w:tabs>
                <w:tab w:val="right" w:pos="7164"/>
              </w:tabs>
              <w:spacing w:before="60" w:after="60" w:line="240" w:lineRule="auto"/>
              <w:jc w:val="both"/>
              <w:rPr>
                <w:lang w:val="es-ES"/>
              </w:rPr>
            </w:pPr>
            <w:r w:rsidRPr="003276AD">
              <w:rPr>
                <w:lang w:val="es-ES"/>
              </w:rPr>
              <w:t>Si se requiere una Garantía de Cumplimiento, ésta deberá presentarse en la forma de</w:t>
            </w:r>
            <w:r w:rsidR="005516B5">
              <w:rPr>
                <w:lang w:val="es-ES"/>
              </w:rPr>
              <w:t xml:space="preserve"> Carta Fianza </w:t>
            </w:r>
            <w:r w:rsidR="00653B4A">
              <w:rPr>
                <w:lang w:val="es-ES"/>
              </w:rPr>
              <w:t xml:space="preserve">Bancaria </w:t>
            </w:r>
            <w:r w:rsidR="005516B5">
              <w:rPr>
                <w:lang w:val="es-ES"/>
              </w:rPr>
              <w:t>a favor de:</w:t>
            </w:r>
          </w:p>
          <w:tbl>
            <w:tblPr>
              <w:tblW w:w="4951" w:type="dxa"/>
              <w:tblLayout w:type="fixed"/>
              <w:tblCellMar>
                <w:left w:w="70" w:type="dxa"/>
                <w:right w:w="70" w:type="dxa"/>
              </w:tblCellMar>
              <w:tblLook w:val="04A0" w:firstRow="1" w:lastRow="0" w:firstColumn="1" w:lastColumn="0" w:noHBand="0" w:noVBand="1"/>
            </w:tblPr>
            <w:tblGrid>
              <w:gridCol w:w="483"/>
              <w:gridCol w:w="4468"/>
            </w:tblGrid>
            <w:tr w:rsidR="00B33FB6" w:rsidRPr="00AB1279" w14:paraId="26E9CF47" w14:textId="77777777" w:rsidTr="00725EA3">
              <w:trPr>
                <w:trHeight w:val="351"/>
              </w:trPr>
              <w:tc>
                <w:tcPr>
                  <w:tcW w:w="483" w:type="dxa"/>
                  <w:tcBorders>
                    <w:top w:val="single" w:sz="8" w:space="0" w:color="auto"/>
                    <w:left w:val="single" w:sz="8" w:space="0" w:color="auto"/>
                    <w:bottom w:val="single" w:sz="4" w:space="0" w:color="auto"/>
                    <w:right w:val="single" w:sz="4" w:space="0" w:color="auto"/>
                  </w:tcBorders>
                  <w:shd w:val="clear" w:color="000000" w:fill="BFBFBF"/>
                  <w:vAlign w:val="center"/>
                  <w:hideMark/>
                </w:tcPr>
                <w:p w14:paraId="6C01E1D3" w14:textId="77777777" w:rsidR="00B33FB6" w:rsidRPr="00725EA3" w:rsidRDefault="00B33FB6" w:rsidP="00B33FB6">
                  <w:pPr>
                    <w:spacing w:after="0" w:line="240" w:lineRule="auto"/>
                    <w:jc w:val="center"/>
                    <w:rPr>
                      <w:rFonts w:ascii="Calibri" w:eastAsia="Times New Roman" w:hAnsi="Calibri" w:cs="Calibri"/>
                      <w:b/>
                      <w:bCs/>
                      <w:color w:val="000000"/>
                      <w:sz w:val="14"/>
                      <w:szCs w:val="14"/>
                      <w:lang w:val="es-PE" w:eastAsia="es-PE"/>
                    </w:rPr>
                  </w:pPr>
                  <w:r w:rsidRPr="00725EA3">
                    <w:rPr>
                      <w:rFonts w:ascii="Calibri" w:eastAsia="Times New Roman" w:hAnsi="Calibri" w:cs="Calibri"/>
                      <w:b/>
                      <w:bCs/>
                      <w:color w:val="000000"/>
                      <w:sz w:val="14"/>
                      <w:szCs w:val="14"/>
                      <w:lang w:val="es-PE" w:eastAsia="es-PE"/>
                    </w:rPr>
                    <w:t>Lote</w:t>
                  </w:r>
                </w:p>
              </w:tc>
              <w:tc>
                <w:tcPr>
                  <w:tcW w:w="4468" w:type="dxa"/>
                  <w:tcBorders>
                    <w:top w:val="single" w:sz="8" w:space="0" w:color="auto"/>
                    <w:left w:val="nil"/>
                    <w:bottom w:val="single" w:sz="4" w:space="0" w:color="auto"/>
                    <w:right w:val="single" w:sz="4" w:space="0" w:color="auto"/>
                  </w:tcBorders>
                  <w:shd w:val="clear" w:color="000000" w:fill="BFBFBF"/>
                  <w:vAlign w:val="center"/>
                  <w:hideMark/>
                </w:tcPr>
                <w:p w14:paraId="1F414B13" w14:textId="77777777" w:rsidR="00B33FB6" w:rsidRPr="00725EA3" w:rsidRDefault="00B33FB6" w:rsidP="00B33FB6">
                  <w:pPr>
                    <w:spacing w:after="0" w:line="240" w:lineRule="auto"/>
                    <w:jc w:val="center"/>
                    <w:rPr>
                      <w:rFonts w:ascii="Calibri" w:eastAsia="Times New Roman" w:hAnsi="Calibri" w:cs="Calibri"/>
                      <w:b/>
                      <w:bCs/>
                      <w:color w:val="000000"/>
                      <w:sz w:val="14"/>
                      <w:szCs w:val="14"/>
                      <w:lang w:val="es-PE" w:eastAsia="es-PE"/>
                    </w:rPr>
                  </w:pPr>
                  <w:r w:rsidRPr="00725EA3">
                    <w:rPr>
                      <w:rFonts w:ascii="Calibri" w:eastAsia="Times New Roman" w:hAnsi="Calibri" w:cs="Calibri"/>
                      <w:b/>
                      <w:bCs/>
                      <w:color w:val="000000"/>
                      <w:sz w:val="14"/>
                      <w:szCs w:val="14"/>
                      <w:lang w:val="es-PE" w:eastAsia="es-PE"/>
                    </w:rPr>
                    <w:t>Comprador</w:t>
                  </w:r>
                </w:p>
              </w:tc>
            </w:tr>
            <w:tr w:rsidR="00B33FB6" w:rsidRPr="00AB1279" w14:paraId="21AD83EB" w14:textId="77777777" w:rsidTr="00725EA3">
              <w:trPr>
                <w:trHeight w:val="339"/>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14:paraId="3030C2BC" w14:textId="17DF1E6C" w:rsidR="00B33FB6" w:rsidRPr="00725EA3" w:rsidRDefault="001322B1" w:rsidP="001322B1">
                  <w:pPr>
                    <w:spacing w:after="0" w:line="240" w:lineRule="auto"/>
                    <w:jc w:val="center"/>
                    <w:rPr>
                      <w:rFonts w:ascii="Calibri" w:eastAsia="Times New Roman" w:hAnsi="Calibri" w:cs="Calibri"/>
                      <w:color w:val="000000"/>
                      <w:sz w:val="14"/>
                      <w:szCs w:val="14"/>
                      <w:lang w:val="es-PE" w:eastAsia="es-PE"/>
                    </w:rPr>
                  </w:pPr>
                  <w:r>
                    <w:rPr>
                      <w:rFonts w:ascii="Calibri" w:eastAsia="Times New Roman" w:hAnsi="Calibri" w:cs="Calibri"/>
                      <w:color w:val="000000"/>
                      <w:sz w:val="14"/>
                      <w:szCs w:val="14"/>
                      <w:lang w:val="es-PE" w:eastAsia="es-PE"/>
                    </w:rPr>
                    <w:t>1</w:t>
                  </w:r>
                </w:p>
              </w:tc>
              <w:tc>
                <w:tcPr>
                  <w:tcW w:w="4468" w:type="dxa"/>
                  <w:tcBorders>
                    <w:top w:val="nil"/>
                    <w:left w:val="nil"/>
                    <w:bottom w:val="single" w:sz="4" w:space="0" w:color="auto"/>
                    <w:right w:val="single" w:sz="4" w:space="0" w:color="auto"/>
                  </w:tcBorders>
                  <w:shd w:val="clear" w:color="auto" w:fill="auto"/>
                  <w:vAlign w:val="center"/>
                  <w:hideMark/>
                </w:tcPr>
                <w:p w14:paraId="59AB74D2" w14:textId="77777777" w:rsidR="00B33FB6" w:rsidRPr="00725EA3" w:rsidRDefault="00B33FB6" w:rsidP="00B33FB6">
                  <w:pPr>
                    <w:spacing w:after="0" w:line="240" w:lineRule="auto"/>
                    <w:rPr>
                      <w:rFonts w:ascii="Calibri" w:eastAsia="Times New Roman" w:hAnsi="Calibri" w:cs="Calibri"/>
                      <w:color w:val="000000"/>
                      <w:sz w:val="14"/>
                      <w:szCs w:val="14"/>
                      <w:lang w:val="es-PE" w:eastAsia="es-PE"/>
                    </w:rPr>
                  </w:pPr>
                  <w:r w:rsidRPr="00725EA3">
                    <w:rPr>
                      <w:rFonts w:ascii="Calibri" w:eastAsia="Times New Roman" w:hAnsi="Calibri" w:cs="Calibri"/>
                      <w:color w:val="000000"/>
                      <w:sz w:val="14"/>
                      <w:szCs w:val="14"/>
                      <w:lang w:val="es-PE" w:eastAsia="es-PE"/>
                    </w:rPr>
                    <w:t>UNIVERSIDAD PERUANA CAYETANO HEREDIA</w:t>
                  </w:r>
                </w:p>
              </w:tc>
            </w:tr>
            <w:tr w:rsidR="00B33FB6" w:rsidRPr="00522708" w14:paraId="4AE6F78E" w14:textId="77777777" w:rsidTr="00725EA3">
              <w:trPr>
                <w:trHeight w:val="339"/>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14:paraId="18AA89DE" w14:textId="19FC4378" w:rsidR="00B33FB6" w:rsidRPr="00725EA3" w:rsidRDefault="001322B1" w:rsidP="001322B1">
                  <w:pPr>
                    <w:spacing w:after="0" w:line="240" w:lineRule="auto"/>
                    <w:jc w:val="center"/>
                    <w:rPr>
                      <w:rFonts w:ascii="Calibri" w:eastAsia="Times New Roman" w:hAnsi="Calibri" w:cs="Calibri"/>
                      <w:color w:val="000000"/>
                      <w:sz w:val="14"/>
                      <w:szCs w:val="14"/>
                      <w:lang w:val="es-PE" w:eastAsia="es-PE"/>
                    </w:rPr>
                  </w:pPr>
                  <w:r>
                    <w:rPr>
                      <w:rFonts w:ascii="Calibri" w:eastAsia="Times New Roman" w:hAnsi="Calibri" w:cs="Calibri"/>
                      <w:color w:val="000000"/>
                      <w:sz w:val="14"/>
                      <w:szCs w:val="14"/>
                      <w:lang w:val="es-PE" w:eastAsia="es-PE"/>
                    </w:rPr>
                    <w:t>2</w:t>
                  </w:r>
                </w:p>
              </w:tc>
              <w:tc>
                <w:tcPr>
                  <w:tcW w:w="4468" w:type="dxa"/>
                  <w:tcBorders>
                    <w:top w:val="nil"/>
                    <w:left w:val="nil"/>
                    <w:bottom w:val="single" w:sz="4" w:space="0" w:color="auto"/>
                    <w:right w:val="single" w:sz="4" w:space="0" w:color="auto"/>
                  </w:tcBorders>
                  <w:shd w:val="clear" w:color="auto" w:fill="auto"/>
                  <w:vAlign w:val="center"/>
                  <w:hideMark/>
                </w:tcPr>
                <w:p w14:paraId="6177C5AA" w14:textId="77777777" w:rsidR="00B33FB6" w:rsidRPr="00725EA3" w:rsidRDefault="00B33FB6" w:rsidP="00B33FB6">
                  <w:pPr>
                    <w:spacing w:after="0" w:line="240" w:lineRule="auto"/>
                    <w:rPr>
                      <w:rFonts w:ascii="Calibri" w:eastAsia="Times New Roman" w:hAnsi="Calibri" w:cs="Calibri"/>
                      <w:color w:val="000000"/>
                      <w:sz w:val="14"/>
                      <w:szCs w:val="14"/>
                      <w:lang w:val="es-PE" w:eastAsia="es-PE"/>
                    </w:rPr>
                  </w:pPr>
                  <w:r w:rsidRPr="00725EA3">
                    <w:rPr>
                      <w:rFonts w:ascii="Calibri" w:eastAsia="Times New Roman" w:hAnsi="Calibri" w:cs="Calibri"/>
                      <w:color w:val="000000"/>
                      <w:sz w:val="14"/>
                      <w:szCs w:val="14"/>
                      <w:lang w:val="es-PE" w:eastAsia="es-PE"/>
                    </w:rPr>
                    <w:t>PONTIFICIA UNIVERSIDAD CATOLICA DEL PERU</w:t>
                  </w:r>
                </w:p>
              </w:tc>
            </w:tr>
            <w:tr w:rsidR="00B33FB6" w:rsidRPr="00522708" w14:paraId="691A9256" w14:textId="77777777" w:rsidTr="00725EA3">
              <w:trPr>
                <w:trHeight w:val="339"/>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14:paraId="716356F6" w14:textId="275FF390" w:rsidR="00B33FB6" w:rsidRPr="00725EA3" w:rsidRDefault="001322B1" w:rsidP="001322B1">
                  <w:pPr>
                    <w:spacing w:after="0" w:line="240" w:lineRule="auto"/>
                    <w:jc w:val="center"/>
                    <w:rPr>
                      <w:rFonts w:ascii="Calibri" w:eastAsia="Times New Roman" w:hAnsi="Calibri" w:cs="Calibri"/>
                      <w:color w:val="000000"/>
                      <w:sz w:val="14"/>
                      <w:szCs w:val="14"/>
                      <w:lang w:val="es-PE" w:eastAsia="es-PE"/>
                    </w:rPr>
                  </w:pPr>
                  <w:r>
                    <w:rPr>
                      <w:rFonts w:ascii="Calibri" w:eastAsia="Times New Roman" w:hAnsi="Calibri" w:cs="Calibri"/>
                      <w:color w:val="000000"/>
                      <w:sz w:val="14"/>
                      <w:szCs w:val="14"/>
                      <w:lang w:val="es-PE" w:eastAsia="es-PE"/>
                    </w:rPr>
                    <w:t>3</w:t>
                  </w:r>
                </w:p>
              </w:tc>
              <w:tc>
                <w:tcPr>
                  <w:tcW w:w="4468" w:type="dxa"/>
                  <w:tcBorders>
                    <w:top w:val="nil"/>
                    <w:left w:val="nil"/>
                    <w:bottom w:val="single" w:sz="4" w:space="0" w:color="auto"/>
                    <w:right w:val="single" w:sz="4" w:space="0" w:color="auto"/>
                  </w:tcBorders>
                  <w:shd w:val="clear" w:color="auto" w:fill="auto"/>
                  <w:vAlign w:val="center"/>
                  <w:hideMark/>
                </w:tcPr>
                <w:p w14:paraId="0B0C11FB" w14:textId="77777777" w:rsidR="00B33FB6" w:rsidRPr="00725EA3" w:rsidRDefault="00B33FB6" w:rsidP="00B33FB6">
                  <w:pPr>
                    <w:spacing w:after="0" w:line="240" w:lineRule="auto"/>
                    <w:rPr>
                      <w:rFonts w:ascii="Calibri" w:eastAsia="Times New Roman" w:hAnsi="Calibri" w:cs="Calibri"/>
                      <w:color w:val="000000"/>
                      <w:sz w:val="14"/>
                      <w:szCs w:val="14"/>
                      <w:lang w:val="es-PE" w:eastAsia="es-PE"/>
                    </w:rPr>
                  </w:pPr>
                  <w:r w:rsidRPr="00725EA3">
                    <w:rPr>
                      <w:rFonts w:ascii="Calibri" w:eastAsia="Times New Roman" w:hAnsi="Calibri" w:cs="Calibri"/>
                      <w:color w:val="000000"/>
                      <w:sz w:val="14"/>
                      <w:szCs w:val="14"/>
                      <w:lang w:val="es-PE" w:eastAsia="es-PE"/>
                    </w:rPr>
                    <w:t>UNIVERSIDAD NACIONAL MAYOR DE SAN MARCOS</w:t>
                  </w:r>
                </w:p>
              </w:tc>
            </w:tr>
            <w:tr w:rsidR="00B33FB6" w:rsidRPr="00AB1279" w14:paraId="226F2FDE" w14:textId="77777777" w:rsidTr="00725EA3">
              <w:trPr>
                <w:trHeight w:val="339"/>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14:paraId="3B6CEA5F" w14:textId="1DF389E1" w:rsidR="00B33FB6" w:rsidRPr="00725EA3" w:rsidRDefault="001322B1" w:rsidP="001322B1">
                  <w:pPr>
                    <w:spacing w:after="0" w:line="240" w:lineRule="auto"/>
                    <w:jc w:val="center"/>
                    <w:rPr>
                      <w:rFonts w:ascii="Calibri" w:eastAsia="Times New Roman" w:hAnsi="Calibri" w:cs="Calibri"/>
                      <w:color w:val="000000"/>
                      <w:sz w:val="14"/>
                      <w:szCs w:val="14"/>
                      <w:lang w:val="es-PE" w:eastAsia="es-PE"/>
                    </w:rPr>
                  </w:pPr>
                  <w:r>
                    <w:rPr>
                      <w:rFonts w:ascii="Calibri" w:eastAsia="Times New Roman" w:hAnsi="Calibri" w:cs="Calibri"/>
                      <w:color w:val="000000"/>
                      <w:sz w:val="14"/>
                      <w:szCs w:val="14"/>
                      <w:lang w:val="es-PE" w:eastAsia="es-PE"/>
                    </w:rPr>
                    <w:t>4</w:t>
                  </w:r>
                </w:p>
              </w:tc>
              <w:tc>
                <w:tcPr>
                  <w:tcW w:w="4468" w:type="dxa"/>
                  <w:tcBorders>
                    <w:top w:val="nil"/>
                    <w:left w:val="nil"/>
                    <w:bottom w:val="single" w:sz="4" w:space="0" w:color="auto"/>
                    <w:right w:val="single" w:sz="4" w:space="0" w:color="auto"/>
                  </w:tcBorders>
                  <w:shd w:val="clear" w:color="auto" w:fill="auto"/>
                  <w:vAlign w:val="center"/>
                  <w:hideMark/>
                </w:tcPr>
                <w:p w14:paraId="5C682563" w14:textId="77777777" w:rsidR="00B33FB6" w:rsidRPr="00725EA3" w:rsidRDefault="00B33FB6" w:rsidP="00B33FB6">
                  <w:pPr>
                    <w:spacing w:after="0" w:line="240" w:lineRule="auto"/>
                    <w:rPr>
                      <w:rFonts w:ascii="Calibri" w:eastAsia="Times New Roman" w:hAnsi="Calibri" w:cs="Calibri"/>
                      <w:color w:val="000000"/>
                      <w:sz w:val="14"/>
                      <w:szCs w:val="14"/>
                      <w:lang w:val="es-PE" w:eastAsia="es-PE"/>
                    </w:rPr>
                  </w:pPr>
                  <w:r w:rsidRPr="00725EA3">
                    <w:rPr>
                      <w:rFonts w:ascii="Calibri" w:eastAsia="Times New Roman" w:hAnsi="Calibri" w:cs="Calibri"/>
                      <w:color w:val="000000"/>
                      <w:sz w:val="14"/>
                      <w:szCs w:val="14"/>
                      <w:lang w:val="es-PE" w:eastAsia="es-PE"/>
                    </w:rPr>
                    <w:t>UNIVERSIDAD PERUANA CAYETANO HEREDIA</w:t>
                  </w:r>
                </w:p>
              </w:tc>
            </w:tr>
            <w:tr w:rsidR="00B33FB6" w:rsidRPr="00522708" w14:paraId="1CAEC862" w14:textId="77777777" w:rsidTr="00725EA3">
              <w:trPr>
                <w:trHeight w:val="339"/>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14:paraId="1E8C1684" w14:textId="6A9C0CB2" w:rsidR="00B33FB6" w:rsidRPr="00725EA3" w:rsidRDefault="001322B1" w:rsidP="001322B1">
                  <w:pPr>
                    <w:spacing w:after="0" w:line="240" w:lineRule="auto"/>
                    <w:jc w:val="center"/>
                    <w:rPr>
                      <w:rFonts w:ascii="Calibri" w:eastAsia="Times New Roman" w:hAnsi="Calibri" w:cs="Calibri"/>
                      <w:color w:val="000000"/>
                      <w:sz w:val="14"/>
                      <w:szCs w:val="14"/>
                      <w:lang w:val="es-PE" w:eastAsia="es-PE"/>
                    </w:rPr>
                  </w:pPr>
                  <w:r>
                    <w:rPr>
                      <w:rFonts w:ascii="Calibri" w:eastAsia="Times New Roman" w:hAnsi="Calibri" w:cs="Calibri"/>
                      <w:color w:val="000000"/>
                      <w:sz w:val="14"/>
                      <w:szCs w:val="14"/>
                      <w:lang w:val="es-PE" w:eastAsia="es-PE"/>
                    </w:rPr>
                    <w:t>5</w:t>
                  </w:r>
                </w:p>
              </w:tc>
              <w:tc>
                <w:tcPr>
                  <w:tcW w:w="4468" w:type="dxa"/>
                  <w:tcBorders>
                    <w:top w:val="nil"/>
                    <w:left w:val="nil"/>
                    <w:bottom w:val="single" w:sz="4" w:space="0" w:color="auto"/>
                    <w:right w:val="single" w:sz="4" w:space="0" w:color="auto"/>
                  </w:tcBorders>
                  <w:shd w:val="clear" w:color="auto" w:fill="auto"/>
                  <w:vAlign w:val="center"/>
                  <w:hideMark/>
                </w:tcPr>
                <w:p w14:paraId="7F4888A3" w14:textId="77777777" w:rsidR="00B33FB6" w:rsidRPr="00725EA3" w:rsidRDefault="00B33FB6" w:rsidP="00B33FB6">
                  <w:pPr>
                    <w:spacing w:after="0" w:line="240" w:lineRule="auto"/>
                    <w:rPr>
                      <w:rFonts w:ascii="Calibri" w:eastAsia="Times New Roman" w:hAnsi="Calibri" w:cs="Calibri"/>
                      <w:color w:val="000000"/>
                      <w:sz w:val="14"/>
                      <w:szCs w:val="14"/>
                      <w:lang w:val="es-PE" w:eastAsia="es-PE"/>
                    </w:rPr>
                  </w:pPr>
                  <w:r w:rsidRPr="00725EA3">
                    <w:rPr>
                      <w:rFonts w:ascii="Calibri" w:eastAsia="Times New Roman" w:hAnsi="Calibri" w:cs="Calibri"/>
                      <w:color w:val="000000"/>
                      <w:sz w:val="14"/>
                      <w:szCs w:val="14"/>
                      <w:lang w:val="es-PE" w:eastAsia="es-PE"/>
                    </w:rPr>
                    <w:t>UNIVERSIDAD NACIONAL AGRARIA LA MOLINA</w:t>
                  </w:r>
                </w:p>
              </w:tc>
            </w:tr>
            <w:tr w:rsidR="00B33FB6" w:rsidRPr="00522708" w14:paraId="26C13EBB" w14:textId="77777777" w:rsidTr="00725EA3">
              <w:trPr>
                <w:trHeight w:val="339"/>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14:paraId="694DC241" w14:textId="0D5A4423" w:rsidR="00B33FB6" w:rsidRPr="00725EA3" w:rsidRDefault="001322B1" w:rsidP="001322B1">
                  <w:pPr>
                    <w:spacing w:after="0" w:line="240" w:lineRule="auto"/>
                    <w:jc w:val="center"/>
                    <w:rPr>
                      <w:rFonts w:ascii="Calibri" w:eastAsia="Times New Roman" w:hAnsi="Calibri" w:cs="Calibri"/>
                      <w:color w:val="000000"/>
                      <w:sz w:val="14"/>
                      <w:szCs w:val="14"/>
                      <w:lang w:val="es-PE" w:eastAsia="es-PE"/>
                    </w:rPr>
                  </w:pPr>
                  <w:r>
                    <w:rPr>
                      <w:rFonts w:ascii="Calibri" w:eastAsia="Times New Roman" w:hAnsi="Calibri" w:cs="Calibri"/>
                      <w:color w:val="000000"/>
                      <w:sz w:val="14"/>
                      <w:szCs w:val="14"/>
                      <w:lang w:val="es-PE" w:eastAsia="es-PE"/>
                    </w:rPr>
                    <w:t>6</w:t>
                  </w:r>
                </w:p>
              </w:tc>
              <w:tc>
                <w:tcPr>
                  <w:tcW w:w="4468" w:type="dxa"/>
                  <w:tcBorders>
                    <w:top w:val="nil"/>
                    <w:left w:val="nil"/>
                    <w:bottom w:val="single" w:sz="4" w:space="0" w:color="auto"/>
                    <w:right w:val="single" w:sz="4" w:space="0" w:color="auto"/>
                  </w:tcBorders>
                  <w:shd w:val="clear" w:color="auto" w:fill="auto"/>
                  <w:vAlign w:val="center"/>
                  <w:hideMark/>
                </w:tcPr>
                <w:p w14:paraId="672237BD" w14:textId="77777777" w:rsidR="00B33FB6" w:rsidRPr="00725EA3" w:rsidRDefault="00B33FB6" w:rsidP="00B33FB6">
                  <w:pPr>
                    <w:spacing w:after="0" w:line="240" w:lineRule="auto"/>
                    <w:rPr>
                      <w:rFonts w:ascii="Calibri" w:eastAsia="Times New Roman" w:hAnsi="Calibri" w:cs="Calibri"/>
                      <w:color w:val="000000"/>
                      <w:sz w:val="14"/>
                      <w:szCs w:val="14"/>
                      <w:lang w:val="es-PE" w:eastAsia="es-PE"/>
                    </w:rPr>
                  </w:pPr>
                  <w:r w:rsidRPr="00725EA3">
                    <w:rPr>
                      <w:rFonts w:ascii="Calibri" w:eastAsia="Times New Roman" w:hAnsi="Calibri" w:cs="Calibri"/>
                      <w:color w:val="000000"/>
                      <w:sz w:val="14"/>
                      <w:szCs w:val="14"/>
                      <w:lang w:val="es-PE" w:eastAsia="es-PE"/>
                    </w:rPr>
                    <w:t>UNIVERSIDAD NACIONAL AGRARIA LA MOLINA</w:t>
                  </w:r>
                </w:p>
              </w:tc>
            </w:tr>
            <w:tr w:rsidR="00B33FB6" w:rsidRPr="00522708" w14:paraId="756893A0" w14:textId="77777777" w:rsidTr="00725EA3">
              <w:trPr>
                <w:trHeight w:val="339"/>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14:paraId="31AEDA96" w14:textId="51CEDF06" w:rsidR="00B33FB6" w:rsidRPr="00725EA3" w:rsidRDefault="001322B1" w:rsidP="001322B1">
                  <w:pPr>
                    <w:spacing w:after="0" w:line="240" w:lineRule="auto"/>
                    <w:jc w:val="center"/>
                    <w:rPr>
                      <w:rFonts w:ascii="Calibri" w:eastAsia="Times New Roman" w:hAnsi="Calibri" w:cs="Calibri"/>
                      <w:color w:val="000000"/>
                      <w:sz w:val="14"/>
                      <w:szCs w:val="14"/>
                      <w:lang w:val="es-PE" w:eastAsia="es-PE"/>
                    </w:rPr>
                  </w:pPr>
                  <w:r>
                    <w:rPr>
                      <w:rFonts w:ascii="Calibri" w:eastAsia="Times New Roman" w:hAnsi="Calibri" w:cs="Calibri"/>
                      <w:color w:val="000000"/>
                      <w:sz w:val="14"/>
                      <w:szCs w:val="14"/>
                      <w:lang w:val="es-PE" w:eastAsia="es-PE"/>
                    </w:rPr>
                    <w:t>7</w:t>
                  </w:r>
                </w:p>
              </w:tc>
              <w:tc>
                <w:tcPr>
                  <w:tcW w:w="4468" w:type="dxa"/>
                  <w:tcBorders>
                    <w:top w:val="nil"/>
                    <w:left w:val="nil"/>
                    <w:bottom w:val="single" w:sz="4" w:space="0" w:color="auto"/>
                    <w:right w:val="single" w:sz="4" w:space="0" w:color="auto"/>
                  </w:tcBorders>
                  <w:shd w:val="clear" w:color="auto" w:fill="auto"/>
                  <w:vAlign w:val="center"/>
                  <w:hideMark/>
                </w:tcPr>
                <w:p w14:paraId="1C048B81" w14:textId="77777777" w:rsidR="00B33FB6" w:rsidRPr="00725EA3" w:rsidRDefault="00B33FB6" w:rsidP="00B33FB6">
                  <w:pPr>
                    <w:spacing w:after="0" w:line="240" w:lineRule="auto"/>
                    <w:rPr>
                      <w:rFonts w:ascii="Calibri" w:eastAsia="Times New Roman" w:hAnsi="Calibri" w:cs="Calibri"/>
                      <w:color w:val="000000"/>
                      <w:sz w:val="14"/>
                      <w:szCs w:val="14"/>
                      <w:lang w:val="es-PE" w:eastAsia="es-PE"/>
                    </w:rPr>
                  </w:pPr>
                  <w:r w:rsidRPr="00725EA3">
                    <w:rPr>
                      <w:rFonts w:ascii="Calibri" w:eastAsia="Times New Roman" w:hAnsi="Calibri" w:cs="Calibri"/>
                      <w:color w:val="000000"/>
                      <w:sz w:val="14"/>
                      <w:szCs w:val="14"/>
                      <w:lang w:val="es-PE" w:eastAsia="es-PE"/>
                    </w:rPr>
                    <w:t>UNIVERSIDAD NACIONAL DE SAN MARTIN</w:t>
                  </w:r>
                </w:p>
              </w:tc>
            </w:tr>
          </w:tbl>
          <w:p w14:paraId="0AAC975F" w14:textId="77777777" w:rsidR="005516B5" w:rsidRPr="003276AD" w:rsidRDefault="005516B5" w:rsidP="00F45C7C">
            <w:pPr>
              <w:tabs>
                <w:tab w:val="right" w:pos="7164"/>
              </w:tabs>
              <w:spacing w:before="60" w:after="60" w:line="240" w:lineRule="auto"/>
              <w:jc w:val="both"/>
              <w:rPr>
                <w:lang w:val="es-ES"/>
              </w:rPr>
            </w:pPr>
            <w:r>
              <w:rPr>
                <w:lang w:val="es-ES"/>
              </w:rPr>
              <w:t>La Garantí</w:t>
            </w:r>
            <w:r w:rsidR="00F45C7C">
              <w:rPr>
                <w:lang w:val="es-ES"/>
              </w:rPr>
              <w:t>a</w:t>
            </w:r>
            <w:r>
              <w:rPr>
                <w:lang w:val="es-ES"/>
              </w:rPr>
              <w:t xml:space="preserve"> de Cumplimiento deberá ser denominada en la misma moneda en que se efectuará el pago. Las condiciones de la carta fianza son: Solidaria, incondicional, irrevocable y realización automática.</w:t>
            </w:r>
          </w:p>
        </w:tc>
      </w:tr>
      <w:tr w:rsidR="00E334C2" w:rsidRPr="00522708" w14:paraId="63878815" w14:textId="77777777" w:rsidTr="00E334C2">
        <w:trPr>
          <w:cantSplit/>
        </w:trPr>
        <w:tc>
          <w:tcPr>
            <w:tcW w:w="1728" w:type="dxa"/>
          </w:tcPr>
          <w:p w14:paraId="68B845FC" w14:textId="77777777" w:rsidR="00E334C2" w:rsidRPr="003276AD" w:rsidRDefault="00E334C2" w:rsidP="001F1072">
            <w:pPr>
              <w:spacing w:before="60" w:after="60" w:line="240" w:lineRule="auto"/>
              <w:jc w:val="both"/>
              <w:rPr>
                <w:lang w:val="es-ES"/>
              </w:rPr>
            </w:pPr>
            <w:r w:rsidRPr="003276AD">
              <w:rPr>
                <w:lang w:val="es-ES"/>
              </w:rPr>
              <w:t>GCC 18.4</w:t>
            </w:r>
          </w:p>
        </w:tc>
        <w:tc>
          <w:tcPr>
            <w:tcW w:w="7380" w:type="dxa"/>
          </w:tcPr>
          <w:p w14:paraId="0061D3A1" w14:textId="77777777" w:rsidR="005516B5" w:rsidRDefault="001F1072" w:rsidP="001F1072">
            <w:pPr>
              <w:tabs>
                <w:tab w:val="right" w:pos="7164"/>
              </w:tabs>
              <w:spacing w:before="60" w:after="60" w:line="240" w:lineRule="auto"/>
              <w:jc w:val="both"/>
              <w:rPr>
                <w:color w:val="0070C0"/>
                <w:lang w:val="es-ES"/>
              </w:rPr>
            </w:pPr>
            <w:r w:rsidRPr="003276AD">
              <w:rPr>
                <w:lang w:val="es-ES"/>
              </w:rPr>
              <w:t>La liberación de la Garantía de Cumplimiento tendrá lugar:</w:t>
            </w:r>
            <w:r w:rsidRPr="003276AD">
              <w:rPr>
                <w:color w:val="0070C0"/>
                <w:lang w:val="es-ES"/>
              </w:rPr>
              <w:t xml:space="preserve"> </w:t>
            </w:r>
          </w:p>
          <w:p w14:paraId="44007D5D" w14:textId="77777777" w:rsidR="005516B5" w:rsidRPr="005516B5" w:rsidRDefault="005516B5" w:rsidP="00BA4489">
            <w:pPr>
              <w:pStyle w:val="Prrafodelista"/>
              <w:numPr>
                <w:ilvl w:val="0"/>
                <w:numId w:val="164"/>
              </w:numPr>
              <w:tabs>
                <w:tab w:val="right" w:pos="7164"/>
              </w:tabs>
              <w:spacing w:before="60" w:after="60" w:line="240" w:lineRule="auto"/>
              <w:jc w:val="both"/>
              <w:rPr>
                <w:u w:val="single"/>
                <w:lang w:val="es-ES"/>
              </w:rPr>
            </w:pPr>
            <w:r w:rsidRPr="005516B5">
              <w:rPr>
                <w:lang w:val="es-ES"/>
              </w:rPr>
              <w:t>El 5% a la entrega de los equipos</w:t>
            </w:r>
          </w:p>
          <w:p w14:paraId="61D62343" w14:textId="77777777" w:rsidR="005516B5" w:rsidRPr="005516B5" w:rsidRDefault="005516B5" w:rsidP="00BA4489">
            <w:pPr>
              <w:pStyle w:val="Prrafodelista"/>
              <w:numPr>
                <w:ilvl w:val="0"/>
                <w:numId w:val="164"/>
              </w:numPr>
              <w:tabs>
                <w:tab w:val="right" w:pos="7164"/>
              </w:tabs>
              <w:spacing w:before="60" w:after="60" w:line="240" w:lineRule="auto"/>
              <w:jc w:val="both"/>
              <w:rPr>
                <w:u w:val="single"/>
                <w:lang w:val="es-ES"/>
              </w:rPr>
            </w:pPr>
            <w:r w:rsidRPr="005516B5">
              <w:rPr>
                <w:lang w:val="es-ES"/>
              </w:rPr>
              <w:t>El 5% al terminar los servicios conexos</w:t>
            </w:r>
          </w:p>
          <w:p w14:paraId="6F13BEB1" w14:textId="77777777" w:rsidR="00E334C2" w:rsidRPr="005516B5" w:rsidRDefault="00E334C2" w:rsidP="005516B5">
            <w:pPr>
              <w:pStyle w:val="Prrafodelista"/>
              <w:tabs>
                <w:tab w:val="right" w:pos="7164"/>
              </w:tabs>
              <w:spacing w:before="60" w:after="60" w:line="240" w:lineRule="auto"/>
              <w:ind w:left="1080"/>
              <w:jc w:val="both"/>
              <w:rPr>
                <w:u w:val="single"/>
                <w:lang w:val="es-ES"/>
              </w:rPr>
            </w:pPr>
          </w:p>
        </w:tc>
      </w:tr>
      <w:tr w:rsidR="00E334C2" w:rsidRPr="00522708" w14:paraId="1E2738D3" w14:textId="77777777" w:rsidTr="00E334C2">
        <w:trPr>
          <w:cantSplit/>
        </w:trPr>
        <w:tc>
          <w:tcPr>
            <w:tcW w:w="1728" w:type="dxa"/>
          </w:tcPr>
          <w:p w14:paraId="617C6A2A" w14:textId="77777777" w:rsidR="00E334C2" w:rsidRPr="003276AD" w:rsidRDefault="00E334C2" w:rsidP="001F1072">
            <w:pPr>
              <w:spacing w:before="60" w:after="60" w:line="240" w:lineRule="auto"/>
              <w:jc w:val="both"/>
              <w:rPr>
                <w:lang w:val="es-ES"/>
              </w:rPr>
            </w:pPr>
            <w:r w:rsidRPr="003276AD">
              <w:rPr>
                <w:lang w:val="es-ES"/>
              </w:rPr>
              <w:t>GCC 23.2</w:t>
            </w:r>
          </w:p>
        </w:tc>
        <w:tc>
          <w:tcPr>
            <w:tcW w:w="7380" w:type="dxa"/>
          </w:tcPr>
          <w:p w14:paraId="7D01B39B" w14:textId="77777777" w:rsidR="002C69C4" w:rsidRDefault="001F1072" w:rsidP="001F1072">
            <w:pPr>
              <w:tabs>
                <w:tab w:val="right" w:pos="7164"/>
              </w:tabs>
              <w:spacing w:before="60" w:after="60" w:line="240" w:lineRule="auto"/>
              <w:jc w:val="both"/>
              <w:rPr>
                <w:lang w:val="es-ES"/>
              </w:rPr>
            </w:pPr>
            <w:r w:rsidRPr="003276AD">
              <w:rPr>
                <w:lang w:val="es-ES"/>
              </w:rPr>
              <w:t xml:space="preserve">El embalaje, la identificación y la documentación dentro y fuera de los paquetes serán como se indica a continuación: </w:t>
            </w:r>
          </w:p>
          <w:p w14:paraId="45544628" w14:textId="77777777" w:rsidR="002C69C4" w:rsidRDefault="002C69C4" w:rsidP="002C69C4">
            <w:pPr>
              <w:tabs>
                <w:tab w:val="right" w:pos="7164"/>
              </w:tabs>
              <w:spacing w:before="60" w:after="60" w:line="240" w:lineRule="auto"/>
              <w:jc w:val="both"/>
              <w:rPr>
                <w:lang w:val="es-ES"/>
              </w:rPr>
            </w:pPr>
            <w:r>
              <w:rPr>
                <w:lang w:val="es-ES"/>
              </w:rPr>
              <w:t>El proveedor embalará los bienes adecuadamente según corresponda al tipo de equipo y de la forma necesaria para impedir que se dañen o deterioren durante el transporte hasta el destino convenido.</w:t>
            </w:r>
          </w:p>
          <w:p w14:paraId="4D144851" w14:textId="77777777" w:rsidR="00E334C2" w:rsidRPr="003276AD" w:rsidRDefault="002C69C4" w:rsidP="002C69C4">
            <w:pPr>
              <w:tabs>
                <w:tab w:val="right" w:pos="7164"/>
              </w:tabs>
              <w:spacing w:before="60" w:after="60" w:line="240" w:lineRule="auto"/>
              <w:jc w:val="both"/>
              <w:rPr>
                <w:u w:val="single"/>
                <w:lang w:val="es-ES"/>
              </w:rPr>
            </w:pPr>
            <w:r>
              <w:rPr>
                <w:lang w:val="es-ES"/>
              </w:rPr>
              <w:t>Cada bien deberá ser rotulado con los datos del comprador y debe adjuntar toda la documentación necesaria para el embarque y desembarque.</w:t>
            </w:r>
          </w:p>
        </w:tc>
      </w:tr>
      <w:tr w:rsidR="00E334C2" w:rsidRPr="00522708" w14:paraId="45E7DADA" w14:textId="77777777" w:rsidTr="00E334C2">
        <w:trPr>
          <w:cantSplit/>
        </w:trPr>
        <w:tc>
          <w:tcPr>
            <w:tcW w:w="1728" w:type="dxa"/>
          </w:tcPr>
          <w:p w14:paraId="61BBB19F" w14:textId="77777777" w:rsidR="00E334C2" w:rsidRPr="003276AD" w:rsidRDefault="00E334C2" w:rsidP="001F1072">
            <w:pPr>
              <w:spacing w:before="60" w:after="60" w:line="240" w:lineRule="auto"/>
              <w:jc w:val="both"/>
              <w:rPr>
                <w:lang w:val="es-ES"/>
              </w:rPr>
            </w:pPr>
            <w:r w:rsidRPr="003276AD">
              <w:rPr>
                <w:lang w:val="es-ES"/>
              </w:rPr>
              <w:t>GCC 24.1</w:t>
            </w:r>
          </w:p>
        </w:tc>
        <w:tc>
          <w:tcPr>
            <w:tcW w:w="7380" w:type="dxa"/>
          </w:tcPr>
          <w:p w14:paraId="7899F8B9" w14:textId="77777777" w:rsidR="00E334C2" w:rsidRPr="003276AD" w:rsidRDefault="0012125B" w:rsidP="001F1072">
            <w:pPr>
              <w:tabs>
                <w:tab w:val="right" w:pos="7164"/>
              </w:tabs>
              <w:spacing w:before="60" w:after="60" w:line="240" w:lineRule="auto"/>
              <w:jc w:val="both"/>
              <w:rPr>
                <w:color w:val="0070C0"/>
                <w:lang w:val="es-ES"/>
              </w:rPr>
            </w:pPr>
            <w:r w:rsidRPr="0012125B">
              <w:rPr>
                <w:lang w:val="es-ES"/>
              </w:rPr>
              <w:t xml:space="preserve">El proveedor es responsable del embalaje, transporte, desembalaje y puesta en operación de los bienes y servicios conexos materia del presente contrato. </w:t>
            </w:r>
          </w:p>
        </w:tc>
      </w:tr>
      <w:tr w:rsidR="00E334C2" w:rsidRPr="00522708" w14:paraId="62AF3E17" w14:textId="77777777" w:rsidTr="00E334C2">
        <w:tc>
          <w:tcPr>
            <w:tcW w:w="1728" w:type="dxa"/>
          </w:tcPr>
          <w:p w14:paraId="6AC3AA98" w14:textId="77777777" w:rsidR="00E334C2" w:rsidRPr="003276AD" w:rsidRDefault="00E334C2" w:rsidP="001F1072">
            <w:pPr>
              <w:spacing w:before="60" w:after="60" w:line="240" w:lineRule="auto"/>
              <w:jc w:val="both"/>
              <w:rPr>
                <w:lang w:val="es-ES"/>
              </w:rPr>
            </w:pPr>
            <w:r w:rsidRPr="003276AD">
              <w:rPr>
                <w:lang w:val="es-ES"/>
              </w:rPr>
              <w:t>GCC 25.1</w:t>
            </w:r>
          </w:p>
        </w:tc>
        <w:tc>
          <w:tcPr>
            <w:tcW w:w="7380" w:type="dxa"/>
          </w:tcPr>
          <w:p w14:paraId="6F747B68" w14:textId="77777777" w:rsidR="00E334C2" w:rsidRPr="003276AD" w:rsidRDefault="001F1072" w:rsidP="00E247A5">
            <w:pPr>
              <w:tabs>
                <w:tab w:val="right" w:pos="7164"/>
              </w:tabs>
              <w:spacing w:before="60" w:after="60" w:line="240" w:lineRule="auto"/>
              <w:jc w:val="both"/>
              <w:rPr>
                <w:u w:val="single"/>
                <w:lang w:val="es-ES"/>
              </w:rPr>
            </w:pPr>
            <w:r w:rsidRPr="003276AD">
              <w:rPr>
                <w:lang w:val="es-ES"/>
              </w:rPr>
              <w:t xml:space="preserve">La responsabilidad por el transporte de los Bienes será según se establece en los </w:t>
            </w:r>
            <w:r w:rsidRPr="003276AD">
              <w:rPr>
                <w:i/>
                <w:lang w:val="es-ES"/>
              </w:rPr>
              <w:t>Incoterms</w:t>
            </w:r>
            <w:r w:rsidR="00FA4E6E">
              <w:rPr>
                <w:lang w:val="es-ES"/>
              </w:rPr>
              <w:t xml:space="preserve"> 2010</w:t>
            </w:r>
            <w:r w:rsidR="0012125B">
              <w:rPr>
                <w:lang w:val="es-ES"/>
              </w:rPr>
              <w:t xml:space="preserve"> </w:t>
            </w:r>
            <w:r w:rsidR="0012125B" w:rsidRPr="0012125B">
              <w:rPr>
                <w:lang w:val="es-ES"/>
              </w:rPr>
              <w:t>DDPs</w:t>
            </w:r>
            <w:r w:rsidR="00FA4E6E">
              <w:rPr>
                <w:lang w:val="es-ES"/>
              </w:rPr>
              <w:t>.</w:t>
            </w:r>
          </w:p>
        </w:tc>
      </w:tr>
      <w:tr w:rsidR="00E334C2" w:rsidRPr="00130D68" w14:paraId="1C0C0BE9" w14:textId="77777777" w:rsidTr="00E334C2">
        <w:trPr>
          <w:cantSplit/>
        </w:trPr>
        <w:tc>
          <w:tcPr>
            <w:tcW w:w="1728" w:type="dxa"/>
          </w:tcPr>
          <w:p w14:paraId="77EDD530" w14:textId="77777777" w:rsidR="00E334C2" w:rsidRPr="003276AD" w:rsidRDefault="00E334C2" w:rsidP="00E334C2">
            <w:pPr>
              <w:spacing w:before="60" w:after="60" w:line="240" w:lineRule="auto"/>
              <w:rPr>
                <w:lang w:val="es-ES"/>
              </w:rPr>
            </w:pPr>
            <w:r w:rsidRPr="003276AD">
              <w:rPr>
                <w:lang w:val="es-ES"/>
              </w:rPr>
              <w:t>GCC 26.1</w:t>
            </w:r>
          </w:p>
        </w:tc>
        <w:tc>
          <w:tcPr>
            <w:tcW w:w="7380" w:type="dxa"/>
          </w:tcPr>
          <w:p w14:paraId="7A1894A9" w14:textId="77777777" w:rsidR="00E334C2" w:rsidRPr="003276AD" w:rsidRDefault="001F1072" w:rsidP="00FA4E6E">
            <w:pPr>
              <w:tabs>
                <w:tab w:val="right" w:pos="7164"/>
              </w:tabs>
              <w:spacing w:before="60" w:after="60" w:line="240" w:lineRule="auto"/>
              <w:jc w:val="both"/>
              <w:rPr>
                <w:lang w:val="es-ES"/>
              </w:rPr>
            </w:pPr>
            <w:r w:rsidRPr="003276AD">
              <w:rPr>
                <w:lang w:val="es-ES"/>
              </w:rPr>
              <w:t xml:space="preserve">Las inspecciones y pruebas serán como se indica </w:t>
            </w:r>
            <w:r w:rsidR="00FA4E6E">
              <w:rPr>
                <w:lang w:val="es-ES"/>
              </w:rPr>
              <w:t>en la Sección VI. Lista de requisitos, numeral 5. Inspecciones y pruebas.</w:t>
            </w:r>
          </w:p>
        </w:tc>
      </w:tr>
      <w:tr w:rsidR="00E334C2" w:rsidRPr="00522708" w14:paraId="5FB9C3D9" w14:textId="77777777" w:rsidTr="00E334C2">
        <w:trPr>
          <w:cantSplit/>
        </w:trPr>
        <w:tc>
          <w:tcPr>
            <w:tcW w:w="1728" w:type="dxa"/>
          </w:tcPr>
          <w:p w14:paraId="1531AE82" w14:textId="77777777" w:rsidR="00E334C2" w:rsidRPr="003276AD" w:rsidRDefault="00E334C2" w:rsidP="00E334C2">
            <w:pPr>
              <w:spacing w:before="60" w:after="60" w:line="240" w:lineRule="auto"/>
              <w:rPr>
                <w:lang w:val="es-ES"/>
              </w:rPr>
            </w:pPr>
            <w:r w:rsidRPr="003276AD">
              <w:rPr>
                <w:lang w:val="es-ES"/>
              </w:rPr>
              <w:t>GCC 26.2</w:t>
            </w:r>
          </w:p>
        </w:tc>
        <w:tc>
          <w:tcPr>
            <w:tcW w:w="7380" w:type="dxa"/>
          </w:tcPr>
          <w:p w14:paraId="2E0061EE" w14:textId="77777777" w:rsidR="00E334C2" w:rsidRPr="003276AD" w:rsidRDefault="001F1072" w:rsidP="00FA4E6E">
            <w:pPr>
              <w:tabs>
                <w:tab w:val="right" w:pos="7164"/>
              </w:tabs>
              <w:spacing w:before="60" w:after="60" w:line="240" w:lineRule="auto"/>
              <w:jc w:val="both"/>
              <w:rPr>
                <w:u w:val="single"/>
                <w:lang w:val="es-ES"/>
              </w:rPr>
            </w:pPr>
            <w:r w:rsidRPr="003276AD">
              <w:rPr>
                <w:lang w:val="es-ES"/>
              </w:rPr>
              <w:t>Las inspecciones y pruebas se realizarán en</w:t>
            </w:r>
            <w:r w:rsidR="00FA4E6E">
              <w:rPr>
                <w:lang w:val="es-ES"/>
              </w:rPr>
              <w:t xml:space="preserve"> el lugar de destino de los equipos.</w:t>
            </w:r>
          </w:p>
        </w:tc>
      </w:tr>
      <w:tr w:rsidR="00E334C2" w:rsidRPr="00522708" w14:paraId="6D4093FA" w14:textId="77777777" w:rsidTr="00E334C2">
        <w:trPr>
          <w:cantSplit/>
        </w:trPr>
        <w:tc>
          <w:tcPr>
            <w:tcW w:w="1728" w:type="dxa"/>
          </w:tcPr>
          <w:p w14:paraId="749B343F" w14:textId="77777777" w:rsidR="00E334C2" w:rsidRPr="003276AD" w:rsidRDefault="00E334C2" w:rsidP="00E334C2">
            <w:pPr>
              <w:spacing w:before="60" w:after="60" w:line="240" w:lineRule="auto"/>
              <w:rPr>
                <w:lang w:val="es-ES"/>
              </w:rPr>
            </w:pPr>
            <w:r w:rsidRPr="003276AD">
              <w:rPr>
                <w:lang w:val="es-ES"/>
              </w:rPr>
              <w:t>GCC 27.1</w:t>
            </w:r>
          </w:p>
        </w:tc>
        <w:tc>
          <w:tcPr>
            <w:tcW w:w="7380" w:type="dxa"/>
          </w:tcPr>
          <w:p w14:paraId="01303B9E" w14:textId="77777777" w:rsidR="00E334C2" w:rsidRPr="003276AD" w:rsidRDefault="001F1072" w:rsidP="001F1072">
            <w:pPr>
              <w:tabs>
                <w:tab w:val="right" w:pos="7164"/>
              </w:tabs>
              <w:spacing w:before="60" w:after="60" w:line="240" w:lineRule="auto"/>
              <w:jc w:val="both"/>
              <w:rPr>
                <w:lang w:val="es-ES"/>
              </w:rPr>
            </w:pPr>
            <w:r w:rsidRPr="003276AD">
              <w:rPr>
                <w:lang w:val="es-ES"/>
              </w:rPr>
              <w:t>El valor de la liquidación por daños y perjuicios será</w:t>
            </w:r>
            <w:r w:rsidR="00FA4E6E">
              <w:rPr>
                <w:lang w:val="es-ES"/>
              </w:rPr>
              <w:t xml:space="preserve"> de 2.5% </w:t>
            </w:r>
            <w:r w:rsidR="009440D3">
              <w:rPr>
                <w:lang w:val="es-ES"/>
              </w:rPr>
              <w:t xml:space="preserve">del monto del contrato </w:t>
            </w:r>
            <w:r w:rsidR="00FA4E6E">
              <w:rPr>
                <w:lang w:val="es-ES"/>
              </w:rPr>
              <w:t>por semana.</w:t>
            </w:r>
          </w:p>
          <w:p w14:paraId="326BD113" w14:textId="77777777" w:rsidR="001F1072" w:rsidRPr="003276AD" w:rsidRDefault="001F1072" w:rsidP="00FA4E6E">
            <w:pPr>
              <w:tabs>
                <w:tab w:val="right" w:pos="7164"/>
              </w:tabs>
              <w:spacing w:before="60" w:after="60" w:line="240" w:lineRule="auto"/>
              <w:jc w:val="both"/>
              <w:rPr>
                <w:u w:val="single"/>
                <w:lang w:val="es-ES"/>
              </w:rPr>
            </w:pPr>
            <w:r w:rsidRPr="003276AD">
              <w:rPr>
                <w:lang w:val="es-ES"/>
              </w:rPr>
              <w:t>El monto máximo de la liquidación por daños y perjuicios será</w:t>
            </w:r>
            <w:r w:rsidR="00FA4E6E">
              <w:rPr>
                <w:lang w:val="es-ES"/>
              </w:rPr>
              <w:t xml:space="preserve"> de 10% del valor de contrato.</w:t>
            </w:r>
          </w:p>
        </w:tc>
      </w:tr>
      <w:tr w:rsidR="00E334C2" w:rsidRPr="00522708" w14:paraId="61E89146" w14:textId="77777777" w:rsidTr="00E334C2">
        <w:trPr>
          <w:cantSplit/>
        </w:trPr>
        <w:tc>
          <w:tcPr>
            <w:tcW w:w="1728" w:type="dxa"/>
          </w:tcPr>
          <w:p w14:paraId="6179CD80" w14:textId="77777777" w:rsidR="00E334C2" w:rsidRPr="003276AD" w:rsidRDefault="00E334C2" w:rsidP="001F1072">
            <w:pPr>
              <w:spacing w:before="60" w:after="60" w:line="240" w:lineRule="auto"/>
              <w:jc w:val="both"/>
              <w:rPr>
                <w:lang w:val="es-ES"/>
              </w:rPr>
            </w:pPr>
            <w:r w:rsidRPr="003276AD">
              <w:rPr>
                <w:lang w:val="es-ES"/>
              </w:rPr>
              <w:t>GCC 28.3</w:t>
            </w:r>
          </w:p>
        </w:tc>
        <w:tc>
          <w:tcPr>
            <w:tcW w:w="7380" w:type="dxa"/>
          </w:tcPr>
          <w:p w14:paraId="18CD8A7C" w14:textId="77777777" w:rsidR="00FA4E6E" w:rsidRDefault="001F1072" w:rsidP="001F1072">
            <w:pPr>
              <w:tabs>
                <w:tab w:val="right" w:pos="7164"/>
              </w:tabs>
              <w:spacing w:before="60" w:after="60" w:line="240" w:lineRule="auto"/>
              <w:jc w:val="both"/>
              <w:rPr>
                <w:lang w:val="es-ES"/>
              </w:rPr>
            </w:pPr>
            <w:r w:rsidRPr="003276AD">
              <w:rPr>
                <w:lang w:val="es-ES"/>
              </w:rPr>
              <w:t xml:space="preserve">El período de validez de la Garantía </w:t>
            </w:r>
            <w:r w:rsidR="00FA4E6E">
              <w:rPr>
                <w:lang w:val="es-ES"/>
              </w:rPr>
              <w:t>y para fines de la Garantía, los lugares de destinos finales serán:</w:t>
            </w:r>
          </w:p>
          <w:tbl>
            <w:tblPr>
              <w:tblW w:w="7185" w:type="dxa"/>
              <w:tblLayout w:type="fixed"/>
              <w:tblCellMar>
                <w:left w:w="70" w:type="dxa"/>
                <w:right w:w="70" w:type="dxa"/>
              </w:tblCellMar>
              <w:tblLook w:val="04A0" w:firstRow="1" w:lastRow="0" w:firstColumn="1" w:lastColumn="0" w:noHBand="0" w:noVBand="1"/>
            </w:tblPr>
            <w:tblGrid>
              <w:gridCol w:w="440"/>
              <w:gridCol w:w="2089"/>
              <w:gridCol w:w="770"/>
              <w:gridCol w:w="3886"/>
            </w:tblGrid>
            <w:tr w:rsidR="007527F4" w:rsidRPr="007527F4" w14:paraId="6320363D" w14:textId="77777777" w:rsidTr="00725EA3">
              <w:trPr>
                <w:trHeight w:val="451"/>
              </w:trPr>
              <w:tc>
                <w:tcPr>
                  <w:tcW w:w="44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3FB5E0F" w14:textId="77777777" w:rsidR="007527F4" w:rsidRPr="007527F4" w:rsidRDefault="007527F4" w:rsidP="007527F4">
                  <w:pPr>
                    <w:spacing w:after="0" w:line="240" w:lineRule="auto"/>
                    <w:jc w:val="center"/>
                    <w:rPr>
                      <w:rFonts w:ascii="Calibri" w:eastAsia="Times New Roman" w:hAnsi="Calibri" w:cs="Times New Roman"/>
                      <w:b/>
                      <w:bCs/>
                      <w:color w:val="000000"/>
                      <w:sz w:val="14"/>
                      <w:szCs w:val="14"/>
                      <w:lang w:val="es-PE" w:eastAsia="es-PE"/>
                    </w:rPr>
                  </w:pPr>
                  <w:r w:rsidRPr="007527F4">
                    <w:rPr>
                      <w:rFonts w:ascii="Calibri" w:eastAsia="Times New Roman" w:hAnsi="Calibri" w:cs="Times New Roman"/>
                      <w:b/>
                      <w:bCs/>
                      <w:color w:val="000000"/>
                      <w:sz w:val="14"/>
                      <w:szCs w:val="14"/>
                      <w:lang w:val="es-PE" w:eastAsia="es-PE"/>
                    </w:rPr>
                    <w:t>Lote</w:t>
                  </w:r>
                </w:p>
              </w:tc>
              <w:tc>
                <w:tcPr>
                  <w:tcW w:w="2089" w:type="dxa"/>
                  <w:tcBorders>
                    <w:top w:val="single" w:sz="4" w:space="0" w:color="auto"/>
                    <w:left w:val="nil"/>
                    <w:bottom w:val="single" w:sz="4" w:space="0" w:color="auto"/>
                    <w:right w:val="single" w:sz="4" w:space="0" w:color="auto"/>
                  </w:tcBorders>
                  <w:shd w:val="clear" w:color="000000" w:fill="BFBFBF"/>
                  <w:vAlign w:val="center"/>
                  <w:hideMark/>
                </w:tcPr>
                <w:p w14:paraId="3D544489" w14:textId="77777777" w:rsidR="007527F4" w:rsidRPr="007527F4" w:rsidRDefault="007527F4" w:rsidP="007527F4">
                  <w:pPr>
                    <w:spacing w:after="0" w:line="240" w:lineRule="auto"/>
                    <w:jc w:val="center"/>
                    <w:rPr>
                      <w:rFonts w:ascii="Calibri" w:eastAsia="Times New Roman" w:hAnsi="Calibri" w:cs="Times New Roman"/>
                      <w:b/>
                      <w:bCs/>
                      <w:color w:val="000000"/>
                      <w:sz w:val="14"/>
                      <w:szCs w:val="14"/>
                      <w:lang w:val="es-PE" w:eastAsia="es-PE"/>
                    </w:rPr>
                  </w:pPr>
                  <w:r w:rsidRPr="007527F4">
                    <w:rPr>
                      <w:rFonts w:ascii="Calibri" w:eastAsia="Times New Roman" w:hAnsi="Calibri" w:cs="Times New Roman"/>
                      <w:b/>
                      <w:bCs/>
                      <w:color w:val="000000"/>
                      <w:sz w:val="14"/>
                      <w:szCs w:val="14"/>
                      <w:lang w:val="es-PE" w:eastAsia="es-PE"/>
                    </w:rPr>
                    <w:t>Nombre del proyecto</w:t>
                  </w:r>
                </w:p>
              </w:tc>
              <w:tc>
                <w:tcPr>
                  <w:tcW w:w="770" w:type="dxa"/>
                  <w:tcBorders>
                    <w:top w:val="single" w:sz="4" w:space="0" w:color="auto"/>
                    <w:left w:val="nil"/>
                    <w:bottom w:val="single" w:sz="4" w:space="0" w:color="auto"/>
                    <w:right w:val="single" w:sz="4" w:space="0" w:color="auto"/>
                  </w:tcBorders>
                  <w:shd w:val="clear" w:color="000000" w:fill="BFBFBF"/>
                  <w:vAlign w:val="center"/>
                  <w:hideMark/>
                </w:tcPr>
                <w:p w14:paraId="64D60280" w14:textId="77777777" w:rsidR="007527F4" w:rsidRPr="007527F4" w:rsidRDefault="007527F4" w:rsidP="007527F4">
                  <w:pPr>
                    <w:spacing w:after="0" w:line="240" w:lineRule="auto"/>
                    <w:jc w:val="center"/>
                    <w:rPr>
                      <w:rFonts w:ascii="Calibri" w:eastAsia="Times New Roman" w:hAnsi="Calibri" w:cs="Times New Roman"/>
                      <w:b/>
                      <w:bCs/>
                      <w:color w:val="000000"/>
                      <w:sz w:val="14"/>
                      <w:szCs w:val="14"/>
                      <w:lang w:val="es-PE" w:eastAsia="es-PE"/>
                    </w:rPr>
                  </w:pPr>
                  <w:r w:rsidRPr="007527F4">
                    <w:rPr>
                      <w:rFonts w:ascii="Calibri" w:eastAsia="Times New Roman" w:hAnsi="Calibri" w:cs="Times New Roman"/>
                      <w:b/>
                      <w:bCs/>
                      <w:color w:val="000000"/>
                      <w:sz w:val="14"/>
                      <w:szCs w:val="14"/>
                      <w:lang w:val="es-PE" w:eastAsia="es-PE"/>
                    </w:rPr>
                    <w:t>Garantía</w:t>
                  </w:r>
                </w:p>
              </w:tc>
              <w:tc>
                <w:tcPr>
                  <w:tcW w:w="3886" w:type="dxa"/>
                  <w:tcBorders>
                    <w:top w:val="single" w:sz="4" w:space="0" w:color="auto"/>
                    <w:left w:val="nil"/>
                    <w:bottom w:val="single" w:sz="4" w:space="0" w:color="auto"/>
                    <w:right w:val="single" w:sz="4" w:space="0" w:color="auto"/>
                  </w:tcBorders>
                  <w:shd w:val="clear" w:color="000000" w:fill="BFBFBF"/>
                  <w:vAlign w:val="center"/>
                  <w:hideMark/>
                </w:tcPr>
                <w:p w14:paraId="012AD453" w14:textId="77777777" w:rsidR="007527F4" w:rsidRPr="007527F4" w:rsidRDefault="007527F4" w:rsidP="007527F4">
                  <w:pPr>
                    <w:spacing w:after="0" w:line="240" w:lineRule="auto"/>
                    <w:jc w:val="center"/>
                    <w:rPr>
                      <w:rFonts w:ascii="Calibri" w:eastAsia="Times New Roman" w:hAnsi="Calibri" w:cs="Times New Roman"/>
                      <w:b/>
                      <w:bCs/>
                      <w:color w:val="000000"/>
                      <w:sz w:val="14"/>
                      <w:szCs w:val="14"/>
                      <w:lang w:val="es-PE" w:eastAsia="es-PE"/>
                    </w:rPr>
                  </w:pPr>
                  <w:r w:rsidRPr="007527F4">
                    <w:rPr>
                      <w:rFonts w:ascii="Calibri" w:eastAsia="Times New Roman" w:hAnsi="Calibri" w:cs="Times New Roman"/>
                      <w:b/>
                      <w:bCs/>
                      <w:color w:val="000000"/>
                      <w:sz w:val="14"/>
                      <w:szCs w:val="14"/>
                      <w:lang w:val="es-PE" w:eastAsia="es-PE"/>
                    </w:rPr>
                    <w:t>Lugar de instalación</w:t>
                  </w:r>
                </w:p>
              </w:tc>
            </w:tr>
            <w:tr w:rsidR="007527F4" w:rsidRPr="00522708" w14:paraId="5E965BD1" w14:textId="77777777" w:rsidTr="00725EA3">
              <w:trPr>
                <w:trHeight w:val="55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0F2C01F" w14:textId="25146934" w:rsidR="007527F4" w:rsidRPr="007527F4" w:rsidRDefault="00F94F37" w:rsidP="00F94F37">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1</w:t>
                  </w:r>
                </w:p>
              </w:tc>
              <w:tc>
                <w:tcPr>
                  <w:tcW w:w="2089" w:type="dxa"/>
                  <w:tcBorders>
                    <w:top w:val="nil"/>
                    <w:left w:val="nil"/>
                    <w:bottom w:val="single" w:sz="4" w:space="0" w:color="auto"/>
                    <w:right w:val="single" w:sz="4" w:space="0" w:color="auto"/>
                  </w:tcBorders>
                  <w:shd w:val="clear" w:color="auto" w:fill="auto"/>
                  <w:vAlign w:val="center"/>
                  <w:hideMark/>
                </w:tcPr>
                <w:p w14:paraId="7BC10D1F" w14:textId="77777777" w:rsidR="007527F4" w:rsidRPr="007527F4" w:rsidRDefault="007527F4" w:rsidP="007527F4">
                  <w:pPr>
                    <w:spacing w:after="0" w:line="240" w:lineRule="auto"/>
                    <w:rPr>
                      <w:rFonts w:ascii="Calibri" w:eastAsia="Times New Roman" w:hAnsi="Calibri" w:cs="Times New Roman"/>
                      <w:color w:val="000000"/>
                      <w:sz w:val="14"/>
                      <w:szCs w:val="14"/>
                      <w:lang w:val="es-PE" w:eastAsia="es-PE"/>
                    </w:rPr>
                  </w:pPr>
                  <w:r w:rsidRPr="007527F4">
                    <w:rPr>
                      <w:rFonts w:ascii="Calibri" w:eastAsia="Times New Roman" w:hAnsi="Calibri" w:cs="Times New Roman"/>
                      <w:color w:val="000000"/>
                      <w:sz w:val="14"/>
                      <w:szCs w:val="14"/>
                      <w:lang w:val="es-PE" w:eastAsia="es-PE"/>
                    </w:rPr>
                    <w:t xml:space="preserve">SECUENCIADOR MASIVO DE MOLÉCULAS DE ADN </w:t>
                  </w:r>
                </w:p>
              </w:tc>
              <w:tc>
                <w:tcPr>
                  <w:tcW w:w="770" w:type="dxa"/>
                  <w:tcBorders>
                    <w:top w:val="nil"/>
                    <w:left w:val="nil"/>
                    <w:bottom w:val="single" w:sz="4" w:space="0" w:color="auto"/>
                    <w:right w:val="single" w:sz="4" w:space="0" w:color="auto"/>
                  </w:tcBorders>
                  <w:shd w:val="clear" w:color="auto" w:fill="auto"/>
                  <w:vAlign w:val="center"/>
                  <w:hideMark/>
                </w:tcPr>
                <w:p w14:paraId="38215061" w14:textId="77777777" w:rsidR="007527F4" w:rsidRPr="007527F4" w:rsidRDefault="007527F4" w:rsidP="007527F4">
                  <w:pPr>
                    <w:spacing w:after="0" w:line="240" w:lineRule="auto"/>
                    <w:jc w:val="center"/>
                    <w:rPr>
                      <w:rFonts w:ascii="Calibri" w:eastAsia="Times New Roman" w:hAnsi="Calibri" w:cs="Times New Roman"/>
                      <w:color w:val="000000"/>
                      <w:sz w:val="14"/>
                      <w:szCs w:val="14"/>
                      <w:lang w:val="es-PE" w:eastAsia="es-PE"/>
                    </w:rPr>
                  </w:pPr>
                  <w:r w:rsidRPr="007527F4">
                    <w:rPr>
                      <w:rFonts w:ascii="Calibri" w:eastAsia="Times New Roman" w:hAnsi="Calibri" w:cs="Times New Roman"/>
                      <w:color w:val="000000"/>
                      <w:sz w:val="14"/>
                      <w:szCs w:val="14"/>
                      <w:lang w:val="es-PE" w:eastAsia="es-PE"/>
                    </w:rPr>
                    <w:t>2 años</w:t>
                  </w:r>
                </w:p>
              </w:tc>
              <w:tc>
                <w:tcPr>
                  <w:tcW w:w="3886" w:type="dxa"/>
                  <w:tcBorders>
                    <w:top w:val="nil"/>
                    <w:left w:val="nil"/>
                    <w:bottom w:val="single" w:sz="4" w:space="0" w:color="auto"/>
                    <w:right w:val="single" w:sz="4" w:space="0" w:color="auto"/>
                  </w:tcBorders>
                  <w:shd w:val="clear" w:color="auto" w:fill="auto"/>
                  <w:vAlign w:val="center"/>
                  <w:hideMark/>
                </w:tcPr>
                <w:p w14:paraId="711570D4" w14:textId="40C71231" w:rsidR="007527F4" w:rsidRPr="00EB0EB7" w:rsidRDefault="007527F4" w:rsidP="00E55A9E">
                  <w:pPr>
                    <w:spacing w:after="0" w:line="240" w:lineRule="auto"/>
                    <w:rPr>
                      <w:rFonts w:ascii="Calibri" w:eastAsia="Times New Roman" w:hAnsi="Calibri" w:cs="Times New Roman"/>
                      <w:color w:val="000000"/>
                      <w:sz w:val="14"/>
                      <w:szCs w:val="14"/>
                      <w:lang w:val="es-PE" w:eastAsia="es-PE"/>
                    </w:rPr>
                  </w:pPr>
                  <w:r w:rsidRPr="00EB0EB7">
                    <w:rPr>
                      <w:rFonts w:ascii="Calibri" w:eastAsia="Times New Roman" w:hAnsi="Calibri" w:cs="Times New Roman"/>
                      <w:color w:val="000000"/>
                      <w:sz w:val="14"/>
                      <w:szCs w:val="14"/>
                      <w:lang w:val="es-PE" w:eastAsia="es-PE"/>
                    </w:rPr>
                    <w:t>Instalaciones de la Unidad de Epidem</w:t>
                  </w:r>
                  <w:r w:rsidR="00E55A9E" w:rsidRPr="00EB0EB7">
                    <w:rPr>
                      <w:rFonts w:ascii="Calibri" w:eastAsia="Times New Roman" w:hAnsi="Calibri" w:cs="Times New Roman"/>
                      <w:color w:val="000000"/>
                      <w:sz w:val="14"/>
                      <w:szCs w:val="14"/>
                      <w:lang w:val="es-PE" w:eastAsia="es-PE"/>
                    </w:rPr>
                    <w:t>i</w:t>
                  </w:r>
                  <w:r w:rsidRPr="00EB0EB7">
                    <w:rPr>
                      <w:rFonts w:ascii="Calibri" w:eastAsia="Times New Roman" w:hAnsi="Calibri" w:cs="Times New Roman"/>
                      <w:color w:val="000000"/>
                      <w:sz w:val="14"/>
                      <w:szCs w:val="14"/>
                      <w:lang w:val="es-PE" w:eastAsia="es-PE"/>
                    </w:rPr>
                    <w:t xml:space="preserve">ología Molecular (campus central UPCH), ubicado en </w:t>
                  </w:r>
                  <w:r w:rsidR="00EB0EB7" w:rsidRPr="00EB0EB7">
                    <w:rPr>
                      <w:rFonts w:eastAsia="Times New Roman" w:cs="Times New Roman"/>
                      <w:color w:val="000000"/>
                      <w:sz w:val="14"/>
                      <w:szCs w:val="14"/>
                      <w:lang w:val="es-PE" w:eastAsia="es-PE"/>
                    </w:rPr>
                    <w:t>Av. Honorio Delgado N° 430, Urb. Ingeniería, San Martín de Porres, departamento de Lima – Perú</w:t>
                  </w:r>
                </w:p>
              </w:tc>
            </w:tr>
            <w:tr w:rsidR="007527F4" w:rsidRPr="007527F4" w14:paraId="71610090" w14:textId="77777777" w:rsidTr="00725EA3">
              <w:trPr>
                <w:trHeight w:val="55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94D42DB" w14:textId="049ABE7E" w:rsidR="007527F4" w:rsidRPr="007527F4" w:rsidRDefault="00F94F37" w:rsidP="007527F4">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2</w:t>
                  </w:r>
                </w:p>
              </w:tc>
              <w:tc>
                <w:tcPr>
                  <w:tcW w:w="2089" w:type="dxa"/>
                  <w:tcBorders>
                    <w:top w:val="nil"/>
                    <w:left w:val="nil"/>
                    <w:bottom w:val="single" w:sz="4" w:space="0" w:color="auto"/>
                    <w:right w:val="single" w:sz="4" w:space="0" w:color="auto"/>
                  </w:tcBorders>
                  <w:shd w:val="clear" w:color="auto" w:fill="auto"/>
                  <w:vAlign w:val="center"/>
                  <w:hideMark/>
                </w:tcPr>
                <w:p w14:paraId="340AB4E9" w14:textId="77777777" w:rsidR="007527F4" w:rsidRPr="007527F4" w:rsidRDefault="007527F4" w:rsidP="007527F4">
                  <w:pPr>
                    <w:spacing w:after="0" w:line="240" w:lineRule="auto"/>
                    <w:rPr>
                      <w:rFonts w:ascii="Calibri" w:eastAsia="Times New Roman" w:hAnsi="Calibri" w:cs="Times New Roman"/>
                      <w:color w:val="000000"/>
                      <w:sz w:val="14"/>
                      <w:szCs w:val="14"/>
                      <w:lang w:val="es-PE" w:eastAsia="es-PE"/>
                    </w:rPr>
                  </w:pPr>
                  <w:r w:rsidRPr="007527F4">
                    <w:rPr>
                      <w:rFonts w:ascii="Calibri" w:eastAsia="Times New Roman" w:hAnsi="Calibri" w:cs="Times New Roman"/>
                      <w:color w:val="000000"/>
                      <w:sz w:val="14"/>
                      <w:szCs w:val="14"/>
                      <w:lang w:val="es-PE" w:eastAsia="es-PE"/>
                    </w:rPr>
                    <w:t xml:space="preserve">ANALIZADOR DINÁMICO MECÁNICO (DMA) </w:t>
                  </w:r>
                </w:p>
              </w:tc>
              <w:tc>
                <w:tcPr>
                  <w:tcW w:w="770" w:type="dxa"/>
                  <w:tcBorders>
                    <w:top w:val="nil"/>
                    <w:left w:val="nil"/>
                    <w:bottom w:val="single" w:sz="4" w:space="0" w:color="auto"/>
                    <w:right w:val="single" w:sz="4" w:space="0" w:color="auto"/>
                  </w:tcBorders>
                  <w:shd w:val="clear" w:color="auto" w:fill="auto"/>
                  <w:vAlign w:val="center"/>
                  <w:hideMark/>
                </w:tcPr>
                <w:p w14:paraId="19CB10F5" w14:textId="77777777" w:rsidR="007527F4" w:rsidRPr="007527F4" w:rsidRDefault="007527F4" w:rsidP="007527F4">
                  <w:pPr>
                    <w:spacing w:after="0" w:line="240" w:lineRule="auto"/>
                    <w:jc w:val="center"/>
                    <w:rPr>
                      <w:rFonts w:ascii="Calibri" w:eastAsia="Times New Roman" w:hAnsi="Calibri" w:cs="Times New Roman"/>
                      <w:color w:val="000000"/>
                      <w:sz w:val="14"/>
                      <w:szCs w:val="14"/>
                      <w:lang w:val="es-PE" w:eastAsia="es-PE"/>
                    </w:rPr>
                  </w:pPr>
                  <w:r w:rsidRPr="007527F4">
                    <w:rPr>
                      <w:rFonts w:ascii="Calibri" w:eastAsia="Times New Roman" w:hAnsi="Calibri" w:cs="Times New Roman"/>
                      <w:color w:val="000000"/>
                      <w:sz w:val="14"/>
                      <w:szCs w:val="14"/>
                      <w:lang w:val="es-PE" w:eastAsia="es-PE"/>
                    </w:rPr>
                    <w:t>1 año</w:t>
                  </w:r>
                </w:p>
              </w:tc>
              <w:tc>
                <w:tcPr>
                  <w:tcW w:w="3886" w:type="dxa"/>
                  <w:tcBorders>
                    <w:top w:val="nil"/>
                    <w:left w:val="nil"/>
                    <w:bottom w:val="single" w:sz="4" w:space="0" w:color="auto"/>
                    <w:right w:val="single" w:sz="4" w:space="0" w:color="auto"/>
                  </w:tcBorders>
                  <w:shd w:val="clear" w:color="auto" w:fill="auto"/>
                  <w:vAlign w:val="center"/>
                  <w:hideMark/>
                </w:tcPr>
                <w:p w14:paraId="1E565754" w14:textId="77777777" w:rsidR="007527F4" w:rsidRPr="00EB0EB7" w:rsidRDefault="007527F4" w:rsidP="007527F4">
                  <w:pPr>
                    <w:spacing w:after="0" w:line="240" w:lineRule="auto"/>
                    <w:rPr>
                      <w:rFonts w:ascii="Calibri" w:eastAsia="Times New Roman" w:hAnsi="Calibri" w:cs="Times New Roman"/>
                      <w:color w:val="000000"/>
                      <w:sz w:val="14"/>
                      <w:szCs w:val="14"/>
                      <w:lang w:val="es-PE" w:eastAsia="es-PE"/>
                    </w:rPr>
                  </w:pPr>
                  <w:r w:rsidRPr="00EB0EB7">
                    <w:rPr>
                      <w:rFonts w:ascii="Calibri" w:eastAsia="Times New Roman" w:hAnsi="Calibri" w:cs="Times New Roman"/>
                      <w:color w:val="000000"/>
                      <w:sz w:val="14"/>
                      <w:szCs w:val="14"/>
                      <w:lang w:val="es-PE" w:eastAsia="es-PE"/>
                    </w:rPr>
                    <w:t>Laboratorio de Polímeros y Bionanomateriales, 4to piso del pabellón O del campus de la Universidad ubicada en Av. Universitaria 1801, San Miguel, departamento de Lima - Perú</w:t>
                  </w:r>
                </w:p>
              </w:tc>
            </w:tr>
            <w:tr w:rsidR="007527F4" w:rsidRPr="007527F4" w14:paraId="6A180EDF" w14:textId="77777777" w:rsidTr="00725EA3">
              <w:trPr>
                <w:trHeight w:val="55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363ACA1" w14:textId="44362F21" w:rsidR="007527F4" w:rsidRPr="007527F4" w:rsidRDefault="00F94F37" w:rsidP="007527F4">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3</w:t>
                  </w:r>
                </w:p>
              </w:tc>
              <w:tc>
                <w:tcPr>
                  <w:tcW w:w="2089" w:type="dxa"/>
                  <w:tcBorders>
                    <w:top w:val="nil"/>
                    <w:left w:val="nil"/>
                    <w:bottom w:val="single" w:sz="4" w:space="0" w:color="auto"/>
                    <w:right w:val="single" w:sz="4" w:space="0" w:color="auto"/>
                  </w:tcBorders>
                  <w:shd w:val="clear" w:color="auto" w:fill="auto"/>
                  <w:vAlign w:val="center"/>
                  <w:hideMark/>
                </w:tcPr>
                <w:p w14:paraId="31E271C2" w14:textId="77777777" w:rsidR="007527F4" w:rsidRPr="007527F4" w:rsidRDefault="007527F4" w:rsidP="007527F4">
                  <w:pPr>
                    <w:spacing w:after="0" w:line="240" w:lineRule="auto"/>
                    <w:rPr>
                      <w:rFonts w:ascii="Calibri" w:eastAsia="Times New Roman" w:hAnsi="Calibri" w:cs="Times New Roman"/>
                      <w:color w:val="000000"/>
                      <w:sz w:val="14"/>
                      <w:szCs w:val="14"/>
                      <w:lang w:val="es-PE" w:eastAsia="es-PE"/>
                    </w:rPr>
                  </w:pPr>
                  <w:r w:rsidRPr="007527F4">
                    <w:rPr>
                      <w:rFonts w:ascii="Calibri" w:eastAsia="Times New Roman" w:hAnsi="Calibri" w:cs="Times New Roman"/>
                      <w:color w:val="000000"/>
                      <w:sz w:val="14"/>
                      <w:szCs w:val="14"/>
                      <w:lang w:val="es-PE" w:eastAsia="es-PE"/>
                    </w:rPr>
                    <w:t>SISTEMA DE SECUENCIAMIENTO MASIVO</w:t>
                  </w:r>
                </w:p>
              </w:tc>
              <w:tc>
                <w:tcPr>
                  <w:tcW w:w="770" w:type="dxa"/>
                  <w:tcBorders>
                    <w:top w:val="nil"/>
                    <w:left w:val="nil"/>
                    <w:bottom w:val="single" w:sz="4" w:space="0" w:color="auto"/>
                    <w:right w:val="single" w:sz="4" w:space="0" w:color="auto"/>
                  </w:tcBorders>
                  <w:shd w:val="clear" w:color="auto" w:fill="auto"/>
                  <w:vAlign w:val="center"/>
                  <w:hideMark/>
                </w:tcPr>
                <w:p w14:paraId="5732EE13" w14:textId="77777777" w:rsidR="007527F4" w:rsidRPr="007527F4" w:rsidRDefault="007527F4" w:rsidP="007527F4">
                  <w:pPr>
                    <w:spacing w:after="0" w:line="240" w:lineRule="auto"/>
                    <w:jc w:val="center"/>
                    <w:rPr>
                      <w:rFonts w:ascii="Calibri" w:eastAsia="Times New Roman" w:hAnsi="Calibri" w:cs="Times New Roman"/>
                      <w:color w:val="000000"/>
                      <w:sz w:val="14"/>
                      <w:szCs w:val="14"/>
                      <w:lang w:val="es-PE" w:eastAsia="es-PE"/>
                    </w:rPr>
                  </w:pPr>
                  <w:r w:rsidRPr="007527F4">
                    <w:rPr>
                      <w:rFonts w:ascii="Calibri" w:eastAsia="Times New Roman" w:hAnsi="Calibri" w:cs="Times New Roman"/>
                      <w:color w:val="000000"/>
                      <w:sz w:val="14"/>
                      <w:szCs w:val="14"/>
                      <w:lang w:val="es-PE" w:eastAsia="es-PE"/>
                    </w:rPr>
                    <w:t>2 años</w:t>
                  </w:r>
                </w:p>
              </w:tc>
              <w:tc>
                <w:tcPr>
                  <w:tcW w:w="3886" w:type="dxa"/>
                  <w:tcBorders>
                    <w:top w:val="nil"/>
                    <w:left w:val="nil"/>
                    <w:bottom w:val="single" w:sz="4" w:space="0" w:color="auto"/>
                    <w:right w:val="single" w:sz="4" w:space="0" w:color="auto"/>
                  </w:tcBorders>
                  <w:shd w:val="clear" w:color="000000" w:fill="FFFFFF"/>
                  <w:vAlign w:val="center"/>
                  <w:hideMark/>
                </w:tcPr>
                <w:p w14:paraId="57E43D7F" w14:textId="77777777" w:rsidR="007527F4" w:rsidRPr="00EB0EB7" w:rsidRDefault="007527F4" w:rsidP="007527F4">
                  <w:pPr>
                    <w:spacing w:after="0" w:line="240" w:lineRule="auto"/>
                    <w:rPr>
                      <w:rFonts w:ascii="Calibri" w:eastAsia="Times New Roman" w:hAnsi="Calibri" w:cs="Times New Roman"/>
                      <w:color w:val="000000"/>
                      <w:sz w:val="14"/>
                      <w:szCs w:val="14"/>
                      <w:lang w:val="es-PE" w:eastAsia="es-PE"/>
                    </w:rPr>
                  </w:pPr>
                  <w:r w:rsidRPr="00EB0EB7">
                    <w:rPr>
                      <w:rFonts w:ascii="Calibri" w:eastAsia="Times New Roman" w:hAnsi="Calibri" w:cs="Times New Roman"/>
                      <w:color w:val="000000"/>
                      <w:sz w:val="14"/>
                      <w:szCs w:val="14"/>
                      <w:lang w:val="es-PE" w:eastAsia="es-PE"/>
                    </w:rPr>
                    <w:t>Laboratorio de Biología y Genética Molecular de la Facultad de Medicina Veterinaria de la UNMSM, ubicado en: Av. Circunvalación, cdra 28, San Borja, departamento de Lima - Perú</w:t>
                  </w:r>
                </w:p>
              </w:tc>
            </w:tr>
            <w:tr w:rsidR="007527F4" w:rsidRPr="00522708" w14:paraId="625F4D95" w14:textId="77777777" w:rsidTr="00725EA3">
              <w:trPr>
                <w:trHeight w:val="55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7FF63C5" w14:textId="333191A4" w:rsidR="007527F4" w:rsidRPr="007527F4" w:rsidRDefault="00F94F37" w:rsidP="007527F4">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4</w:t>
                  </w:r>
                </w:p>
              </w:tc>
              <w:tc>
                <w:tcPr>
                  <w:tcW w:w="2089" w:type="dxa"/>
                  <w:tcBorders>
                    <w:top w:val="nil"/>
                    <w:left w:val="nil"/>
                    <w:bottom w:val="single" w:sz="4" w:space="0" w:color="auto"/>
                    <w:right w:val="single" w:sz="4" w:space="0" w:color="auto"/>
                  </w:tcBorders>
                  <w:shd w:val="clear" w:color="auto" w:fill="auto"/>
                  <w:vAlign w:val="center"/>
                  <w:hideMark/>
                </w:tcPr>
                <w:p w14:paraId="5BA33F7A" w14:textId="77777777" w:rsidR="007527F4" w:rsidRPr="007527F4" w:rsidRDefault="007527F4" w:rsidP="007527F4">
                  <w:pPr>
                    <w:spacing w:after="0" w:line="240" w:lineRule="auto"/>
                    <w:rPr>
                      <w:rFonts w:ascii="Calibri" w:eastAsia="Times New Roman" w:hAnsi="Calibri" w:cs="Times New Roman"/>
                      <w:color w:val="000000"/>
                      <w:sz w:val="14"/>
                      <w:szCs w:val="14"/>
                      <w:lang w:val="es-PE" w:eastAsia="es-PE"/>
                    </w:rPr>
                  </w:pPr>
                  <w:r w:rsidRPr="007527F4">
                    <w:rPr>
                      <w:rFonts w:ascii="Calibri" w:eastAsia="Times New Roman" w:hAnsi="Calibri" w:cs="Times New Roman"/>
                      <w:color w:val="000000"/>
                      <w:sz w:val="14"/>
                      <w:szCs w:val="14"/>
                      <w:lang w:val="es-PE" w:eastAsia="es-PE"/>
                    </w:rPr>
                    <w:t xml:space="preserve">CITÓMETRO DE FLUJO - 10 PARÁMETROS </w:t>
                  </w:r>
                </w:p>
              </w:tc>
              <w:tc>
                <w:tcPr>
                  <w:tcW w:w="770" w:type="dxa"/>
                  <w:tcBorders>
                    <w:top w:val="nil"/>
                    <w:left w:val="nil"/>
                    <w:bottom w:val="single" w:sz="4" w:space="0" w:color="auto"/>
                    <w:right w:val="single" w:sz="4" w:space="0" w:color="auto"/>
                  </w:tcBorders>
                  <w:shd w:val="clear" w:color="auto" w:fill="auto"/>
                  <w:vAlign w:val="center"/>
                  <w:hideMark/>
                </w:tcPr>
                <w:p w14:paraId="20C70D07" w14:textId="77777777" w:rsidR="007527F4" w:rsidRPr="007527F4" w:rsidRDefault="007527F4" w:rsidP="007527F4">
                  <w:pPr>
                    <w:spacing w:after="0" w:line="240" w:lineRule="auto"/>
                    <w:jc w:val="center"/>
                    <w:rPr>
                      <w:rFonts w:ascii="Calibri" w:eastAsia="Times New Roman" w:hAnsi="Calibri" w:cs="Times New Roman"/>
                      <w:color w:val="000000"/>
                      <w:sz w:val="14"/>
                      <w:szCs w:val="14"/>
                      <w:lang w:val="es-PE" w:eastAsia="es-PE"/>
                    </w:rPr>
                  </w:pPr>
                  <w:r w:rsidRPr="007527F4">
                    <w:rPr>
                      <w:rFonts w:ascii="Calibri" w:eastAsia="Times New Roman" w:hAnsi="Calibri" w:cs="Times New Roman"/>
                      <w:color w:val="000000"/>
                      <w:sz w:val="14"/>
                      <w:szCs w:val="14"/>
                      <w:lang w:val="es-PE" w:eastAsia="es-PE"/>
                    </w:rPr>
                    <w:t>1 año</w:t>
                  </w:r>
                </w:p>
              </w:tc>
              <w:tc>
                <w:tcPr>
                  <w:tcW w:w="3886" w:type="dxa"/>
                  <w:tcBorders>
                    <w:top w:val="nil"/>
                    <w:left w:val="nil"/>
                    <w:bottom w:val="single" w:sz="4" w:space="0" w:color="auto"/>
                    <w:right w:val="single" w:sz="4" w:space="0" w:color="auto"/>
                  </w:tcBorders>
                  <w:shd w:val="clear" w:color="auto" w:fill="auto"/>
                  <w:vAlign w:val="center"/>
                  <w:hideMark/>
                </w:tcPr>
                <w:p w14:paraId="0F4B99FE" w14:textId="3011B5A6" w:rsidR="007527F4" w:rsidRPr="00EB0EB7" w:rsidRDefault="007527F4" w:rsidP="00E55A9E">
                  <w:pPr>
                    <w:spacing w:after="0" w:line="240" w:lineRule="auto"/>
                    <w:rPr>
                      <w:rFonts w:ascii="Calibri" w:eastAsia="Times New Roman" w:hAnsi="Calibri" w:cs="Times New Roman"/>
                      <w:color w:val="000000"/>
                      <w:sz w:val="14"/>
                      <w:szCs w:val="14"/>
                      <w:lang w:val="es-PE" w:eastAsia="es-PE"/>
                    </w:rPr>
                  </w:pPr>
                  <w:r w:rsidRPr="00EB0EB7">
                    <w:rPr>
                      <w:rFonts w:ascii="Calibri" w:eastAsia="Times New Roman" w:hAnsi="Calibri" w:cs="Times New Roman"/>
                      <w:color w:val="000000"/>
                      <w:sz w:val="14"/>
                      <w:szCs w:val="14"/>
                      <w:lang w:val="es-PE" w:eastAsia="es-PE"/>
                    </w:rPr>
                    <w:t xml:space="preserve">Laboratorio de Investigación y Desarrollo, Facultad de Ciencias (FACIEN) de la Universidad,  ubicado en </w:t>
                  </w:r>
                  <w:r w:rsidR="00EB0EB7" w:rsidRPr="00EB0EB7">
                    <w:rPr>
                      <w:rFonts w:eastAsia="Times New Roman" w:cs="Times New Roman"/>
                      <w:color w:val="000000"/>
                      <w:sz w:val="14"/>
                      <w:szCs w:val="14"/>
                      <w:lang w:val="es-PE" w:eastAsia="es-PE"/>
                    </w:rPr>
                    <w:t>Av. Honorio Delgado N° 430, Urb. Ingeniería, San Martín de Porres, departamento de Lima – Perú</w:t>
                  </w:r>
                </w:p>
              </w:tc>
            </w:tr>
            <w:tr w:rsidR="007527F4" w:rsidRPr="00522708" w14:paraId="63C92DD8" w14:textId="77777777" w:rsidTr="00725EA3">
              <w:trPr>
                <w:trHeight w:val="55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D3042B0" w14:textId="7B5A74E4" w:rsidR="007527F4" w:rsidRPr="007527F4" w:rsidRDefault="00F94F37" w:rsidP="007527F4">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5</w:t>
                  </w:r>
                </w:p>
              </w:tc>
              <w:tc>
                <w:tcPr>
                  <w:tcW w:w="2089" w:type="dxa"/>
                  <w:tcBorders>
                    <w:top w:val="nil"/>
                    <w:left w:val="nil"/>
                    <w:bottom w:val="single" w:sz="4" w:space="0" w:color="auto"/>
                    <w:right w:val="single" w:sz="4" w:space="0" w:color="auto"/>
                  </w:tcBorders>
                  <w:shd w:val="clear" w:color="auto" w:fill="auto"/>
                  <w:vAlign w:val="center"/>
                  <w:hideMark/>
                </w:tcPr>
                <w:p w14:paraId="3F7B59EA" w14:textId="77777777" w:rsidR="007527F4" w:rsidRPr="007527F4" w:rsidRDefault="007527F4" w:rsidP="007527F4">
                  <w:pPr>
                    <w:spacing w:after="0" w:line="240" w:lineRule="auto"/>
                    <w:rPr>
                      <w:rFonts w:ascii="Calibri" w:eastAsia="Times New Roman" w:hAnsi="Calibri" w:cs="Times New Roman"/>
                      <w:color w:val="000000"/>
                      <w:sz w:val="14"/>
                      <w:szCs w:val="14"/>
                      <w:lang w:val="es-PE" w:eastAsia="es-PE"/>
                    </w:rPr>
                  </w:pPr>
                  <w:r w:rsidRPr="007527F4">
                    <w:rPr>
                      <w:rFonts w:ascii="Calibri" w:eastAsia="Times New Roman" w:hAnsi="Calibri" w:cs="Times New Roman"/>
                      <w:color w:val="000000"/>
                      <w:sz w:val="14"/>
                      <w:szCs w:val="14"/>
                      <w:lang w:val="es-PE" w:eastAsia="es-PE"/>
                    </w:rPr>
                    <w:t>AERONAVE PILOTADA A DISTANCIA DE ALA FIJA</w:t>
                  </w:r>
                </w:p>
              </w:tc>
              <w:tc>
                <w:tcPr>
                  <w:tcW w:w="770" w:type="dxa"/>
                  <w:tcBorders>
                    <w:top w:val="nil"/>
                    <w:left w:val="nil"/>
                    <w:bottom w:val="single" w:sz="4" w:space="0" w:color="auto"/>
                    <w:right w:val="single" w:sz="4" w:space="0" w:color="auto"/>
                  </w:tcBorders>
                  <w:shd w:val="clear" w:color="auto" w:fill="auto"/>
                  <w:vAlign w:val="center"/>
                  <w:hideMark/>
                </w:tcPr>
                <w:p w14:paraId="7A354922" w14:textId="77777777" w:rsidR="007527F4" w:rsidRPr="007527F4" w:rsidRDefault="007527F4" w:rsidP="007527F4">
                  <w:pPr>
                    <w:spacing w:after="0" w:line="240" w:lineRule="auto"/>
                    <w:jc w:val="center"/>
                    <w:rPr>
                      <w:rFonts w:ascii="Calibri" w:eastAsia="Times New Roman" w:hAnsi="Calibri" w:cs="Times New Roman"/>
                      <w:color w:val="000000"/>
                      <w:sz w:val="14"/>
                      <w:szCs w:val="14"/>
                      <w:lang w:val="es-PE" w:eastAsia="es-PE"/>
                    </w:rPr>
                  </w:pPr>
                  <w:r w:rsidRPr="007527F4">
                    <w:rPr>
                      <w:rFonts w:ascii="Calibri" w:eastAsia="Times New Roman" w:hAnsi="Calibri" w:cs="Times New Roman"/>
                      <w:color w:val="000000"/>
                      <w:sz w:val="14"/>
                      <w:szCs w:val="14"/>
                      <w:lang w:val="es-PE" w:eastAsia="es-PE"/>
                    </w:rPr>
                    <w:t>1 año</w:t>
                  </w:r>
                </w:p>
              </w:tc>
              <w:tc>
                <w:tcPr>
                  <w:tcW w:w="3886" w:type="dxa"/>
                  <w:tcBorders>
                    <w:top w:val="nil"/>
                    <w:left w:val="nil"/>
                    <w:bottom w:val="single" w:sz="4" w:space="0" w:color="auto"/>
                    <w:right w:val="single" w:sz="4" w:space="0" w:color="auto"/>
                  </w:tcBorders>
                  <w:shd w:val="clear" w:color="auto" w:fill="auto"/>
                  <w:vAlign w:val="center"/>
                  <w:hideMark/>
                </w:tcPr>
                <w:p w14:paraId="6943A977" w14:textId="77777777" w:rsidR="007527F4" w:rsidRPr="00EB0EB7" w:rsidRDefault="007527F4" w:rsidP="007527F4">
                  <w:pPr>
                    <w:spacing w:after="0" w:line="240" w:lineRule="auto"/>
                    <w:rPr>
                      <w:rFonts w:ascii="Calibri" w:eastAsia="Times New Roman" w:hAnsi="Calibri" w:cs="Times New Roman"/>
                      <w:color w:val="000000"/>
                      <w:sz w:val="14"/>
                      <w:szCs w:val="14"/>
                      <w:lang w:val="es-PE" w:eastAsia="es-PE"/>
                    </w:rPr>
                  </w:pPr>
                  <w:r w:rsidRPr="00EB0EB7">
                    <w:rPr>
                      <w:rFonts w:ascii="Calibri" w:eastAsia="Times New Roman" w:hAnsi="Calibri" w:cs="Times New Roman"/>
                      <w:color w:val="000000"/>
                      <w:sz w:val="14"/>
                      <w:szCs w:val="14"/>
                      <w:lang w:val="es-PE" w:eastAsia="es-PE"/>
                    </w:rPr>
                    <w:t xml:space="preserve">Laboratorio de Teledetección Aplicada y SIG, Facultad de Ciencias Forestales de la UNALM, ubicado en la Av. La Molina s/n La Molina, departamento de Lima - Perú </w:t>
                  </w:r>
                </w:p>
              </w:tc>
            </w:tr>
            <w:tr w:rsidR="007527F4" w:rsidRPr="00522708" w14:paraId="16AF170D" w14:textId="77777777" w:rsidTr="00725EA3">
              <w:trPr>
                <w:trHeight w:val="55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20580C8" w14:textId="26619881" w:rsidR="007527F4" w:rsidRPr="007527F4" w:rsidRDefault="00F94F37" w:rsidP="007527F4">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6</w:t>
                  </w:r>
                </w:p>
              </w:tc>
              <w:tc>
                <w:tcPr>
                  <w:tcW w:w="2089" w:type="dxa"/>
                  <w:tcBorders>
                    <w:top w:val="nil"/>
                    <w:left w:val="nil"/>
                    <w:bottom w:val="single" w:sz="4" w:space="0" w:color="auto"/>
                    <w:right w:val="single" w:sz="4" w:space="0" w:color="auto"/>
                  </w:tcBorders>
                  <w:shd w:val="clear" w:color="auto" w:fill="auto"/>
                  <w:vAlign w:val="center"/>
                  <w:hideMark/>
                </w:tcPr>
                <w:p w14:paraId="782A3D83" w14:textId="77777777" w:rsidR="007527F4" w:rsidRPr="007527F4" w:rsidRDefault="007527F4" w:rsidP="007527F4">
                  <w:pPr>
                    <w:spacing w:after="0" w:line="240" w:lineRule="auto"/>
                    <w:rPr>
                      <w:rFonts w:ascii="Calibri" w:eastAsia="Times New Roman" w:hAnsi="Calibri" w:cs="Times New Roman"/>
                      <w:color w:val="000000"/>
                      <w:sz w:val="14"/>
                      <w:szCs w:val="14"/>
                      <w:lang w:val="es-PE" w:eastAsia="es-PE"/>
                    </w:rPr>
                  </w:pPr>
                  <w:r w:rsidRPr="007527F4">
                    <w:rPr>
                      <w:rFonts w:ascii="Calibri" w:eastAsia="Times New Roman" w:hAnsi="Calibri" w:cs="Times New Roman"/>
                      <w:color w:val="000000"/>
                      <w:sz w:val="14"/>
                      <w:szCs w:val="14"/>
                      <w:lang w:val="es-PE" w:eastAsia="es-PE"/>
                    </w:rPr>
                    <w:t xml:space="preserve">EQUIPO DE ALTAS PRESIONES HIDROSTÁTICAS </w:t>
                  </w:r>
                </w:p>
              </w:tc>
              <w:tc>
                <w:tcPr>
                  <w:tcW w:w="770" w:type="dxa"/>
                  <w:tcBorders>
                    <w:top w:val="nil"/>
                    <w:left w:val="nil"/>
                    <w:bottom w:val="single" w:sz="4" w:space="0" w:color="auto"/>
                    <w:right w:val="single" w:sz="4" w:space="0" w:color="auto"/>
                  </w:tcBorders>
                  <w:shd w:val="clear" w:color="auto" w:fill="auto"/>
                  <w:vAlign w:val="center"/>
                  <w:hideMark/>
                </w:tcPr>
                <w:p w14:paraId="0786C806" w14:textId="77777777" w:rsidR="007527F4" w:rsidRPr="007527F4" w:rsidRDefault="007527F4" w:rsidP="007527F4">
                  <w:pPr>
                    <w:spacing w:after="0" w:line="240" w:lineRule="auto"/>
                    <w:jc w:val="center"/>
                    <w:rPr>
                      <w:rFonts w:ascii="Calibri" w:eastAsia="Times New Roman" w:hAnsi="Calibri" w:cs="Times New Roman"/>
                      <w:color w:val="000000"/>
                      <w:sz w:val="14"/>
                      <w:szCs w:val="14"/>
                      <w:lang w:val="es-PE" w:eastAsia="es-PE"/>
                    </w:rPr>
                  </w:pPr>
                  <w:r w:rsidRPr="007527F4">
                    <w:rPr>
                      <w:rFonts w:ascii="Calibri" w:eastAsia="Times New Roman" w:hAnsi="Calibri" w:cs="Times New Roman"/>
                      <w:color w:val="000000"/>
                      <w:sz w:val="14"/>
                      <w:szCs w:val="14"/>
                      <w:lang w:val="es-PE" w:eastAsia="es-PE"/>
                    </w:rPr>
                    <w:t>1 año</w:t>
                  </w:r>
                </w:p>
              </w:tc>
              <w:tc>
                <w:tcPr>
                  <w:tcW w:w="3886" w:type="dxa"/>
                  <w:tcBorders>
                    <w:top w:val="nil"/>
                    <w:left w:val="nil"/>
                    <w:bottom w:val="single" w:sz="4" w:space="0" w:color="auto"/>
                    <w:right w:val="single" w:sz="4" w:space="0" w:color="auto"/>
                  </w:tcBorders>
                  <w:shd w:val="clear" w:color="auto" w:fill="auto"/>
                  <w:vAlign w:val="center"/>
                  <w:hideMark/>
                </w:tcPr>
                <w:p w14:paraId="58B4445A" w14:textId="77777777" w:rsidR="007527F4" w:rsidRPr="007527F4" w:rsidRDefault="007527F4" w:rsidP="007527F4">
                  <w:pPr>
                    <w:spacing w:after="0" w:line="240" w:lineRule="auto"/>
                    <w:rPr>
                      <w:rFonts w:ascii="Calibri" w:eastAsia="Times New Roman" w:hAnsi="Calibri" w:cs="Times New Roman"/>
                      <w:color w:val="000000"/>
                      <w:sz w:val="14"/>
                      <w:szCs w:val="14"/>
                      <w:lang w:val="es-PE" w:eastAsia="es-PE"/>
                    </w:rPr>
                  </w:pPr>
                  <w:r w:rsidRPr="007527F4">
                    <w:rPr>
                      <w:rFonts w:ascii="Calibri" w:eastAsia="Times New Roman" w:hAnsi="Calibri" w:cs="Times New Roman"/>
                      <w:color w:val="000000"/>
                      <w:sz w:val="14"/>
                      <w:szCs w:val="14"/>
                      <w:lang w:val="es-PE" w:eastAsia="es-PE"/>
                    </w:rPr>
                    <w:t xml:space="preserve">Planta Piloto de la Facultad de Ingeniera de Industrias Alimentarias de la UNALM, ubicado en la Av. La Molina s/n La Molina, departamento de Lima - Perú </w:t>
                  </w:r>
                </w:p>
              </w:tc>
            </w:tr>
            <w:tr w:rsidR="007527F4" w:rsidRPr="00522708" w14:paraId="1445B80E" w14:textId="77777777" w:rsidTr="00725EA3">
              <w:trPr>
                <w:trHeight w:val="8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B30B96C" w14:textId="5162DD25" w:rsidR="007527F4" w:rsidRPr="007527F4" w:rsidRDefault="00F94F37" w:rsidP="007527F4">
                  <w:pPr>
                    <w:spacing w:after="0" w:line="240" w:lineRule="auto"/>
                    <w:jc w:val="center"/>
                    <w:rPr>
                      <w:rFonts w:ascii="Calibri" w:eastAsia="Times New Roman" w:hAnsi="Calibri" w:cs="Times New Roman"/>
                      <w:color w:val="000000"/>
                      <w:sz w:val="14"/>
                      <w:szCs w:val="14"/>
                      <w:lang w:val="es-PE" w:eastAsia="es-PE"/>
                    </w:rPr>
                  </w:pPr>
                  <w:r>
                    <w:rPr>
                      <w:rFonts w:ascii="Calibri" w:eastAsia="Times New Roman" w:hAnsi="Calibri" w:cs="Times New Roman"/>
                      <w:color w:val="000000"/>
                      <w:sz w:val="14"/>
                      <w:szCs w:val="14"/>
                      <w:lang w:val="es-PE" w:eastAsia="es-PE"/>
                    </w:rPr>
                    <w:t>7</w:t>
                  </w:r>
                </w:p>
              </w:tc>
              <w:tc>
                <w:tcPr>
                  <w:tcW w:w="2089" w:type="dxa"/>
                  <w:tcBorders>
                    <w:top w:val="nil"/>
                    <w:left w:val="nil"/>
                    <w:bottom w:val="single" w:sz="4" w:space="0" w:color="auto"/>
                    <w:right w:val="single" w:sz="4" w:space="0" w:color="auto"/>
                  </w:tcBorders>
                  <w:shd w:val="clear" w:color="auto" w:fill="auto"/>
                  <w:vAlign w:val="center"/>
                  <w:hideMark/>
                </w:tcPr>
                <w:p w14:paraId="67461FCD" w14:textId="77777777" w:rsidR="007527F4" w:rsidRPr="007527F4" w:rsidRDefault="007527F4" w:rsidP="007527F4">
                  <w:pPr>
                    <w:spacing w:after="0" w:line="240" w:lineRule="auto"/>
                    <w:rPr>
                      <w:rFonts w:ascii="Calibri" w:eastAsia="Times New Roman" w:hAnsi="Calibri" w:cs="Times New Roman"/>
                      <w:color w:val="000000"/>
                      <w:sz w:val="14"/>
                      <w:szCs w:val="14"/>
                      <w:lang w:val="es-PE" w:eastAsia="es-PE"/>
                    </w:rPr>
                  </w:pPr>
                  <w:r w:rsidRPr="007527F4">
                    <w:rPr>
                      <w:rFonts w:ascii="Calibri" w:eastAsia="Times New Roman" w:hAnsi="Calibri" w:cs="Times New Roman"/>
                      <w:color w:val="000000"/>
                      <w:sz w:val="14"/>
                      <w:szCs w:val="14"/>
                      <w:lang w:val="es-PE" w:eastAsia="es-PE"/>
                    </w:rPr>
                    <w:t xml:space="preserve">CALORÍMETRO DIFERENCIAL DE BARRIDO (DSC) ACOPLADO A UN ANALIZADOR TERMOGRAVIMÉTRICO (TGA) </w:t>
                  </w:r>
                </w:p>
              </w:tc>
              <w:tc>
                <w:tcPr>
                  <w:tcW w:w="770" w:type="dxa"/>
                  <w:tcBorders>
                    <w:top w:val="nil"/>
                    <w:left w:val="nil"/>
                    <w:bottom w:val="single" w:sz="4" w:space="0" w:color="auto"/>
                    <w:right w:val="single" w:sz="4" w:space="0" w:color="auto"/>
                  </w:tcBorders>
                  <w:shd w:val="clear" w:color="auto" w:fill="auto"/>
                  <w:vAlign w:val="center"/>
                  <w:hideMark/>
                </w:tcPr>
                <w:p w14:paraId="083EE4D3" w14:textId="77777777" w:rsidR="007527F4" w:rsidRPr="007527F4" w:rsidRDefault="007527F4" w:rsidP="007527F4">
                  <w:pPr>
                    <w:spacing w:after="0" w:line="240" w:lineRule="auto"/>
                    <w:jc w:val="center"/>
                    <w:rPr>
                      <w:rFonts w:ascii="Calibri" w:eastAsia="Times New Roman" w:hAnsi="Calibri" w:cs="Times New Roman"/>
                      <w:color w:val="000000"/>
                      <w:sz w:val="14"/>
                      <w:szCs w:val="14"/>
                      <w:lang w:val="es-PE" w:eastAsia="es-PE"/>
                    </w:rPr>
                  </w:pPr>
                  <w:r w:rsidRPr="007527F4">
                    <w:rPr>
                      <w:rFonts w:ascii="Calibri" w:eastAsia="Times New Roman" w:hAnsi="Calibri" w:cs="Times New Roman"/>
                      <w:color w:val="000000"/>
                      <w:sz w:val="14"/>
                      <w:szCs w:val="14"/>
                      <w:lang w:val="es-PE" w:eastAsia="es-PE"/>
                    </w:rPr>
                    <w:t>1 año</w:t>
                  </w:r>
                </w:p>
              </w:tc>
              <w:tc>
                <w:tcPr>
                  <w:tcW w:w="3886" w:type="dxa"/>
                  <w:tcBorders>
                    <w:top w:val="nil"/>
                    <w:left w:val="nil"/>
                    <w:bottom w:val="single" w:sz="4" w:space="0" w:color="auto"/>
                    <w:right w:val="single" w:sz="4" w:space="0" w:color="auto"/>
                  </w:tcBorders>
                  <w:shd w:val="clear" w:color="000000" w:fill="FFFFFF"/>
                  <w:vAlign w:val="center"/>
                  <w:hideMark/>
                </w:tcPr>
                <w:p w14:paraId="6FDD34F6" w14:textId="77777777" w:rsidR="007527F4" w:rsidRPr="007527F4" w:rsidRDefault="007527F4" w:rsidP="007527F4">
                  <w:pPr>
                    <w:spacing w:after="0" w:line="240" w:lineRule="auto"/>
                    <w:rPr>
                      <w:rFonts w:ascii="Calibri" w:eastAsia="Times New Roman" w:hAnsi="Calibri" w:cs="Times New Roman"/>
                      <w:sz w:val="14"/>
                      <w:szCs w:val="14"/>
                      <w:lang w:val="es-PE" w:eastAsia="es-PE"/>
                    </w:rPr>
                  </w:pPr>
                  <w:r w:rsidRPr="007527F4">
                    <w:rPr>
                      <w:rFonts w:ascii="Calibri" w:eastAsia="Times New Roman" w:hAnsi="Calibri" w:cs="Times New Roman"/>
                      <w:sz w:val="14"/>
                      <w:szCs w:val="14"/>
                      <w:lang w:val="es-PE" w:eastAsia="es-PE"/>
                    </w:rPr>
                    <w:t>Facultad de Ingeniería Agroindustrial (FIAI) de la Universidad, ubicada en Jr. Amorarca S/N, Ciudad Universitaria, distrito de Morales, departamento de San Martín - Perú</w:t>
                  </w:r>
                </w:p>
              </w:tc>
            </w:tr>
          </w:tbl>
          <w:p w14:paraId="6DDA11C4" w14:textId="77777777" w:rsidR="00FA4E6E" w:rsidRPr="00937D0E" w:rsidRDefault="00FA4E6E" w:rsidP="001F1072">
            <w:pPr>
              <w:tabs>
                <w:tab w:val="right" w:pos="7164"/>
              </w:tabs>
              <w:spacing w:before="60" w:after="60" w:line="240" w:lineRule="auto"/>
              <w:jc w:val="both"/>
              <w:rPr>
                <w:color w:val="0070C0"/>
                <w:lang w:val="pt-BR"/>
              </w:rPr>
            </w:pPr>
          </w:p>
        </w:tc>
      </w:tr>
      <w:tr w:rsidR="00E334C2" w:rsidRPr="00522708" w14:paraId="5D8196CF" w14:textId="77777777" w:rsidTr="00E334C2">
        <w:trPr>
          <w:cantSplit/>
        </w:trPr>
        <w:tc>
          <w:tcPr>
            <w:tcW w:w="1728" w:type="dxa"/>
          </w:tcPr>
          <w:p w14:paraId="321A1B0C" w14:textId="77777777" w:rsidR="00E334C2" w:rsidRPr="003276AD" w:rsidRDefault="00E334C2" w:rsidP="001F1072">
            <w:pPr>
              <w:spacing w:before="60" w:after="60" w:line="240" w:lineRule="auto"/>
              <w:jc w:val="both"/>
              <w:rPr>
                <w:lang w:val="es-ES"/>
              </w:rPr>
            </w:pPr>
            <w:r w:rsidRPr="003276AD">
              <w:rPr>
                <w:lang w:val="es-ES"/>
              </w:rPr>
              <w:t>GCC 28.5</w:t>
            </w:r>
          </w:p>
        </w:tc>
        <w:tc>
          <w:tcPr>
            <w:tcW w:w="7380" w:type="dxa"/>
          </w:tcPr>
          <w:p w14:paraId="2E8C756D" w14:textId="646F3A9F" w:rsidR="00E334C2" w:rsidRPr="003276AD" w:rsidRDefault="00531633" w:rsidP="0022386F">
            <w:pPr>
              <w:tabs>
                <w:tab w:val="right" w:pos="7164"/>
              </w:tabs>
              <w:spacing w:before="60" w:after="60" w:line="240" w:lineRule="auto"/>
              <w:jc w:val="both"/>
              <w:rPr>
                <w:u w:val="single"/>
                <w:lang w:val="es-ES"/>
              </w:rPr>
            </w:pPr>
            <w:r w:rsidRPr="003276AD">
              <w:rPr>
                <w:lang w:val="es-ES"/>
              </w:rPr>
              <w:t xml:space="preserve">El plazo para reparar o reemplazar los bienes será: </w:t>
            </w:r>
            <w:r w:rsidR="0022386F">
              <w:rPr>
                <w:lang w:val="es-ES"/>
              </w:rPr>
              <w:t>20</w:t>
            </w:r>
            <w:r w:rsidR="002620F2">
              <w:rPr>
                <w:lang w:val="es-ES"/>
              </w:rPr>
              <w:t xml:space="preserve"> días hábiles.</w:t>
            </w:r>
          </w:p>
        </w:tc>
      </w:tr>
      <w:tr w:rsidR="009440D3" w:rsidRPr="00522708" w14:paraId="3FEA0871" w14:textId="77777777" w:rsidTr="00B53C47">
        <w:trPr>
          <w:cantSplit/>
        </w:trPr>
        <w:tc>
          <w:tcPr>
            <w:tcW w:w="1728" w:type="dxa"/>
            <w:shd w:val="clear" w:color="auto" w:fill="auto"/>
          </w:tcPr>
          <w:p w14:paraId="4F837697" w14:textId="77777777" w:rsidR="009440D3" w:rsidRPr="003276AD" w:rsidRDefault="00937D0E" w:rsidP="001F1072">
            <w:pPr>
              <w:spacing w:before="60" w:after="60" w:line="240" w:lineRule="auto"/>
              <w:jc w:val="both"/>
              <w:rPr>
                <w:lang w:val="es-ES"/>
              </w:rPr>
            </w:pPr>
            <w:r>
              <w:rPr>
                <w:lang w:val="es-ES"/>
              </w:rPr>
              <w:t xml:space="preserve">GCC </w:t>
            </w:r>
            <w:r w:rsidR="009440D3">
              <w:rPr>
                <w:lang w:val="es-ES"/>
              </w:rPr>
              <w:t>28.6</w:t>
            </w:r>
          </w:p>
        </w:tc>
        <w:tc>
          <w:tcPr>
            <w:tcW w:w="7380" w:type="dxa"/>
            <w:shd w:val="clear" w:color="auto" w:fill="auto"/>
          </w:tcPr>
          <w:p w14:paraId="01694E35" w14:textId="1BB2DD3E" w:rsidR="009440D3" w:rsidRPr="00110BA3" w:rsidRDefault="00B53C47" w:rsidP="0022386F">
            <w:pPr>
              <w:tabs>
                <w:tab w:val="right" w:pos="7164"/>
              </w:tabs>
              <w:spacing w:before="60" w:after="60" w:line="240" w:lineRule="auto"/>
              <w:jc w:val="both"/>
              <w:rPr>
                <w:lang w:val="es-ES"/>
              </w:rPr>
            </w:pPr>
            <w:r w:rsidRPr="00110BA3">
              <w:rPr>
                <w:lang w:val="es-ES"/>
              </w:rPr>
              <w:t xml:space="preserve">En caso el proveedor no cumpla con corregir los defectos dentro del plazo de </w:t>
            </w:r>
            <w:r w:rsidR="0022386F">
              <w:rPr>
                <w:lang w:val="es-ES"/>
              </w:rPr>
              <w:t>20</w:t>
            </w:r>
            <w:r w:rsidRPr="00110BA3">
              <w:rPr>
                <w:lang w:val="es-ES"/>
              </w:rPr>
              <w:t xml:space="preserve"> días hábiles, el comprador en un plazo de </w:t>
            </w:r>
            <w:r w:rsidR="009440D3" w:rsidRPr="00110BA3">
              <w:rPr>
                <w:lang w:val="es-ES"/>
              </w:rPr>
              <w:t>30 días útiles</w:t>
            </w:r>
            <w:r w:rsidRPr="00110BA3">
              <w:rPr>
                <w:lang w:val="es-ES"/>
              </w:rPr>
              <w:t xml:space="preserve"> podrá tomar medidas necesarias para remediar la situación por cuenta y riesgo del proveedor y sin perjuicio de otros derechos que el comprador pueda ejercer contra el proveedor en virtud del Contrato.</w:t>
            </w:r>
          </w:p>
        </w:tc>
      </w:tr>
    </w:tbl>
    <w:p w14:paraId="1052B1F1" w14:textId="77777777" w:rsidR="00E334C2" w:rsidRPr="003276AD" w:rsidRDefault="00E334C2">
      <w:pPr>
        <w:rPr>
          <w:lang w:val="es-ES"/>
        </w:rPr>
      </w:pPr>
      <w:r w:rsidRPr="003276AD">
        <w:rPr>
          <w:lang w:val="es-ES"/>
        </w:rPr>
        <w:br w:type="page"/>
      </w:r>
    </w:p>
    <w:p w14:paraId="4F813627" w14:textId="77777777" w:rsidR="00125030" w:rsidRPr="00125030" w:rsidRDefault="00125030" w:rsidP="00125030">
      <w:pPr>
        <w:keepNext/>
        <w:keepLines/>
        <w:spacing w:before="240" w:after="0" w:line="240" w:lineRule="auto"/>
        <w:outlineLvl w:val="1"/>
        <w:rPr>
          <w:b/>
          <w:lang w:val="es-ES"/>
        </w:rPr>
      </w:pPr>
      <w:bookmarkStart w:id="412" w:name="_Toc418157075"/>
      <w:r w:rsidRPr="00125030">
        <w:rPr>
          <w:b/>
          <w:lang w:val="es-ES"/>
        </w:rPr>
        <w:t xml:space="preserve">Apéndice </w:t>
      </w:r>
      <w:r w:rsidR="00E334C2" w:rsidRPr="00125030">
        <w:rPr>
          <w:b/>
          <w:lang w:val="es-ES"/>
        </w:rPr>
        <w:t>2: Fraud</w:t>
      </w:r>
      <w:r w:rsidRPr="00125030">
        <w:rPr>
          <w:b/>
          <w:lang w:val="es-ES"/>
        </w:rPr>
        <w:t>e y Corrupción y Prácticas Prohibidas</w:t>
      </w:r>
      <w:bookmarkEnd w:id="412"/>
    </w:p>
    <w:p w14:paraId="2B075A93" w14:textId="77777777" w:rsidR="00DC2BF4" w:rsidRDefault="00DC2BF4" w:rsidP="00E334C2">
      <w:pPr>
        <w:rPr>
          <w:b/>
          <w:lang w:val="es-ES"/>
        </w:rPr>
      </w:pPr>
    </w:p>
    <w:p w14:paraId="542A7C2A" w14:textId="77777777" w:rsidR="00E334C2" w:rsidRPr="003276AD" w:rsidRDefault="00E334C2" w:rsidP="00E334C2">
      <w:pPr>
        <w:rPr>
          <w:b/>
          <w:lang w:val="es-ES"/>
        </w:rPr>
      </w:pPr>
      <w:r w:rsidRPr="003276AD">
        <w:rPr>
          <w:b/>
          <w:lang w:val="es-ES"/>
        </w:rPr>
        <w:t>Pr</w:t>
      </w:r>
      <w:r w:rsidR="00AA2F96" w:rsidRPr="003276AD">
        <w:rPr>
          <w:b/>
          <w:lang w:val="es-ES"/>
        </w:rPr>
        <w:t xml:space="preserve">ácticas Prohibidas </w:t>
      </w:r>
    </w:p>
    <w:p w14:paraId="7CEA2B06" w14:textId="77777777" w:rsidR="00E334C2" w:rsidRPr="003276AD" w:rsidRDefault="00AA2F96" w:rsidP="00BA4489">
      <w:pPr>
        <w:numPr>
          <w:ilvl w:val="0"/>
          <w:numId w:val="134"/>
        </w:numPr>
        <w:spacing w:before="60" w:after="60" w:line="240" w:lineRule="auto"/>
        <w:ind w:left="360"/>
        <w:jc w:val="both"/>
        <w:rPr>
          <w:lang w:val="es-ES"/>
        </w:rPr>
      </w:pPr>
      <w:r w:rsidRPr="003276AD">
        <w:rPr>
          <w:lang w:val="es-ES"/>
        </w:rPr>
        <w:t>El</w:t>
      </w:r>
      <w:r w:rsidRPr="003276AD">
        <w:rPr>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3276AD">
        <w:rPr>
          <w:bCs/>
          <w:vertAlign w:val="superscript"/>
          <w:lang w:val="es-ES"/>
        </w:rPr>
        <w:footnoteReference w:id="4"/>
      </w:r>
      <w:r w:rsidRPr="003276AD">
        <w:rPr>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r w:rsidR="00E334C2" w:rsidRPr="003276AD">
        <w:rPr>
          <w:lang w:val="es-ES"/>
        </w:rPr>
        <w:t>.</w:t>
      </w:r>
    </w:p>
    <w:p w14:paraId="3E81883B" w14:textId="77777777" w:rsidR="00E334C2" w:rsidRPr="003276AD" w:rsidRDefault="00AA2F96" w:rsidP="00BA4489">
      <w:pPr>
        <w:numPr>
          <w:ilvl w:val="0"/>
          <w:numId w:val="135"/>
        </w:numPr>
        <w:spacing w:before="60" w:after="60" w:line="240" w:lineRule="auto"/>
        <w:ind w:left="720"/>
        <w:jc w:val="both"/>
        <w:rPr>
          <w:lang w:val="es-ES"/>
        </w:rPr>
      </w:pPr>
      <w:r w:rsidRPr="003276AD">
        <w:rPr>
          <w:bCs/>
          <w:lang w:val="es-ES"/>
        </w:rPr>
        <w:t>El Banco define, para efectos de esta disposición, los términos que figuran a continuación</w:t>
      </w:r>
      <w:r w:rsidR="00E334C2" w:rsidRPr="003276AD">
        <w:rPr>
          <w:lang w:val="es-ES"/>
        </w:rPr>
        <w:t xml:space="preserve">: </w:t>
      </w:r>
    </w:p>
    <w:p w14:paraId="0A540D70" w14:textId="77777777" w:rsidR="00E334C2" w:rsidRPr="003276AD" w:rsidRDefault="00AA2F96" w:rsidP="00BA4489">
      <w:pPr>
        <w:pStyle w:val="Prrafodelista"/>
        <w:numPr>
          <w:ilvl w:val="0"/>
          <w:numId w:val="136"/>
        </w:numPr>
        <w:spacing w:before="60" w:after="60" w:line="240" w:lineRule="auto"/>
        <w:ind w:left="1080"/>
        <w:contextualSpacing w:val="0"/>
        <w:jc w:val="both"/>
        <w:rPr>
          <w:rFonts w:ascii="Calibri" w:eastAsia="Times New Roman" w:hAnsi="Calibri" w:cs="Times New Roman"/>
          <w:lang w:val="es-ES"/>
        </w:rPr>
      </w:pPr>
      <w:r w:rsidRPr="003276AD">
        <w:rPr>
          <w:rFonts w:ascii="Calibri" w:eastAsia="Times New Roman" w:hAnsi="Calibri" w:cs="Times New Roman"/>
          <w:bCs/>
          <w:lang w:val="es-ES"/>
        </w:rPr>
        <w:t>Una práctica corruptiva consiste en ofrecer, dar, recibir o solicitar, directa o indirectamente, cualquier cosa de valor para influenciar indebidamente las acciones de otra parte</w:t>
      </w:r>
      <w:r w:rsidR="00E334C2" w:rsidRPr="003276AD">
        <w:rPr>
          <w:rFonts w:ascii="Calibri" w:eastAsia="Times New Roman" w:hAnsi="Calibri" w:cs="Times New Roman"/>
          <w:lang w:val="es-ES"/>
        </w:rPr>
        <w:t>;</w:t>
      </w:r>
    </w:p>
    <w:p w14:paraId="55943889" w14:textId="77777777" w:rsidR="00AA2F96" w:rsidRPr="003276AD" w:rsidRDefault="00AA2F96" w:rsidP="00BA4489">
      <w:pPr>
        <w:pStyle w:val="Prrafodelista"/>
        <w:numPr>
          <w:ilvl w:val="0"/>
          <w:numId w:val="136"/>
        </w:numPr>
        <w:spacing w:before="60" w:after="60" w:line="240" w:lineRule="auto"/>
        <w:ind w:left="1080"/>
        <w:contextualSpacing w:val="0"/>
        <w:jc w:val="both"/>
        <w:rPr>
          <w:rFonts w:ascii="Calibri" w:eastAsia="Times New Roman" w:hAnsi="Calibri" w:cs="Times New Roman"/>
          <w:bCs/>
          <w:lang w:val="es-ES"/>
        </w:rPr>
      </w:pPr>
      <w:r w:rsidRPr="003276AD">
        <w:rPr>
          <w:rFonts w:ascii="Calibri" w:eastAsia="Times New Roman" w:hAnsi="Calibri" w:cs="Times New Roman"/>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249B81C" w14:textId="77777777" w:rsidR="00AA2F96" w:rsidRPr="003276AD" w:rsidRDefault="00AA2F96" w:rsidP="00BA4489">
      <w:pPr>
        <w:pStyle w:val="Prrafodelista"/>
        <w:numPr>
          <w:ilvl w:val="0"/>
          <w:numId w:val="136"/>
        </w:numPr>
        <w:spacing w:before="60" w:after="60" w:line="240" w:lineRule="auto"/>
        <w:ind w:left="1080"/>
        <w:contextualSpacing w:val="0"/>
        <w:jc w:val="both"/>
        <w:rPr>
          <w:rFonts w:ascii="Calibri" w:eastAsia="Times New Roman" w:hAnsi="Calibri" w:cs="Times New Roman"/>
          <w:bCs/>
          <w:lang w:val="es-ES"/>
        </w:rPr>
      </w:pPr>
      <w:r w:rsidRPr="003276AD">
        <w:rPr>
          <w:rFonts w:ascii="Calibri" w:eastAsia="Times New Roman" w:hAnsi="Calibri" w:cs="Times New Roman"/>
          <w:bCs/>
          <w:lang w:val="es-ES"/>
        </w:rPr>
        <w:t>Una práctica coercitiva consiste en perjudicar o causar daño, o amenazar con perjudicar o causar daño, directa o indirectamente, a cualquier parte o a sus bienes para influenciar indebidamente las acciones de una parte; y</w:t>
      </w:r>
    </w:p>
    <w:p w14:paraId="5128E9EE" w14:textId="77777777" w:rsidR="00AA2F96" w:rsidRPr="003276AD" w:rsidRDefault="00AA2F96" w:rsidP="00BA4489">
      <w:pPr>
        <w:pStyle w:val="Prrafodelista"/>
        <w:numPr>
          <w:ilvl w:val="0"/>
          <w:numId w:val="136"/>
        </w:numPr>
        <w:spacing w:before="60" w:after="60" w:line="240" w:lineRule="auto"/>
        <w:ind w:left="1080"/>
        <w:contextualSpacing w:val="0"/>
        <w:jc w:val="both"/>
        <w:rPr>
          <w:rFonts w:ascii="Calibri" w:eastAsia="Times New Roman" w:hAnsi="Calibri" w:cs="Times New Roman"/>
          <w:bCs/>
          <w:lang w:val="es-ES"/>
        </w:rPr>
      </w:pPr>
      <w:r w:rsidRPr="003276AD">
        <w:rPr>
          <w:rFonts w:ascii="Calibri" w:eastAsia="Times New Roman" w:hAnsi="Calibri" w:cs="Times New Roman"/>
          <w:bCs/>
          <w:lang w:val="es-ES"/>
        </w:rPr>
        <w:t>Una práctica colusoria es un acuerdo entre dos o más partes realizado con la intención de alcanzar un propósito inapropiado, lo que incluye influenciar en forma inapropiada las acciones de otra parte; y</w:t>
      </w:r>
    </w:p>
    <w:p w14:paraId="29A32E8C" w14:textId="77777777" w:rsidR="00E334C2" w:rsidRPr="003276AD" w:rsidRDefault="00AA2F96" w:rsidP="00BA4489">
      <w:pPr>
        <w:pStyle w:val="Prrafodelista"/>
        <w:numPr>
          <w:ilvl w:val="0"/>
          <w:numId w:val="136"/>
        </w:numPr>
        <w:spacing w:before="60" w:after="60" w:line="240" w:lineRule="auto"/>
        <w:ind w:left="1080"/>
        <w:contextualSpacing w:val="0"/>
        <w:jc w:val="both"/>
        <w:rPr>
          <w:rFonts w:ascii="Calibri" w:eastAsia="Times New Roman" w:hAnsi="Calibri" w:cs="Times New Roman"/>
          <w:bCs/>
          <w:lang w:val="es-ES"/>
        </w:rPr>
      </w:pPr>
      <w:r w:rsidRPr="003276AD">
        <w:rPr>
          <w:rFonts w:ascii="Calibri" w:eastAsia="Times New Roman" w:hAnsi="Calibri" w:cs="Times New Roman"/>
          <w:bCs/>
          <w:lang w:val="es-ES"/>
        </w:rPr>
        <w:t>Una práctica obstructiva consiste en</w:t>
      </w:r>
      <w:r w:rsidR="00E334C2" w:rsidRPr="003276AD">
        <w:rPr>
          <w:rFonts w:ascii="Calibri" w:eastAsia="Times New Roman" w:hAnsi="Calibri" w:cs="Times New Roman"/>
          <w:bCs/>
          <w:lang w:val="es-ES"/>
        </w:rPr>
        <w:t>:</w:t>
      </w:r>
    </w:p>
    <w:p w14:paraId="743D7797" w14:textId="77777777" w:rsidR="00E334C2" w:rsidRPr="003276AD" w:rsidRDefault="00AA2F96" w:rsidP="00BA4489">
      <w:pPr>
        <w:pStyle w:val="Prrafodelista"/>
        <w:numPr>
          <w:ilvl w:val="0"/>
          <w:numId w:val="137"/>
        </w:numPr>
        <w:spacing w:before="60" w:after="60" w:line="240" w:lineRule="auto"/>
        <w:ind w:left="1440"/>
        <w:jc w:val="both"/>
        <w:rPr>
          <w:lang w:val="es-ES"/>
        </w:rPr>
      </w:pPr>
      <w:r w:rsidRPr="003276AD">
        <w:rPr>
          <w:bCs/>
          <w:lang w:val="es-ES"/>
        </w:rPr>
        <w:t>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7521C7AD" w14:textId="77777777" w:rsidR="00E334C2" w:rsidRPr="003276AD" w:rsidRDefault="00F0000F" w:rsidP="00BA4489">
      <w:pPr>
        <w:pStyle w:val="Prrafodelista"/>
        <w:numPr>
          <w:ilvl w:val="0"/>
          <w:numId w:val="137"/>
        </w:numPr>
        <w:spacing w:before="60" w:after="60" w:line="240" w:lineRule="auto"/>
        <w:ind w:left="1440"/>
        <w:jc w:val="both"/>
        <w:rPr>
          <w:lang w:val="es-ES"/>
        </w:rPr>
      </w:pPr>
      <w:r w:rsidRPr="003276AD">
        <w:rPr>
          <w:bCs/>
          <w:lang w:val="es-ES"/>
        </w:rPr>
        <w:t>todo acto dirigido a impedir materialmente el ejercicio de inspección del Banco y los derechos de auditoría previstos en el párrafo 1.1 (e) de abajo</w:t>
      </w:r>
      <w:r w:rsidR="00E334C2" w:rsidRPr="003276AD">
        <w:rPr>
          <w:lang w:val="es-ES"/>
        </w:rPr>
        <w:t>.</w:t>
      </w:r>
    </w:p>
    <w:p w14:paraId="2BF62060" w14:textId="77777777" w:rsidR="00E334C2" w:rsidRPr="003276AD" w:rsidRDefault="00F0000F" w:rsidP="00BA4489">
      <w:pPr>
        <w:numPr>
          <w:ilvl w:val="0"/>
          <w:numId w:val="135"/>
        </w:numPr>
        <w:spacing w:before="60" w:after="60" w:line="240" w:lineRule="auto"/>
        <w:ind w:left="720"/>
        <w:jc w:val="both"/>
        <w:rPr>
          <w:lang w:val="es-ES"/>
        </w:rPr>
      </w:pPr>
      <w:r w:rsidRPr="003276AD">
        <w:rPr>
          <w:bCs/>
          <w:lang w:val="es-ES"/>
        </w:rPr>
        <w:t>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r w:rsidR="00E334C2" w:rsidRPr="003276AD">
        <w:rPr>
          <w:lang w:val="es-ES"/>
        </w:rPr>
        <w:t>:</w:t>
      </w:r>
    </w:p>
    <w:p w14:paraId="1C44C557" w14:textId="77777777" w:rsidR="00E334C2" w:rsidRPr="003276AD" w:rsidRDefault="00F0000F" w:rsidP="00BA4489">
      <w:pPr>
        <w:pStyle w:val="Prrafodelista"/>
        <w:numPr>
          <w:ilvl w:val="0"/>
          <w:numId w:val="138"/>
        </w:numPr>
        <w:spacing w:before="60" w:after="60" w:line="240" w:lineRule="auto"/>
        <w:ind w:left="1080"/>
        <w:contextualSpacing w:val="0"/>
        <w:jc w:val="both"/>
        <w:rPr>
          <w:rFonts w:ascii="Calibri" w:eastAsia="Times New Roman" w:hAnsi="Calibri" w:cs="Times New Roman"/>
          <w:lang w:val="es-ES"/>
        </w:rPr>
      </w:pPr>
      <w:r w:rsidRPr="003276AD">
        <w:rPr>
          <w:rFonts w:ascii="Calibri" w:eastAsia="Times New Roman" w:hAnsi="Calibri" w:cs="Times New Roman"/>
          <w:bCs/>
          <w:iCs/>
          <w:lang w:val="es-ES"/>
        </w:rPr>
        <w:t>no financiar ninguna propuesta de adjudicación de un contrato para la adquisición de bienes o servicios, la contratación de obras, o servicios de consultoría</w:t>
      </w:r>
      <w:r w:rsidR="00E334C2" w:rsidRPr="003276AD">
        <w:rPr>
          <w:rFonts w:ascii="Calibri" w:eastAsia="Times New Roman" w:hAnsi="Calibri" w:cs="Times New Roman"/>
          <w:lang w:val="es-ES"/>
        </w:rPr>
        <w:t>;</w:t>
      </w:r>
    </w:p>
    <w:p w14:paraId="15535281" w14:textId="77777777" w:rsidR="00F0000F" w:rsidRPr="003276AD" w:rsidRDefault="00F0000F" w:rsidP="00BA4489">
      <w:pPr>
        <w:pStyle w:val="Prrafodelista"/>
        <w:numPr>
          <w:ilvl w:val="0"/>
          <w:numId w:val="138"/>
        </w:numPr>
        <w:spacing w:before="60" w:after="60" w:line="240" w:lineRule="auto"/>
        <w:ind w:left="1080"/>
        <w:contextualSpacing w:val="0"/>
        <w:jc w:val="both"/>
        <w:rPr>
          <w:rFonts w:ascii="Calibri" w:eastAsia="Times New Roman" w:hAnsi="Calibri" w:cs="Times New Roman"/>
          <w:bCs/>
          <w:iCs/>
          <w:lang w:val="es-ES"/>
        </w:rPr>
      </w:pPr>
      <w:r w:rsidRPr="003276AD">
        <w:rPr>
          <w:rFonts w:ascii="Calibri" w:eastAsia="Times New Roman" w:hAnsi="Calibri" w:cs="Times New Roman"/>
          <w:bCs/>
          <w:iCs/>
          <w:lang w:val="es-ES"/>
        </w:rPr>
        <w:t>suspender los desembolsos de la operación, si se determina, en cualquier etapa, que un empleado, agencia o representante del Prestatario, el Organismo Ejecutor o el Organismo Contratante ha cometido una Práctica Prohibida;</w:t>
      </w:r>
    </w:p>
    <w:p w14:paraId="3890E5AC" w14:textId="77777777" w:rsidR="00F0000F" w:rsidRPr="003276AD" w:rsidRDefault="00F0000F" w:rsidP="00BA4489">
      <w:pPr>
        <w:pStyle w:val="Prrafodelista"/>
        <w:numPr>
          <w:ilvl w:val="0"/>
          <w:numId w:val="138"/>
        </w:numPr>
        <w:spacing w:before="60" w:after="60" w:line="240" w:lineRule="auto"/>
        <w:ind w:left="1080"/>
        <w:contextualSpacing w:val="0"/>
        <w:jc w:val="both"/>
        <w:rPr>
          <w:rFonts w:ascii="Calibri" w:eastAsia="Times New Roman" w:hAnsi="Calibri" w:cs="Times New Roman"/>
          <w:bCs/>
          <w:iCs/>
          <w:lang w:val="es-ES"/>
        </w:rPr>
      </w:pPr>
      <w:r w:rsidRPr="003276AD">
        <w:rPr>
          <w:rFonts w:ascii="Calibri" w:eastAsia="Times New Roman" w:hAnsi="Calibri" w:cs="Times New Roman"/>
          <w:bCs/>
          <w:iCs/>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9C7C3EA" w14:textId="77777777" w:rsidR="00F0000F" w:rsidRPr="003276AD" w:rsidRDefault="00F0000F" w:rsidP="00BA4489">
      <w:pPr>
        <w:pStyle w:val="Prrafodelista"/>
        <w:numPr>
          <w:ilvl w:val="0"/>
          <w:numId w:val="138"/>
        </w:numPr>
        <w:spacing w:before="60" w:after="60" w:line="240" w:lineRule="auto"/>
        <w:ind w:left="1080"/>
        <w:contextualSpacing w:val="0"/>
        <w:jc w:val="both"/>
        <w:rPr>
          <w:rFonts w:ascii="Calibri" w:eastAsia="Times New Roman" w:hAnsi="Calibri" w:cs="Times New Roman"/>
          <w:bCs/>
          <w:iCs/>
          <w:lang w:val="es-ES"/>
        </w:rPr>
      </w:pPr>
      <w:r w:rsidRPr="003276AD">
        <w:rPr>
          <w:rFonts w:ascii="Calibri" w:eastAsia="Times New Roman" w:hAnsi="Calibri" w:cs="Times New Roman"/>
          <w:bCs/>
          <w:iCs/>
          <w:lang w:val="es-ES"/>
        </w:rPr>
        <w:t>emitir una amonestación a la firma, entidad o individuo en el formato de una carta formal de censura por su conducta;</w:t>
      </w:r>
    </w:p>
    <w:p w14:paraId="6FB3A5F9" w14:textId="77777777" w:rsidR="00F0000F" w:rsidRPr="003276AD" w:rsidRDefault="00F0000F" w:rsidP="00BA4489">
      <w:pPr>
        <w:pStyle w:val="Prrafodelista"/>
        <w:numPr>
          <w:ilvl w:val="0"/>
          <w:numId w:val="138"/>
        </w:numPr>
        <w:spacing w:before="60" w:after="60" w:line="240" w:lineRule="auto"/>
        <w:ind w:left="1080"/>
        <w:contextualSpacing w:val="0"/>
        <w:jc w:val="both"/>
        <w:rPr>
          <w:rFonts w:ascii="Calibri" w:eastAsia="Times New Roman" w:hAnsi="Calibri" w:cs="Times New Roman"/>
          <w:bCs/>
          <w:iCs/>
          <w:lang w:val="es-ES"/>
        </w:rPr>
      </w:pPr>
      <w:r w:rsidRPr="003276AD">
        <w:rPr>
          <w:rFonts w:ascii="Calibri" w:eastAsia="Times New Roman" w:hAnsi="Calibri" w:cs="Times New Roman"/>
          <w:bCs/>
          <w:iCs/>
          <w:lang w:val="es-ES"/>
        </w:rPr>
        <w:t>declarar a una firma, entidad o individuo inelegible,  en forma permanente o por determinado período de tiempo, para que (i) se le adjudiquen contratos o participe en actividades financiadas por el Banco, y (ii) sea designado</w:t>
      </w:r>
      <w:r w:rsidRPr="003276AD">
        <w:rPr>
          <w:iCs/>
          <w:lang w:val="es-ES"/>
        </w:rPr>
        <w:footnoteReference w:id="5"/>
      </w:r>
      <w:r w:rsidRPr="003276AD">
        <w:rPr>
          <w:rFonts w:ascii="Calibri" w:eastAsia="Times New Roman" w:hAnsi="Calibri" w:cs="Times New Roman"/>
          <w:bCs/>
          <w:iCs/>
          <w:lang w:val="es-ES"/>
        </w:rPr>
        <w:t xml:space="preserve"> subconsultor, subcontratista o proveedor de bienes o servicios por otra firma elegible a la que se adjudique un contrato para ejecutar actividades financiadas por el Banco; </w:t>
      </w:r>
    </w:p>
    <w:p w14:paraId="59F3239D" w14:textId="77777777" w:rsidR="00F0000F" w:rsidRPr="003276AD" w:rsidRDefault="00F0000F" w:rsidP="00BA4489">
      <w:pPr>
        <w:pStyle w:val="Prrafodelista"/>
        <w:numPr>
          <w:ilvl w:val="0"/>
          <w:numId w:val="138"/>
        </w:numPr>
        <w:spacing w:before="60" w:after="60" w:line="240" w:lineRule="auto"/>
        <w:ind w:left="1080"/>
        <w:contextualSpacing w:val="0"/>
        <w:jc w:val="both"/>
        <w:rPr>
          <w:rFonts w:ascii="Calibri" w:eastAsia="Times New Roman" w:hAnsi="Calibri" w:cs="Times New Roman"/>
          <w:bCs/>
          <w:iCs/>
          <w:lang w:val="es-ES"/>
        </w:rPr>
      </w:pPr>
      <w:r w:rsidRPr="003276AD">
        <w:rPr>
          <w:rFonts w:ascii="Calibri" w:eastAsia="Times New Roman" w:hAnsi="Calibri" w:cs="Times New Roman"/>
          <w:bCs/>
          <w:iCs/>
          <w:lang w:val="es-ES"/>
        </w:rPr>
        <w:t>remitir el tema a las autoridades pertinentes encargadas de hacer cumplir las leyes; y/o;</w:t>
      </w:r>
    </w:p>
    <w:p w14:paraId="5FAA1613" w14:textId="77777777" w:rsidR="00E334C2" w:rsidRPr="003276AD" w:rsidRDefault="00F0000F" w:rsidP="00BA4489">
      <w:pPr>
        <w:pStyle w:val="Prrafodelista"/>
        <w:numPr>
          <w:ilvl w:val="0"/>
          <w:numId w:val="138"/>
        </w:numPr>
        <w:spacing w:before="60" w:after="60" w:line="240" w:lineRule="auto"/>
        <w:ind w:left="1080"/>
        <w:contextualSpacing w:val="0"/>
        <w:jc w:val="both"/>
        <w:rPr>
          <w:rFonts w:ascii="Calibri" w:eastAsia="Times New Roman" w:hAnsi="Calibri" w:cs="Times New Roman"/>
          <w:lang w:val="es-ES"/>
        </w:rPr>
      </w:pPr>
      <w:r w:rsidRPr="003276AD">
        <w:rPr>
          <w:rFonts w:ascii="Calibri" w:eastAsia="Times New Roman" w:hAnsi="Calibri" w:cs="Times New Roman"/>
          <w:bCs/>
          <w:iCs/>
          <w:lang w:val="es-ES"/>
        </w:rPr>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r w:rsidR="00E334C2" w:rsidRPr="003276AD">
        <w:rPr>
          <w:rFonts w:ascii="Calibri" w:eastAsia="Times New Roman" w:hAnsi="Calibri" w:cs="Times New Roman"/>
          <w:lang w:val="es-ES"/>
        </w:rPr>
        <w:t>.</w:t>
      </w:r>
    </w:p>
    <w:p w14:paraId="1B1DC127" w14:textId="77777777" w:rsidR="00E334C2" w:rsidRPr="003276AD" w:rsidRDefault="00F0000F" w:rsidP="00BA4489">
      <w:pPr>
        <w:numPr>
          <w:ilvl w:val="0"/>
          <w:numId w:val="135"/>
        </w:numPr>
        <w:spacing w:before="60" w:after="60" w:line="240" w:lineRule="auto"/>
        <w:ind w:left="720"/>
        <w:jc w:val="both"/>
        <w:rPr>
          <w:lang w:val="es-ES"/>
        </w:rPr>
      </w:pPr>
      <w:r w:rsidRPr="003276AD">
        <w:rPr>
          <w:bCs/>
          <w:lang w:val="es-ES"/>
        </w:rPr>
        <w:t>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r w:rsidR="00E334C2" w:rsidRPr="003276AD">
        <w:rPr>
          <w:lang w:val="es-ES"/>
        </w:rPr>
        <w:t>.</w:t>
      </w:r>
    </w:p>
    <w:p w14:paraId="5F87BE5F" w14:textId="77777777" w:rsidR="00E334C2" w:rsidRPr="003276AD" w:rsidRDefault="00F0000F" w:rsidP="00BA4489">
      <w:pPr>
        <w:numPr>
          <w:ilvl w:val="0"/>
          <w:numId w:val="135"/>
        </w:numPr>
        <w:spacing w:before="60" w:after="60" w:line="240" w:lineRule="auto"/>
        <w:ind w:left="720"/>
        <w:jc w:val="both"/>
        <w:rPr>
          <w:lang w:val="es-ES"/>
        </w:rPr>
      </w:pPr>
      <w:r w:rsidRPr="003276AD">
        <w:rPr>
          <w:bCs/>
          <w:lang w:val="es-ES"/>
        </w:rPr>
        <w:t>La imposición de cualquier medida que sea tomada por el Banco de conformidad con las provisiones referidas anteriormente será de carácter público</w:t>
      </w:r>
      <w:r w:rsidR="00E334C2" w:rsidRPr="003276AD">
        <w:rPr>
          <w:lang w:val="es-ES"/>
        </w:rPr>
        <w:t>.</w:t>
      </w:r>
    </w:p>
    <w:p w14:paraId="759F2E1B" w14:textId="77777777" w:rsidR="00E334C2" w:rsidRPr="003276AD" w:rsidRDefault="00F0000F" w:rsidP="00BA4489">
      <w:pPr>
        <w:numPr>
          <w:ilvl w:val="0"/>
          <w:numId w:val="135"/>
        </w:numPr>
        <w:spacing w:before="60" w:after="60" w:line="240" w:lineRule="auto"/>
        <w:ind w:left="720"/>
        <w:jc w:val="both"/>
        <w:rPr>
          <w:lang w:val="es-ES"/>
        </w:rPr>
      </w:pPr>
      <w:r w:rsidRPr="003276AD">
        <w:rPr>
          <w:bCs/>
          <w:lang w:val="es-ES"/>
        </w:rPr>
        <w:t>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r w:rsidR="00E334C2" w:rsidRPr="003276AD">
        <w:rPr>
          <w:lang w:val="es-ES"/>
        </w:rPr>
        <w:t>.</w:t>
      </w:r>
    </w:p>
    <w:p w14:paraId="76B8BBB7" w14:textId="77777777" w:rsidR="00E334C2" w:rsidRPr="003276AD" w:rsidRDefault="00F0000F" w:rsidP="00BA4489">
      <w:pPr>
        <w:numPr>
          <w:ilvl w:val="0"/>
          <w:numId w:val="135"/>
        </w:numPr>
        <w:spacing w:before="60" w:after="60" w:line="240" w:lineRule="auto"/>
        <w:ind w:left="720"/>
        <w:jc w:val="both"/>
        <w:rPr>
          <w:lang w:val="es-ES"/>
        </w:rPr>
      </w:pPr>
      <w:r w:rsidRPr="003276AD">
        <w:rPr>
          <w:bCs/>
          <w:lang w:val="es-ES"/>
        </w:rPr>
        <w:t>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r w:rsidR="00E334C2" w:rsidRPr="003276AD">
        <w:rPr>
          <w:lang w:val="es-ES"/>
        </w:rPr>
        <w:t>.</w:t>
      </w:r>
    </w:p>
    <w:p w14:paraId="280649B4" w14:textId="77777777" w:rsidR="00E334C2" w:rsidRPr="003276AD" w:rsidRDefault="00F0000F" w:rsidP="00BA4489">
      <w:pPr>
        <w:numPr>
          <w:ilvl w:val="0"/>
          <w:numId w:val="135"/>
        </w:numPr>
        <w:spacing w:before="60" w:after="60" w:line="240" w:lineRule="auto"/>
        <w:ind w:left="720"/>
        <w:jc w:val="both"/>
        <w:rPr>
          <w:lang w:val="es-ES"/>
        </w:rPr>
      </w:pPr>
      <w:r w:rsidRPr="003276AD">
        <w:rPr>
          <w:bCs/>
          <w:lang w:val="es-ES"/>
        </w:rPr>
        <w:t>Cuando un Prestatario adquiera bienes, servicios distintos de servicios de consultoría, obras o servicios de consultoría directamente de una agencia especializada, todas las disposiciones contempladas en el párrafo 1.1  y ss.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E334C2" w:rsidRPr="003276AD">
        <w:rPr>
          <w:lang w:val="es-ES"/>
        </w:rPr>
        <w:t>.</w:t>
      </w:r>
    </w:p>
    <w:p w14:paraId="1446395D" w14:textId="77777777" w:rsidR="00E334C2" w:rsidRPr="003276AD" w:rsidRDefault="00F0000F" w:rsidP="00BA4489">
      <w:pPr>
        <w:numPr>
          <w:ilvl w:val="0"/>
          <w:numId w:val="134"/>
        </w:numPr>
        <w:spacing w:before="60" w:after="60" w:line="240" w:lineRule="auto"/>
        <w:ind w:left="360"/>
        <w:jc w:val="both"/>
        <w:rPr>
          <w:lang w:val="es-ES"/>
        </w:rPr>
      </w:pPr>
      <w:r w:rsidRPr="003276AD">
        <w:rPr>
          <w:bCs/>
          <w:lang w:val="es-ES"/>
        </w:rPr>
        <w:t>Los Contratistas declaran y garantizan</w:t>
      </w:r>
      <w:r w:rsidR="00E334C2" w:rsidRPr="003276AD">
        <w:rPr>
          <w:lang w:val="es-ES"/>
        </w:rPr>
        <w:t>:</w:t>
      </w:r>
    </w:p>
    <w:p w14:paraId="65135663" w14:textId="77777777" w:rsidR="00E334C2" w:rsidRPr="003276AD" w:rsidRDefault="00F0000F" w:rsidP="00BA4489">
      <w:pPr>
        <w:numPr>
          <w:ilvl w:val="0"/>
          <w:numId w:val="139"/>
        </w:numPr>
        <w:spacing w:before="60" w:after="60" w:line="240" w:lineRule="auto"/>
        <w:ind w:left="720"/>
        <w:jc w:val="both"/>
        <w:rPr>
          <w:lang w:val="es-ES"/>
        </w:rPr>
      </w:pPr>
      <w:r w:rsidRPr="003276AD">
        <w:rPr>
          <w:bCs/>
          <w:iCs/>
          <w:lang w:val="es-ES"/>
        </w:rPr>
        <w:t>que han leído y entendido las definiciones de Prácticas Prohibidas del Banco  y las sanciones aplicables a la comisión de las mismas que constan de este documento y se obligan a observar las normas pertinentes sobre las mismas</w:t>
      </w:r>
      <w:r w:rsidR="00E334C2" w:rsidRPr="003276AD">
        <w:rPr>
          <w:lang w:val="es-ES"/>
        </w:rPr>
        <w:t>;</w:t>
      </w:r>
    </w:p>
    <w:p w14:paraId="31E5F73F" w14:textId="77777777" w:rsidR="00F0000F" w:rsidRPr="003276AD" w:rsidRDefault="00F0000F" w:rsidP="00BA4489">
      <w:pPr>
        <w:numPr>
          <w:ilvl w:val="0"/>
          <w:numId w:val="139"/>
        </w:numPr>
        <w:spacing w:before="60" w:after="60" w:line="240" w:lineRule="auto"/>
        <w:ind w:left="720"/>
        <w:jc w:val="both"/>
        <w:rPr>
          <w:bCs/>
          <w:iCs/>
          <w:lang w:val="es-ES"/>
        </w:rPr>
      </w:pPr>
      <w:r w:rsidRPr="003276AD">
        <w:rPr>
          <w:bCs/>
          <w:iCs/>
          <w:lang w:val="es-ES"/>
        </w:rPr>
        <w:t>que no han incurrido en ninguna Práctica Prohibida descrita en este documento;</w:t>
      </w:r>
    </w:p>
    <w:p w14:paraId="5E4AF936" w14:textId="77777777" w:rsidR="00F0000F" w:rsidRPr="003276AD" w:rsidRDefault="00F0000F" w:rsidP="00BA4489">
      <w:pPr>
        <w:numPr>
          <w:ilvl w:val="0"/>
          <w:numId w:val="139"/>
        </w:numPr>
        <w:spacing w:before="60" w:after="60" w:line="240" w:lineRule="auto"/>
        <w:ind w:left="720"/>
        <w:jc w:val="both"/>
        <w:rPr>
          <w:bCs/>
          <w:iCs/>
          <w:lang w:val="es-ES"/>
        </w:rPr>
      </w:pPr>
      <w:r w:rsidRPr="003276AD">
        <w:rPr>
          <w:bCs/>
          <w:iCs/>
          <w:lang w:val="es-ES"/>
        </w:rPr>
        <w:t>que no han tergiversado ni ocultado ningún hecho sustancial durante los procesos de selección, negociación, adjudicación o ejecución de un contrato;</w:t>
      </w:r>
    </w:p>
    <w:p w14:paraId="7D4777D6" w14:textId="77777777" w:rsidR="00F0000F" w:rsidRPr="003276AD" w:rsidRDefault="00F0000F" w:rsidP="00BA4489">
      <w:pPr>
        <w:numPr>
          <w:ilvl w:val="0"/>
          <w:numId w:val="139"/>
        </w:numPr>
        <w:spacing w:before="60" w:after="60" w:line="240" w:lineRule="auto"/>
        <w:ind w:left="720"/>
        <w:jc w:val="both"/>
        <w:rPr>
          <w:bCs/>
          <w:iCs/>
          <w:lang w:val="es-ES"/>
        </w:rPr>
      </w:pPr>
      <w:r w:rsidRPr="003276AD">
        <w:rPr>
          <w:bCs/>
          <w:iCs/>
          <w:lang w:val="es-ES"/>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9CD4A2C" w14:textId="77777777" w:rsidR="00F0000F" w:rsidRPr="003276AD" w:rsidRDefault="00F0000F" w:rsidP="00BA4489">
      <w:pPr>
        <w:numPr>
          <w:ilvl w:val="0"/>
          <w:numId w:val="139"/>
        </w:numPr>
        <w:spacing w:before="60" w:after="60" w:line="240" w:lineRule="auto"/>
        <w:ind w:left="720"/>
        <w:jc w:val="both"/>
        <w:rPr>
          <w:bCs/>
          <w:iCs/>
          <w:lang w:val="es-ES"/>
        </w:rPr>
      </w:pPr>
      <w:r w:rsidRPr="003276AD">
        <w:rPr>
          <w:bCs/>
          <w:iCs/>
          <w:lang w:val="es-E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3A35686" w14:textId="77777777" w:rsidR="00F0000F" w:rsidRPr="003276AD" w:rsidRDefault="00F0000F" w:rsidP="00BA4489">
      <w:pPr>
        <w:numPr>
          <w:ilvl w:val="0"/>
          <w:numId w:val="139"/>
        </w:numPr>
        <w:spacing w:before="60" w:after="60" w:line="240" w:lineRule="auto"/>
        <w:ind w:left="720"/>
        <w:jc w:val="both"/>
        <w:rPr>
          <w:bCs/>
          <w:iCs/>
          <w:lang w:val="es-ES"/>
        </w:rPr>
      </w:pPr>
      <w:r w:rsidRPr="003276AD">
        <w:rPr>
          <w:bCs/>
          <w:iCs/>
          <w:lang w:val="es-ES"/>
        </w:rPr>
        <w:t>que han declarado todas las comisiones, honorarios de representantes, pagos por servicios de facilitación o acuerdos para compartir ingresos relacionados con actividades financiadas por el Banco;</w:t>
      </w:r>
    </w:p>
    <w:p w14:paraId="7C3B12AA" w14:textId="77777777" w:rsidR="00E334C2" w:rsidRPr="003276AD" w:rsidRDefault="00F0000F" w:rsidP="00BA4489">
      <w:pPr>
        <w:numPr>
          <w:ilvl w:val="0"/>
          <w:numId w:val="139"/>
        </w:numPr>
        <w:spacing w:before="60" w:after="60" w:line="240" w:lineRule="auto"/>
        <w:ind w:left="720"/>
        <w:jc w:val="both"/>
        <w:rPr>
          <w:lang w:val="es-ES"/>
        </w:rPr>
      </w:pPr>
      <w:r w:rsidRPr="003276AD">
        <w:rPr>
          <w:bCs/>
          <w:iCs/>
          <w:lang w:val="es-ES"/>
        </w:rPr>
        <w:t>que  reconocen que  el  incumplimiento  de  cualquiera de estas garantías constituye el fundamento para la imposición por el Banco de una o más  de las medidas que se describen en la Cláusula 1.1 (b)</w:t>
      </w:r>
      <w:r w:rsidR="00E334C2" w:rsidRPr="003276AD">
        <w:rPr>
          <w:bCs/>
          <w:iCs/>
          <w:lang w:val="es-ES"/>
        </w:rPr>
        <w:t>.</w:t>
      </w:r>
    </w:p>
    <w:p w14:paraId="0148089C" w14:textId="77777777" w:rsidR="00E334C2" w:rsidRPr="003276AD" w:rsidRDefault="00E334C2" w:rsidP="00E334C2">
      <w:pPr>
        <w:spacing w:before="60" w:after="60" w:line="240" w:lineRule="auto"/>
        <w:ind w:left="720"/>
        <w:jc w:val="both"/>
        <w:rPr>
          <w:lang w:val="es-ES"/>
        </w:rPr>
        <w:sectPr w:rsidR="00E334C2" w:rsidRPr="003276AD" w:rsidSect="00210D5E">
          <w:headerReference w:type="default" r:id="rId18"/>
          <w:pgSz w:w="12240" w:h="15840"/>
          <w:pgMar w:top="1440" w:right="1440" w:bottom="1440" w:left="1440" w:header="720" w:footer="720" w:gutter="0"/>
          <w:cols w:space="720"/>
          <w:docGrid w:linePitch="360"/>
        </w:sectPr>
      </w:pPr>
    </w:p>
    <w:p w14:paraId="437EFE19" w14:textId="77777777" w:rsidR="00E334C2" w:rsidRPr="003276AD" w:rsidRDefault="00E348F8" w:rsidP="00E348F8">
      <w:pPr>
        <w:pStyle w:val="Ttulo2"/>
        <w:jc w:val="center"/>
        <w:rPr>
          <w:rFonts w:asciiTheme="minorHAnsi" w:hAnsiTheme="minorHAnsi"/>
          <w:color w:val="auto"/>
          <w:sz w:val="28"/>
          <w:szCs w:val="28"/>
          <w:lang w:val="es-ES"/>
        </w:rPr>
      </w:pPr>
      <w:bookmarkStart w:id="413" w:name="_Toc418157076"/>
      <w:r w:rsidRPr="003276AD">
        <w:rPr>
          <w:rFonts w:asciiTheme="minorHAnsi" w:hAnsiTheme="minorHAnsi"/>
          <w:color w:val="auto"/>
          <w:sz w:val="28"/>
          <w:szCs w:val="28"/>
          <w:lang w:val="es-ES"/>
        </w:rPr>
        <w:t>Sec</w:t>
      </w:r>
      <w:r w:rsidR="005C1673" w:rsidRPr="003276AD">
        <w:rPr>
          <w:rFonts w:asciiTheme="minorHAnsi" w:hAnsiTheme="minorHAnsi"/>
          <w:color w:val="auto"/>
          <w:sz w:val="28"/>
          <w:szCs w:val="28"/>
          <w:lang w:val="es-ES"/>
        </w:rPr>
        <w:t xml:space="preserve">ción </w:t>
      </w:r>
      <w:r w:rsidRPr="003276AD">
        <w:rPr>
          <w:rFonts w:asciiTheme="minorHAnsi" w:hAnsiTheme="minorHAnsi"/>
          <w:color w:val="auto"/>
          <w:sz w:val="28"/>
          <w:szCs w:val="28"/>
          <w:lang w:val="es-ES"/>
        </w:rPr>
        <w:t xml:space="preserve">X. </w:t>
      </w:r>
      <w:r w:rsidR="005C1673" w:rsidRPr="003276AD">
        <w:rPr>
          <w:rFonts w:asciiTheme="minorHAnsi" w:hAnsiTheme="minorHAnsi"/>
          <w:color w:val="auto"/>
          <w:sz w:val="28"/>
          <w:szCs w:val="28"/>
          <w:lang w:val="es-ES"/>
        </w:rPr>
        <w:t>Formularios de Contrato</w:t>
      </w:r>
      <w:bookmarkEnd w:id="413"/>
      <w:r w:rsidR="005C1673" w:rsidRPr="003276AD">
        <w:rPr>
          <w:rFonts w:asciiTheme="minorHAnsi" w:hAnsiTheme="minorHAnsi"/>
          <w:color w:val="auto"/>
          <w:sz w:val="28"/>
          <w:szCs w:val="28"/>
          <w:lang w:val="es-ES"/>
        </w:rPr>
        <w:t xml:space="preserve"> </w:t>
      </w:r>
    </w:p>
    <w:p w14:paraId="79E6CC1D" w14:textId="77777777" w:rsidR="00E348F8" w:rsidRPr="003276AD" w:rsidRDefault="00887EFB" w:rsidP="00E348F8">
      <w:pPr>
        <w:keepNext/>
        <w:keepLines/>
        <w:spacing w:before="240" w:after="0" w:line="240" w:lineRule="auto"/>
        <w:jc w:val="center"/>
        <w:outlineLvl w:val="1"/>
        <w:rPr>
          <w:b/>
          <w:lang w:val="es-ES"/>
        </w:rPr>
      </w:pPr>
      <w:bookmarkStart w:id="414" w:name="_Toc418157077"/>
      <w:bookmarkStart w:id="415" w:name="_Toc348001569"/>
      <w:r w:rsidRPr="003276AD">
        <w:rPr>
          <w:b/>
          <w:lang w:val="es-ES"/>
        </w:rPr>
        <w:t xml:space="preserve">Carta de </w:t>
      </w:r>
      <w:r w:rsidR="000A4863" w:rsidRPr="003276AD">
        <w:rPr>
          <w:b/>
          <w:lang w:val="es-ES"/>
        </w:rPr>
        <w:t>Aceptación</w:t>
      </w:r>
      <w:bookmarkEnd w:id="414"/>
      <w:r w:rsidRPr="003276AD">
        <w:rPr>
          <w:b/>
          <w:lang w:val="es-ES"/>
        </w:rPr>
        <w:t xml:space="preserve"> </w:t>
      </w:r>
      <w:bookmarkEnd w:id="415"/>
    </w:p>
    <w:p w14:paraId="26316155" w14:textId="77777777" w:rsidR="00E348F8" w:rsidRPr="003276AD" w:rsidRDefault="00E348F8" w:rsidP="00E348F8">
      <w:pPr>
        <w:keepNext/>
        <w:keepLines/>
        <w:spacing w:before="60" w:after="60" w:line="240" w:lineRule="auto"/>
        <w:jc w:val="center"/>
        <w:outlineLvl w:val="1"/>
        <w:rPr>
          <w:lang w:val="es-ES"/>
        </w:rPr>
      </w:pPr>
    </w:p>
    <w:p w14:paraId="4F6FC9D4" w14:textId="77777777" w:rsidR="00E348F8" w:rsidRPr="003276AD" w:rsidRDefault="00E348F8" w:rsidP="00E348F8">
      <w:pPr>
        <w:spacing w:before="60" w:after="60" w:line="240" w:lineRule="auto"/>
        <w:jc w:val="center"/>
        <w:rPr>
          <w:i/>
          <w:color w:val="0070C0"/>
          <w:lang w:val="es-ES"/>
        </w:rPr>
      </w:pPr>
      <w:r w:rsidRPr="003276AD">
        <w:rPr>
          <w:i/>
          <w:color w:val="0070C0"/>
          <w:lang w:val="es-ES"/>
        </w:rPr>
        <w:t>[</w:t>
      </w:r>
      <w:r w:rsidR="00887EFB" w:rsidRPr="003276AD">
        <w:rPr>
          <w:i/>
          <w:color w:val="0070C0"/>
          <w:lang w:val="es-ES"/>
        </w:rPr>
        <w:t>papel con membrete del Comprador</w:t>
      </w:r>
      <w:r w:rsidRPr="003276AD">
        <w:rPr>
          <w:i/>
          <w:color w:val="0070C0"/>
          <w:lang w:val="es-ES"/>
        </w:rPr>
        <w:t>]</w:t>
      </w:r>
    </w:p>
    <w:p w14:paraId="0E9E9C97" w14:textId="77777777" w:rsidR="00E348F8" w:rsidRPr="003276AD" w:rsidRDefault="00E348F8" w:rsidP="00E348F8">
      <w:pPr>
        <w:spacing w:before="60" w:after="60" w:line="240" w:lineRule="auto"/>
        <w:rPr>
          <w:lang w:val="es-ES"/>
        </w:rPr>
      </w:pPr>
    </w:p>
    <w:p w14:paraId="75EA06C6" w14:textId="77777777" w:rsidR="00E348F8" w:rsidRPr="003276AD" w:rsidRDefault="00E348F8" w:rsidP="00E348F8">
      <w:pPr>
        <w:spacing w:before="60" w:after="60" w:line="240" w:lineRule="auto"/>
        <w:jc w:val="right"/>
        <w:rPr>
          <w:color w:val="0070C0"/>
          <w:lang w:val="es-ES"/>
        </w:rPr>
      </w:pPr>
      <w:r w:rsidRPr="003276AD">
        <w:rPr>
          <w:i/>
          <w:color w:val="0070C0"/>
          <w:lang w:val="es-ES"/>
        </w:rPr>
        <w:t>[</w:t>
      </w:r>
      <w:r w:rsidR="00887EFB" w:rsidRPr="003276AD">
        <w:rPr>
          <w:i/>
          <w:color w:val="0070C0"/>
          <w:lang w:val="es-ES"/>
        </w:rPr>
        <w:t>fecha</w:t>
      </w:r>
      <w:r w:rsidRPr="003276AD">
        <w:rPr>
          <w:i/>
          <w:color w:val="0070C0"/>
          <w:lang w:val="es-ES"/>
        </w:rPr>
        <w:t>]</w:t>
      </w:r>
    </w:p>
    <w:p w14:paraId="2E12C36E" w14:textId="77777777" w:rsidR="00E348F8" w:rsidRPr="003276AD" w:rsidRDefault="00887EFB" w:rsidP="00E348F8">
      <w:pPr>
        <w:spacing w:before="60" w:after="60" w:line="240" w:lineRule="auto"/>
        <w:rPr>
          <w:color w:val="0070C0"/>
          <w:lang w:val="es-ES"/>
        </w:rPr>
      </w:pPr>
      <w:r w:rsidRPr="003276AD">
        <w:rPr>
          <w:lang w:val="es-ES"/>
        </w:rPr>
        <w:t>Para</w:t>
      </w:r>
      <w:r w:rsidR="00E348F8" w:rsidRPr="003276AD">
        <w:rPr>
          <w:lang w:val="es-ES"/>
        </w:rPr>
        <w:t xml:space="preserve">:  </w:t>
      </w:r>
      <w:r w:rsidR="00E348F8" w:rsidRPr="003276AD">
        <w:rPr>
          <w:i/>
          <w:color w:val="0070C0"/>
          <w:lang w:val="es-ES"/>
        </w:rPr>
        <w:fldChar w:fldCharType="begin"/>
      </w:r>
      <w:r w:rsidR="00E348F8" w:rsidRPr="003276AD">
        <w:rPr>
          <w:i/>
          <w:color w:val="0070C0"/>
          <w:lang w:val="es-ES"/>
        </w:rPr>
        <w:instrText>ADVANCE \D 1.90</w:instrText>
      </w:r>
      <w:r w:rsidR="00E348F8" w:rsidRPr="003276AD">
        <w:rPr>
          <w:i/>
          <w:color w:val="0070C0"/>
          <w:lang w:val="es-ES"/>
        </w:rPr>
        <w:fldChar w:fldCharType="end"/>
      </w:r>
      <w:r w:rsidR="00E348F8" w:rsidRPr="003276AD">
        <w:rPr>
          <w:i/>
          <w:color w:val="0070C0"/>
          <w:lang w:val="es-ES"/>
        </w:rPr>
        <w:t>[</w:t>
      </w:r>
      <w:r w:rsidRPr="003276AD">
        <w:rPr>
          <w:i/>
          <w:color w:val="0070C0"/>
          <w:lang w:val="es-ES"/>
        </w:rPr>
        <w:t xml:space="preserve">nombre y </w:t>
      </w:r>
      <w:r w:rsidR="000A4863" w:rsidRPr="003276AD">
        <w:rPr>
          <w:i/>
          <w:color w:val="0070C0"/>
          <w:lang w:val="es-ES"/>
        </w:rPr>
        <w:t>dirección</w:t>
      </w:r>
      <w:r w:rsidRPr="003276AD">
        <w:rPr>
          <w:i/>
          <w:color w:val="0070C0"/>
          <w:lang w:val="es-ES"/>
        </w:rPr>
        <w:t xml:space="preserve"> del Proveedor</w:t>
      </w:r>
      <w:r w:rsidR="00E348F8" w:rsidRPr="003276AD">
        <w:rPr>
          <w:i/>
          <w:color w:val="0070C0"/>
          <w:lang w:val="es-ES"/>
        </w:rPr>
        <w:t>]</w:t>
      </w:r>
    </w:p>
    <w:p w14:paraId="20E02336" w14:textId="77777777" w:rsidR="00E348F8" w:rsidRPr="003276AD" w:rsidRDefault="00887EFB" w:rsidP="00E348F8">
      <w:pPr>
        <w:spacing w:before="60" w:after="60" w:line="240" w:lineRule="auto"/>
        <w:ind w:right="288"/>
        <w:rPr>
          <w:szCs w:val="24"/>
          <w:lang w:val="es-ES"/>
        </w:rPr>
      </w:pPr>
      <w:r w:rsidRPr="003276AD">
        <w:rPr>
          <w:szCs w:val="24"/>
          <w:lang w:val="es-ES"/>
        </w:rPr>
        <w:t>Asunto</w:t>
      </w:r>
      <w:r w:rsidR="00E348F8" w:rsidRPr="003276AD">
        <w:rPr>
          <w:szCs w:val="24"/>
          <w:lang w:val="es-ES"/>
        </w:rPr>
        <w:t>:</w:t>
      </w:r>
      <w:r w:rsidR="00E348F8" w:rsidRPr="003276AD">
        <w:rPr>
          <w:b/>
          <w:bCs/>
          <w:i/>
          <w:szCs w:val="24"/>
          <w:lang w:val="es-ES"/>
        </w:rPr>
        <w:t xml:space="preserve"> </w:t>
      </w:r>
      <w:r w:rsidR="000A4863" w:rsidRPr="003276AD">
        <w:rPr>
          <w:b/>
          <w:bCs/>
          <w:i/>
          <w:szCs w:val="24"/>
          <w:lang w:val="es-ES"/>
        </w:rPr>
        <w:t>Notificación</w:t>
      </w:r>
      <w:r w:rsidRPr="003276AD">
        <w:rPr>
          <w:b/>
          <w:bCs/>
          <w:i/>
          <w:szCs w:val="24"/>
          <w:lang w:val="es-ES"/>
        </w:rPr>
        <w:t xml:space="preserve"> de </w:t>
      </w:r>
      <w:r w:rsidR="000A4863" w:rsidRPr="003276AD">
        <w:rPr>
          <w:b/>
          <w:bCs/>
          <w:i/>
          <w:szCs w:val="24"/>
          <w:lang w:val="es-ES"/>
        </w:rPr>
        <w:t>Adjudicación</w:t>
      </w:r>
      <w:r w:rsidRPr="003276AD">
        <w:rPr>
          <w:b/>
          <w:bCs/>
          <w:i/>
          <w:szCs w:val="24"/>
          <w:lang w:val="es-ES"/>
        </w:rPr>
        <w:t xml:space="preserve"> de Contrato </w:t>
      </w:r>
      <w:r w:rsidR="00E348F8" w:rsidRPr="003276AD">
        <w:rPr>
          <w:b/>
          <w:bCs/>
          <w:i/>
          <w:szCs w:val="24"/>
          <w:lang w:val="es-ES"/>
        </w:rPr>
        <w:t xml:space="preserve">No. </w:t>
      </w:r>
      <w:r w:rsidR="00E348F8" w:rsidRPr="003276AD">
        <w:rPr>
          <w:szCs w:val="24"/>
          <w:lang w:val="es-ES"/>
        </w:rPr>
        <w:t xml:space="preserve"> </w:t>
      </w:r>
      <w:r w:rsidR="00E348F8" w:rsidRPr="003276AD">
        <w:rPr>
          <w:i/>
          <w:color w:val="0070C0"/>
          <w:szCs w:val="24"/>
          <w:lang w:val="es-ES"/>
        </w:rPr>
        <w:t>[</w:t>
      </w:r>
      <w:r w:rsidR="003276AD" w:rsidRPr="003276AD">
        <w:rPr>
          <w:i/>
          <w:color w:val="0070C0"/>
          <w:szCs w:val="24"/>
          <w:lang w:val="es-ES"/>
        </w:rPr>
        <w:t>Indicar</w:t>
      </w:r>
      <w:r w:rsidRPr="003276AD">
        <w:rPr>
          <w:i/>
          <w:color w:val="0070C0"/>
          <w:szCs w:val="24"/>
          <w:lang w:val="es-ES"/>
        </w:rPr>
        <w:t xml:space="preserve"> </w:t>
      </w:r>
      <w:r w:rsidR="003276AD" w:rsidRPr="003276AD">
        <w:rPr>
          <w:i/>
          <w:color w:val="0070C0"/>
          <w:szCs w:val="24"/>
          <w:lang w:val="es-ES"/>
        </w:rPr>
        <w:t>número</w:t>
      </w:r>
      <w:r w:rsidR="00E348F8" w:rsidRPr="003276AD">
        <w:rPr>
          <w:i/>
          <w:color w:val="0070C0"/>
          <w:szCs w:val="24"/>
          <w:lang w:val="es-ES"/>
        </w:rPr>
        <w:t>]</w:t>
      </w:r>
    </w:p>
    <w:p w14:paraId="51B396B3" w14:textId="77777777" w:rsidR="00E348F8" w:rsidRPr="003276AD" w:rsidRDefault="00E348F8" w:rsidP="00E348F8">
      <w:pPr>
        <w:pStyle w:val="Sangradetextonormal"/>
        <w:spacing w:before="60" w:after="60" w:line="240" w:lineRule="auto"/>
        <w:ind w:left="180" w:right="288"/>
        <w:jc w:val="both"/>
        <w:rPr>
          <w:iCs/>
          <w:lang w:val="es-ES"/>
        </w:rPr>
      </w:pPr>
    </w:p>
    <w:p w14:paraId="71A920D3" w14:textId="77777777" w:rsidR="00E348F8" w:rsidRPr="003276AD" w:rsidRDefault="00887EFB" w:rsidP="00E348F8">
      <w:pPr>
        <w:pStyle w:val="Sangradetextonormal"/>
        <w:spacing w:before="60" w:after="60" w:line="240" w:lineRule="auto"/>
        <w:ind w:left="0" w:right="288"/>
        <w:jc w:val="both"/>
        <w:rPr>
          <w:iCs/>
          <w:lang w:val="es-ES"/>
        </w:rPr>
      </w:pPr>
      <w:r w:rsidRPr="003276AD">
        <w:rPr>
          <w:iCs/>
          <w:lang w:val="es-ES"/>
        </w:rPr>
        <w:t xml:space="preserve">Le notificamos por la presente </w:t>
      </w:r>
      <w:r w:rsidR="000A4863" w:rsidRPr="003276AD">
        <w:rPr>
          <w:iCs/>
          <w:lang w:val="es-ES"/>
        </w:rPr>
        <w:t>comunicación</w:t>
      </w:r>
      <w:r w:rsidRPr="003276AD">
        <w:rPr>
          <w:iCs/>
          <w:lang w:val="es-ES"/>
        </w:rPr>
        <w:t xml:space="preserve"> que su Oferta  de fecha </w:t>
      </w:r>
      <w:r w:rsidR="00E348F8" w:rsidRPr="003276AD">
        <w:rPr>
          <w:bCs/>
          <w:i/>
          <w:color w:val="0070C0"/>
          <w:lang w:val="es-ES"/>
        </w:rPr>
        <w:t>[</w:t>
      </w:r>
      <w:r w:rsidRPr="003276AD">
        <w:rPr>
          <w:bCs/>
          <w:i/>
          <w:color w:val="0070C0"/>
          <w:lang w:val="es-ES"/>
        </w:rPr>
        <w:t>indicar fecha</w:t>
      </w:r>
      <w:r w:rsidR="00E348F8" w:rsidRPr="003276AD">
        <w:rPr>
          <w:bCs/>
          <w:i/>
          <w:color w:val="0070C0"/>
          <w:lang w:val="es-ES"/>
        </w:rPr>
        <w:t xml:space="preserve">] </w:t>
      </w:r>
      <w:r w:rsidRPr="003276AD">
        <w:rPr>
          <w:iCs/>
          <w:lang w:val="es-ES"/>
        </w:rPr>
        <w:t xml:space="preserve">para la </w:t>
      </w:r>
      <w:r w:rsidR="000A4863" w:rsidRPr="003276AD">
        <w:rPr>
          <w:iCs/>
          <w:lang w:val="es-ES"/>
        </w:rPr>
        <w:t>ejecución</w:t>
      </w:r>
      <w:r w:rsidRPr="003276AD">
        <w:rPr>
          <w:iCs/>
          <w:lang w:val="es-ES"/>
        </w:rPr>
        <w:t xml:space="preserve"> de </w:t>
      </w:r>
      <w:r w:rsidR="00E348F8" w:rsidRPr="003276AD">
        <w:rPr>
          <w:i/>
          <w:iCs/>
          <w:color w:val="0070C0"/>
          <w:lang w:val="es-ES"/>
        </w:rPr>
        <w:t>[in</w:t>
      </w:r>
      <w:r w:rsidRPr="003276AD">
        <w:rPr>
          <w:i/>
          <w:iCs/>
          <w:color w:val="0070C0"/>
          <w:lang w:val="es-ES"/>
        </w:rPr>
        <w:t xml:space="preserve">dicar nombre y </w:t>
      </w:r>
      <w:r w:rsidR="000A4863" w:rsidRPr="003276AD">
        <w:rPr>
          <w:i/>
          <w:iCs/>
          <w:color w:val="0070C0"/>
          <w:lang w:val="es-ES"/>
        </w:rPr>
        <w:t>número del Contrato</w:t>
      </w:r>
      <w:r w:rsidRPr="003276AD">
        <w:rPr>
          <w:i/>
          <w:iCs/>
          <w:color w:val="0070C0"/>
          <w:lang w:val="es-ES"/>
        </w:rPr>
        <w:t>,</w:t>
      </w:r>
      <w:r w:rsidR="000A4863" w:rsidRPr="003276AD">
        <w:rPr>
          <w:i/>
          <w:iCs/>
          <w:color w:val="0070C0"/>
          <w:lang w:val="es-ES"/>
        </w:rPr>
        <w:t xml:space="preserve"> </w:t>
      </w:r>
      <w:r w:rsidRPr="003276AD">
        <w:rPr>
          <w:i/>
          <w:iCs/>
          <w:color w:val="0070C0"/>
          <w:lang w:val="es-ES"/>
        </w:rPr>
        <w:t>conforme aparece en las CEC</w:t>
      </w:r>
      <w:r w:rsidR="00E348F8" w:rsidRPr="003276AD">
        <w:rPr>
          <w:bCs/>
          <w:i/>
          <w:color w:val="0070C0"/>
          <w:lang w:val="es-ES"/>
        </w:rPr>
        <w:t>]</w:t>
      </w:r>
      <w:r w:rsidR="00E348F8" w:rsidRPr="003276AD">
        <w:rPr>
          <w:iCs/>
          <w:lang w:val="es-ES"/>
        </w:rPr>
        <w:t xml:space="preserve"> </w:t>
      </w:r>
      <w:r w:rsidRPr="003276AD">
        <w:rPr>
          <w:iCs/>
          <w:lang w:val="es-ES"/>
        </w:rPr>
        <w:t xml:space="preserve">por el Monto Contractual Aceptado de valor equivalente a </w:t>
      </w:r>
      <w:r w:rsidR="00E348F8" w:rsidRPr="003276AD">
        <w:rPr>
          <w:bCs/>
          <w:i/>
          <w:color w:val="0070C0"/>
          <w:lang w:val="es-ES"/>
        </w:rPr>
        <w:t>[in</w:t>
      </w:r>
      <w:r w:rsidRPr="003276AD">
        <w:rPr>
          <w:bCs/>
          <w:i/>
          <w:color w:val="0070C0"/>
          <w:lang w:val="es-ES"/>
        </w:rPr>
        <w:t>dicar el monto en palabras</w:t>
      </w:r>
      <w:r w:rsidR="00E348F8" w:rsidRPr="003276AD">
        <w:rPr>
          <w:bCs/>
          <w:i/>
          <w:color w:val="0070C0"/>
          <w:lang w:val="es-ES"/>
        </w:rPr>
        <w:t xml:space="preserve">] </w:t>
      </w:r>
      <w:r w:rsidR="00E348F8" w:rsidRPr="003276AD">
        <w:rPr>
          <w:bCs/>
          <w:lang w:val="es-ES"/>
        </w:rPr>
        <w:t>(</w:t>
      </w:r>
      <w:r w:rsidR="00E348F8" w:rsidRPr="003276AD">
        <w:rPr>
          <w:bCs/>
          <w:i/>
          <w:color w:val="0070C0"/>
          <w:lang w:val="es-ES"/>
        </w:rPr>
        <w:t>[</w:t>
      </w:r>
      <w:r w:rsidRPr="003276AD">
        <w:rPr>
          <w:bCs/>
          <w:i/>
          <w:color w:val="0070C0"/>
          <w:lang w:val="es-ES"/>
        </w:rPr>
        <w:t xml:space="preserve">indicar el monto en </w:t>
      </w:r>
      <w:r w:rsidR="000A4863" w:rsidRPr="003276AD">
        <w:rPr>
          <w:bCs/>
          <w:i/>
          <w:color w:val="0070C0"/>
          <w:lang w:val="es-ES"/>
        </w:rPr>
        <w:t>números</w:t>
      </w:r>
      <w:r w:rsidR="00E348F8" w:rsidRPr="003276AD">
        <w:rPr>
          <w:bCs/>
          <w:i/>
          <w:color w:val="0070C0"/>
          <w:lang w:val="es-ES"/>
        </w:rPr>
        <w:t>]</w:t>
      </w:r>
      <w:r w:rsidR="00E348F8" w:rsidRPr="003276AD">
        <w:rPr>
          <w:bCs/>
          <w:lang w:val="es-ES"/>
        </w:rPr>
        <w:t>)</w:t>
      </w:r>
      <w:r w:rsidR="00E348F8" w:rsidRPr="003276AD">
        <w:rPr>
          <w:iCs/>
          <w:lang w:val="es-ES"/>
        </w:rPr>
        <w:t xml:space="preserve">, </w:t>
      </w:r>
      <w:r w:rsidRPr="003276AD">
        <w:rPr>
          <w:iCs/>
          <w:lang w:val="es-ES"/>
        </w:rPr>
        <w:t>con las rectificaciones y modificaciones que se hayan hecho de conformidad con las Instrucciones a los Oferentes, ha sido aceptada por nuestro representante</w:t>
      </w:r>
      <w:r w:rsidR="00E348F8" w:rsidRPr="003276AD">
        <w:rPr>
          <w:iCs/>
          <w:lang w:val="es-ES"/>
        </w:rPr>
        <w:t>.</w:t>
      </w:r>
    </w:p>
    <w:p w14:paraId="005D29A7" w14:textId="77777777" w:rsidR="00E348F8" w:rsidRPr="003276AD" w:rsidRDefault="00E348F8" w:rsidP="00E348F8">
      <w:pPr>
        <w:pStyle w:val="Sangradetextonormal"/>
        <w:spacing w:before="60" w:after="60" w:line="240" w:lineRule="auto"/>
        <w:ind w:left="0" w:right="288"/>
        <w:jc w:val="both"/>
        <w:rPr>
          <w:iCs/>
          <w:lang w:val="es-ES"/>
        </w:rPr>
      </w:pPr>
    </w:p>
    <w:p w14:paraId="1113ADD5" w14:textId="77777777" w:rsidR="00E348F8" w:rsidRPr="003276AD" w:rsidRDefault="00887EFB" w:rsidP="00E348F8">
      <w:pPr>
        <w:pStyle w:val="Sangradetextonormal"/>
        <w:spacing w:before="60" w:after="60" w:line="240" w:lineRule="auto"/>
        <w:ind w:left="0" w:right="288"/>
        <w:jc w:val="both"/>
        <w:rPr>
          <w:iCs/>
          <w:lang w:val="es-ES"/>
        </w:rPr>
      </w:pPr>
      <w:r w:rsidRPr="003276AD">
        <w:rPr>
          <w:iCs/>
          <w:lang w:val="es-ES"/>
        </w:rPr>
        <w:t>Sírvase suministrar la Garantía de Cumplimiento dentro de un plazo de 28 días de conformidad con las Condiciones Contractuales, usando para ello uno de los Formularios de Garantía de Cumplimiento que se incluyen en la Sección X del Documento de Licitación, Anexo a las Condiciones Especiales – Formularios del Contrato</w:t>
      </w:r>
      <w:r w:rsidR="00E348F8" w:rsidRPr="003276AD">
        <w:rPr>
          <w:iCs/>
          <w:lang w:val="es-ES"/>
        </w:rPr>
        <w:t>.</w:t>
      </w:r>
    </w:p>
    <w:p w14:paraId="3B0086C4" w14:textId="77777777" w:rsidR="00E348F8" w:rsidRPr="003276AD" w:rsidRDefault="00E348F8" w:rsidP="00E348F8">
      <w:pPr>
        <w:pStyle w:val="Encabezadodelista"/>
        <w:tabs>
          <w:tab w:val="clear" w:pos="9000"/>
          <w:tab w:val="clear" w:pos="9360"/>
        </w:tabs>
        <w:suppressAutoHyphens w:val="0"/>
        <w:spacing w:before="60" w:after="60"/>
        <w:rPr>
          <w:lang w:val="es-ES"/>
        </w:rPr>
      </w:pPr>
    </w:p>
    <w:p w14:paraId="1E3EF2DD" w14:textId="77777777" w:rsidR="00887EFB" w:rsidRPr="003276AD" w:rsidRDefault="00887EFB" w:rsidP="00887EFB">
      <w:pPr>
        <w:spacing w:before="60" w:after="60" w:line="240" w:lineRule="auto"/>
        <w:rPr>
          <w:lang w:val="es-ES"/>
        </w:rPr>
      </w:pPr>
      <w:r w:rsidRPr="003276AD">
        <w:rPr>
          <w:lang w:val="es-ES"/>
        </w:rPr>
        <w:t xml:space="preserve">Firma autorizada: </w:t>
      </w:r>
      <w:r w:rsidRPr="003276AD">
        <w:rPr>
          <w:u w:val="single"/>
          <w:lang w:val="es-ES"/>
        </w:rPr>
        <w:t>______________________________________________</w:t>
      </w:r>
    </w:p>
    <w:p w14:paraId="6FF7D648" w14:textId="77777777" w:rsidR="00887EFB" w:rsidRPr="003276AD" w:rsidRDefault="00887EFB" w:rsidP="00887EFB">
      <w:pPr>
        <w:spacing w:before="60" w:after="60" w:line="240" w:lineRule="auto"/>
        <w:rPr>
          <w:lang w:val="es-ES"/>
        </w:rPr>
      </w:pPr>
      <w:r w:rsidRPr="003276AD">
        <w:rPr>
          <w:lang w:val="es-ES"/>
        </w:rPr>
        <w:t xml:space="preserve">Nombre y cargo del firmante: </w:t>
      </w:r>
      <w:r w:rsidRPr="003276AD">
        <w:rPr>
          <w:u w:val="single"/>
          <w:lang w:val="es-ES"/>
        </w:rPr>
        <w:t>_______________________________________</w:t>
      </w:r>
    </w:p>
    <w:p w14:paraId="11E48BBC" w14:textId="77777777" w:rsidR="00887EFB" w:rsidRPr="003276AD" w:rsidRDefault="00887EFB" w:rsidP="00887EFB">
      <w:pPr>
        <w:spacing w:before="60" w:after="60" w:line="240" w:lineRule="auto"/>
        <w:rPr>
          <w:lang w:val="es-ES"/>
        </w:rPr>
      </w:pPr>
      <w:r w:rsidRPr="003276AD">
        <w:rPr>
          <w:lang w:val="es-ES"/>
        </w:rPr>
        <w:t xml:space="preserve">Nombre del Comprador: </w:t>
      </w:r>
      <w:r w:rsidRPr="003276AD">
        <w:rPr>
          <w:u w:val="single"/>
          <w:lang w:val="es-ES"/>
        </w:rPr>
        <w:t>_______________________________________</w:t>
      </w:r>
    </w:p>
    <w:p w14:paraId="07D15D47" w14:textId="77777777" w:rsidR="00887EFB" w:rsidRPr="003276AD" w:rsidRDefault="00887EFB" w:rsidP="00887EFB">
      <w:pPr>
        <w:spacing w:before="60" w:after="60" w:line="240" w:lineRule="auto"/>
        <w:rPr>
          <w:lang w:val="es-ES"/>
        </w:rPr>
      </w:pPr>
    </w:p>
    <w:p w14:paraId="05F42631" w14:textId="77777777" w:rsidR="00E348F8" w:rsidRPr="003276AD" w:rsidRDefault="00887EFB" w:rsidP="00E348F8">
      <w:pPr>
        <w:spacing w:before="60" w:after="60" w:line="240" w:lineRule="auto"/>
        <w:rPr>
          <w:sz w:val="20"/>
          <w:lang w:val="es-ES"/>
        </w:rPr>
      </w:pPr>
      <w:r w:rsidRPr="003276AD">
        <w:rPr>
          <w:b/>
          <w:bCs/>
          <w:lang w:val="es-ES"/>
        </w:rPr>
        <w:t>Adjunto:</w:t>
      </w:r>
      <w:r w:rsidR="00E348F8" w:rsidRPr="003276AD">
        <w:rPr>
          <w:b/>
          <w:bCs/>
          <w:lang w:val="es-ES"/>
        </w:rPr>
        <w:t xml:space="preserve"> </w:t>
      </w:r>
      <w:r w:rsidRPr="003276AD">
        <w:rPr>
          <w:b/>
          <w:bCs/>
          <w:lang w:val="es-ES"/>
        </w:rPr>
        <w:t>Convenio</w:t>
      </w:r>
    </w:p>
    <w:p w14:paraId="0269DE87" w14:textId="77777777" w:rsidR="00E348F8" w:rsidRPr="003276AD" w:rsidRDefault="00E348F8" w:rsidP="00E348F8">
      <w:pPr>
        <w:spacing w:before="60" w:after="60" w:line="240" w:lineRule="auto"/>
        <w:rPr>
          <w:lang w:val="es-ES"/>
        </w:rPr>
      </w:pPr>
    </w:p>
    <w:p w14:paraId="328A816A" w14:textId="77777777" w:rsidR="00E348F8" w:rsidRPr="003276AD" w:rsidRDefault="00E348F8" w:rsidP="00E348F8">
      <w:pPr>
        <w:spacing w:before="60" w:after="60" w:line="240" w:lineRule="auto"/>
        <w:rPr>
          <w:lang w:val="es-ES"/>
        </w:rPr>
      </w:pPr>
    </w:p>
    <w:p w14:paraId="069384F9" w14:textId="77777777" w:rsidR="00E348F8" w:rsidRPr="003276AD" w:rsidRDefault="00E348F8" w:rsidP="00E348F8">
      <w:pPr>
        <w:spacing w:before="60" w:after="60" w:line="240" w:lineRule="auto"/>
        <w:rPr>
          <w:b/>
          <w:lang w:val="es-ES"/>
        </w:rPr>
      </w:pPr>
    </w:p>
    <w:p w14:paraId="6460F72E" w14:textId="77777777" w:rsidR="00E348F8" w:rsidRPr="003276AD" w:rsidRDefault="00E348F8">
      <w:pPr>
        <w:rPr>
          <w:b/>
          <w:lang w:val="es-ES"/>
        </w:rPr>
      </w:pPr>
      <w:r w:rsidRPr="003276AD">
        <w:rPr>
          <w:b/>
          <w:lang w:val="es-ES"/>
        </w:rPr>
        <w:br w:type="page"/>
      </w:r>
    </w:p>
    <w:p w14:paraId="76F79EC9" w14:textId="77777777" w:rsidR="00E348F8" w:rsidRPr="003276AD" w:rsidRDefault="00E348F8" w:rsidP="00E348F8">
      <w:pPr>
        <w:keepNext/>
        <w:keepLines/>
        <w:spacing w:before="240" w:after="0" w:line="240" w:lineRule="auto"/>
        <w:jc w:val="center"/>
        <w:outlineLvl w:val="1"/>
        <w:rPr>
          <w:b/>
          <w:lang w:val="es-ES"/>
        </w:rPr>
      </w:pPr>
      <w:bookmarkStart w:id="416" w:name="_Toc418157078"/>
      <w:r w:rsidRPr="003276AD">
        <w:rPr>
          <w:b/>
          <w:lang w:val="es-ES"/>
        </w:rPr>
        <w:t>Con</w:t>
      </w:r>
      <w:r w:rsidR="00BD0559" w:rsidRPr="003276AD">
        <w:rPr>
          <w:b/>
          <w:lang w:val="es-ES"/>
        </w:rPr>
        <w:t>venio</w:t>
      </w:r>
      <w:bookmarkEnd w:id="416"/>
    </w:p>
    <w:p w14:paraId="1493879F" w14:textId="77777777" w:rsidR="00E348F8" w:rsidRPr="003276AD" w:rsidRDefault="00BD0559" w:rsidP="00E348F8">
      <w:pPr>
        <w:tabs>
          <w:tab w:val="left" w:pos="540"/>
        </w:tabs>
        <w:spacing w:before="60" w:after="60" w:line="240" w:lineRule="auto"/>
        <w:rPr>
          <w:i/>
          <w:iCs/>
          <w:color w:val="0070C0"/>
          <w:lang w:val="es-ES"/>
        </w:rPr>
      </w:pPr>
      <w:r w:rsidRPr="003276AD">
        <w:rPr>
          <w:i/>
          <w:iCs/>
          <w:color w:val="0070C0"/>
          <w:lang w:val="es-ES"/>
        </w:rPr>
        <w:t>[El Oferente seleccionado completará este formulario de acuerdo con las instrucciones indicadas]</w:t>
      </w:r>
    </w:p>
    <w:p w14:paraId="7AC6A950" w14:textId="77777777" w:rsidR="00E348F8" w:rsidRPr="003276AD" w:rsidRDefault="00E348F8" w:rsidP="00E348F8">
      <w:pPr>
        <w:pStyle w:val="Document1"/>
        <w:keepNext w:val="0"/>
        <w:keepLines w:val="0"/>
        <w:tabs>
          <w:tab w:val="clear" w:pos="-720"/>
          <w:tab w:val="left" w:pos="5400"/>
          <w:tab w:val="left" w:pos="8280"/>
        </w:tabs>
        <w:suppressAutoHyphens w:val="0"/>
        <w:spacing w:before="60" w:after="60"/>
        <w:rPr>
          <w:rFonts w:ascii="Times New Roman" w:hAnsi="Times New Roman"/>
          <w:lang w:val="es-ES"/>
        </w:rPr>
      </w:pPr>
    </w:p>
    <w:p w14:paraId="325A5800" w14:textId="77777777" w:rsidR="00E348F8" w:rsidRPr="003276AD" w:rsidRDefault="00D44F9A" w:rsidP="00E348F8">
      <w:pPr>
        <w:tabs>
          <w:tab w:val="left" w:pos="5400"/>
          <w:tab w:val="left" w:pos="8280"/>
        </w:tabs>
        <w:spacing w:before="60" w:after="60" w:line="240" w:lineRule="auto"/>
        <w:rPr>
          <w:lang w:val="es-ES"/>
        </w:rPr>
      </w:pPr>
      <w:r w:rsidRPr="003276AD">
        <w:rPr>
          <w:lang w:val="es-ES"/>
        </w:rPr>
        <w:t>ESTE CONVENIO DE CONTRATO se celebra</w:t>
      </w:r>
    </w:p>
    <w:p w14:paraId="4EEECE3E" w14:textId="77777777" w:rsidR="00E348F8" w:rsidRPr="003276AD" w:rsidRDefault="00E348F8" w:rsidP="00E348F8">
      <w:pPr>
        <w:tabs>
          <w:tab w:val="left" w:pos="720"/>
          <w:tab w:val="left" w:pos="2520"/>
          <w:tab w:val="left" w:pos="6120"/>
          <w:tab w:val="left" w:pos="7200"/>
        </w:tabs>
        <w:spacing w:before="60" w:after="60" w:line="240" w:lineRule="auto"/>
        <w:rPr>
          <w:color w:val="0070C0"/>
          <w:lang w:val="es-ES"/>
        </w:rPr>
      </w:pPr>
      <w:r w:rsidRPr="003276AD">
        <w:rPr>
          <w:lang w:val="es-ES"/>
        </w:rPr>
        <w:tab/>
      </w:r>
      <w:r w:rsidR="00BD0559" w:rsidRPr="003276AD">
        <w:rPr>
          <w:lang w:val="es-ES"/>
        </w:rPr>
        <w:t xml:space="preserve">El </w:t>
      </w:r>
      <w:r w:rsidR="00D44F9A" w:rsidRPr="003276AD">
        <w:rPr>
          <w:lang w:val="es-ES"/>
        </w:rPr>
        <w:t>día</w:t>
      </w:r>
      <w:r w:rsidRPr="003276AD">
        <w:rPr>
          <w:lang w:val="es-ES"/>
        </w:rPr>
        <w:t xml:space="preserve"> </w:t>
      </w:r>
      <w:r w:rsidR="00BD0559" w:rsidRPr="003276AD">
        <w:rPr>
          <w:i/>
          <w:color w:val="0070C0"/>
          <w:lang w:val="es-ES"/>
        </w:rPr>
        <w:t>[</w:t>
      </w:r>
      <w:r w:rsidRPr="003276AD">
        <w:rPr>
          <w:i/>
          <w:color w:val="0070C0"/>
          <w:lang w:val="es-ES"/>
        </w:rPr>
        <w:t>in</w:t>
      </w:r>
      <w:r w:rsidR="00BD0559" w:rsidRPr="003276AD">
        <w:rPr>
          <w:i/>
          <w:color w:val="0070C0"/>
          <w:lang w:val="es-ES"/>
        </w:rPr>
        <w:t>dicar</w:t>
      </w:r>
      <w:r w:rsidR="000A4863" w:rsidRPr="003276AD">
        <w:rPr>
          <w:i/>
          <w:color w:val="0070C0"/>
          <w:lang w:val="es-ES"/>
        </w:rPr>
        <w:t>: número</w:t>
      </w:r>
      <w:r w:rsidRPr="003276AD">
        <w:rPr>
          <w:i/>
          <w:color w:val="0070C0"/>
          <w:lang w:val="es-ES"/>
        </w:rPr>
        <w:t>]</w:t>
      </w:r>
      <w:r w:rsidRPr="003276AD">
        <w:rPr>
          <w:lang w:val="es-ES"/>
        </w:rPr>
        <w:t xml:space="preserve"> </w:t>
      </w:r>
      <w:r w:rsidR="00BD0559" w:rsidRPr="003276AD">
        <w:rPr>
          <w:lang w:val="es-ES"/>
        </w:rPr>
        <w:t xml:space="preserve">de </w:t>
      </w:r>
      <w:r w:rsidRPr="003276AD">
        <w:rPr>
          <w:i/>
          <w:color w:val="0070C0"/>
          <w:lang w:val="es-ES"/>
        </w:rPr>
        <w:t>[in</w:t>
      </w:r>
      <w:r w:rsidR="00BD0559" w:rsidRPr="003276AD">
        <w:rPr>
          <w:i/>
          <w:color w:val="0070C0"/>
          <w:lang w:val="es-ES"/>
        </w:rPr>
        <w:t>dicar</w:t>
      </w:r>
      <w:r w:rsidRPr="003276AD">
        <w:rPr>
          <w:i/>
          <w:color w:val="0070C0"/>
          <w:lang w:val="es-ES"/>
        </w:rPr>
        <w:t xml:space="preserve">: </w:t>
      </w:r>
      <w:r w:rsidR="00BD0559" w:rsidRPr="003276AD">
        <w:rPr>
          <w:b/>
          <w:i/>
          <w:color w:val="0070C0"/>
          <w:lang w:val="es-ES"/>
        </w:rPr>
        <w:t>mes</w:t>
      </w:r>
      <w:r w:rsidRPr="003276AD">
        <w:rPr>
          <w:i/>
          <w:color w:val="0070C0"/>
          <w:lang w:val="es-ES"/>
        </w:rPr>
        <w:t>]</w:t>
      </w:r>
      <w:r w:rsidRPr="003276AD">
        <w:rPr>
          <w:color w:val="0070C0"/>
          <w:lang w:val="es-ES"/>
        </w:rPr>
        <w:t xml:space="preserve">, </w:t>
      </w:r>
      <w:r w:rsidRPr="003276AD">
        <w:rPr>
          <w:i/>
          <w:color w:val="0070C0"/>
          <w:lang w:val="es-ES"/>
        </w:rPr>
        <w:t>[</w:t>
      </w:r>
      <w:r w:rsidR="00BD0559" w:rsidRPr="003276AD">
        <w:rPr>
          <w:i/>
          <w:color w:val="0070C0"/>
          <w:lang w:val="es-ES"/>
        </w:rPr>
        <w:t>indicar</w:t>
      </w:r>
      <w:r w:rsidRPr="003276AD">
        <w:rPr>
          <w:i/>
          <w:color w:val="0070C0"/>
          <w:lang w:val="es-ES"/>
        </w:rPr>
        <w:t xml:space="preserve">: </w:t>
      </w:r>
      <w:r w:rsidR="00D44F9A" w:rsidRPr="003276AD">
        <w:rPr>
          <w:b/>
          <w:i/>
          <w:color w:val="0070C0"/>
          <w:lang w:val="es-ES"/>
        </w:rPr>
        <w:t>año</w:t>
      </w:r>
      <w:r w:rsidRPr="003276AD">
        <w:rPr>
          <w:i/>
          <w:color w:val="0070C0"/>
          <w:lang w:val="es-ES"/>
        </w:rPr>
        <w:t>]</w:t>
      </w:r>
      <w:r w:rsidRPr="003276AD">
        <w:rPr>
          <w:color w:val="0070C0"/>
          <w:lang w:val="es-ES"/>
        </w:rPr>
        <w:t>.</w:t>
      </w:r>
    </w:p>
    <w:p w14:paraId="3A6AFCFC" w14:textId="77777777" w:rsidR="00E348F8" w:rsidRPr="003276AD" w:rsidRDefault="00E348F8" w:rsidP="00E348F8">
      <w:pPr>
        <w:spacing w:before="60" w:after="60" w:line="240" w:lineRule="auto"/>
        <w:rPr>
          <w:lang w:val="es-ES"/>
        </w:rPr>
      </w:pPr>
    </w:p>
    <w:p w14:paraId="35782EEE" w14:textId="77777777" w:rsidR="00E348F8" w:rsidRPr="003276AD" w:rsidRDefault="00BD0559" w:rsidP="00E348F8">
      <w:pPr>
        <w:spacing w:before="60" w:after="60" w:line="240" w:lineRule="auto"/>
        <w:jc w:val="both"/>
        <w:rPr>
          <w:lang w:val="es-ES"/>
        </w:rPr>
      </w:pPr>
      <w:r w:rsidRPr="003276AD">
        <w:rPr>
          <w:lang w:val="es-ES"/>
        </w:rPr>
        <w:t>ENTRE</w:t>
      </w:r>
    </w:p>
    <w:p w14:paraId="5EAD4311" w14:textId="77777777" w:rsidR="00E348F8" w:rsidRPr="003276AD" w:rsidRDefault="00BD0559" w:rsidP="00BA4489">
      <w:pPr>
        <w:numPr>
          <w:ilvl w:val="0"/>
          <w:numId w:val="141"/>
        </w:numPr>
        <w:spacing w:before="60" w:after="60" w:line="240" w:lineRule="auto"/>
        <w:ind w:left="360"/>
        <w:jc w:val="both"/>
        <w:rPr>
          <w:color w:val="000000" w:themeColor="text1"/>
          <w:lang w:val="es-ES"/>
        </w:rPr>
      </w:pPr>
      <w:r w:rsidRPr="003276AD">
        <w:rPr>
          <w:i/>
          <w:color w:val="0070C0"/>
          <w:lang w:val="es-ES"/>
        </w:rPr>
        <w:t>[indicar nombre completo del Comprador]</w:t>
      </w:r>
      <w:r w:rsidRPr="003276AD">
        <w:rPr>
          <w:i/>
          <w:color w:val="000000" w:themeColor="text1"/>
          <w:lang w:val="es-ES"/>
        </w:rPr>
        <w:t xml:space="preserve">, una </w:t>
      </w:r>
      <w:r w:rsidRPr="003276AD">
        <w:rPr>
          <w:i/>
          <w:color w:val="0070C0"/>
          <w:lang w:val="es-ES"/>
        </w:rPr>
        <w:t xml:space="preserve">[indicar la descripción de la entidad jurídica, por ejemplo, una Agencia del Ministerio de .... del Gobierno de - indicar el nombre del </w:t>
      </w:r>
      <w:r w:rsidRPr="003276AD">
        <w:rPr>
          <w:i/>
          <w:iCs/>
          <w:color w:val="0070C0"/>
          <w:lang w:val="es-ES"/>
        </w:rPr>
        <w:t>país</w:t>
      </w:r>
      <w:r w:rsidRPr="003276AD">
        <w:rPr>
          <w:i/>
          <w:color w:val="0070C0"/>
          <w:lang w:val="es-ES"/>
        </w:rPr>
        <w:t xml:space="preserve"> del Comprador]</w:t>
      </w:r>
      <w:r w:rsidRPr="003276AD">
        <w:rPr>
          <w:i/>
          <w:color w:val="000000" w:themeColor="text1"/>
          <w:lang w:val="es-ES"/>
        </w:rPr>
        <w:t>, o corporación integrada bajo las leyes de</w:t>
      </w:r>
      <w:r w:rsidRPr="003276AD">
        <w:rPr>
          <w:i/>
          <w:color w:val="0070C0"/>
          <w:lang w:val="es-ES"/>
        </w:rPr>
        <w:t xml:space="preserve"> [indicar el nombre del </w:t>
      </w:r>
      <w:r w:rsidRPr="003276AD">
        <w:rPr>
          <w:i/>
          <w:iCs/>
          <w:color w:val="0070C0"/>
          <w:lang w:val="es-ES"/>
        </w:rPr>
        <w:t>país</w:t>
      </w:r>
      <w:r w:rsidRPr="003276AD">
        <w:rPr>
          <w:i/>
          <w:color w:val="0070C0"/>
          <w:lang w:val="es-ES"/>
        </w:rPr>
        <w:t xml:space="preserve"> del Comprador]</w:t>
      </w:r>
      <w:r w:rsidRPr="003276AD">
        <w:rPr>
          <w:i/>
          <w:color w:val="000000" w:themeColor="text1"/>
          <w:lang w:val="es-ES"/>
        </w:rPr>
        <w:t xml:space="preserve"> y físicamente ubicada en </w:t>
      </w:r>
      <w:r w:rsidRPr="003276AD">
        <w:rPr>
          <w:i/>
          <w:color w:val="0070C0"/>
          <w:lang w:val="es-ES"/>
        </w:rPr>
        <w:t xml:space="preserve">[indicar la dirección del Comprador] </w:t>
      </w:r>
      <w:r w:rsidRPr="003276AD">
        <w:rPr>
          <w:i/>
          <w:color w:val="000000" w:themeColor="text1"/>
          <w:lang w:val="es-ES"/>
        </w:rPr>
        <w:t>(en adelante denominado “el Comprador”), y</w:t>
      </w:r>
      <w:r w:rsidR="00E348F8" w:rsidRPr="003276AD">
        <w:rPr>
          <w:color w:val="000000" w:themeColor="text1"/>
          <w:lang w:val="es-ES"/>
        </w:rPr>
        <w:t xml:space="preserve"> </w:t>
      </w:r>
    </w:p>
    <w:p w14:paraId="37F2BE84" w14:textId="77777777" w:rsidR="00E348F8" w:rsidRPr="003276AD" w:rsidRDefault="00DB52B7" w:rsidP="00BA4489">
      <w:pPr>
        <w:numPr>
          <w:ilvl w:val="0"/>
          <w:numId w:val="141"/>
        </w:numPr>
        <w:spacing w:before="60" w:after="60" w:line="240" w:lineRule="auto"/>
        <w:ind w:left="360"/>
        <w:jc w:val="both"/>
        <w:rPr>
          <w:lang w:val="es-ES"/>
        </w:rPr>
      </w:pPr>
      <w:r w:rsidRPr="003276AD">
        <w:rPr>
          <w:i/>
          <w:color w:val="0070C0"/>
          <w:lang w:val="es-ES"/>
        </w:rPr>
        <w:t>[indicar el nombre del Proveedor]</w:t>
      </w:r>
      <w:r w:rsidRPr="003276AD">
        <w:rPr>
          <w:i/>
          <w:color w:val="000000" w:themeColor="text1"/>
          <w:lang w:val="es-ES"/>
        </w:rPr>
        <w:t>, una corporación incorporada bajo las leyes de</w:t>
      </w:r>
      <w:r w:rsidRPr="003276AD">
        <w:rPr>
          <w:i/>
          <w:color w:val="0070C0"/>
          <w:lang w:val="es-ES"/>
        </w:rPr>
        <w:t xml:space="preserve"> [indicar: nombre del país del Proveedor] </w:t>
      </w:r>
      <w:r w:rsidRPr="003276AD">
        <w:rPr>
          <w:i/>
          <w:color w:val="000000" w:themeColor="text1"/>
          <w:lang w:val="es-ES"/>
        </w:rPr>
        <w:t xml:space="preserve">físicamente ubicada en </w:t>
      </w:r>
      <w:r w:rsidRPr="003276AD">
        <w:rPr>
          <w:i/>
          <w:color w:val="0070C0"/>
          <w:lang w:val="es-ES"/>
        </w:rPr>
        <w:t>[indicar: dirección del Proveedor] (en adelante denominada “el Proveedor”).</w:t>
      </w:r>
    </w:p>
    <w:p w14:paraId="76839189" w14:textId="77777777" w:rsidR="00E348F8" w:rsidRPr="003276AD" w:rsidRDefault="00DB52B7" w:rsidP="00DB52B7">
      <w:pPr>
        <w:numPr>
          <w:ilvl w:val="12"/>
          <w:numId w:val="0"/>
        </w:numPr>
        <w:suppressAutoHyphens/>
        <w:spacing w:after="180"/>
        <w:jc w:val="both"/>
        <w:rPr>
          <w:lang w:val="es-ES"/>
        </w:rPr>
      </w:pPr>
      <w:r w:rsidRPr="003276AD">
        <w:rPr>
          <w:lang w:val="es-ES"/>
        </w:rPr>
        <w:t xml:space="preserve">POR CUANTO el Comprador ha llamado a licitación respecto de ciertos Bienes y Servicios Conexos, </w:t>
      </w:r>
      <w:r w:rsidRPr="003276AD">
        <w:rPr>
          <w:i/>
          <w:color w:val="0070C0"/>
          <w:lang w:val="es-ES"/>
        </w:rPr>
        <w:t>[inserte una breve descripción de los bienes y servicios]</w:t>
      </w:r>
      <w:r w:rsidRPr="003276AD">
        <w:rPr>
          <w:color w:val="0070C0"/>
          <w:lang w:val="es-ES"/>
        </w:rPr>
        <w:t xml:space="preserve"> </w:t>
      </w:r>
      <w:r w:rsidRPr="003276AD">
        <w:rPr>
          <w:lang w:val="es-ES"/>
        </w:rPr>
        <w:t xml:space="preserve">y ha aceptado una oferta del Proveedor para el suministro de dichos Bienes y Servicios por la suma de </w:t>
      </w:r>
      <w:r w:rsidRPr="003276AD">
        <w:rPr>
          <w:i/>
          <w:color w:val="0070C0"/>
          <w:lang w:val="es-ES"/>
        </w:rPr>
        <w:t>[indicar el Precio del Contrato en palabras y cifras expresado en la(s) moneda(s) del Contrato y]</w:t>
      </w:r>
      <w:r w:rsidRPr="003276AD">
        <w:rPr>
          <w:lang w:val="es-ES"/>
        </w:rPr>
        <w:t xml:space="preserve"> (en adelante denominado “Precio del Contrato”).</w:t>
      </w:r>
    </w:p>
    <w:p w14:paraId="30732ED4" w14:textId="77777777" w:rsidR="00E348F8" w:rsidRPr="003276AD" w:rsidRDefault="00DB52B7" w:rsidP="00E348F8">
      <w:pPr>
        <w:suppressAutoHyphens/>
        <w:spacing w:before="60" w:after="60" w:line="240" w:lineRule="auto"/>
        <w:jc w:val="both"/>
        <w:rPr>
          <w:lang w:val="es-ES"/>
        </w:rPr>
      </w:pPr>
      <w:r w:rsidRPr="003276AD">
        <w:rPr>
          <w:lang w:val="es-ES"/>
        </w:rPr>
        <w:t>ESTE CONVENIO ATESNTIGUA LO SIGUIENTE</w:t>
      </w:r>
      <w:r w:rsidR="00E348F8" w:rsidRPr="003276AD">
        <w:rPr>
          <w:lang w:val="es-ES"/>
        </w:rPr>
        <w:t>:</w:t>
      </w:r>
    </w:p>
    <w:p w14:paraId="4DD850CF" w14:textId="77777777" w:rsidR="00E348F8" w:rsidRPr="003276AD" w:rsidRDefault="00DB52B7" w:rsidP="00BA4489">
      <w:pPr>
        <w:numPr>
          <w:ilvl w:val="0"/>
          <w:numId w:val="142"/>
        </w:numPr>
        <w:spacing w:before="60" w:after="60" w:line="240" w:lineRule="auto"/>
        <w:ind w:left="360"/>
        <w:jc w:val="both"/>
        <w:rPr>
          <w:lang w:val="es-ES"/>
        </w:rPr>
      </w:pPr>
      <w:r w:rsidRPr="003276AD">
        <w:rPr>
          <w:lang w:val="es-ES"/>
        </w:rPr>
        <w:t>En este Convenio las palabras y expresiones tendrán el mismo significado que se les asigne en las respectivas condiciones del Contrato a que se refieran</w:t>
      </w:r>
      <w:r w:rsidR="00E348F8" w:rsidRPr="003276AD">
        <w:rPr>
          <w:lang w:val="es-ES"/>
        </w:rPr>
        <w:t>.</w:t>
      </w:r>
    </w:p>
    <w:p w14:paraId="7EA0EE36" w14:textId="77777777" w:rsidR="00E348F8" w:rsidRPr="003276AD" w:rsidRDefault="00631A9F" w:rsidP="00BA4489">
      <w:pPr>
        <w:numPr>
          <w:ilvl w:val="0"/>
          <w:numId w:val="142"/>
        </w:numPr>
        <w:spacing w:before="60" w:after="60" w:line="240" w:lineRule="auto"/>
        <w:ind w:left="360"/>
        <w:jc w:val="both"/>
        <w:rPr>
          <w:lang w:val="es-ES"/>
        </w:rPr>
      </w:pPr>
      <w:r w:rsidRPr="003276AD">
        <w:rPr>
          <w:lang w:val="es-ES"/>
        </w:rPr>
        <w:t>Los siguientes documentos constituyen el Contrato entre el Comprador y el Proveedor, y serán leídos e interpretados como parte integral del Contrato:</w:t>
      </w:r>
    </w:p>
    <w:p w14:paraId="7EDF85B9" w14:textId="77777777" w:rsidR="00E348F8" w:rsidRPr="003276AD" w:rsidRDefault="00631A9F" w:rsidP="00BA4489">
      <w:pPr>
        <w:numPr>
          <w:ilvl w:val="0"/>
          <w:numId w:val="140"/>
        </w:numPr>
        <w:tabs>
          <w:tab w:val="clear" w:pos="716"/>
          <w:tab w:val="num" w:pos="1170"/>
        </w:tabs>
        <w:suppressAutoHyphens/>
        <w:spacing w:before="60" w:after="60" w:line="240" w:lineRule="auto"/>
        <w:ind w:left="720" w:hanging="360"/>
        <w:jc w:val="both"/>
        <w:rPr>
          <w:lang w:val="es-ES"/>
        </w:rPr>
      </w:pPr>
      <w:r w:rsidRPr="003276AD">
        <w:rPr>
          <w:lang w:val="es-ES"/>
        </w:rPr>
        <w:t>Este Convenio de Contrato</w:t>
      </w:r>
      <w:r w:rsidR="00E348F8" w:rsidRPr="003276AD">
        <w:rPr>
          <w:lang w:val="es-ES"/>
        </w:rPr>
        <w:t xml:space="preserve"> </w:t>
      </w:r>
    </w:p>
    <w:p w14:paraId="601A1100" w14:textId="77777777" w:rsidR="00631A9F" w:rsidRPr="003276AD" w:rsidRDefault="00631A9F" w:rsidP="00BA4489">
      <w:pPr>
        <w:numPr>
          <w:ilvl w:val="0"/>
          <w:numId w:val="140"/>
        </w:numPr>
        <w:tabs>
          <w:tab w:val="clear" w:pos="716"/>
          <w:tab w:val="num" w:pos="1170"/>
        </w:tabs>
        <w:suppressAutoHyphens/>
        <w:spacing w:before="60" w:after="60" w:line="240" w:lineRule="auto"/>
        <w:ind w:left="720" w:hanging="360"/>
        <w:jc w:val="both"/>
        <w:rPr>
          <w:lang w:val="es-ES"/>
        </w:rPr>
      </w:pPr>
      <w:r w:rsidRPr="003276AD">
        <w:rPr>
          <w:lang w:val="es-ES"/>
        </w:rPr>
        <w:t>Las Condiciones Especiales del Contrato</w:t>
      </w:r>
    </w:p>
    <w:p w14:paraId="630B2482" w14:textId="77777777" w:rsidR="00631A9F" w:rsidRPr="003276AD" w:rsidRDefault="00631A9F" w:rsidP="00BA4489">
      <w:pPr>
        <w:numPr>
          <w:ilvl w:val="0"/>
          <w:numId w:val="140"/>
        </w:numPr>
        <w:tabs>
          <w:tab w:val="clear" w:pos="716"/>
          <w:tab w:val="num" w:pos="1170"/>
        </w:tabs>
        <w:suppressAutoHyphens/>
        <w:spacing w:before="60" w:after="60" w:line="240" w:lineRule="auto"/>
        <w:ind w:left="720" w:hanging="360"/>
        <w:jc w:val="both"/>
        <w:rPr>
          <w:lang w:val="es-ES"/>
        </w:rPr>
      </w:pPr>
      <w:r w:rsidRPr="003276AD">
        <w:rPr>
          <w:lang w:val="es-ES"/>
        </w:rPr>
        <w:t xml:space="preserve">Las Condiciones Generales del Contrato; </w:t>
      </w:r>
    </w:p>
    <w:p w14:paraId="3D848491" w14:textId="77777777" w:rsidR="00631A9F" w:rsidRPr="003276AD" w:rsidRDefault="00631A9F" w:rsidP="00BA4489">
      <w:pPr>
        <w:numPr>
          <w:ilvl w:val="0"/>
          <w:numId w:val="140"/>
        </w:numPr>
        <w:tabs>
          <w:tab w:val="clear" w:pos="716"/>
          <w:tab w:val="num" w:pos="1170"/>
        </w:tabs>
        <w:suppressAutoHyphens/>
        <w:spacing w:before="60" w:after="60" w:line="240" w:lineRule="auto"/>
        <w:ind w:left="720" w:hanging="360"/>
        <w:jc w:val="both"/>
        <w:rPr>
          <w:lang w:val="es-ES"/>
        </w:rPr>
      </w:pPr>
      <w:r w:rsidRPr="003276AD">
        <w:rPr>
          <w:lang w:val="es-ES"/>
        </w:rPr>
        <w:t>Los Requerimientos Técnicos (incluyendo la Lista de Requisitos y las Especificaciones Técnicas);</w:t>
      </w:r>
    </w:p>
    <w:p w14:paraId="1FDE7363" w14:textId="77777777" w:rsidR="00631A9F" w:rsidRPr="003276AD" w:rsidRDefault="00631A9F" w:rsidP="00BA4489">
      <w:pPr>
        <w:numPr>
          <w:ilvl w:val="0"/>
          <w:numId w:val="140"/>
        </w:numPr>
        <w:tabs>
          <w:tab w:val="clear" w:pos="716"/>
          <w:tab w:val="num" w:pos="1170"/>
        </w:tabs>
        <w:suppressAutoHyphens/>
        <w:spacing w:before="60" w:after="60" w:line="240" w:lineRule="auto"/>
        <w:ind w:left="720" w:hanging="360"/>
        <w:jc w:val="both"/>
        <w:rPr>
          <w:lang w:val="es-ES"/>
        </w:rPr>
      </w:pPr>
      <w:r w:rsidRPr="003276AD">
        <w:rPr>
          <w:lang w:val="es-ES"/>
        </w:rPr>
        <w:t xml:space="preserve">La oferta del Proveedor y las Listas de Precios originales; </w:t>
      </w:r>
    </w:p>
    <w:p w14:paraId="33FD6619" w14:textId="77777777" w:rsidR="00631A9F" w:rsidRPr="003276AD" w:rsidRDefault="00631A9F" w:rsidP="00BA4489">
      <w:pPr>
        <w:numPr>
          <w:ilvl w:val="0"/>
          <w:numId w:val="140"/>
        </w:numPr>
        <w:tabs>
          <w:tab w:val="clear" w:pos="716"/>
          <w:tab w:val="num" w:pos="1170"/>
        </w:tabs>
        <w:suppressAutoHyphens/>
        <w:spacing w:before="60" w:after="60" w:line="240" w:lineRule="auto"/>
        <w:ind w:left="720" w:hanging="360"/>
        <w:jc w:val="both"/>
        <w:rPr>
          <w:lang w:val="es-ES"/>
        </w:rPr>
      </w:pPr>
      <w:r w:rsidRPr="003276AD">
        <w:rPr>
          <w:lang w:val="es-ES"/>
        </w:rPr>
        <w:t>La notificación de Adjudicación del  Contrato emitida por el Comprador.</w:t>
      </w:r>
    </w:p>
    <w:p w14:paraId="1B428B5A" w14:textId="77777777" w:rsidR="00E348F8" w:rsidRPr="003276AD" w:rsidRDefault="00631A9F" w:rsidP="00BA4489">
      <w:pPr>
        <w:numPr>
          <w:ilvl w:val="0"/>
          <w:numId w:val="140"/>
        </w:numPr>
        <w:tabs>
          <w:tab w:val="clear" w:pos="716"/>
          <w:tab w:val="num" w:pos="1170"/>
        </w:tabs>
        <w:suppressAutoHyphens/>
        <w:spacing w:before="60" w:after="60" w:line="240" w:lineRule="auto"/>
        <w:ind w:left="720" w:hanging="360"/>
        <w:jc w:val="both"/>
        <w:rPr>
          <w:i/>
          <w:color w:val="0070C0"/>
          <w:lang w:val="es-ES"/>
        </w:rPr>
      </w:pPr>
      <w:r w:rsidRPr="003276AD">
        <w:rPr>
          <w:i/>
          <w:color w:val="0070C0"/>
          <w:lang w:val="es-ES"/>
        </w:rPr>
        <w:t>[Agregar aquí cualquier otro(s) documento(s)]</w:t>
      </w:r>
    </w:p>
    <w:p w14:paraId="62E8ACFF" w14:textId="77777777" w:rsidR="00E348F8" w:rsidRPr="003276AD" w:rsidRDefault="00631A9F" w:rsidP="00BA4489">
      <w:pPr>
        <w:numPr>
          <w:ilvl w:val="0"/>
          <w:numId w:val="142"/>
        </w:numPr>
        <w:spacing w:before="60" w:after="60" w:line="240" w:lineRule="auto"/>
        <w:ind w:left="360"/>
        <w:jc w:val="both"/>
        <w:rPr>
          <w:lang w:val="es-ES"/>
        </w:rPr>
      </w:pPr>
      <w:r w:rsidRPr="003276AD">
        <w:rPr>
          <w:iCs/>
          <w:lang w:val="es-ES"/>
        </w:rPr>
        <w:t>Este Contrato prevalecerá sobre todos los otros documentos contractuales. En caso de alguna discrepancia o inconsistencia entre los documentos del Contrato, los documentos prevalecerán en el orden enunciado anteriormente.</w:t>
      </w:r>
    </w:p>
    <w:p w14:paraId="1341A069" w14:textId="77777777" w:rsidR="00E348F8" w:rsidRPr="003276AD" w:rsidRDefault="00631A9F" w:rsidP="00BA4489">
      <w:pPr>
        <w:numPr>
          <w:ilvl w:val="0"/>
          <w:numId w:val="142"/>
        </w:numPr>
        <w:spacing w:before="60" w:after="60" w:line="240" w:lineRule="auto"/>
        <w:ind w:left="360"/>
        <w:jc w:val="both"/>
        <w:rPr>
          <w:lang w:val="es-ES"/>
        </w:rPr>
      </w:pPr>
      <w:r w:rsidRPr="003276AD">
        <w:rPr>
          <w:lang w:val="es-ES"/>
        </w:rPr>
        <w:t>En consideración a los pagos que el Comprador hará al Proveedor conforme a lo estipulado en este Contrato, el Proveedor se compromete a proveer los Bienes y Servicios al Comprador y a subsanar los defectos de éstos de conformidad en todo respecto con las disposiciones del Contrato</w:t>
      </w:r>
      <w:r w:rsidR="00E348F8" w:rsidRPr="003276AD">
        <w:rPr>
          <w:lang w:val="es-ES"/>
        </w:rPr>
        <w:t>.</w:t>
      </w:r>
    </w:p>
    <w:p w14:paraId="57B39397" w14:textId="77777777" w:rsidR="00E348F8" w:rsidRPr="003276AD" w:rsidRDefault="00631A9F" w:rsidP="00BA4489">
      <w:pPr>
        <w:numPr>
          <w:ilvl w:val="0"/>
          <w:numId w:val="142"/>
        </w:numPr>
        <w:spacing w:before="60" w:after="60" w:line="240" w:lineRule="auto"/>
        <w:ind w:left="360"/>
        <w:jc w:val="both"/>
        <w:rPr>
          <w:lang w:val="es-ES"/>
        </w:rPr>
      </w:pPr>
      <w:r w:rsidRPr="003276AD">
        <w:rPr>
          <w:lang w:val="es-ES"/>
        </w:rPr>
        <w:t>El Comprador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14:paraId="1F31F195" w14:textId="77777777" w:rsidR="00E348F8" w:rsidRPr="003276AD" w:rsidRDefault="00E348F8" w:rsidP="00E348F8">
      <w:pPr>
        <w:spacing w:before="60" w:after="60" w:line="240" w:lineRule="auto"/>
        <w:jc w:val="both"/>
        <w:rPr>
          <w:lang w:val="es-ES"/>
        </w:rPr>
      </w:pPr>
    </w:p>
    <w:p w14:paraId="5A0D9FEB" w14:textId="77777777" w:rsidR="00E348F8" w:rsidRPr="003276AD" w:rsidRDefault="00631A9F" w:rsidP="00E348F8">
      <w:pPr>
        <w:spacing w:before="60" w:after="60" w:line="240" w:lineRule="auto"/>
        <w:jc w:val="both"/>
        <w:rPr>
          <w:lang w:val="es-ES"/>
        </w:rPr>
      </w:pPr>
      <w:r w:rsidRPr="003276AD">
        <w:rPr>
          <w:lang w:val="es-ES"/>
        </w:rPr>
        <w:t xml:space="preserve">EN TESTIMONIO de lo cual las partes han ejecutado el presente Convenio de conformidad con las leyes de </w:t>
      </w:r>
      <w:r w:rsidRPr="003276AD">
        <w:rPr>
          <w:i/>
          <w:color w:val="0070C0"/>
          <w:lang w:val="es-ES"/>
        </w:rPr>
        <w:t>[indicar el nombre de la ley del país que gobierna el Contrato]</w:t>
      </w:r>
      <w:r w:rsidRPr="003276AD">
        <w:rPr>
          <w:color w:val="0070C0"/>
          <w:lang w:val="es-ES"/>
        </w:rPr>
        <w:t xml:space="preserve"> </w:t>
      </w:r>
      <w:r w:rsidRPr="003276AD">
        <w:rPr>
          <w:lang w:val="es-ES"/>
        </w:rPr>
        <w:t>en el día, mes y año antes indicados</w:t>
      </w:r>
    </w:p>
    <w:p w14:paraId="57BCDC73" w14:textId="77777777" w:rsidR="00E348F8" w:rsidRPr="003276AD" w:rsidRDefault="00E348F8" w:rsidP="00E348F8">
      <w:pPr>
        <w:spacing w:before="60" w:after="60" w:line="240" w:lineRule="auto"/>
        <w:jc w:val="both"/>
        <w:rPr>
          <w:lang w:val="es-ES"/>
        </w:rPr>
      </w:pPr>
    </w:p>
    <w:p w14:paraId="03621F11" w14:textId="77777777" w:rsidR="00E348F8" w:rsidRPr="003276AD" w:rsidRDefault="00E936FF" w:rsidP="00E348F8">
      <w:pPr>
        <w:spacing w:before="60" w:after="60" w:line="240" w:lineRule="auto"/>
        <w:rPr>
          <w:lang w:val="es-ES"/>
        </w:rPr>
      </w:pPr>
      <w:r w:rsidRPr="003276AD">
        <w:rPr>
          <w:lang w:val="es-ES"/>
        </w:rPr>
        <w:t>Por y en nombre del Comprador</w:t>
      </w:r>
    </w:p>
    <w:p w14:paraId="664E893E" w14:textId="77777777" w:rsidR="00E348F8" w:rsidRPr="003276AD" w:rsidRDefault="00E348F8" w:rsidP="00E348F8">
      <w:pPr>
        <w:spacing w:before="60" w:after="60" w:line="240" w:lineRule="auto"/>
        <w:rPr>
          <w:lang w:val="es-ES"/>
        </w:rPr>
      </w:pPr>
    </w:p>
    <w:p w14:paraId="6DF406F5" w14:textId="77777777" w:rsidR="00E936FF" w:rsidRPr="003276AD" w:rsidRDefault="00E936FF" w:rsidP="00E936FF">
      <w:pPr>
        <w:spacing w:before="60" w:after="60" w:line="240" w:lineRule="auto"/>
        <w:rPr>
          <w:lang w:val="es-ES"/>
        </w:rPr>
      </w:pPr>
      <w:r w:rsidRPr="003276AD">
        <w:rPr>
          <w:lang w:val="es-ES"/>
        </w:rPr>
        <w:t xml:space="preserve">Firmado: </w:t>
      </w:r>
      <w:r w:rsidRPr="003276AD">
        <w:rPr>
          <w:i/>
          <w:color w:val="0070C0"/>
          <w:lang w:val="es-ES"/>
        </w:rPr>
        <w:t>[indicar firma]</w:t>
      </w:r>
      <w:r w:rsidRPr="003276AD">
        <w:rPr>
          <w:color w:val="0070C0"/>
          <w:lang w:val="es-ES"/>
        </w:rPr>
        <w:t xml:space="preserve"> </w:t>
      </w:r>
    </w:p>
    <w:p w14:paraId="45BBD360" w14:textId="77777777" w:rsidR="00E936FF" w:rsidRPr="003276AD" w:rsidRDefault="00E936FF" w:rsidP="00E936FF">
      <w:pPr>
        <w:spacing w:before="60" w:after="60" w:line="240" w:lineRule="auto"/>
        <w:rPr>
          <w:i/>
          <w:lang w:val="es-ES"/>
        </w:rPr>
      </w:pPr>
      <w:r w:rsidRPr="003276AD">
        <w:rPr>
          <w:lang w:val="es-ES"/>
        </w:rPr>
        <w:t xml:space="preserve">en capacidad de </w:t>
      </w:r>
      <w:r w:rsidRPr="003276AD">
        <w:rPr>
          <w:i/>
          <w:color w:val="0070C0"/>
          <w:lang w:val="es-ES"/>
        </w:rPr>
        <w:t xml:space="preserve">[indicar el título u otra designación apropiada] </w:t>
      </w:r>
    </w:p>
    <w:p w14:paraId="51A8D2C8" w14:textId="77777777" w:rsidR="00E348F8" w:rsidRPr="003276AD" w:rsidRDefault="00E936FF" w:rsidP="00E936FF">
      <w:pPr>
        <w:spacing w:before="60" w:after="60" w:line="240" w:lineRule="auto"/>
        <w:rPr>
          <w:lang w:val="es-ES"/>
        </w:rPr>
      </w:pPr>
      <w:r w:rsidRPr="003276AD">
        <w:rPr>
          <w:lang w:val="es-ES"/>
        </w:rPr>
        <w:t xml:space="preserve">en la presencia de </w:t>
      </w:r>
      <w:r w:rsidRPr="003276AD">
        <w:rPr>
          <w:i/>
          <w:color w:val="0070C0"/>
          <w:lang w:val="es-ES"/>
        </w:rPr>
        <w:t>[indicar la identificación del testigo]</w:t>
      </w:r>
    </w:p>
    <w:p w14:paraId="54AB1261" w14:textId="77777777" w:rsidR="00E936FF" w:rsidRPr="003276AD" w:rsidRDefault="00E936FF" w:rsidP="00E348F8">
      <w:pPr>
        <w:spacing w:before="60" w:after="60" w:line="240" w:lineRule="auto"/>
        <w:rPr>
          <w:lang w:val="es-ES"/>
        </w:rPr>
      </w:pPr>
    </w:p>
    <w:p w14:paraId="41ECF745" w14:textId="77777777" w:rsidR="00E348F8" w:rsidRPr="003276AD" w:rsidRDefault="00E936FF" w:rsidP="00E348F8">
      <w:pPr>
        <w:spacing w:before="60" w:after="60" w:line="240" w:lineRule="auto"/>
        <w:rPr>
          <w:lang w:val="es-ES"/>
        </w:rPr>
      </w:pPr>
      <w:r w:rsidRPr="003276AD">
        <w:rPr>
          <w:lang w:val="es-ES"/>
        </w:rPr>
        <w:t>Por y en nombre del Proveedor</w:t>
      </w:r>
    </w:p>
    <w:p w14:paraId="3AD6D85A" w14:textId="77777777" w:rsidR="00E348F8" w:rsidRPr="003276AD" w:rsidRDefault="00E348F8" w:rsidP="00E348F8">
      <w:pPr>
        <w:tabs>
          <w:tab w:val="left" w:pos="900"/>
          <w:tab w:val="left" w:pos="7200"/>
        </w:tabs>
        <w:spacing w:before="60" w:after="60" w:line="240" w:lineRule="auto"/>
        <w:rPr>
          <w:lang w:val="es-ES"/>
        </w:rPr>
      </w:pPr>
    </w:p>
    <w:p w14:paraId="5F36B6B5" w14:textId="77777777" w:rsidR="00E936FF" w:rsidRPr="003276AD" w:rsidRDefault="00E936FF" w:rsidP="00E936FF">
      <w:pPr>
        <w:tabs>
          <w:tab w:val="left" w:pos="900"/>
        </w:tabs>
        <w:spacing w:before="60" w:after="60" w:line="240" w:lineRule="auto"/>
        <w:rPr>
          <w:i/>
          <w:lang w:val="es-ES"/>
        </w:rPr>
      </w:pPr>
      <w:r w:rsidRPr="003276AD">
        <w:rPr>
          <w:lang w:val="es-ES"/>
        </w:rPr>
        <w:t xml:space="preserve">Firmado: </w:t>
      </w:r>
      <w:r w:rsidRPr="003276AD">
        <w:rPr>
          <w:i/>
          <w:color w:val="0070C0"/>
          <w:lang w:val="es-ES"/>
        </w:rPr>
        <w:t xml:space="preserve">[indicar la(s) firma(s) del (los) representante(s) autorizado(s) del Proveedor] </w:t>
      </w:r>
    </w:p>
    <w:p w14:paraId="510C1891" w14:textId="77777777" w:rsidR="00E936FF" w:rsidRPr="003276AD" w:rsidRDefault="00E936FF" w:rsidP="00E936FF">
      <w:pPr>
        <w:tabs>
          <w:tab w:val="left" w:pos="900"/>
        </w:tabs>
        <w:spacing w:before="60" w:after="60" w:line="240" w:lineRule="auto"/>
        <w:rPr>
          <w:lang w:val="es-ES"/>
        </w:rPr>
      </w:pPr>
      <w:r w:rsidRPr="003276AD">
        <w:rPr>
          <w:lang w:val="es-ES"/>
        </w:rPr>
        <w:t xml:space="preserve">en capacidad de </w:t>
      </w:r>
      <w:r w:rsidRPr="003276AD">
        <w:rPr>
          <w:i/>
          <w:color w:val="0070C0"/>
          <w:lang w:val="es-ES"/>
        </w:rPr>
        <w:t xml:space="preserve">[indicar el título u otra designación apropiada] </w:t>
      </w:r>
    </w:p>
    <w:p w14:paraId="58175235" w14:textId="77777777" w:rsidR="00E936FF" w:rsidRPr="003276AD" w:rsidRDefault="00E936FF" w:rsidP="00E936FF">
      <w:pPr>
        <w:tabs>
          <w:tab w:val="left" w:pos="900"/>
        </w:tabs>
        <w:spacing w:before="60" w:after="60" w:line="240" w:lineRule="auto"/>
        <w:rPr>
          <w:i/>
          <w:lang w:val="es-ES"/>
        </w:rPr>
      </w:pPr>
      <w:r w:rsidRPr="003276AD">
        <w:rPr>
          <w:lang w:val="es-ES"/>
        </w:rPr>
        <w:t xml:space="preserve">en la presencia de </w:t>
      </w:r>
      <w:r w:rsidRPr="003276AD">
        <w:rPr>
          <w:i/>
          <w:color w:val="0070C0"/>
          <w:lang w:val="es-ES"/>
        </w:rPr>
        <w:t xml:space="preserve">[indicar la identificación del testigo] </w:t>
      </w:r>
    </w:p>
    <w:p w14:paraId="11B9ABCD" w14:textId="77777777" w:rsidR="00E348F8" w:rsidRPr="003276AD" w:rsidRDefault="00E348F8" w:rsidP="00E348F8">
      <w:pPr>
        <w:tabs>
          <w:tab w:val="left" w:pos="900"/>
        </w:tabs>
        <w:spacing w:before="60" w:after="60" w:line="240" w:lineRule="auto"/>
        <w:rPr>
          <w:color w:val="0070C0"/>
          <w:u w:val="single"/>
          <w:lang w:val="es-ES"/>
        </w:rPr>
      </w:pPr>
    </w:p>
    <w:p w14:paraId="1B008435" w14:textId="77777777" w:rsidR="00E348F8" w:rsidRPr="003276AD" w:rsidRDefault="00E348F8">
      <w:pPr>
        <w:rPr>
          <w:b/>
          <w:lang w:val="es-ES"/>
        </w:rPr>
      </w:pPr>
      <w:r w:rsidRPr="003276AD">
        <w:rPr>
          <w:b/>
          <w:lang w:val="es-ES"/>
        </w:rPr>
        <w:br w:type="page"/>
      </w:r>
    </w:p>
    <w:p w14:paraId="7DDCA996" w14:textId="77777777" w:rsidR="00E348F8" w:rsidRPr="003276AD" w:rsidRDefault="00BC5524" w:rsidP="00E348F8">
      <w:pPr>
        <w:keepNext/>
        <w:keepLines/>
        <w:spacing w:before="240" w:after="0" w:line="240" w:lineRule="auto"/>
        <w:jc w:val="center"/>
        <w:outlineLvl w:val="1"/>
        <w:rPr>
          <w:b/>
          <w:lang w:val="es-ES"/>
        </w:rPr>
      </w:pPr>
      <w:bookmarkStart w:id="417" w:name="_Toc418157079"/>
      <w:r w:rsidRPr="003276AD">
        <w:rPr>
          <w:b/>
          <w:lang w:val="es-ES"/>
        </w:rPr>
        <w:t>Garantía</w:t>
      </w:r>
      <w:r w:rsidR="00E936FF" w:rsidRPr="003276AD">
        <w:rPr>
          <w:b/>
          <w:lang w:val="es-ES"/>
        </w:rPr>
        <w:t xml:space="preserve"> de Cumplimiento</w:t>
      </w:r>
      <w:bookmarkEnd w:id="417"/>
    </w:p>
    <w:p w14:paraId="1562D283" w14:textId="77777777" w:rsidR="00E348F8" w:rsidRPr="003276AD" w:rsidRDefault="00E348F8" w:rsidP="00E348F8">
      <w:pPr>
        <w:pStyle w:val="Piedepgina"/>
        <w:jc w:val="center"/>
        <w:rPr>
          <w:i/>
          <w:iCs/>
          <w:lang w:val="es-ES"/>
        </w:rPr>
      </w:pPr>
      <w:r w:rsidRPr="003276AD">
        <w:rPr>
          <w:i/>
          <w:iCs/>
          <w:lang w:val="es-ES"/>
        </w:rPr>
        <w:t>(</w:t>
      </w:r>
      <w:r w:rsidR="00BC5524" w:rsidRPr="003276AD">
        <w:rPr>
          <w:i/>
          <w:iCs/>
          <w:lang w:val="es-ES"/>
        </w:rPr>
        <w:t>Garantía</w:t>
      </w:r>
      <w:r w:rsidR="00E936FF" w:rsidRPr="003276AD">
        <w:rPr>
          <w:i/>
          <w:iCs/>
          <w:lang w:val="es-ES"/>
        </w:rPr>
        <w:t xml:space="preserve"> Bancaria</w:t>
      </w:r>
      <w:r w:rsidRPr="003276AD">
        <w:rPr>
          <w:i/>
          <w:iCs/>
          <w:lang w:val="es-ES"/>
        </w:rPr>
        <w:t>)</w:t>
      </w:r>
    </w:p>
    <w:p w14:paraId="0B32982D" w14:textId="77777777" w:rsidR="00E348F8" w:rsidRPr="003276AD" w:rsidRDefault="00E348F8" w:rsidP="00E348F8">
      <w:pPr>
        <w:pStyle w:val="Piedepgina"/>
        <w:jc w:val="center"/>
        <w:rPr>
          <w:i/>
          <w:iCs/>
          <w:lang w:val="es-ES"/>
        </w:rPr>
      </w:pPr>
    </w:p>
    <w:p w14:paraId="2F04ACBF" w14:textId="77777777" w:rsidR="00E348F8" w:rsidRPr="003276AD" w:rsidRDefault="00E936FF" w:rsidP="004A02EC">
      <w:pPr>
        <w:pStyle w:val="Piedepgina"/>
        <w:spacing w:before="60" w:after="60"/>
        <w:jc w:val="both"/>
        <w:rPr>
          <w:i/>
          <w:iCs/>
          <w:color w:val="0070C0"/>
          <w:lang w:val="es-ES"/>
        </w:rPr>
      </w:pPr>
      <w:r w:rsidRPr="003276AD">
        <w:rPr>
          <w:i/>
          <w:iCs/>
          <w:color w:val="0070C0"/>
          <w:lang w:val="es-ES"/>
        </w:rPr>
        <w:t>[El banco, a solicitud del Oferente seleccionado, completará este formulario de acuerdo con las instrucciones indicadas]</w:t>
      </w:r>
      <w:r w:rsidR="00E348F8" w:rsidRPr="003276AD">
        <w:rPr>
          <w:i/>
          <w:iCs/>
          <w:color w:val="0070C0"/>
          <w:lang w:val="es-ES"/>
        </w:rPr>
        <w:t xml:space="preserve">  </w:t>
      </w:r>
    </w:p>
    <w:p w14:paraId="6163F047" w14:textId="77777777" w:rsidR="00E348F8" w:rsidRPr="003276AD" w:rsidRDefault="00E348F8" w:rsidP="00247463">
      <w:pPr>
        <w:pStyle w:val="Piedepgina"/>
        <w:spacing w:before="60" w:after="60"/>
        <w:rPr>
          <w:i/>
          <w:iCs/>
          <w:lang w:val="es-ES"/>
        </w:rPr>
      </w:pPr>
    </w:p>
    <w:p w14:paraId="5205CC47" w14:textId="77777777" w:rsidR="00E936FF" w:rsidRPr="003276AD" w:rsidRDefault="00E936FF" w:rsidP="00E936FF">
      <w:pPr>
        <w:spacing w:before="60" w:after="60" w:line="240" w:lineRule="auto"/>
        <w:rPr>
          <w:i/>
          <w:color w:val="0070C0"/>
          <w:lang w:val="es-ES"/>
        </w:rPr>
      </w:pPr>
      <w:r w:rsidRPr="003276AD">
        <w:rPr>
          <w:i/>
          <w:color w:val="0070C0"/>
          <w:lang w:val="es-ES"/>
        </w:rPr>
        <w:t>[</w:t>
      </w:r>
      <w:r w:rsidR="00BC5524" w:rsidRPr="003276AD">
        <w:rPr>
          <w:i/>
          <w:color w:val="0070C0"/>
          <w:lang w:val="es-ES"/>
        </w:rPr>
        <w:t>Papel</w:t>
      </w:r>
      <w:r w:rsidRPr="003276AD">
        <w:rPr>
          <w:i/>
          <w:color w:val="0070C0"/>
          <w:lang w:val="es-ES"/>
        </w:rPr>
        <w:t xml:space="preserve"> con membrete del </w:t>
      </w:r>
      <w:r w:rsidR="00BC5524" w:rsidRPr="003276AD">
        <w:rPr>
          <w:i/>
          <w:color w:val="0070C0"/>
          <w:lang w:val="es-ES"/>
        </w:rPr>
        <w:t>Garante</w:t>
      </w:r>
      <w:r w:rsidRPr="003276AD">
        <w:rPr>
          <w:i/>
          <w:color w:val="0070C0"/>
          <w:lang w:val="es-ES"/>
        </w:rPr>
        <w:t xml:space="preserve"> o </w:t>
      </w:r>
      <w:r w:rsidR="00BC5524" w:rsidRPr="003276AD">
        <w:rPr>
          <w:i/>
          <w:color w:val="0070C0"/>
          <w:lang w:val="es-ES"/>
        </w:rPr>
        <w:t>Código</w:t>
      </w:r>
      <w:r w:rsidRPr="003276AD">
        <w:rPr>
          <w:i/>
          <w:color w:val="0070C0"/>
          <w:lang w:val="es-ES"/>
        </w:rPr>
        <w:t xml:space="preserve"> de identificación SWIFT]</w:t>
      </w:r>
    </w:p>
    <w:p w14:paraId="437A9CA1" w14:textId="77777777" w:rsidR="00E936FF" w:rsidRPr="003276AD" w:rsidRDefault="00E936FF" w:rsidP="00247463">
      <w:pPr>
        <w:pStyle w:val="Piedepgina"/>
        <w:spacing w:before="60" w:after="60"/>
        <w:rPr>
          <w:i/>
          <w:color w:val="0070C0"/>
          <w:lang w:val="es-ES"/>
        </w:rPr>
      </w:pPr>
    </w:p>
    <w:p w14:paraId="51D7A859" w14:textId="77777777" w:rsidR="00E348F8" w:rsidRPr="003276AD" w:rsidRDefault="00BC5524" w:rsidP="00247463">
      <w:pPr>
        <w:pStyle w:val="NormalWeb"/>
        <w:spacing w:before="60" w:beforeAutospacing="0" w:after="60" w:afterAutospacing="0"/>
        <w:rPr>
          <w:rFonts w:asciiTheme="minorHAnsi" w:hAnsiTheme="minorHAnsi"/>
          <w:i/>
          <w:sz w:val="22"/>
          <w:szCs w:val="22"/>
          <w:lang w:val="es-ES"/>
        </w:rPr>
      </w:pPr>
      <w:r w:rsidRPr="003276AD">
        <w:rPr>
          <w:rFonts w:asciiTheme="minorHAnsi" w:hAnsiTheme="minorHAnsi"/>
          <w:b/>
          <w:sz w:val="22"/>
          <w:szCs w:val="22"/>
          <w:lang w:val="es-ES"/>
        </w:rPr>
        <w:t>Beneficiario</w:t>
      </w:r>
      <w:r w:rsidR="00E348F8" w:rsidRPr="003276AD">
        <w:rPr>
          <w:rFonts w:asciiTheme="minorHAnsi" w:hAnsiTheme="minorHAnsi"/>
          <w:b/>
          <w:sz w:val="22"/>
          <w:szCs w:val="22"/>
          <w:lang w:val="es-ES"/>
        </w:rPr>
        <w:t>:</w:t>
      </w:r>
      <w:r w:rsidRPr="003276AD">
        <w:rPr>
          <w:rFonts w:asciiTheme="minorHAnsi" w:hAnsiTheme="minorHAnsi"/>
          <w:sz w:val="22"/>
          <w:szCs w:val="22"/>
          <w:lang w:val="es-ES"/>
        </w:rPr>
        <w:t xml:space="preserve"> </w:t>
      </w:r>
      <w:r w:rsidR="00E348F8" w:rsidRPr="003276AD">
        <w:rPr>
          <w:rFonts w:asciiTheme="minorHAnsi" w:hAnsiTheme="minorHAnsi"/>
          <w:i/>
          <w:color w:val="0070C0"/>
          <w:sz w:val="22"/>
          <w:szCs w:val="22"/>
          <w:lang w:val="es-ES"/>
        </w:rPr>
        <w:t>[</w:t>
      </w:r>
      <w:r w:rsidRPr="003276AD">
        <w:rPr>
          <w:rFonts w:asciiTheme="minorHAnsi" w:hAnsiTheme="minorHAnsi"/>
          <w:i/>
          <w:color w:val="0070C0"/>
          <w:sz w:val="22"/>
          <w:szCs w:val="22"/>
          <w:lang w:val="es-ES"/>
        </w:rPr>
        <w:t>indicar nombre y dirección del Comprador</w:t>
      </w:r>
      <w:r w:rsidR="00E348F8" w:rsidRPr="003276AD">
        <w:rPr>
          <w:rFonts w:asciiTheme="minorHAnsi" w:hAnsiTheme="minorHAnsi"/>
          <w:i/>
          <w:color w:val="0070C0"/>
          <w:sz w:val="22"/>
          <w:szCs w:val="22"/>
          <w:lang w:val="es-ES"/>
        </w:rPr>
        <w:t>]</w:t>
      </w:r>
      <w:r w:rsidR="00E348F8" w:rsidRPr="003276AD">
        <w:rPr>
          <w:rFonts w:asciiTheme="minorHAnsi" w:hAnsiTheme="minorHAnsi"/>
          <w:i/>
          <w:sz w:val="22"/>
          <w:szCs w:val="22"/>
          <w:lang w:val="es-ES"/>
        </w:rPr>
        <w:tab/>
      </w:r>
      <w:r w:rsidR="00E348F8" w:rsidRPr="003276AD">
        <w:rPr>
          <w:rFonts w:asciiTheme="minorHAnsi" w:hAnsiTheme="minorHAnsi"/>
          <w:i/>
          <w:sz w:val="22"/>
          <w:szCs w:val="22"/>
          <w:lang w:val="es-ES"/>
        </w:rPr>
        <w:tab/>
      </w:r>
    </w:p>
    <w:p w14:paraId="596252B2" w14:textId="77777777" w:rsidR="00E348F8" w:rsidRPr="003276AD" w:rsidRDefault="00BC5524" w:rsidP="00247463">
      <w:pPr>
        <w:pStyle w:val="NormalWeb"/>
        <w:spacing w:before="60" w:beforeAutospacing="0" w:after="60" w:afterAutospacing="0"/>
        <w:rPr>
          <w:rFonts w:asciiTheme="minorHAnsi" w:hAnsiTheme="minorHAnsi"/>
          <w:sz w:val="22"/>
          <w:szCs w:val="22"/>
          <w:lang w:val="es-ES"/>
        </w:rPr>
      </w:pPr>
      <w:r w:rsidRPr="003276AD">
        <w:rPr>
          <w:rFonts w:asciiTheme="minorHAnsi" w:hAnsiTheme="minorHAnsi"/>
          <w:b/>
          <w:sz w:val="22"/>
          <w:szCs w:val="22"/>
          <w:lang w:val="es-ES"/>
        </w:rPr>
        <w:t>Fecha</w:t>
      </w:r>
      <w:r w:rsidR="00E348F8" w:rsidRPr="003276AD">
        <w:rPr>
          <w:rFonts w:asciiTheme="minorHAnsi" w:hAnsiTheme="minorHAnsi"/>
          <w:b/>
          <w:sz w:val="22"/>
          <w:szCs w:val="22"/>
          <w:lang w:val="es-ES"/>
        </w:rPr>
        <w:t>:</w:t>
      </w:r>
      <w:r w:rsidR="00E348F8" w:rsidRPr="003276AD">
        <w:rPr>
          <w:rFonts w:asciiTheme="minorHAnsi" w:hAnsiTheme="minorHAnsi"/>
          <w:i/>
          <w:color w:val="0070C0"/>
          <w:sz w:val="22"/>
          <w:szCs w:val="22"/>
          <w:lang w:val="es-ES"/>
        </w:rPr>
        <w:t xml:space="preserve"> [</w:t>
      </w:r>
      <w:r w:rsidRPr="003276AD">
        <w:rPr>
          <w:rFonts w:asciiTheme="minorHAnsi" w:hAnsiTheme="minorHAnsi"/>
          <w:i/>
          <w:color w:val="0070C0"/>
          <w:sz w:val="22"/>
          <w:szCs w:val="22"/>
          <w:lang w:val="es-ES"/>
        </w:rPr>
        <w:t>indicar la fecha de expedición</w:t>
      </w:r>
      <w:r w:rsidR="00E348F8" w:rsidRPr="003276AD">
        <w:rPr>
          <w:rFonts w:asciiTheme="minorHAnsi" w:hAnsiTheme="minorHAnsi"/>
          <w:i/>
          <w:color w:val="0070C0"/>
          <w:sz w:val="22"/>
          <w:szCs w:val="22"/>
          <w:lang w:val="es-ES"/>
        </w:rPr>
        <w:t>]</w:t>
      </w:r>
    </w:p>
    <w:p w14:paraId="2C0B53E0" w14:textId="77777777" w:rsidR="00E348F8" w:rsidRPr="003276AD" w:rsidRDefault="00BC5524" w:rsidP="00247463">
      <w:pPr>
        <w:pStyle w:val="NormalWeb"/>
        <w:spacing w:before="60" w:beforeAutospacing="0" w:after="60" w:afterAutospacing="0"/>
        <w:rPr>
          <w:rFonts w:asciiTheme="minorHAnsi" w:hAnsiTheme="minorHAnsi"/>
          <w:sz w:val="22"/>
          <w:szCs w:val="22"/>
          <w:lang w:val="es-ES"/>
        </w:rPr>
      </w:pPr>
      <w:r w:rsidRPr="003276AD">
        <w:rPr>
          <w:rFonts w:asciiTheme="minorHAnsi" w:hAnsiTheme="minorHAnsi"/>
          <w:b/>
          <w:sz w:val="22"/>
          <w:szCs w:val="22"/>
          <w:lang w:val="es-ES"/>
        </w:rPr>
        <w:t xml:space="preserve">GARANTIA DE CUMPLIMIENTO </w:t>
      </w:r>
      <w:r w:rsidR="00E348F8" w:rsidRPr="003276AD">
        <w:rPr>
          <w:rFonts w:asciiTheme="minorHAnsi" w:hAnsiTheme="minorHAnsi"/>
          <w:b/>
          <w:sz w:val="22"/>
          <w:szCs w:val="22"/>
          <w:lang w:val="es-ES"/>
        </w:rPr>
        <w:t xml:space="preserve">No.: </w:t>
      </w:r>
      <w:r w:rsidRPr="003276AD">
        <w:rPr>
          <w:rFonts w:asciiTheme="minorHAnsi" w:hAnsiTheme="minorHAnsi"/>
          <w:i/>
          <w:color w:val="0070C0"/>
          <w:sz w:val="22"/>
          <w:szCs w:val="22"/>
          <w:lang w:val="es-ES"/>
        </w:rPr>
        <w:t>[indicar el número de la Garantía]</w:t>
      </w:r>
    </w:p>
    <w:p w14:paraId="499D90B7" w14:textId="77777777" w:rsidR="00E348F8" w:rsidRPr="003276AD" w:rsidRDefault="00E348F8" w:rsidP="00247463">
      <w:pPr>
        <w:pStyle w:val="NormalWeb"/>
        <w:spacing w:before="60" w:beforeAutospacing="0" w:after="60" w:afterAutospacing="0"/>
        <w:rPr>
          <w:rFonts w:asciiTheme="minorHAnsi" w:hAnsiTheme="minorHAnsi"/>
          <w:sz w:val="22"/>
          <w:szCs w:val="22"/>
          <w:lang w:val="es-ES"/>
        </w:rPr>
      </w:pPr>
      <w:r w:rsidRPr="003276AD">
        <w:rPr>
          <w:rFonts w:asciiTheme="minorHAnsi" w:hAnsiTheme="minorHAnsi" w:cs="Times New Roman"/>
          <w:b/>
          <w:sz w:val="22"/>
          <w:szCs w:val="22"/>
          <w:lang w:val="es-ES"/>
        </w:rPr>
        <w:t>G</w:t>
      </w:r>
      <w:r w:rsidR="00BC5524" w:rsidRPr="003276AD">
        <w:rPr>
          <w:rFonts w:asciiTheme="minorHAnsi" w:hAnsiTheme="minorHAnsi" w:cs="Times New Roman"/>
          <w:b/>
          <w:sz w:val="22"/>
          <w:szCs w:val="22"/>
          <w:lang w:val="es-ES"/>
        </w:rPr>
        <w:t>arante</w:t>
      </w:r>
      <w:r w:rsidR="00612ECA" w:rsidRPr="003276AD">
        <w:rPr>
          <w:rFonts w:asciiTheme="minorHAnsi" w:hAnsiTheme="minorHAnsi" w:cs="Times New Roman"/>
          <w:b/>
          <w:sz w:val="22"/>
          <w:szCs w:val="22"/>
          <w:lang w:val="es-ES"/>
        </w:rPr>
        <w:t>:</w:t>
      </w:r>
      <w:r w:rsidR="00612ECA" w:rsidRPr="003276AD">
        <w:rPr>
          <w:rFonts w:asciiTheme="minorHAnsi" w:hAnsiTheme="minorHAnsi" w:cs="Times New Roman"/>
          <w:i/>
          <w:color w:val="0070C0"/>
          <w:sz w:val="22"/>
          <w:szCs w:val="22"/>
          <w:lang w:val="es-ES"/>
        </w:rPr>
        <w:t xml:space="preserve"> [</w:t>
      </w:r>
      <w:r w:rsidR="00BC5524" w:rsidRPr="003276AD">
        <w:rPr>
          <w:rFonts w:asciiTheme="minorHAnsi" w:hAnsiTheme="minorHAnsi" w:cs="Times New Roman"/>
          <w:i/>
          <w:color w:val="0070C0"/>
          <w:sz w:val="22"/>
          <w:szCs w:val="22"/>
          <w:lang w:val="es-ES"/>
        </w:rPr>
        <w:t xml:space="preserve">indicar el nombre y dirección del lugar de </w:t>
      </w:r>
      <w:r w:rsidR="00612ECA" w:rsidRPr="003276AD">
        <w:rPr>
          <w:rFonts w:asciiTheme="minorHAnsi" w:hAnsiTheme="minorHAnsi" w:cs="Times New Roman"/>
          <w:i/>
          <w:color w:val="0070C0"/>
          <w:sz w:val="22"/>
          <w:szCs w:val="22"/>
          <w:lang w:val="es-ES"/>
        </w:rPr>
        <w:t>expedición</w:t>
      </w:r>
      <w:r w:rsidR="00BC5524" w:rsidRPr="003276AD">
        <w:rPr>
          <w:rFonts w:asciiTheme="minorHAnsi" w:hAnsiTheme="minorHAnsi" w:cs="Times New Roman"/>
          <w:i/>
          <w:color w:val="0070C0"/>
          <w:sz w:val="22"/>
          <w:szCs w:val="22"/>
          <w:lang w:val="es-ES"/>
        </w:rPr>
        <w:t>, a menos que se indique en el membrete</w:t>
      </w:r>
      <w:r w:rsidRPr="003276AD">
        <w:rPr>
          <w:rFonts w:asciiTheme="minorHAnsi" w:hAnsiTheme="minorHAnsi" w:cs="Times New Roman"/>
          <w:i/>
          <w:color w:val="0070C0"/>
          <w:sz w:val="22"/>
          <w:szCs w:val="22"/>
          <w:lang w:val="es-ES"/>
        </w:rPr>
        <w:t>]</w:t>
      </w:r>
    </w:p>
    <w:p w14:paraId="3CC59C3D" w14:textId="77777777" w:rsidR="004A02EC" w:rsidRPr="003276AD" w:rsidRDefault="004A02EC" w:rsidP="00247463">
      <w:pPr>
        <w:pStyle w:val="NormalWeb"/>
        <w:spacing w:before="60" w:beforeAutospacing="0" w:after="60" w:afterAutospacing="0"/>
        <w:jc w:val="both"/>
        <w:rPr>
          <w:rFonts w:asciiTheme="minorHAnsi" w:hAnsiTheme="minorHAnsi"/>
          <w:sz w:val="22"/>
          <w:szCs w:val="22"/>
          <w:lang w:val="es-ES"/>
        </w:rPr>
      </w:pPr>
    </w:p>
    <w:p w14:paraId="0407AF40" w14:textId="77777777" w:rsidR="00E348F8" w:rsidRPr="003276AD" w:rsidRDefault="00D44F9A" w:rsidP="00247463">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Se nos</w:t>
      </w:r>
      <w:r w:rsidR="00612ECA" w:rsidRPr="003276AD">
        <w:rPr>
          <w:rFonts w:asciiTheme="minorHAnsi" w:hAnsiTheme="minorHAnsi"/>
          <w:sz w:val="22"/>
          <w:szCs w:val="22"/>
          <w:lang w:val="es-ES"/>
        </w:rPr>
        <w:t xml:space="preserve"> ha informado que </w:t>
      </w:r>
      <w:r w:rsidR="00E348F8" w:rsidRPr="003276AD">
        <w:rPr>
          <w:rFonts w:asciiTheme="minorHAnsi" w:hAnsiTheme="minorHAnsi"/>
          <w:i/>
          <w:color w:val="0070C0"/>
          <w:sz w:val="22"/>
          <w:szCs w:val="22"/>
          <w:lang w:val="es-ES"/>
        </w:rPr>
        <w:t>[in</w:t>
      </w:r>
      <w:r w:rsidR="00612ECA" w:rsidRPr="003276AD">
        <w:rPr>
          <w:rFonts w:asciiTheme="minorHAnsi" w:hAnsiTheme="minorHAnsi"/>
          <w:i/>
          <w:color w:val="0070C0"/>
          <w:sz w:val="22"/>
          <w:szCs w:val="22"/>
          <w:lang w:val="es-ES"/>
        </w:rPr>
        <w:t>dique el nombre complet</w:t>
      </w:r>
      <w:r w:rsidR="004A02EC" w:rsidRPr="003276AD">
        <w:rPr>
          <w:rFonts w:asciiTheme="minorHAnsi" w:hAnsiTheme="minorHAnsi"/>
          <w:i/>
          <w:color w:val="0070C0"/>
          <w:sz w:val="22"/>
          <w:szCs w:val="22"/>
          <w:lang w:val="es-ES"/>
        </w:rPr>
        <w:t>o</w:t>
      </w:r>
      <w:r w:rsidR="00612ECA" w:rsidRPr="003276AD">
        <w:rPr>
          <w:rFonts w:asciiTheme="minorHAnsi" w:hAnsiTheme="minorHAnsi"/>
          <w:i/>
          <w:color w:val="0070C0"/>
          <w:sz w:val="22"/>
          <w:szCs w:val="22"/>
          <w:lang w:val="es-ES"/>
        </w:rPr>
        <w:t xml:space="preserve"> del Proveedor; en caso que se trate de una </w:t>
      </w:r>
      <w:r w:rsidRPr="003276AD">
        <w:rPr>
          <w:rFonts w:asciiTheme="minorHAnsi" w:hAnsiTheme="minorHAnsi"/>
          <w:i/>
          <w:color w:val="0070C0"/>
          <w:sz w:val="22"/>
          <w:szCs w:val="22"/>
          <w:lang w:val="es-ES"/>
        </w:rPr>
        <w:t>Asociación</w:t>
      </w:r>
      <w:r w:rsidR="00612ECA" w:rsidRPr="003276AD">
        <w:rPr>
          <w:rFonts w:asciiTheme="minorHAnsi" w:hAnsiTheme="minorHAnsi"/>
          <w:i/>
          <w:color w:val="0070C0"/>
          <w:sz w:val="22"/>
          <w:szCs w:val="22"/>
          <w:lang w:val="es-ES"/>
        </w:rPr>
        <w:t xml:space="preserve"> en </w:t>
      </w:r>
      <w:r w:rsidRPr="003276AD">
        <w:rPr>
          <w:rFonts w:asciiTheme="minorHAnsi" w:hAnsiTheme="minorHAnsi"/>
          <w:i/>
          <w:color w:val="0070C0"/>
          <w:sz w:val="22"/>
          <w:szCs w:val="22"/>
          <w:lang w:val="es-ES"/>
        </w:rPr>
        <w:t>Participación</w:t>
      </w:r>
      <w:r w:rsidR="00612ECA" w:rsidRPr="003276AD">
        <w:rPr>
          <w:rFonts w:asciiTheme="minorHAnsi" w:hAnsiTheme="minorHAnsi"/>
          <w:i/>
          <w:color w:val="0070C0"/>
          <w:sz w:val="22"/>
          <w:szCs w:val="22"/>
          <w:lang w:val="es-ES"/>
        </w:rPr>
        <w:t xml:space="preserve"> o Consorcio, se debe incluir el nombre de dicha </w:t>
      </w:r>
      <w:r w:rsidRPr="003276AD">
        <w:rPr>
          <w:rFonts w:asciiTheme="minorHAnsi" w:hAnsiTheme="minorHAnsi"/>
          <w:i/>
          <w:color w:val="0070C0"/>
          <w:sz w:val="22"/>
          <w:szCs w:val="22"/>
          <w:lang w:val="es-ES"/>
        </w:rPr>
        <w:t>Asociación</w:t>
      </w:r>
      <w:r w:rsidR="00612ECA" w:rsidRPr="003276AD">
        <w:rPr>
          <w:rFonts w:asciiTheme="minorHAnsi" w:hAnsiTheme="minorHAnsi"/>
          <w:i/>
          <w:color w:val="0070C0"/>
          <w:sz w:val="22"/>
          <w:szCs w:val="22"/>
          <w:lang w:val="es-ES"/>
        </w:rPr>
        <w:t xml:space="preserve"> en </w:t>
      </w:r>
      <w:r w:rsidRPr="003276AD">
        <w:rPr>
          <w:rFonts w:asciiTheme="minorHAnsi" w:hAnsiTheme="minorHAnsi"/>
          <w:i/>
          <w:color w:val="0070C0"/>
          <w:sz w:val="22"/>
          <w:szCs w:val="22"/>
          <w:lang w:val="es-ES"/>
        </w:rPr>
        <w:t>Participación</w:t>
      </w:r>
      <w:r w:rsidR="00612ECA" w:rsidRPr="003276AD">
        <w:rPr>
          <w:rFonts w:asciiTheme="minorHAnsi" w:hAnsiTheme="minorHAnsi"/>
          <w:i/>
          <w:color w:val="0070C0"/>
          <w:sz w:val="22"/>
          <w:szCs w:val="22"/>
          <w:lang w:val="es-ES"/>
        </w:rPr>
        <w:t xml:space="preserve"> o Consorcio</w:t>
      </w:r>
      <w:r w:rsidR="00E348F8" w:rsidRPr="003276AD">
        <w:rPr>
          <w:rFonts w:asciiTheme="minorHAnsi" w:hAnsiTheme="minorHAnsi"/>
          <w:i/>
          <w:color w:val="0070C0"/>
          <w:sz w:val="22"/>
          <w:szCs w:val="22"/>
          <w:lang w:val="es-ES"/>
        </w:rPr>
        <w:t xml:space="preserve">] </w:t>
      </w:r>
      <w:r w:rsidR="00E348F8" w:rsidRPr="003276AD">
        <w:rPr>
          <w:rFonts w:asciiTheme="minorHAnsi" w:hAnsiTheme="minorHAnsi"/>
          <w:sz w:val="22"/>
          <w:szCs w:val="22"/>
          <w:lang w:val="es-ES"/>
        </w:rPr>
        <w:t>(</w:t>
      </w:r>
      <w:r w:rsidR="00612ECA" w:rsidRPr="003276AD">
        <w:rPr>
          <w:rFonts w:asciiTheme="minorHAnsi" w:hAnsiTheme="minorHAnsi"/>
          <w:sz w:val="22"/>
          <w:szCs w:val="22"/>
          <w:lang w:val="es-ES"/>
        </w:rPr>
        <w:t xml:space="preserve">en adelante </w:t>
      </w:r>
      <w:r w:rsidR="00E348F8" w:rsidRPr="003276AD">
        <w:rPr>
          <w:rFonts w:asciiTheme="minorHAnsi" w:hAnsiTheme="minorHAnsi"/>
          <w:sz w:val="22"/>
          <w:szCs w:val="22"/>
          <w:lang w:val="es-ES"/>
        </w:rPr>
        <w:t>"</w:t>
      </w:r>
      <w:r w:rsidR="00612ECA" w:rsidRPr="003276AD">
        <w:rPr>
          <w:rFonts w:asciiTheme="minorHAnsi" w:hAnsiTheme="minorHAnsi"/>
          <w:sz w:val="22"/>
          <w:szCs w:val="22"/>
          <w:lang w:val="es-ES"/>
        </w:rPr>
        <w:t xml:space="preserve">el </w:t>
      </w:r>
      <w:r w:rsidR="00F01A8C" w:rsidRPr="003276AD">
        <w:rPr>
          <w:rFonts w:asciiTheme="minorHAnsi" w:hAnsiTheme="minorHAnsi"/>
          <w:sz w:val="22"/>
          <w:szCs w:val="22"/>
          <w:lang w:val="es-ES"/>
        </w:rPr>
        <w:t>Ordenante</w:t>
      </w:r>
      <w:r w:rsidR="00E348F8" w:rsidRPr="003276AD">
        <w:rPr>
          <w:rFonts w:asciiTheme="minorHAnsi" w:hAnsiTheme="minorHAnsi"/>
          <w:sz w:val="22"/>
          <w:szCs w:val="22"/>
          <w:lang w:val="es-ES"/>
        </w:rPr>
        <w:t xml:space="preserve">") </w:t>
      </w:r>
      <w:r w:rsidR="00612ECA" w:rsidRPr="003276AD">
        <w:rPr>
          <w:rFonts w:asciiTheme="minorHAnsi" w:hAnsiTheme="minorHAnsi"/>
          <w:sz w:val="22"/>
          <w:szCs w:val="22"/>
          <w:lang w:val="es-ES"/>
        </w:rPr>
        <w:t xml:space="preserve">ha celebrado el Contrato </w:t>
      </w:r>
      <w:r w:rsidR="00E348F8" w:rsidRPr="003276AD">
        <w:rPr>
          <w:rFonts w:asciiTheme="minorHAnsi" w:hAnsiTheme="minorHAnsi"/>
          <w:sz w:val="22"/>
          <w:szCs w:val="22"/>
          <w:lang w:val="es-ES"/>
        </w:rPr>
        <w:t xml:space="preserve">No. </w:t>
      </w:r>
      <w:r w:rsidR="00E348F8" w:rsidRPr="003276AD">
        <w:rPr>
          <w:rFonts w:asciiTheme="minorHAnsi" w:hAnsiTheme="minorHAnsi"/>
          <w:i/>
          <w:color w:val="0070C0"/>
          <w:sz w:val="22"/>
          <w:szCs w:val="22"/>
          <w:lang w:val="es-ES"/>
        </w:rPr>
        <w:t>[in</w:t>
      </w:r>
      <w:r w:rsidR="00612ECA" w:rsidRPr="003276AD">
        <w:rPr>
          <w:rFonts w:asciiTheme="minorHAnsi" w:hAnsiTheme="minorHAnsi"/>
          <w:i/>
          <w:color w:val="0070C0"/>
          <w:sz w:val="22"/>
          <w:szCs w:val="22"/>
          <w:lang w:val="es-ES"/>
        </w:rPr>
        <w:t xml:space="preserve">dicar el </w:t>
      </w:r>
      <w:r w:rsidRPr="003276AD">
        <w:rPr>
          <w:rFonts w:asciiTheme="minorHAnsi" w:hAnsiTheme="minorHAnsi"/>
          <w:i/>
          <w:color w:val="0070C0"/>
          <w:sz w:val="22"/>
          <w:szCs w:val="22"/>
          <w:lang w:val="es-ES"/>
        </w:rPr>
        <w:t>número</w:t>
      </w:r>
      <w:r w:rsidR="00612ECA" w:rsidRPr="003276AD">
        <w:rPr>
          <w:rFonts w:asciiTheme="minorHAnsi" w:hAnsiTheme="minorHAnsi"/>
          <w:i/>
          <w:color w:val="0070C0"/>
          <w:sz w:val="22"/>
          <w:szCs w:val="22"/>
          <w:lang w:val="es-ES"/>
        </w:rPr>
        <w:t xml:space="preserve"> de referencia del contrato</w:t>
      </w:r>
      <w:r w:rsidR="00E348F8" w:rsidRPr="003276AD">
        <w:rPr>
          <w:rFonts w:asciiTheme="minorHAnsi" w:hAnsiTheme="minorHAnsi"/>
          <w:i/>
          <w:color w:val="0070C0"/>
          <w:sz w:val="22"/>
          <w:szCs w:val="22"/>
          <w:lang w:val="es-ES"/>
        </w:rPr>
        <w:t xml:space="preserve">] </w:t>
      </w:r>
      <w:r w:rsidR="00612ECA" w:rsidRPr="003276AD">
        <w:rPr>
          <w:rFonts w:asciiTheme="minorHAnsi" w:hAnsiTheme="minorHAnsi"/>
          <w:sz w:val="22"/>
          <w:szCs w:val="22"/>
          <w:lang w:val="es-ES"/>
        </w:rPr>
        <w:t xml:space="preserve">de fecha </w:t>
      </w:r>
      <w:r w:rsidR="00E348F8" w:rsidRPr="003276AD">
        <w:rPr>
          <w:rFonts w:asciiTheme="minorHAnsi" w:hAnsiTheme="minorHAnsi"/>
          <w:i/>
          <w:color w:val="0070C0"/>
          <w:sz w:val="22"/>
          <w:szCs w:val="22"/>
          <w:lang w:val="es-ES"/>
        </w:rPr>
        <w:t>[</w:t>
      </w:r>
      <w:r w:rsidR="00612ECA" w:rsidRPr="003276AD">
        <w:rPr>
          <w:rFonts w:asciiTheme="minorHAnsi" w:hAnsiTheme="minorHAnsi"/>
          <w:i/>
          <w:color w:val="0070C0"/>
          <w:sz w:val="22"/>
          <w:szCs w:val="22"/>
          <w:lang w:val="es-ES"/>
        </w:rPr>
        <w:t>indicar fecha</w:t>
      </w:r>
      <w:r w:rsidR="00E348F8" w:rsidRPr="003276AD">
        <w:rPr>
          <w:rFonts w:asciiTheme="minorHAnsi" w:hAnsiTheme="minorHAnsi"/>
          <w:i/>
          <w:color w:val="0070C0"/>
          <w:sz w:val="22"/>
          <w:szCs w:val="22"/>
          <w:lang w:val="es-ES"/>
        </w:rPr>
        <w:t>]</w:t>
      </w:r>
      <w:r w:rsidR="00E348F8" w:rsidRPr="003276AD">
        <w:rPr>
          <w:rFonts w:asciiTheme="minorHAnsi" w:hAnsiTheme="minorHAnsi"/>
          <w:color w:val="0070C0"/>
          <w:sz w:val="22"/>
          <w:szCs w:val="22"/>
          <w:lang w:val="es-ES"/>
        </w:rPr>
        <w:t xml:space="preserve"> </w:t>
      </w:r>
      <w:r w:rsidR="005669DB" w:rsidRPr="003276AD">
        <w:rPr>
          <w:rFonts w:asciiTheme="minorHAnsi" w:hAnsiTheme="minorHAnsi"/>
          <w:sz w:val="22"/>
          <w:szCs w:val="22"/>
          <w:lang w:val="es-ES"/>
        </w:rPr>
        <w:t>con el Beneficiario</w:t>
      </w:r>
      <w:r w:rsidR="00E348F8" w:rsidRPr="003276AD">
        <w:rPr>
          <w:rFonts w:asciiTheme="minorHAnsi" w:hAnsiTheme="minorHAnsi"/>
          <w:sz w:val="22"/>
          <w:szCs w:val="22"/>
          <w:lang w:val="es-ES"/>
        </w:rPr>
        <w:t xml:space="preserve">, </w:t>
      </w:r>
      <w:r w:rsidR="005669DB" w:rsidRPr="003276AD">
        <w:rPr>
          <w:rFonts w:asciiTheme="minorHAnsi" w:hAnsiTheme="minorHAnsi"/>
          <w:sz w:val="22"/>
          <w:szCs w:val="22"/>
          <w:lang w:val="es-ES"/>
        </w:rPr>
        <w:t xml:space="preserve">para el suministro de </w:t>
      </w:r>
      <w:r w:rsidR="00E348F8" w:rsidRPr="003276AD">
        <w:rPr>
          <w:rFonts w:asciiTheme="minorHAnsi" w:hAnsiTheme="minorHAnsi"/>
          <w:i/>
          <w:color w:val="0070C0"/>
          <w:sz w:val="22"/>
          <w:szCs w:val="22"/>
          <w:lang w:val="es-ES"/>
        </w:rPr>
        <w:t>[</w:t>
      </w:r>
      <w:r w:rsidR="005669DB" w:rsidRPr="003276AD">
        <w:rPr>
          <w:rFonts w:asciiTheme="minorHAnsi" w:hAnsiTheme="minorHAnsi"/>
          <w:i/>
          <w:color w:val="0070C0"/>
          <w:sz w:val="22"/>
          <w:szCs w:val="22"/>
          <w:lang w:val="es-ES"/>
        </w:rPr>
        <w:t>indicar el nombre del contrato y una breve descripción de los Bienes y Servicios Conexos</w:t>
      </w:r>
      <w:r w:rsidR="00E348F8" w:rsidRPr="003276AD">
        <w:rPr>
          <w:rFonts w:asciiTheme="minorHAnsi" w:hAnsiTheme="minorHAnsi"/>
          <w:i/>
          <w:color w:val="0070C0"/>
          <w:sz w:val="22"/>
          <w:szCs w:val="22"/>
          <w:lang w:val="es-ES"/>
        </w:rPr>
        <w:t>]</w:t>
      </w:r>
      <w:r w:rsidR="00E348F8" w:rsidRPr="003276AD">
        <w:rPr>
          <w:rFonts w:asciiTheme="minorHAnsi" w:hAnsiTheme="minorHAnsi"/>
          <w:color w:val="0070C0"/>
          <w:sz w:val="22"/>
          <w:szCs w:val="22"/>
          <w:lang w:val="es-ES"/>
        </w:rPr>
        <w:t xml:space="preserve"> </w:t>
      </w:r>
      <w:r w:rsidR="00E348F8" w:rsidRPr="003276AD">
        <w:rPr>
          <w:rFonts w:asciiTheme="minorHAnsi" w:hAnsiTheme="minorHAnsi"/>
          <w:sz w:val="22"/>
          <w:szCs w:val="22"/>
          <w:lang w:val="es-ES"/>
        </w:rPr>
        <w:t>(</w:t>
      </w:r>
      <w:r w:rsidR="005669DB" w:rsidRPr="003276AD">
        <w:rPr>
          <w:rFonts w:asciiTheme="minorHAnsi" w:hAnsiTheme="minorHAnsi"/>
          <w:sz w:val="22"/>
          <w:szCs w:val="22"/>
          <w:lang w:val="es-ES"/>
        </w:rPr>
        <w:t xml:space="preserve">en adelante </w:t>
      </w:r>
      <w:r w:rsidR="00E348F8" w:rsidRPr="003276AD">
        <w:rPr>
          <w:rFonts w:asciiTheme="minorHAnsi" w:hAnsiTheme="minorHAnsi"/>
          <w:sz w:val="22"/>
          <w:szCs w:val="22"/>
          <w:lang w:val="es-ES"/>
        </w:rPr>
        <w:t>"</w:t>
      </w:r>
      <w:r w:rsidR="005669DB" w:rsidRPr="003276AD">
        <w:rPr>
          <w:rFonts w:asciiTheme="minorHAnsi" w:hAnsiTheme="minorHAnsi"/>
          <w:sz w:val="22"/>
          <w:szCs w:val="22"/>
          <w:lang w:val="es-ES"/>
        </w:rPr>
        <w:t>el Contrato</w:t>
      </w:r>
      <w:r w:rsidR="00E348F8" w:rsidRPr="003276AD">
        <w:rPr>
          <w:rFonts w:asciiTheme="minorHAnsi" w:hAnsiTheme="minorHAnsi"/>
          <w:sz w:val="22"/>
          <w:szCs w:val="22"/>
          <w:lang w:val="es-ES"/>
        </w:rPr>
        <w:t xml:space="preserve">"). </w:t>
      </w:r>
    </w:p>
    <w:p w14:paraId="35DACA9F" w14:textId="77777777" w:rsidR="00E348F8" w:rsidRPr="003276AD" w:rsidRDefault="00D44F9A" w:rsidP="00247463">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Además</w:t>
      </w:r>
      <w:r w:rsidR="005669DB" w:rsidRPr="003276AD">
        <w:rPr>
          <w:rFonts w:asciiTheme="minorHAnsi" w:hAnsiTheme="minorHAnsi"/>
          <w:sz w:val="22"/>
          <w:szCs w:val="22"/>
          <w:lang w:val="es-ES"/>
        </w:rPr>
        <w:t xml:space="preserve">, entendemos que, de acuerdo con las condiciones del Contrato, se </w:t>
      </w:r>
      <w:r w:rsidRPr="003276AD">
        <w:rPr>
          <w:rFonts w:asciiTheme="minorHAnsi" w:hAnsiTheme="minorHAnsi"/>
          <w:sz w:val="22"/>
          <w:szCs w:val="22"/>
          <w:lang w:val="es-ES"/>
        </w:rPr>
        <w:t>requiere</w:t>
      </w:r>
      <w:r w:rsidR="005669DB" w:rsidRPr="003276AD">
        <w:rPr>
          <w:rFonts w:asciiTheme="minorHAnsi" w:hAnsiTheme="minorHAnsi"/>
          <w:sz w:val="22"/>
          <w:szCs w:val="22"/>
          <w:lang w:val="es-ES"/>
        </w:rPr>
        <w:t xml:space="preserve"> una </w:t>
      </w:r>
      <w:r w:rsidRPr="003276AD">
        <w:rPr>
          <w:rFonts w:asciiTheme="minorHAnsi" w:hAnsiTheme="minorHAnsi"/>
          <w:sz w:val="22"/>
          <w:szCs w:val="22"/>
          <w:lang w:val="es-ES"/>
        </w:rPr>
        <w:t>Garantía</w:t>
      </w:r>
      <w:r w:rsidR="005669DB" w:rsidRPr="003276AD">
        <w:rPr>
          <w:rFonts w:asciiTheme="minorHAnsi" w:hAnsiTheme="minorHAnsi"/>
          <w:sz w:val="22"/>
          <w:szCs w:val="22"/>
          <w:lang w:val="es-ES"/>
        </w:rPr>
        <w:t xml:space="preserve"> de Cumplimiento</w:t>
      </w:r>
      <w:r w:rsidR="00E348F8" w:rsidRPr="003276AD">
        <w:rPr>
          <w:rFonts w:asciiTheme="minorHAnsi" w:hAnsiTheme="minorHAnsi"/>
          <w:sz w:val="22"/>
          <w:szCs w:val="22"/>
          <w:lang w:val="es-ES"/>
        </w:rPr>
        <w:t>.</w:t>
      </w:r>
    </w:p>
    <w:p w14:paraId="259BFB39" w14:textId="77777777" w:rsidR="00E348F8" w:rsidRPr="003276AD" w:rsidRDefault="00E348F8" w:rsidP="00247463">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A</w:t>
      </w:r>
      <w:r w:rsidR="009073D3" w:rsidRPr="003276AD">
        <w:rPr>
          <w:rFonts w:asciiTheme="minorHAnsi" w:hAnsiTheme="minorHAnsi"/>
          <w:sz w:val="22"/>
          <w:szCs w:val="22"/>
          <w:lang w:val="es-ES"/>
        </w:rPr>
        <w:t xml:space="preserve"> solicitud del </w:t>
      </w:r>
      <w:r w:rsidR="00A942EF" w:rsidRPr="003276AD">
        <w:rPr>
          <w:rFonts w:asciiTheme="minorHAnsi" w:hAnsiTheme="minorHAnsi"/>
          <w:sz w:val="22"/>
          <w:szCs w:val="22"/>
          <w:lang w:val="es-ES"/>
        </w:rPr>
        <w:t>Ordenante</w:t>
      </w:r>
      <w:r w:rsidRPr="003276AD">
        <w:rPr>
          <w:rFonts w:asciiTheme="minorHAnsi" w:hAnsiTheme="minorHAnsi"/>
          <w:sz w:val="22"/>
          <w:szCs w:val="22"/>
          <w:lang w:val="es-ES"/>
        </w:rPr>
        <w:t xml:space="preserve">, </w:t>
      </w:r>
      <w:r w:rsidR="009073D3" w:rsidRPr="003276AD">
        <w:rPr>
          <w:rFonts w:asciiTheme="minorHAnsi" w:hAnsiTheme="minorHAnsi"/>
          <w:sz w:val="22"/>
          <w:szCs w:val="22"/>
          <w:lang w:val="es-ES"/>
        </w:rPr>
        <w:t>nosotros, el Garante, por medio del presente documento nos obligamos irrevocablemente a pagarle al Beneficiario cualquier suma o sumas que</w:t>
      </w:r>
      <w:r w:rsidR="004A02EC" w:rsidRPr="003276AD">
        <w:rPr>
          <w:rFonts w:asciiTheme="minorHAnsi" w:hAnsiTheme="minorHAnsi"/>
          <w:sz w:val="22"/>
          <w:szCs w:val="22"/>
          <w:lang w:val="es-ES"/>
        </w:rPr>
        <w:t xml:space="preserve"> en total</w:t>
      </w:r>
      <w:r w:rsidR="009073D3" w:rsidRPr="003276AD">
        <w:rPr>
          <w:rFonts w:asciiTheme="minorHAnsi" w:hAnsiTheme="minorHAnsi"/>
          <w:sz w:val="22"/>
          <w:szCs w:val="22"/>
          <w:lang w:val="es-ES"/>
        </w:rPr>
        <w:t xml:space="preserve"> no excedan el monto de </w:t>
      </w:r>
      <w:r w:rsidRPr="003276AD">
        <w:rPr>
          <w:rFonts w:asciiTheme="minorHAnsi" w:hAnsiTheme="minorHAnsi"/>
          <w:i/>
          <w:color w:val="0070C0"/>
          <w:sz w:val="22"/>
          <w:szCs w:val="22"/>
          <w:lang w:val="es-ES"/>
        </w:rPr>
        <w:t>[</w:t>
      </w:r>
      <w:r w:rsidR="009073D3" w:rsidRPr="003276AD">
        <w:rPr>
          <w:rFonts w:asciiTheme="minorHAnsi" w:hAnsiTheme="minorHAnsi"/>
          <w:i/>
          <w:color w:val="0070C0"/>
          <w:sz w:val="22"/>
          <w:szCs w:val="22"/>
          <w:lang w:val="es-ES"/>
        </w:rPr>
        <w:t>indicar el monto en palabras</w:t>
      </w:r>
      <w:r w:rsidRPr="003276AD">
        <w:rPr>
          <w:rFonts w:asciiTheme="minorHAnsi" w:hAnsiTheme="minorHAnsi"/>
          <w:i/>
          <w:color w:val="0070C0"/>
          <w:sz w:val="22"/>
          <w:szCs w:val="22"/>
          <w:lang w:val="es-ES"/>
        </w:rPr>
        <w:t>]</w:t>
      </w:r>
      <w:r w:rsidRPr="003276AD">
        <w:rPr>
          <w:rFonts w:asciiTheme="minorHAnsi" w:hAnsiTheme="minorHAnsi"/>
          <w:color w:val="0070C0"/>
          <w:sz w:val="22"/>
          <w:szCs w:val="22"/>
          <w:lang w:val="es-ES"/>
        </w:rPr>
        <w:t xml:space="preserve"> </w:t>
      </w:r>
      <w:r w:rsidRPr="003276AD">
        <w:rPr>
          <w:rFonts w:asciiTheme="minorHAnsi" w:hAnsiTheme="minorHAnsi"/>
          <w:sz w:val="22"/>
          <w:szCs w:val="22"/>
          <w:lang w:val="es-ES"/>
        </w:rPr>
        <w:t>(</w:t>
      </w:r>
      <w:r w:rsidRPr="003276AD">
        <w:rPr>
          <w:rFonts w:asciiTheme="minorHAnsi" w:hAnsiTheme="minorHAnsi"/>
          <w:i/>
          <w:color w:val="0070C0"/>
          <w:sz w:val="22"/>
          <w:szCs w:val="22"/>
          <w:lang w:val="es-ES"/>
        </w:rPr>
        <w:t>[in</w:t>
      </w:r>
      <w:r w:rsidR="009073D3" w:rsidRPr="003276AD">
        <w:rPr>
          <w:rFonts w:asciiTheme="minorHAnsi" w:hAnsiTheme="minorHAnsi"/>
          <w:i/>
          <w:color w:val="0070C0"/>
          <w:sz w:val="22"/>
          <w:szCs w:val="22"/>
          <w:lang w:val="es-ES"/>
        </w:rPr>
        <w:t xml:space="preserve">dicar el monto en </w:t>
      </w:r>
      <w:r w:rsidR="000A4863" w:rsidRPr="003276AD">
        <w:rPr>
          <w:rFonts w:asciiTheme="minorHAnsi" w:hAnsiTheme="minorHAnsi"/>
          <w:i/>
          <w:color w:val="0070C0"/>
          <w:sz w:val="22"/>
          <w:szCs w:val="22"/>
          <w:lang w:val="es-ES"/>
        </w:rPr>
        <w:t>números</w:t>
      </w:r>
      <w:r w:rsidRPr="003276AD">
        <w:rPr>
          <w:rFonts w:asciiTheme="minorHAnsi" w:hAnsiTheme="minorHAnsi"/>
          <w:i/>
          <w:color w:val="0070C0"/>
          <w:sz w:val="22"/>
          <w:szCs w:val="22"/>
          <w:lang w:val="es-ES"/>
        </w:rPr>
        <w:t>]</w:t>
      </w:r>
      <w:r w:rsidR="004A02EC" w:rsidRPr="003276AD">
        <w:rPr>
          <w:rFonts w:asciiTheme="minorHAnsi" w:hAnsiTheme="minorHAnsi"/>
          <w:sz w:val="22"/>
          <w:szCs w:val="22"/>
          <w:lang w:val="es-ES"/>
        </w:rPr>
        <w:t>)</w:t>
      </w:r>
      <w:r w:rsidRPr="003276AD">
        <w:rPr>
          <w:rStyle w:val="Refdenotaalpie"/>
          <w:rFonts w:asciiTheme="minorHAnsi" w:hAnsiTheme="minorHAnsi"/>
          <w:sz w:val="22"/>
          <w:szCs w:val="22"/>
          <w:lang w:val="es-ES"/>
        </w:rPr>
        <w:footnoteReference w:customMarkFollows="1" w:id="6"/>
        <w:t>1</w:t>
      </w:r>
      <w:r w:rsidRPr="003276AD">
        <w:rPr>
          <w:rFonts w:asciiTheme="minorHAnsi" w:hAnsiTheme="minorHAnsi"/>
          <w:sz w:val="22"/>
          <w:szCs w:val="22"/>
          <w:lang w:val="es-ES"/>
        </w:rPr>
        <w:t xml:space="preserve"> </w:t>
      </w:r>
      <w:r w:rsidR="009073D3" w:rsidRPr="003276AD">
        <w:rPr>
          <w:rFonts w:asciiTheme="minorHAnsi" w:hAnsiTheme="minorHAnsi"/>
          <w:sz w:val="22"/>
          <w:szCs w:val="22"/>
          <w:lang w:val="es-ES"/>
        </w:rPr>
        <w:t xml:space="preserve">dicha suma </w:t>
      </w:r>
      <w:r w:rsidR="000A4863" w:rsidRPr="003276AD">
        <w:rPr>
          <w:rFonts w:asciiTheme="minorHAnsi" w:hAnsiTheme="minorHAnsi"/>
          <w:sz w:val="22"/>
          <w:szCs w:val="22"/>
          <w:lang w:val="es-ES"/>
        </w:rPr>
        <w:t>será</w:t>
      </w:r>
      <w:r w:rsidR="009073D3" w:rsidRPr="003276AD">
        <w:rPr>
          <w:rFonts w:asciiTheme="minorHAnsi" w:hAnsiTheme="minorHAnsi"/>
          <w:sz w:val="22"/>
          <w:szCs w:val="22"/>
          <w:lang w:val="es-ES"/>
        </w:rPr>
        <w:t xml:space="preserve"> pagadera en los tipos y proporciones de monedas en que sea </w:t>
      </w:r>
      <w:r w:rsidR="000A4863" w:rsidRPr="003276AD">
        <w:rPr>
          <w:rFonts w:asciiTheme="minorHAnsi" w:hAnsiTheme="minorHAnsi"/>
          <w:sz w:val="22"/>
          <w:szCs w:val="22"/>
          <w:lang w:val="es-ES"/>
        </w:rPr>
        <w:t>pagadero</w:t>
      </w:r>
      <w:r w:rsidR="009073D3" w:rsidRPr="003276AD">
        <w:rPr>
          <w:rFonts w:asciiTheme="minorHAnsi" w:hAnsiTheme="minorHAnsi"/>
          <w:sz w:val="22"/>
          <w:szCs w:val="22"/>
          <w:lang w:val="es-ES"/>
        </w:rPr>
        <w:t xml:space="preserve"> el Precio del Contrato</w:t>
      </w:r>
      <w:r w:rsidRPr="003276AD">
        <w:rPr>
          <w:rFonts w:asciiTheme="minorHAnsi" w:hAnsiTheme="minorHAnsi"/>
          <w:sz w:val="22"/>
          <w:szCs w:val="22"/>
          <w:lang w:val="es-ES"/>
        </w:rPr>
        <w:t xml:space="preserve">, </w:t>
      </w:r>
      <w:r w:rsidR="009073D3" w:rsidRPr="003276AD">
        <w:rPr>
          <w:rFonts w:asciiTheme="minorHAnsi" w:hAnsiTheme="minorHAnsi"/>
          <w:sz w:val="22"/>
          <w:szCs w:val="22"/>
          <w:lang w:val="es-ES"/>
        </w:rPr>
        <w:t xml:space="preserve">al momento en que recibamos </w:t>
      </w:r>
      <w:r w:rsidR="004A02EC" w:rsidRPr="003276AD">
        <w:rPr>
          <w:rFonts w:asciiTheme="minorHAnsi" w:hAnsiTheme="minorHAnsi"/>
          <w:sz w:val="22"/>
          <w:szCs w:val="22"/>
          <w:lang w:val="es-ES"/>
        </w:rPr>
        <w:t>un requerimiento</w:t>
      </w:r>
      <w:r w:rsidR="009073D3" w:rsidRPr="003276AD">
        <w:rPr>
          <w:rFonts w:asciiTheme="minorHAnsi" w:hAnsiTheme="minorHAnsi"/>
          <w:sz w:val="22"/>
          <w:szCs w:val="22"/>
          <w:lang w:val="es-ES"/>
        </w:rPr>
        <w:t xml:space="preserve"> del Beneficiario </w:t>
      </w:r>
      <w:r w:rsidR="004A02EC" w:rsidRPr="003276AD">
        <w:rPr>
          <w:rFonts w:asciiTheme="minorHAnsi" w:hAnsiTheme="minorHAnsi"/>
          <w:sz w:val="22"/>
          <w:szCs w:val="22"/>
          <w:lang w:val="es-ES"/>
        </w:rPr>
        <w:t>acompañado de una declaración del B</w:t>
      </w:r>
      <w:r w:rsidR="009073D3" w:rsidRPr="003276AD">
        <w:rPr>
          <w:rFonts w:asciiTheme="minorHAnsi" w:hAnsiTheme="minorHAnsi"/>
          <w:sz w:val="22"/>
          <w:szCs w:val="22"/>
          <w:lang w:val="es-ES"/>
        </w:rPr>
        <w:t>enefici</w:t>
      </w:r>
      <w:r w:rsidR="00FD525E" w:rsidRPr="003276AD">
        <w:rPr>
          <w:rFonts w:asciiTheme="minorHAnsi" w:hAnsiTheme="minorHAnsi"/>
          <w:sz w:val="22"/>
          <w:szCs w:val="22"/>
          <w:lang w:val="es-ES"/>
        </w:rPr>
        <w:t>ario</w:t>
      </w:r>
      <w:r w:rsidR="004A02EC" w:rsidRPr="003276AD">
        <w:rPr>
          <w:rFonts w:asciiTheme="minorHAnsi" w:hAnsiTheme="minorHAnsi"/>
          <w:sz w:val="22"/>
          <w:szCs w:val="22"/>
          <w:lang w:val="es-ES"/>
        </w:rPr>
        <w:t xml:space="preserve"> en el requerimiento o en un documento independiente firmado que acompañe el requerimiento</w:t>
      </w:r>
      <w:r w:rsidRPr="003276AD">
        <w:rPr>
          <w:rFonts w:asciiTheme="minorHAnsi" w:hAnsiTheme="minorHAnsi"/>
          <w:sz w:val="22"/>
          <w:szCs w:val="22"/>
          <w:lang w:val="es-ES"/>
        </w:rPr>
        <w:t xml:space="preserve">, </w:t>
      </w:r>
      <w:r w:rsidR="00FD525E" w:rsidRPr="003276AD">
        <w:rPr>
          <w:rFonts w:asciiTheme="minorHAnsi" w:hAnsiTheme="minorHAnsi"/>
          <w:sz w:val="22"/>
          <w:szCs w:val="22"/>
          <w:lang w:val="es-ES"/>
        </w:rPr>
        <w:t xml:space="preserve">declarando que el </w:t>
      </w:r>
      <w:r w:rsidR="00A942EF" w:rsidRPr="003276AD">
        <w:rPr>
          <w:rFonts w:asciiTheme="minorHAnsi" w:hAnsiTheme="minorHAnsi"/>
          <w:sz w:val="22"/>
          <w:szCs w:val="22"/>
          <w:lang w:val="es-ES"/>
        </w:rPr>
        <w:t>Ordenante</w:t>
      </w:r>
      <w:r w:rsidR="00FD525E" w:rsidRPr="003276AD">
        <w:rPr>
          <w:rFonts w:asciiTheme="minorHAnsi" w:hAnsiTheme="minorHAnsi"/>
          <w:sz w:val="22"/>
          <w:szCs w:val="22"/>
          <w:lang w:val="es-ES"/>
        </w:rPr>
        <w:t xml:space="preserve"> ha incumplido sus obligaciones bajo el Contrato, sin necesidad de que el Beneficiario pruebe o mue</w:t>
      </w:r>
      <w:r w:rsidR="000A4863" w:rsidRPr="003276AD">
        <w:rPr>
          <w:rFonts w:asciiTheme="minorHAnsi" w:hAnsiTheme="minorHAnsi"/>
          <w:sz w:val="22"/>
          <w:szCs w:val="22"/>
          <w:lang w:val="es-ES"/>
        </w:rPr>
        <w:t>s</w:t>
      </w:r>
      <w:r w:rsidR="00FD525E" w:rsidRPr="003276AD">
        <w:rPr>
          <w:rFonts w:asciiTheme="minorHAnsi" w:hAnsiTheme="minorHAnsi"/>
          <w:sz w:val="22"/>
          <w:szCs w:val="22"/>
          <w:lang w:val="es-ES"/>
        </w:rPr>
        <w:t xml:space="preserve">tre elementos para su </w:t>
      </w:r>
      <w:r w:rsidR="004A02EC" w:rsidRPr="003276AD">
        <w:rPr>
          <w:rFonts w:asciiTheme="minorHAnsi" w:hAnsiTheme="minorHAnsi"/>
          <w:sz w:val="22"/>
          <w:szCs w:val="22"/>
          <w:lang w:val="es-ES"/>
        </w:rPr>
        <w:t xml:space="preserve">requerimiento o </w:t>
      </w:r>
      <w:r w:rsidR="00FD525E" w:rsidRPr="003276AD">
        <w:rPr>
          <w:rFonts w:asciiTheme="minorHAnsi" w:hAnsiTheme="minorHAnsi"/>
          <w:sz w:val="22"/>
          <w:szCs w:val="22"/>
          <w:lang w:val="es-ES"/>
        </w:rPr>
        <w:t>de la suma especificada</w:t>
      </w:r>
      <w:r w:rsidRPr="003276AD">
        <w:rPr>
          <w:rFonts w:asciiTheme="minorHAnsi" w:hAnsiTheme="minorHAnsi"/>
          <w:sz w:val="22"/>
          <w:szCs w:val="22"/>
          <w:lang w:val="es-ES"/>
        </w:rPr>
        <w:t xml:space="preserve">. </w:t>
      </w:r>
    </w:p>
    <w:p w14:paraId="6C017BCB" w14:textId="77777777" w:rsidR="00E348F8" w:rsidRPr="003276AD" w:rsidRDefault="00FD525E" w:rsidP="00247463">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 xml:space="preserve">Esta </w:t>
      </w:r>
      <w:r w:rsidR="000A4863" w:rsidRPr="003276AD">
        <w:rPr>
          <w:rFonts w:asciiTheme="minorHAnsi" w:hAnsiTheme="minorHAnsi"/>
          <w:sz w:val="22"/>
          <w:szCs w:val="22"/>
          <w:lang w:val="es-ES"/>
        </w:rPr>
        <w:t>garantía</w:t>
      </w:r>
      <w:r w:rsidRPr="003276AD">
        <w:rPr>
          <w:rFonts w:asciiTheme="minorHAnsi" w:hAnsiTheme="minorHAnsi"/>
          <w:sz w:val="22"/>
          <w:szCs w:val="22"/>
          <w:lang w:val="es-ES"/>
        </w:rPr>
        <w:t xml:space="preserve"> </w:t>
      </w:r>
      <w:r w:rsidR="000A4863" w:rsidRPr="003276AD">
        <w:rPr>
          <w:rFonts w:asciiTheme="minorHAnsi" w:hAnsiTheme="minorHAnsi"/>
          <w:sz w:val="22"/>
          <w:szCs w:val="22"/>
          <w:lang w:val="es-ES"/>
        </w:rPr>
        <w:t>vencerá</w:t>
      </w:r>
      <w:r w:rsidR="00E348F8" w:rsidRPr="003276AD">
        <w:rPr>
          <w:rFonts w:asciiTheme="minorHAnsi" w:hAnsiTheme="minorHAnsi"/>
          <w:sz w:val="22"/>
          <w:szCs w:val="22"/>
          <w:lang w:val="es-ES"/>
        </w:rPr>
        <w:t xml:space="preserve">, </w:t>
      </w:r>
      <w:r w:rsidRPr="003276AD">
        <w:rPr>
          <w:rFonts w:asciiTheme="minorHAnsi" w:hAnsiTheme="minorHAnsi"/>
          <w:sz w:val="22"/>
          <w:szCs w:val="22"/>
          <w:lang w:val="es-ES"/>
        </w:rPr>
        <w:t xml:space="preserve">a </w:t>
      </w:r>
      <w:r w:rsidR="000A4863" w:rsidRPr="003276AD">
        <w:rPr>
          <w:rFonts w:asciiTheme="minorHAnsi" w:hAnsiTheme="minorHAnsi"/>
          <w:sz w:val="22"/>
          <w:szCs w:val="22"/>
          <w:lang w:val="es-ES"/>
        </w:rPr>
        <w:t>más</w:t>
      </w:r>
      <w:r w:rsidRPr="003276AD">
        <w:rPr>
          <w:rFonts w:asciiTheme="minorHAnsi" w:hAnsiTheme="minorHAnsi"/>
          <w:sz w:val="22"/>
          <w:szCs w:val="22"/>
          <w:lang w:val="es-ES"/>
        </w:rPr>
        <w:t xml:space="preserve"> tardar </w:t>
      </w:r>
      <w:r w:rsidR="000A4863" w:rsidRPr="003276AD">
        <w:rPr>
          <w:rFonts w:asciiTheme="minorHAnsi" w:hAnsiTheme="minorHAnsi"/>
          <w:sz w:val="22"/>
          <w:szCs w:val="22"/>
          <w:lang w:val="es-ES"/>
        </w:rPr>
        <w:t xml:space="preserve">el </w:t>
      </w:r>
      <w:r w:rsidR="00E348F8" w:rsidRPr="003276AD">
        <w:rPr>
          <w:rFonts w:asciiTheme="minorHAnsi" w:hAnsiTheme="minorHAnsi"/>
          <w:i/>
          <w:color w:val="0070C0"/>
          <w:sz w:val="22"/>
          <w:szCs w:val="22"/>
          <w:lang w:val="es-ES"/>
        </w:rPr>
        <w:t>[</w:t>
      </w:r>
      <w:r w:rsidR="000A4863" w:rsidRPr="003276AD">
        <w:rPr>
          <w:rFonts w:asciiTheme="minorHAnsi" w:hAnsiTheme="minorHAnsi"/>
          <w:i/>
          <w:color w:val="0070C0"/>
          <w:sz w:val="22"/>
          <w:szCs w:val="22"/>
          <w:lang w:val="es-ES"/>
        </w:rPr>
        <w:t>indicar fecha</w:t>
      </w:r>
      <w:r w:rsidR="00E348F8" w:rsidRPr="003276AD">
        <w:rPr>
          <w:rFonts w:asciiTheme="minorHAnsi" w:hAnsiTheme="minorHAnsi"/>
          <w:i/>
          <w:color w:val="0070C0"/>
          <w:sz w:val="22"/>
          <w:szCs w:val="22"/>
          <w:lang w:val="es-ES"/>
        </w:rPr>
        <w:t>]</w:t>
      </w:r>
      <w:r w:rsidR="00E348F8" w:rsidRPr="003276AD">
        <w:rPr>
          <w:rStyle w:val="Refdenotaalpie"/>
          <w:rFonts w:asciiTheme="minorHAnsi" w:hAnsiTheme="minorHAnsi"/>
          <w:sz w:val="22"/>
          <w:szCs w:val="22"/>
          <w:lang w:val="es-ES"/>
        </w:rPr>
        <w:footnoteReference w:customMarkFollows="1" w:id="7"/>
        <w:t>2</w:t>
      </w:r>
      <w:r w:rsidR="00E348F8" w:rsidRPr="003276AD">
        <w:rPr>
          <w:rFonts w:asciiTheme="minorHAnsi" w:hAnsiTheme="minorHAnsi"/>
          <w:sz w:val="22"/>
          <w:szCs w:val="22"/>
          <w:lang w:val="es-ES"/>
        </w:rPr>
        <w:t xml:space="preserve">, </w:t>
      </w:r>
      <w:r w:rsidR="000A4863" w:rsidRPr="003276AD">
        <w:rPr>
          <w:rFonts w:asciiTheme="minorHAnsi" w:hAnsiTheme="minorHAnsi"/>
          <w:sz w:val="22"/>
          <w:szCs w:val="22"/>
          <w:lang w:val="es-ES"/>
        </w:rPr>
        <w:t xml:space="preserve">y cualquier </w:t>
      </w:r>
      <w:r w:rsidR="004A02EC" w:rsidRPr="003276AD">
        <w:rPr>
          <w:rFonts w:asciiTheme="minorHAnsi" w:hAnsiTheme="minorHAnsi"/>
          <w:sz w:val="22"/>
          <w:szCs w:val="22"/>
          <w:lang w:val="es-ES"/>
        </w:rPr>
        <w:t>requerimiento de pago relacionado deberá ser recibido</w:t>
      </w:r>
      <w:r w:rsidR="000A4863" w:rsidRPr="003276AD">
        <w:rPr>
          <w:rFonts w:asciiTheme="minorHAnsi" w:hAnsiTheme="minorHAnsi"/>
          <w:sz w:val="22"/>
          <w:szCs w:val="22"/>
          <w:lang w:val="es-ES"/>
        </w:rPr>
        <w:t xml:space="preserve"> por nosotros en la oficina indicada, en o antes de dicha fecha</w:t>
      </w:r>
      <w:r w:rsidR="00E348F8" w:rsidRPr="003276AD">
        <w:rPr>
          <w:rFonts w:asciiTheme="minorHAnsi" w:hAnsiTheme="minorHAnsi"/>
          <w:sz w:val="22"/>
          <w:szCs w:val="22"/>
          <w:lang w:val="es-ES"/>
        </w:rPr>
        <w:t xml:space="preserve">.  </w:t>
      </w:r>
    </w:p>
    <w:p w14:paraId="0FF6FC88" w14:textId="77777777" w:rsidR="00E348F8" w:rsidRPr="003276AD" w:rsidRDefault="000A4863" w:rsidP="00247463">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 xml:space="preserve">Esta </w:t>
      </w:r>
      <w:r w:rsidR="00A942EF" w:rsidRPr="003276AD">
        <w:rPr>
          <w:rFonts w:asciiTheme="minorHAnsi" w:hAnsiTheme="minorHAnsi"/>
          <w:sz w:val="22"/>
          <w:szCs w:val="22"/>
          <w:lang w:val="es-ES"/>
        </w:rPr>
        <w:t>garantía</w:t>
      </w:r>
      <w:r w:rsidRPr="003276AD">
        <w:rPr>
          <w:rFonts w:asciiTheme="minorHAnsi" w:hAnsiTheme="minorHAnsi"/>
          <w:sz w:val="22"/>
          <w:szCs w:val="22"/>
          <w:lang w:val="es-ES"/>
        </w:rPr>
        <w:t xml:space="preserve"> </w:t>
      </w:r>
      <w:r w:rsidR="00A942EF" w:rsidRPr="003276AD">
        <w:rPr>
          <w:rFonts w:asciiTheme="minorHAnsi" w:hAnsiTheme="minorHAnsi"/>
          <w:sz w:val="22"/>
          <w:szCs w:val="22"/>
          <w:lang w:val="es-ES"/>
        </w:rPr>
        <w:t>está</w:t>
      </w:r>
      <w:r w:rsidRPr="003276AD">
        <w:rPr>
          <w:rFonts w:asciiTheme="minorHAnsi" w:hAnsiTheme="minorHAnsi"/>
          <w:sz w:val="22"/>
          <w:szCs w:val="22"/>
          <w:lang w:val="es-ES"/>
        </w:rPr>
        <w:t xml:space="preserve"> sujeta a las “</w:t>
      </w:r>
      <w:r w:rsidRPr="003276AD">
        <w:rPr>
          <w:rFonts w:asciiTheme="minorHAnsi" w:hAnsiTheme="minorHAnsi"/>
          <w:i/>
          <w:sz w:val="22"/>
          <w:szCs w:val="22"/>
          <w:lang w:val="es-ES"/>
        </w:rPr>
        <w:t>Reglas Uniforme</w:t>
      </w:r>
      <w:r w:rsidR="00C21679" w:rsidRPr="003276AD">
        <w:rPr>
          <w:rFonts w:asciiTheme="minorHAnsi" w:hAnsiTheme="minorHAnsi"/>
          <w:i/>
          <w:sz w:val="22"/>
          <w:szCs w:val="22"/>
          <w:lang w:val="es-ES"/>
        </w:rPr>
        <w:t>s de la CCI relativas a las garantías contra primera solicitud - URDG”</w:t>
      </w:r>
      <w:r w:rsidRPr="003276AD">
        <w:rPr>
          <w:rFonts w:asciiTheme="minorHAnsi" w:hAnsiTheme="minorHAnsi"/>
          <w:i/>
          <w:sz w:val="22"/>
          <w:szCs w:val="22"/>
          <w:lang w:val="es-ES"/>
        </w:rPr>
        <w:t xml:space="preserve"> </w:t>
      </w:r>
      <w:r w:rsidR="00C21679" w:rsidRPr="003276AD">
        <w:rPr>
          <w:rFonts w:asciiTheme="minorHAnsi" w:hAnsiTheme="minorHAnsi"/>
          <w:i/>
          <w:sz w:val="22"/>
          <w:szCs w:val="22"/>
          <w:lang w:val="es-ES"/>
        </w:rPr>
        <w:t xml:space="preserve">(Uniform Rules for Demand Gurantees), Revisión de 2010  </w:t>
      </w:r>
      <w:r w:rsidR="00A942EF" w:rsidRPr="003276AD">
        <w:rPr>
          <w:rFonts w:asciiTheme="minorHAnsi" w:hAnsiTheme="minorHAnsi"/>
          <w:i/>
          <w:sz w:val="22"/>
          <w:szCs w:val="22"/>
          <w:lang w:val="es-ES"/>
        </w:rPr>
        <w:t>Publicación</w:t>
      </w:r>
      <w:r w:rsidR="00C21679" w:rsidRPr="003276AD">
        <w:rPr>
          <w:rFonts w:asciiTheme="minorHAnsi" w:hAnsiTheme="minorHAnsi"/>
          <w:i/>
          <w:sz w:val="22"/>
          <w:szCs w:val="22"/>
          <w:lang w:val="es-ES"/>
        </w:rPr>
        <w:t xml:space="preserve"> CCI </w:t>
      </w:r>
      <w:r w:rsidR="00E348F8" w:rsidRPr="003276AD">
        <w:rPr>
          <w:rFonts w:asciiTheme="minorHAnsi" w:hAnsiTheme="minorHAnsi"/>
          <w:sz w:val="22"/>
          <w:szCs w:val="22"/>
          <w:lang w:val="es-ES"/>
        </w:rPr>
        <w:t xml:space="preserve">No. 758, </w:t>
      </w:r>
      <w:r w:rsidR="00C21679" w:rsidRPr="003276AD">
        <w:rPr>
          <w:rFonts w:asciiTheme="minorHAnsi" w:hAnsiTheme="minorHAnsi"/>
          <w:sz w:val="22"/>
          <w:szCs w:val="22"/>
          <w:lang w:val="es-ES"/>
        </w:rPr>
        <w:t xml:space="preserve">con excepción de la declaración bajo el Artículo 15 </w:t>
      </w:r>
      <w:r w:rsidR="00E348F8" w:rsidRPr="003276AD">
        <w:rPr>
          <w:rFonts w:asciiTheme="minorHAnsi" w:hAnsiTheme="minorHAnsi"/>
          <w:sz w:val="22"/>
          <w:szCs w:val="22"/>
          <w:lang w:val="es-ES"/>
        </w:rPr>
        <w:t xml:space="preserve">(a) </w:t>
      </w:r>
      <w:r w:rsidR="00C21679" w:rsidRPr="003276AD">
        <w:rPr>
          <w:rFonts w:asciiTheme="minorHAnsi" w:hAnsiTheme="minorHAnsi"/>
          <w:sz w:val="22"/>
          <w:szCs w:val="22"/>
          <w:lang w:val="es-ES"/>
        </w:rPr>
        <w:t>que se excluye por el presente documento</w:t>
      </w:r>
      <w:r w:rsidR="0097639F" w:rsidRPr="003276AD">
        <w:rPr>
          <w:rFonts w:asciiTheme="minorHAnsi" w:hAnsiTheme="minorHAnsi"/>
          <w:sz w:val="22"/>
          <w:szCs w:val="22"/>
          <w:lang w:val="es-ES"/>
        </w:rPr>
        <w:t>*</w:t>
      </w:r>
      <w:r w:rsidR="00E348F8" w:rsidRPr="003276AD">
        <w:rPr>
          <w:rFonts w:asciiTheme="minorHAnsi" w:hAnsiTheme="minorHAnsi"/>
          <w:sz w:val="22"/>
          <w:szCs w:val="22"/>
          <w:lang w:val="es-ES"/>
        </w:rPr>
        <w:t>.</w:t>
      </w:r>
    </w:p>
    <w:p w14:paraId="1142A289" w14:textId="77777777" w:rsidR="00E348F8" w:rsidRPr="003276AD" w:rsidRDefault="00E348F8" w:rsidP="00247463">
      <w:pPr>
        <w:spacing w:before="60" w:after="60" w:line="240" w:lineRule="auto"/>
        <w:jc w:val="center"/>
        <w:rPr>
          <w:color w:val="0070C0"/>
          <w:lang w:val="es-ES"/>
        </w:rPr>
      </w:pPr>
      <w:r w:rsidRPr="003276AD">
        <w:rPr>
          <w:lang w:val="es-ES"/>
        </w:rPr>
        <w:t xml:space="preserve">_____________________ </w:t>
      </w:r>
      <w:r w:rsidRPr="003276AD">
        <w:rPr>
          <w:lang w:val="es-ES"/>
        </w:rPr>
        <w:br/>
      </w:r>
      <w:r w:rsidRPr="003276AD">
        <w:rPr>
          <w:i/>
          <w:color w:val="0070C0"/>
          <w:lang w:val="es-ES"/>
        </w:rPr>
        <w:t>[</w:t>
      </w:r>
      <w:r w:rsidR="00C21679" w:rsidRPr="003276AD">
        <w:rPr>
          <w:i/>
          <w:color w:val="0070C0"/>
          <w:lang w:val="es-ES"/>
        </w:rPr>
        <w:t>firmas</w:t>
      </w:r>
      <w:r w:rsidRPr="003276AD">
        <w:rPr>
          <w:i/>
          <w:color w:val="0070C0"/>
          <w:lang w:val="es-ES"/>
        </w:rPr>
        <w:t>(s)]</w:t>
      </w:r>
      <w:r w:rsidRPr="003276AD">
        <w:rPr>
          <w:color w:val="0070C0"/>
          <w:lang w:val="es-ES"/>
        </w:rPr>
        <w:t xml:space="preserve"> </w:t>
      </w:r>
    </w:p>
    <w:p w14:paraId="44620CEE" w14:textId="77777777" w:rsidR="0097639F" w:rsidRPr="003276AD" w:rsidRDefault="00E348F8" w:rsidP="004C4277">
      <w:pPr>
        <w:pStyle w:val="Textoindependiente"/>
        <w:spacing w:before="60" w:after="60" w:line="240" w:lineRule="auto"/>
        <w:jc w:val="both"/>
        <w:rPr>
          <w:i/>
          <w:color w:val="0070C0"/>
          <w:lang w:val="es-ES"/>
        </w:rPr>
      </w:pPr>
      <w:r w:rsidRPr="003276AD">
        <w:rPr>
          <w:color w:val="0070C0"/>
          <w:lang w:val="es-ES"/>
        </w:rPr>
        <w:t xml:space="preserve"> </w:t>
      </w:r>
      <w:r w:rsidRPr="003276AD">
        <w:rPr>
          <w:i/>
          <w:color w:val="0070C0"/>
          <w:lang w:val="es-ES"/>
        </w:rPr>
        <w:t>Not</w:t>
      </w:r>
      <w:r w:rsidR="0097639F" w:rsidRPr="003276AD">
        <w:rPr>
          <w:i/>
          <w:color w:val="0070C0"/>
          <w:lang w:val="es-ES"/>
        </w:rPr>
        <w:t xml:space="preserve">a: </w:t>
      </w:r>
      <w:r w:rsidR="0097639F" w:rsidRPr="003276AD">
        <w:rPr>
          <w:i/>
          <w:color w:val="0070C0"/>
          <w:sz w:val="18"/>
          <w:lang w:val="es-ES"/>
        </w:rPr>
        <w:t xml:space="preserve">*[Para información del Organismo Ejecutor: El articulo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 </w:t>
      </w:r>
    </w:p>
    <w:p w14:paraId="0096D1EB" w14:textId="77777777" w:rsidR="00247463" w:rsidRPr="003276AD" w:rsidRDefault="00E348F8" w:rsidP="00247463">
      <w:pPr>
        <w:keepNext/>
        <w:keepLines/>
        <w:spacing w:before="240" w:after="0" w:line="240" w:lineRule="auto"/>
        <w:jc w:val="center"/>
        <w:outlineLvl w:val="1"/>
        <w:rPr>
          <w:lang w:val="es-ES"/>
        </w:rPr>
      </w:pPr>
      <w:r w:rsidRPr="003276AD">
        <w:rPr>
          <w:i/>
          <w:lang w:val="es-ES"/>
        </w:rPr>
        <w:br w:type="page"/>
      </w:r>
      <w:bookmarkStart w:id="418" w:name="_Toc73333194"/>
      <w:bookmarkStart w:id="419" w:name="_Toc348001573"/>
      <w:bookmarkStart w:id="420" w:name="_Toc428352208"/>
      <w:bookmarkStart w:id="421" w:name="_Toc438907199"/>
      <w:bookmarkStart w:id="422" w:name="_Toc438907299"/>
      <w:bookmarkStart w:id="423" w:name="_Toc471555886"/>
      <w:bookmarkStart w:id="424" w:name="_Toc418157080"/>
      <w:r w:rsidR="004C4277" w:rsidRPr="003276AD">
        <w:rPr>
          <w:b/>
          <w:lang w:val="es-ES"/>
        </w:rPr>
        <w:t>Garantía</w:t>
      </w:r>
      <w:r w:rsidR="00B828EE" w:rsidRPr="003276AD">
        <w:rPr>
          <w:b/>
          <w:lang w:val="es-ES"/>
        </w:rPr>
        <w:t xml:space="preserve"> de Anticipo</w:t>
      </w:r>
      <w:bookmarkEnd w:id="418"/>
      <w:bookmarkEnd w:id="419"/>
      <w:bookmarkEnd w:id="420"/>
      <w:bookmarkEnd w:id="421"/>
      <w:bookmarkEnd w:id="422"/>
      <w:bookmarkEnd w:id="423"/>
      <w:bookmarkEnd w:id="424"/>
    </w:p>
    <w:p w14:paraId="34FFD47A" w14:textId="77777777" w:rsidR="00B828EE" w:rsidRPr="003276AD" w:rsidRDefault="00B828EE" w:rsidP="00247463">
      <w:pPr>
        <w:pStyle w:val="NormalWeb"/>
        <w:spacing w:before="60" w:beforeAutospacing="0" w:after="60" w:afterAutospacing="0"/>
        <w:rPr>
          <w:rFonts w:asciiTheme="minorHAnsi" w:hAnsiTheme="minorHAnsi"/>
          <w:i/>
          <w:color w:val="0070C0"/>
          <w:sz w:val="22"/>
          <w:szCs w:val="22"/>
          <w:lang w:val="es-ES"/>
        </w:rPr>
      </w:pPr>
    </w:p>
    <w:p w14:paraId="55871753" w14:textId="77777777" w:rsidR="00B828EE" w:rsidRPr="003276AD" w:rsidRDefault="00B828EE" w:rsidP="00247463">
      <w:pPr>
        <w:pStyle w:val="NormalWeb"/>
        <w:spacing w:before="60" w:beforeAutospacing="0" w:after="60" w:afterAutospacing="0"/>
        <w:rPr>
          <w:rFonts w:asciiTheme="minorHAnsi" w:hAnsiTheme="minorHAnsi"/>
          <w:i/>
          <w:iCs/>
          <w:color w:val="0070C0"/>
          <w:sz w:val="22"/>
          <w:szCs w:val="22"/>
          <w:lang w:val="es-ES"/>
        </w:rPr>
      </w:pPr>
      <w:r w:rsidRPr="003276AD">
        <w:rPr>
          <w:rFonts w:asciiTheme="minorHAnsi" w:hAnsiTheme="minorHAnsi"/>
          <w:i/>
          <w:iCs/>
          <w:color w:val="0070C0"/>
          <w:sz w:val="22"/>
          <w:szCs w:val="22"/>
          <w:lang w:val="es-ES"/>
        </w:rPr>
        <w:t>[El banco, a solicitud del Oferente seleccionado, completará este formulario de acuerdo con las instrucciones indicadas]</w:t>
      </w:r>
    </w:p>
    <w:p w14:paraId="3A96A9AD" w14:textId="77777777" w:rsidR="004A02EC" w:rsidRPr="003276AD" w:rsidRDefault="004A02EC" w:rsidP="00B828EE">
      <w:pPr>
        <w:spacing w:before="60" w:after="60" w:line="240" w:lineRule="auto"/>
        <w:rPr>
          <w:i/>
          <w:color w:val="0070C0"/>
          <w:lang w:val="es-ES"/>
        </w:rPr>
      </w:pPr>
    </w:p>
    <w:p w14:paraId="40F81DD3" w14:textId="77777777" w:rsidR="00B828EE" w:rsidRPr="003276AD" w:rsidRDefault="00B828EE" w:rsidP="00B828EE">
      <w:pPr>
        <w:spacing w:before="60" w:after="60" w:line="240" w:lineRule="auto"/>
        <w:rPr>
          <w:i/>
          <w:color w:val="0070C0"/>
          <w:lang w:val="es-ES"/>
        </w:rPr>
      </w:pPr>
      <w:r w:rsidRPr="003276AD">
        <w:rPr>
          <w:i/>
          <w:color w:val="0070C0"/>
          <w:lang w:val="es-ES"/>
        </w:rPr>
        <w:t>[Papel con membrete del Garante o Código de identificación SWIFT]</w:t>
      </w:r>
    </w:p>
    <w:p w14:paraId="099D088A" w14:textId="77777777" w:rsidR="00B828EE" w:rsidRPr="003276AD" w:rsidRDefault="00B828EE" w:rsidP="00B828EE">
      <w:pPr>
        <w:pStyle w:val="Piedepgina"/>
        <w:spacing w:before="60" w:after="60"/>
        <w:rPr>
          <w:i/>
          <w:color w:val="0070C0"/>
          <w:lang w:val="es-ES"/>
        </w:rPr>
      </w:pPr>
    </w:p>
    <w:p w14:paraId="685D4449" w14:textId="77777777" w:rsidR="00B828EE" w:rsidRPr="003276AD" w:rsidRDefault="00B828EE" w:rsidP="00B828EE">
      <w:pPr>
        <w:pStyle w:val="NormalWeb"/>
        <w:spacing w:before="60" w:beforeAutospacing="0" w:after="60" w:afterAutospacing="0"/>
        <w:rPr>
          <w:rFonts w:asciiTheme="minorHAnsi" w:hAnsiTheme="minorHAnsi"/>
          <w:i/>
          <w:sz w:val="22"/>
          <w:szCs w:val="22"/>
          <w:lang w:val="es-ES"/>
        </w:rPr>
      </w:pPr>
      <w:r w:rsidRPr="003276AD">
        <w:rPr>
          <w:rFonts w:asciiTheme="minorHAnsi" w:hAnsiTheme="minorHAnsi"/>
          <w:b/>
          <w:sz w:val="22"/>
          <w:szCs w:val="22"/>
          <w:lang w:val="es-ES"/>
        </w:rPr>
        <w:t>Beneficiario:</w:t>
      </w:r>
      <w:r w:rsidRPr="003276AD">
        <w:rPr>
          <w:rFonts w:asciiTheme="minorHAnsi" w:hAnsiTheme="minorHAnsi"/>
          <w:sz w:val="22"/>
          <w:szCs w:val="22"/>
          <w:lang w:val="es-ES"/>
        </w:rPr>
        <w:t xml:space="preserve"> </w:t>
      </w:r>
      <w:r w:rsidRPr="003276AD">
        <w:rPr>
          <w:rFonts w:asciiTheme="minorHAnsi" w:hAnsiTheme="minorHAnsi"/>
          <w:i/>
          <w:color w:val="0070C0"/>
          <w:sz w:val="22"/>
          <w:szCs w:val="22"/>
          <w:lang w:val="es-ES"/>
        </w:rPr>
        <w:t>[indicar nombre y dirección del Comprador]</w:t>
      </w:r>
      <w:r w:rsidRPr="003276AD">
        <w:rPr>
          <w:rFonts w:asciiTheme="minorHAnsi" w:hAnsiTheme="minorHAnsi"/>
          <w:i/>
          <w:sz w:val="22"/>
          <w:szCs w:val="22"/>
          <w:lang w:val="es-ES"/>
        </w:rPr>
        <w:tab/>
      </w:r>
      <w:r w:rsidRPr="003276AD">
        <w:rPr>
          <w:rFonts w:asciiTheme="minorHAnsi" w:hAnsiTheme="minorHAnsi"/>
          <w:i/>
          <w:sz w:val="22"/>
          <w:szCs w:val="22"/>
          <w:lang w:val="es-ES"/>
        </w:rPr>
        <w:tab/>
      </w:r>
    </w:p>
    <w:p w14:paraId="5D11A086" w14:textId="77777777" w:rsidR="00B828EE" w:rsidRPr="003276AD" w:rsidRDefault="00B828EE" w:rsidP="00B828EE">
      <w:pPr>
        <w:pStyle w:val="NormalWeb"/>
        <w:spacing w:before="60" w:beforeAutospacing="0" w:after="60" w:afterAutospacing="0"/>
        <w:rPr>
          <w:rFonts w:asciiTheme="minorHAnsi" w:hAnsiTheme="minorHAnsi"/>
          <w:sz w:val="22"/>
          <w:szCs w:val="22"/>
          <w:lang w:val="es-ES"/>
        </w:rPr>
      </w:pPr>
      <w:r w:rsidRPr="003276AD">
        <w:rPr>
          <w:rFonts w:asciiTheme="minorHAnsi" w:hAnsiTheme="minorHAnsi"/>
          <w:b/>
          <w:sz w:val="22"/>
          <w:szCs w:val="22"/>
          <w:lang w:val="es-ES"/>
        </w:rPr>
        <w:t>Fecha:</w:t>
      </w:r>
      <w:r w:rsidRPr="003276AD">
        <w:rPr>
          <w:rFonts w:asciiTheme="minorHAnsi" w:hAnsiTheme="minorHAnsi"/>
          <w:i/>
          <w:color w:val="0070C0"/>
          <w:sz w:val="22"/>
          <w:szCs w:val="22"/>
          <w:lang w:val="es-ES"/>
        </w:rPr>
        <w:t xml:space="preserve"> [indicar la fecha de expedición]</w:t>
      </w:r>
    </w:p>
    <w:p w14:paraId="08482620" w14:textId="77777777" w:rsidR="00B828EE" w:rsidRPr="003276AD" w:rsidRDefault="00B828EE" w:rsidP="00B828EE">
      <w:pPr>
        <w:pStyle w:val="NormalWeb"/>
        <w:spacing w:before="60" w:beforeAutospacing="0" w:after="60" w:afterAutospacing="0"/>
        <w:rPr>
          <w:rFonts w:asciiTheme="minorHAnsi" w:hAnsiTheme="minorHAnsi"/>
          <w:sz w:val="22"/>
          <w:szCs w:val="22"/>
          <w:lang w:val="es-ES"/>
        </w:rPr>
      </w:pPr>
      <w:r w:rsidRPr="003276AD">
        <w:rPr>
          <w:rFonts w:asciiTheme="minorHAnsi" w:hAnsiTheme="minorHAnsi"/>
          <w:b/>
          <w:sz w:val="22"/>
          <w:szCs w:val="22"/>
          <w:lang w:val="es-ES"/>
        </w:rPr>
        <w:t xml:space="preserve">GARANTIA DE ANTICIPO No.: </w:t>
      </w:r>
      <w:r w:rsidRPr="003276AD">
        <w:rPr>
          <w:rFonts w:asciiTheme="minorHAnsi" w:hAnsiTheme="minorHAnsi"/>
          <w:i/>
          <w:color w:val="0070C0"/>
          <w:sz w:val="22"/>
          <w:szCs w:val="22"/>
          <w:lang w:val="es-ES"/>
        </w:rPr>
        <w:t>[indicar el número de la Garantía]</w:t>
      </w:r>
    </w:p>
    <w:p w14:paraId="52EB4D40" w14:textId="77777777" w:rsidR="00B828EE" w:rsidRPr="003276AD" w:rsidRDefault="00B828EE" w:rsidP="00B828EE">
      <w:pPr>
        <w:pStyle w:val="NormalWeb"/>
        <w:spacing w:before="60" w:beforeAutospacing="0" w:after="60" w:afterAutospacing="0"/>
        <w:rPr>
          <w:rFonts w:asciiTheme="minorHAnsi" w:hAnsiTheme="minorHAnsi"/>
          <w:sz w:val="22"/>
          <w:szCs w:val="22"/>
          <w:lang w:val="es-ES"/>
        </w:rPr>
      </w:pPr>
      <w:r w:rsidRPr="003276AD">
        <w:rPr>
          <w:rFonts w:asciiTheme="minorHAnsi" w:hAnsiTheme="minorHAnsi" w:cs="Times New Roman"/>
          <w:b/>
          <w:sz w:val="22"/>
          <w:szCs w:val="22"/>
          <w:lang w:val="es-ES"/>
        </w:rPr>
        <w:t>Garante:</w:t>
      </w:r>
      <w:r w:rsidRPr="003276AD">
        <w:rPr>
          <w:rFonts w:asciiTheme="minorHAnsi" w:hAnsiTheme="minorHAnsi" w:cs="Times New Roman"/>
          <w:i/>
          <w:color w:val="0070C0"/>
          <w:sz w:val="22"/>
          <w:szCs w:val="22"/>
          <w:lang w:val="es-ES"/>
        </w:rPr>
        <w:t xml:space="preserve"> [indicar el nombre y dirección del lugar de expedición, a menos que se indique en el membrete]</w:t>
      </w:r>
    </w:p>
    <w:p w14:paraId="27FF6FDC" w14:textId="77777777" w:rsidR="003314D6" w:rsidRPr="003276AD" w:rsidRDefault="003314D6" w:rsidP="00B828EE">
      <w:pPr>
        <w:pStyle w:val="NormalWeb"/>
        <w:spacing w:before="60" w:beforeAutospacing="0" w:after="60" w:afterAutospacing="0"/>
        <w:jc w:val="both"/>
        <w:rPr>
          <w:rFonts w:asciiTheme="minorHAnsi" w:hAnsiTheme="minorHAnsi"/>
          <w:sz w:val="22"/>
          <w:szCs w:val="22"/>
          <w:lang w:val="es-ES"/>
        </w:rPr>
      </w:pPr>
    </w:p>
    <w:p w14:paraId="0D731C13" w14:textId="77777777" w:rsidR="00B828EE" w:rsidRPr="003276AD" w:rsidRDefault="00B828EE" w:rsidP="00B828EE">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 xml:space="preserve">Se nos ha informado que </w:t>
      </w:r>
      <w:r w:rsidRPr="003276AD">
        <w:rPr>
          <w:rFonts w:asciiTheme="minorHAnsi" w:hAnsiTheme="minorHAnsi"/>
          <w:i/>
          <w:color w:val="0070C0"/>
          <w:sz w:val="22"/>
          <w:szCs w:val="22"/>
          <w:lang w:val="es-ES"/>
        </w:rPr>
        <w:t>[indique el no</w:t>
      </w:r>
      <w:r w:rsidR="00AB78CC" w:rsidRPr="003276AD">
        <w:rPr>
          <w:rFonts w:asciiTheme="minorHAnsi" w:hAnsiTheme="minorHAnsi"/>
          <w:i/>
          <w:color w:val="0070C0"/>
          <w:sz w:val="22"/>
          <w:szCs w:val="22"/>
          <w:lang w:val="es-ES"/>
        </w:rPr>
        <w:t>mbre completo</w:t>
      </w:r>
      <w:r w:rsidRPr="003276AD">
        <w:rPr>
          <w:rFonts w:asciiTheme="minorHAnsi" w:hAnsiTheme="minorHAnsi"/>
          <w:i/>
          <w:color w:val="0070C0"/>
          <w:sz w:val="22"/>
          <w:szCs w:val="22"/>
          <w:lang w:val="es-ES"/>
        </w:rPr>
        <w:t xml:space="preserve"> del Proveedor; en caso que se trate de una Asociación en Participación o Consorcio, se debe incluir el nombre de dicha Asociación en Participación o Consorcio] </w:t>
      </w:r>
      <w:r w:rsidRPr="003276AD">
        <w:rPr>
          <w:rFonts w:asciiTheme="minorHAnsi" w:hAnsiTheme="minorHAnsi"/>
          <w:sz w:val="22"/>
          <w:szCs w:val="22"/>
          <w:lang w:val="es-ES"/>
        </w:rPr>
        <w:t xml:space="preserve">(en adelante "el Ordenante") ha celebrado el Contrato No. </w:t>
      </w:r>
      <w:r w:rsidRPr="003276AD">
        <w:rPr>
          <w:rFonts w:asciiTheme="minorHAnsi" w:hAnsiTheme="minorHAnsi"/>
          <w:i/>
          <w:color w:val="0070C0"/>
          <w:sz w:val="22"/>
          <w:szCs w:val="22"/>
          <w:lang w:val="es-ES"/>
        </w:rPr>
        <w:t xml:space="preserve">[indicar el número de referencia del contrato] </w:t>
      </w:r>
      <w:r w:rsidRPr="003276AD">
        <w:rPr>
          <w:rFonts w:asciiTheme="minorHAnsi" w:hAnsiTheme="minorHAnsi"/>
          <w:sz w:val="22"/>
          <w:szCs w:val="22"/>
          <w:lang w:val="es-ES"/>
        </w:rPr>
        <w:t xml:space="preserve">de fecha </w:t>
      </w:r>
      <w:r w:rsidRPr="003276AD">
        <w:rPr>
          <w:rFonts w:asciiTheme="minorHAnsi" w:hAnsiTheme="minorHAnsi"/>
          <w:i/>
          <w:color w:val="0070C0"/>
          <w:sz w:val="22"/>
          <w:szCs w:val="22"/>
          <w:lang w:val="es-ES"/>
        </w:rPr>
        <w:t>[indicar fecha]</w:t>
      </w:r>
      <w:r w:rsidRPr="003276AD">
        <w:rPr>
          <w:rFonts w:asciiTheme="minorHAnsi" w:hAnsiTheme="minorHAnsi"/>
          <w:color w:val="0070C0"/>
          <w:sz w:val="22"/>
          <w:szCs w:val="22"/>
          <w:lang w:val="es-ES"/>
        </w:rPr>
        <w:t xml:space="preserve"> </w:t>
      </w:r>
      <w:r w:rsidRPr="003276AD">
        <w:rPr>
          <w:rFonts w:asciiTheme="minorHAnsi" w:hAnsiTheme="minorHAnsi"/>
          <w:sz w:val="22"/>
          <w:szCs w:val="22"/>
          <w:lang w:val="es-ES"/>
        </w:rPr>
        <w:t xml:space="preserve">con el Beneficiario, para el suministro de </w:t>
      </w:r>
      <w:r w:rsidRPr="003276AD">
        <w:rPr>
          <w:rFonts w:asciiTheme="minorHAnsi" w:hAnsiTheme="minorHAnsi"/>
          <w:i/>
          <w:color w:val="0070C0"/>
          <w:sz w:val="22"/>
          <w:szCs w:val="22"/>
          <w:lang w:val="es-ES"/>
        </w:rPr>
        <w:t>[indicar el nombre del contrato y una breve descripción de los Bienes y Servicios Conexos]</w:t>
      </w:r>
      <w:r w:rsidRPr="003276AD">
        <w:rPr>
          <w:rFonts w:asciiTheme="minorHAnsi" w:hAnsiTheme="minorHAnsi"/>
          <w:color w:val="0070C0"/>
          <w:sz w:val="22"/>
          <w:szCs w:val="22"/>
          <w:lang w:val="es-ES"/>
        </w:rPr>
        <w:t xml:space="preserve"> </w:t>
      </w:r>
      <w:r w:rsidRPr="003276AD">
        <w:rPr>
          <w:rFonts w:asciiTheme="minorHAnsi" w:hAnsiTheme="minorHAnsi"/>
          <w:sz w:val="22"/>
          <w:szCs w:val="22"/>
          <w:lang w:val="es-ES"/>
        </w:rPr>
        <w:t xml:space="preserve">(en adelante "el Contrato"). </w:t>
      </w:r>
    </w:p>
    <w:p w14:paraId="1408AD84" w14:textId="77777777" w:rsidR="00B828EE" w:rsidRPr="003276AD" w:rsidRDefault="00B828EE" w:rsidP="00247463">
      <w:pPr>
        <w:pStyle w:val="NormalWeb"/>
        <w:spacing w:before="60" w:beforeAutospacing="0" w:after="60" w:afterAutospacing="0"/>
        <w:rPr>
          <w:rFonts w:asciiTheme="minorHAnsi" w:hAnsiTheme="minorHAnsi"/>
          <w:i/>
          <w:color w:val="0070C0"/>
          <w:sz w:val="22"/>
          <w:szCs w:val="22"/>
          <w:lang w:val="es-ES"/>
        </w:rPr>
      </w:pPr>
    </w:p>
    <w:p w14:paraId="2BF565AA" w14:textId="77777777" w:rsidR="00247463" w:rsidRPr="003276AD" w:rsidRDefault="003314D6" w:rsidP="00247463">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 xml:space="preserve">Además, entendemos que, de acuerdo con las condiciones del Contrato, se debe hacer un pago anticipado de un monto de </w:t>
      </w:r>
      <w:r w:rsidRPr="003276AD">
        <w:rPr>
          <w:rFonts w:asciiTheme="minorHAnsi" w:hAnsiTheme="minorHAnsi"/>
          <w:i/>
          <w:color w:val="0070C0"/>
          <w:sz w:val="22"/>
          <w:szCs w:val="22"/>
          <w:lang w:val="es-ES"/>
        </w:rPr>
        <w:t>[indicar el monto en palabras]</w:t>
      </w:r>
      <w:r w:rsidRPr="003276AD">
        <w:rPr>
          <w:rFonts w:asciiTheme="minorHAnsi" w:hAnsiTheme="minorHAnsi"/>
          <w:color w:val="0070C0"/>
          <w:sz w:val="22"/>
          <w:szCs w:val="22"/>
          <w:lang w:val="es-ES"/>
        </w:rPr>
        <w:t xml:space="preserve"> </w:t>
      </w:r>
      <w:r w:rsidRPr="003276AD">
        <w:rPr>
          <w:rFonts w:asciiTheme="minorHAnsi" w:hAnsiTheme="minorHAnsi"/>
          <w:sz w:val="22"/>
          <w:szCs w:val="22"/>
          <w:lang w:val="es-ES"/>
        </w:rPr>
        <w:t>(</w:t>
      </w:r>
      <w:r w:rsidRPr="003276AD">
        <w:rPr>
          <w:rFonts w:asciiTheme="minorHAnsi" w:hAnsiTheme="minorHAnsi"/>
          <w:i/>
          <w:color w:val="0070C0"/>
          <w:sz w:val="22"/>
          <w:szCs w:val="22"/>
          <w:lang w:val="es-ES"/>
        </w:rPr>
        <w:t>[indicar el monto en números]</w:t>
      </w:r>
      <w:r w:rsidRPr="003276AD">
        <w:rPr>
          <w:rFonts w:asciiTheme="minorHAnsi" w:hAnsiTheme="minorHAnsi"/>
          <w:sz w:val="22"/>
          <w:szCs w:val="22"/>
          <w:lang w:val="es-ES"/>
        </w:rPr>
        <w:t>) contra una Garantía de Anticipo.</w:t>
      </w:r>
    </w:p>
    <w:p w14:paraId="0049F3E4" w14:textId="77777777" w:rsidR="003314D6" w:rsidRPr="003276AD" w:rsidRDefault="003314D6" w:rsidP="00247463">
      <w:pPr>
        <w:pStyle w:val="NormalWeb"/>
        <w:spacing w:before="60" w:beforeAutospacing="0" w:after="60" w:afterAutospacing="0"/>
        <w:jc w:val="both"/>
        <w:rPr>
          <w:rFonts w:asciiTheme="minorHAnsi" w:hAnsiTheme="minorHAnsi"/>
          <w:sz w:val="22"/>
          <w:szCs w:val="22"/>
          <w:lang w:val="es-ES"/>
        </w:rPr>
      </w:pPr>
    </w:p>
    <w:p w14:paraId="301E3018" w14:textId="77777777" w:rsidR="00247463" w:rsidRPr="003276AD" w:rsidRDefault="003314D6" w:rsidP="00247463">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 xml:space="preserve">A solicitud del Ordenante, nosotros, el Garante, por medio del presente documento nos obligamos irrevocablemente a pagar al Beneficiario cualquier suma o sumas que en total no excedan el monto de </w:t>
      </w:r>
      <w:r w:rsidRPr="003276AD">
        <w:rPr>
          <w:rFonts w:asciiTheme="minorHAnsi" w:hAnsiTheme="minorHAnsi"/>
          <w:i/>
          <w:color w:val="0070C0"/>
          <w:sz w:val="22"/>
          <w:szCs w:val="22"/>
          <w:lang w:val="es-ES"/>
        </w:rPr>
        <w:t>[indicar el monto en palabras]</w:t>
      </w:r>
      <w:r w:rsidRPr="003276AD">
        <w:rPr>
          <w:rFonts w:asciiTheme="minorHAnsi" w:hAnsiTheme="minorHAnsi"/>
          <w:sz w:val="22"/>
          <w:szCs w:val="22"/>
          <w:lang w:val="es-ES"/>
        </w:rPr>
        <w:t xml:space="preserve"> (</w:t>
      </w:r>
      <w:r w:rsidRPr="003276AD">
        <w:rPr>
          <w:rFonts w:asciiTheme="minorHAnsi" w:hAnsiTheme="minorHAnsi"/>
          <w:i/>
          <w:color w:val="0070C0"/>
          <w:sz w:val="22"/>
          <w:szCs w:val="22"/>
          <w:lang w:val="es-ES"/>
        </w:rPr>
        <w:t>[indicar el monto en números]</w:t>
      </w:r>
      <w:r w:rsidRPr="003276AD">
        <w:rPr>
          <w:rFonts w:asciiTheme="minorHAnsi" w:hAnsiTheme="minorHAnsi"/>
          <w:sz w:val="22"/>
          <w:szCs w:val="22"/>
          <w:lang w:val="es-ES"/>
        </w:rPr>
        <w:t>)</w:t>
      </w:r>
      <w:r w:rsidR="00247463" w:rsidRPr="003276AD">
        <w:rPr>
          <w:rStyle w:val="Refdenotaalpie"/>
          <w:rFonts w:asciiTheme="minorHAnsi" w:hAnsiTheme="minorHAnsi"/>
          <w:i/>
          <w:sz w:val="22"/>
          <w:szCs w:val="22"/>
          <w:lang w:val="es-ES"/>
        </w:rPr>
        <w:footnoteReference w:customMarkFollows="1" w:id="8"/>
        <w:t>1</w:t>
      </w:r>
      <w:r w:rsidR="00247463" w:rsidRPr="003276AD">
        <w:rPr>
          <w:rFonts w:asciiTheme="minorHAnsi" w:hAnsiTheme="minorHAnsi"/>
          <w:sz w:val="22"/>
          <w:szCs w:val="22"/>
          <w:lang w:val="es-ES"/>
        </w:rPr>
        <w:t xml:space="preserve"> </w:t>
      </w:r>
      <w:r w:rsidR="004A02EC" w:rsidRPr="003276AD">
        <w:rPr>
          <w:rFonts w:asciiTheme="minorHAnsi" w:hAnsiTheme="minorHAnsi"/>
          <w:sz w:val="22"/>
          <w:szCs w:val="22"/>
          <w:lang w:val="es-ES"/>
        </w:rPr>
        <w:t>al momento en que recibamos un</w:t>
      </w:r>
      <w:r w:rsidRPr="003276AD">
        <w:rPr>
          <w:rFonts w:asciiTheme="minorHAnsi" w:hAnsiTheme="minorHAnsi"/>
          <w:sz w:val="22"/>
          <w:szCs w:val="22"/>
          <w:lang w:val="es-ES"/>
        </w:rPr>
        <w:t xml:space="preserve"> </w:t>
      </w:r>
      <w:r w:rsidR="004A02EC" w:rsidRPr="003276AD">
        <w:rPr>
          <w:rFonts w:asciiTheme="minorHAnsi" w:hAnsiTheme="minorHAnsi"/>
          <w:sz w:val="22"/>
          <w:szCs w:val="22"/>
          <w:lang w:val="es-ES"/>
        </w:rPr>
        <w:t>requerimiento</w:t>
      </w:r>
      <w:r w:rsidRPr="003276AD">
        <w:rPr>
          <w:rFonts w:asciiTheme="minorHAnsi" w:hAnsiTheme="minorHAnsi"/>
          <w:sz w:val="22"/>
          <w:szCs w:val="22"/>
          <w:lang w:val="es-ES"/>
        </w:rPr>
        <w:t xml:space="preserve"> del Beneficiario </w:t>
      </w:r>
      <w:r w:rsidR="005E6714" w:rsidRPr="003276AD">
        <w:rPr>
          <w:rFonts w:asciiTheme="minorHAnsi" w:hAnsiTheme="minorHAnsi"/>
          <w:sz w:val="22"/>
          <w:szCs w:val="22"/>
          <w:lang w:val="es-ES"/>
        </w:rPr>
        <w:t>acompañad</w:t>
      </w:r>
      <w:r w:rsidR="004A02EC" w:rsidRPr="003276AD">
        <w:rPr>
          <w:rFonts w:asciiTheme="minorHAnsi" w:hAnsiTheme="minorHAnsi"/>
          <w:sz w:val="22"/>
          <w:szCs w:val="22"/>
          <w:lang w:val="es-ES"/>
        </w:rPr>
        <w:t>o</w:t>
      </w:r>
      <w:r w:rsidRPr="003276AD">
        <w:rPr>
          <w:rFonts w:asciiTheme="minorHAnsi" w:hAnsiTheme="minorHAnsi"/>
          <w:sz w:val="22"/>
          <w:szCs w:val="22"/>
          <w:lang w:val="es-ES"/>
        </w:rPr>
        <w:t xml:space="preserve"> de una </w:t>
      </w:r>
      <w:r w:rsidR="005E6714" w:rsidRPr="003276AD">
        <w:rPr>
          <w:rFonts w:asciiTheme="minorHAnsi" w:hAnsiTheme="minorHAnsi"/>
          <w:sz w:val="22"/>
          <w:szCs w:val="22"/>
          <w:lang w:val="es-ES"/>
        </w:rPr>
        <w:t>declaración</w:t>
      </w:r>
      <w:r w:rsidRPr="003276AD">
        <w:rPr>
          <w:rFonts w:asciiTheme="minorHAnsi" w:hAnsiTheme="minorHAnsi"/>
          <w:sz w:val="22"/>
          <w:szCs w:val="22"/>
          <w:lang w:val="es-ES"/>
        </w:rPr>
        <w:t xml:space="preserve"> </w:t>
      </w:r>
      <w:r w:rsidR="00F33372" w:rsidRPr="003276AD">
        <w:rPr>
          <w:rFonts w:asciiTheme="minorHAnsi" w:hAnsiTheme="minorHAnsi"/>
          <w:sz w:val="22"/>
          <w:szCs w:val="22"/>
          <w:lang w:val="es-ES"/>
        </w:rPr>
        <w:t xml:space="preserve">del Beneficiario en </w:t>
      </w:r>
      <w:r w:rsidR="009A0CF0" w:rsidRPr="003276AD">
        <w:rPr>
          <w:rFonts w:asciiTheme="minorHAnsi" w:hAnsiTheme="minorHAnsi"/>
          <w:sz w:val="22"/>
          <w:szCs w:val="22"/>
          <w:lang w:val="es-ES"/>
        </w:rPr>
        <w:t xml:space="preserve">el requerimiento </w:t>
      </w:r>
      <w:r w:rsidR="00F33372" w:rsidRPr="003276AD">
        <w:rPr>
          <w:rFonts w:asciiTheme="minorHAnsi" w:hAnsiTheme="minorHAnsi"/>
          <w:sz w:val="22"/>
          <w:szCs w:val="22"/>
          <w:lang w:val="es-ES"/>
        </w:rPr>
        <w:t xml:space="preserve">o en un documento </w:t>
      </w:r>
      <w:r w:rsidR="009A0CF0" w:rsidRPr="003276AD">
        <w:rPr>
          <w:rFonts w:asciiTheme="minorHAnsi" w:hAnsiTheme="minorHAnsi"/>
          <w:sz w:val="22"/>
          <w:szCs w:val="22"/>
          <w:lang w:val="es-ES"/>
        </w:rPr>
        <w:t xml:space="preserve">independiente </w:t>
      </w:r>
      <w:r w:rsidR="00F33372" w:rsidRPr="003276AD">
        <w:rPr>
          <w:rFonts w:asciiTheme="minorHAnsi" w:hAnsiTheme="minorHAnsi"/>
          <w:sz w:val="22"/>
          <w:szCs w:val="22"/>
          <w:lang w:val="es-ES"/>
        </w:rPr>
        <w:t xml:space="preserve">firmado </w:t>
      </w:r>
      <w:r w:rsidR="009A0CF0" w:rsidRPr="003276AD">
        <w:rPr>
          <w:rFonts w:asciiTheme="minorHAnsi" w:hAnsiTheme="minorHAnsi"/>
          <w:sz w:val="22"/>
          <w:szCs w:val="22"/>
          <w:lang w:val="es-ES"/>
        </w:rPr>
        <w:t xml:space="preserve">que </w:t>
      </w:r>
      <w:r w:rsidR="005E6714" w:rsidRPr="003276AD">
        <w:rPr>
          <w:rFonts w:asciiTheme="minorHAnsi" w:hAnsiTheme="minorHAnsi"/>
          <w:sz w:val="22"/>
          <w:szCs w:val="22"/>
          <w:lang w:val="es-ES"/>
        </w:rPr>
        <w:t>acompañ</w:t>
      </w:r>
      <w:r w:rsidR="009A0CF0" w:rsidRPr="003276AD">
        <w:rPr>
          <w:rFonts w:asciiTheme="minorHAnsi" w:hAnsiTheme="minorHAnsi"/>
          <w:sz w:val="22"/>
          <w:szCs w:val="22"/>
          <w:lang w:val="es-ES"/>
        </w:rPr>
        <w:t xml:space="preserve">e </w:t>
      </w:r>
      <w:r w:rsidR="00F33372" w:rsidRPr="003276AD">
        <w:rPr>
          <w:rFonts w:asciiTheme="minorHAnsi" w:hAnsiTheme="minorHAnsi"/>
          <w:sz w:val="22"/>
          <w:szCs w:val="22"/>
          <w:lang w:val="es-ES"/>
        </w:rPr>
        <w:t>identifi</w:t>
      </w:r>
      <w:r w:rsidR="009A0CF0" w:rsidRPr="003276AD">
        <w:rPr>
          <w:rFonts w:asciiTheme="minorHAnsi" w:hAnsiTheme="minorHAnsi"/>
          <w:sz w:val="22"/>
          <w:szCs w:val="22"/>
          <w:lang w:val="es-ES"/>
        </w:rPr>
        <w:t>que el requerimiento</w:t>
      </w:r>
      <w:r w:rsidR="00F33372" w:rsidRPr="003276AD">
        <w:rPr>
          <w:rFonts w:asciiTheme="minorHAnsi" w:hAnsiTheme="minorHAnsi"/>
          <w:sz w:val="22"/>
          <w:szCs w:val="22"/>
          <w:lang w:val="es-ES"/>
        </w:rPr>
        <w:t xml:space="preserve">, declarando que el Ordenante: </w:t>
      </w:r>
    </w:p>
    <w:p w14:paraId="1127E064" w14:textId="77777777" w:rsidR="00247463" w:rsidRPr="003276AD" w:rsidRDefault="00F33372" w:rsidP="00BA4489">
      <w:pPr>
        <w:pStyle w:val="P3Header1-Clauses"/>
        <w:numPr>
          <w:ilvl w:val="2"/>
          <w:numId w:val="143"/>
        </w:numPr>
        <w:spacing w:before="60" w:after="60"/>
        <w:jc w:val="both"/>
        <w:rPr>
          <w:rFonts w:asciiTheme="minorHAnsi" w:hAnsiTheme="minorHAnsi"/>
          <w:sz w:val="22"/>
          <w:szCs w:val="22"/>
          <w:lang w:val="es-ES"/>
        </w:rPr>
      </w:pPr>
      <w:r w:rsidRPr="003276AD">
        <w:rPr>
          <w:rFonts w:asciiTheme="minorHAnsi" w:hAnsiTheme="minorHAnsi"/>
          <w:sz w:val="22"/>
          <w:szCs w:val="22"/>
          <w:lang w:val="es-ES"/>
        </w:rPr>
        <w:t xml:space="preserve">Ha utilizado el pago anticipado para </w:t>
      </w:r>
      <w:r w:rsidR="005E6714" w:rsidRPr="003276AD">
        <w:rPr>
          <w:rFonts w:asciiTheme="minorHAnsi" w:hAnsiTheme="minorHAnsi"/>
          <w:sz w:val="22"/>
          <w:szCs w:val="22"/>
          <w:lang w:val="es-ES"/>
        </w:rPr>
        <w:t>propósitos</w:t>
      </w:r>
      <w:r w:rsidR="002065D8" w:rsidRPr="003276AD">
        <w:rPr>
          <w:rFonts w:asciiTheme="minorHAnsi" w:hAnsiTheme="minorHAnsi"/>
          <w:sz w:val="22"/>
          <w:szCs w:val="22"/>
          <w:lang w:val="es-ES"/>
        </w:rPr>
        <w:t xml:space="preserve"> diferentes a la entrega de los Bienes; o </w:t>
      </w:r>
    </w:p>
    <w:p w14:paraId="41D80BC2" w14:textId="77777777" w:rsidR="00247463" w:rsidRPr="003276AD" w:rsidRDefault="002065D8" w:rsidP="00BA4489">
      <w:pPr>
        <w:pStyle w:val="P3Header1-Clauses"/>
        <w:numPr>
          <w:ilvl w:val="2"/>
          <w:numId w:val="143"/>
        </w:numPr>
        <w:spacing w:before="60" w:after="60"/>
        <w:jc w:val="both"/>
        <w:rPr>
          <w:rFonts w:asciiTheme="minorHAnsi" w:hAnsiTheme="minorHAnsi"/>
          <w:sz w:val="22"/>
          <w:szCs w:val="22"/>
          <w:lang w:val="es-ES"/>
        </w:rPr>
      </w:pPr>
      <w:r w:rsidRPr="003276AD">
        <w:rPr>
          <w:rFonts w:asciiTheme="minorHAnsi" w:hAnsiTheme="minorHAnsi"/>
          <w:sz w:val="22"/>
          <w:szCs w:val="22"/>
          <w:lang w:val="es-ES"/>
        </w:rPr>
        <w:t xml:space="preserve">No ha repagado el pago anticipado de acuerdo con las condiciones de Contrato, especificando la cantidad que el Ordenante ha dejado de pagar. </w:t>
      </w:r>
    </w:p>
    <w:p w14:paraId="1847EA7E" w14:textId="77777777" w:rsidR="00247463" w:rsidRPr="003276AD" w:rsidRDefault="005E6714" w:rsidP="00247463">
      <w:pPr>
        <w:pStyle w:val="NormalWeb"/>
        <w:spacing w:before="60" w:beforeAutospacing="0" w:after="60" w:afterAutospacing="0"/>
        <w:jc w:val="both"/>
        <w:rPr>
          <w:rFonts w:asciiTheme="minorHAnsi" w:hAnsiTheme="minorHAnsi" w:cs="Times New Roman"/>
          <w:sz w:val="22"/>
          <w:szCs w:val="22"/>
          <w:lang w:val="es-ES"/>
        </w:rPr>
      </w:pPr>
      <w:r w:rsidRPr="003276AD">
        <w:rPr>
          <w:rFonts w:asciiTheme="minorHAnsi" w:hAnsiTheme="minorHAnsi" w:cs="Times New Roman"/>
          <w:sz w:val="22"/>
          <w:szCs w:val="22"/>
          <w:lang w:val="es-ES"/>
        </w:rPr>
        <w:t xml:space="preserve">Cualquier </w:t>
      </w:r>
      <w:r w:rsidR="004A02EC" w:rsidRPr="003276AD">
        <w:rPr>
          <w:rFonts w:asciiTheme="minorHAnsi" w:hAnsiTheme="minorHAnsi" w:cs="Times New Roman"/>
          <w:sz w:val="22"/>
          <w:szCs w:val="22"/>
          <w:lang w:val="es-ES"/>
        </w:rPr>
        <w:t>requerimiento presentado</w:t>
      </w:r>
      <w:r w:rsidRPr="003276AD">
        <w:rPr>
          <w:rFonts w:asciiTheme="minorHAnsi" w:hAnsiTheme="minorHAnsi" w:cs="Times New Roman"/>
          <w:sz w:val="22"/>
          <w:szCs w:val="22"/>
          <w:lang w:val="es-ES"/>
        </w:rPr>
        <w:t xml:space="preserve"> bajo esta garantía podrá ser </w:t>
      </w:r>
      <w:r w:rsidR="004A02EC" w:rsidRPr="003276AD">
        <w:rPr>
          <w:rFonts w:asciiTheme="minorHAnsi" w:hAnsiTheme="minorHAnsi" w:cs="Times New Roman"/>
          <w:sz w:val="22"/>
          <w:szCs w:val="22"/>
          <w:lang w:val="es-ES"/>
        </w:rPr>
        <w:t xml:space="preserve">sometido </w:t>
      </w:r>
      <w:r w:rsidRPr="003276AD">
        <w:rPr>
          <w:rFonts w:asciiTheme="minorHAnsi" w:hAnsiTheme="minorHAnsi" w:cs="Times New Roman"/>
          <w:sz w:val="22"/>
          <w:szCs w:val="22"/>
          <w:lang w:val="es-ES"/>
        </w:rPr>
        <w:t xml:space="preserve">luego de la presentación al Garante de un certificado del Banco del Garante </w:t>
      </w:r>
      <w:r w:rsidR="004A02EC" w:rsidRPr="003276AD">
        <w:rPr>
          <w:rFonts w:asciiTheme="minorHAnsi" w:hAnsiTheme="minorHAnsi" w:cs="Times New Roman"/>
          <w:sz w:val="22"/>
          <w:szCs w:val="22"/>
          <w:lang w:val="es-ES"/>
        </w:rPr>
        <w:t xml:space="preserve">que </w:t>
      </w:r>
      <w:r w:rsidRPr="003276AD">
        <w:rPr>
          <w:rFonts w:asciiTheme="minorHAnsi" w:hAnsiTheme="minorHAnsi" w:cs="Times New Roman"/>
          <w:sz w:val="22"/>
          <w:szCs w:val="22"/>
          <w:lang w:val="es-ES"/>
        </w:rPr>
        <w:t>certifi</w:t>
      </w:r>
      <w:r w:rsidR="004A02EC" w:rsidRPr="003276AD">
        <w:rPr>
          <w:rFonts w:asciiTheme="minorHAnsi" w:hAnsiTheme="minorHAnsi" w:cs="Times New Roman"/>
          <w:sz w:val="22"/>
          <w:szCs w:val="22"/>
          <w:lang w:val="es-ES"/>
        </w:rPr>
        <w:t xml:space="preserve">que que </w:t>
      </w:r>
      <w:r w:rsidRPr="003276AD">
        <w:rPr>
          <w:rFonts w:asciiTheme="minorHAnsi" w:hAnsiTheme="minorHAnsi" w:cs="Times New Roman"/>
          <w:sz w:val="22"/>
          <w:szCs w:val="22"/>
          <w:lang w:val="es-ES"/>
        </w:rPr>
        <w:t xml:space="preserve">el pago anticipado a que hace referencia esta garantía ha sido acreditado al Ordenante en la cuenta número </w:t>
      </w:r>
      <w:r w:rsidR="00247463" w:rsidRPr="003276AD">
        <w:rPr>
          <w:rFonts w:asciiTheme="minorHAnsi" w:hAnsiTheme="minorHAnsi" w:cs="Times New Roman"/>
          <w:i/>
          <w:color w:val="0070C0"/>
          <w:sz w:val="22"/>
          <w:szCs w:val="22"/>
          <w:lang w:val="es-ES"/>
        </w:rPr>
        <w:t>[</w:t>
      </w:r>
      <w:r w:rsidRPr="003276AD">
        <w:rPr>
          <w:rFonts w:asciiTheme="minorHAnsi" w:hAnsiTheme="minorHAnsi" w:cs="Times New Roman"/>
          <w:i/>
          <w:color w:val="0070C0"/>
          <w:sz w:val="22"/>
          <w:szCs w:val="22"/>
          <w:lang w:val="es-ES"/>
        </w:rPr>
        <w:t>indicar número</w:t>
      </w:r>
      <w:r w:rsidR="00247463" w:rsidRPr="003276AD">
        <w:rPr>
          <w:rFonts w:asciiTheme="minorHAnsi" w:hAnsiTheme="minorHAnsi" w:cs="Times New Roman"/>
          <w:i/>
          <w:color w:val="0070C0"/>
          <w:sz w:val="22"/>
          <w:szCs w:val="22"/>
          <w:lang w:val="es-ES"/>
        </w:rPr>
        <w:t>]</w:t>
      </w:r>
      <w:r w:rsidR="00247463" w:rsidRPr="003276AD">
        <w:rPr>
          <w:rFonts w:asciiTheme="minorHAnsi" w:hAnsiTheme="minorHAnsi" w:cs="Times New Roman"/>
          <w:color w:val="0070C0"/>
          <w:sz w:val="22"/>
          <w:szCs w:val="22"/>
          <w:lang w:val="es-ES"/>
        </w:rPr>
        <w:t xml:space="preserve"> </w:t>
      </w:r>
      <w:r w:rsidRPr="003276AD">
        <w:rPr>
          <w:rFonts w:asciiTheme="minorHAnsi" w:hAnsiTheme="minorHAnsi" w:cs="Times New Roman"/>
          <w:sz w:val="22"/>
          <w:szCs w:val="22"/>
          <w:lang w:val="es-ES"/>
        </w:rPr>
        <w:t xml:space="preserve">en </w:t>
      </w:r>
      <w:r w:rsidR="00247463" w:rsidRPr="003276AD">
        <w:rPr>
          <w:rFonts w:asciiTheme="minorHAnsi" w:hAnsiTheme="minorHAnsi" w:cs="Times New Roman"/>
          <w:i/>
          <w:color w:val="0070C0"/>
          <w:sz w:val="22"/>
          <w:szCs w:val="22"/>
          <w:lang w:val="es-ES"/>
        </w:rPr>
        <w:t>[</w:t>
      </w:r>
      <w:r w:rsidRPr="003276AD">
        <w:rPr>
          <w:rFonts w:asciiTheme="minorHAnsi" w:hAnsiTheme="minorHAnsi" w:cs="Times New Roman"/>
          <w:i/>
          <w:color w:val="0070C0"/>
          <w:sz w:val="22"/>
          <w:szCs w:val="22"/>
          <w:lang w:val="es-ES"/>
        </w:rPr>
        <w:t>indicar nombre y dirección del banco del Ordenante</w:t>
      </w:r>
      <w:r w:rsidR="00247463" w:rsidRPr="003276AD">
        <w:rPr>
          <w:rFonts w:asciiTheme="minorHAnsi" w:hAnsiTheme="minorHAnsi" w:cs="Times New Roman"/>
          <w:i/>
          <w:color w:val="0070C0"/>
          <w:sz w:val="22"/>
          <w:szCs w:val="22"/>
          <w:lang w:val="es-ES"/>
        </w:rPr>
        <w:t>]</w:t>
      </w:r>
      <w:r w:rsidR="00247463" w:rsidRPr="003276AD">
        <w:rPr>
          <w:rFonts w:asciiTheme="minorHAnsi" w:hAnsiTheme="minorHAnsi" w:cs="Times New Roman"/>
          <w:sz w:val="22"/>
          <w:szCs w:val="22"/>
          <w:lang w:val="es-ES"/>
        </w:rPr>
        <w:t>.</w:t>
      </w:r>
    </w:p>
    <w:p w14:paraId="19FBB586" w14:textId="77777777" w:rsidR="00247463" w:rsidRPr="003276AD" w:rsidRDefault="005E6714" w:rsidP="00247463">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 xml:space="preserve">El monto máximo de esta </w:t>
      </w:r>
      <w:r w:rsidR="004C4277" w:rsidRPr="003276AD">
        <w:rPr>
          <w:rFonts w:asciiTheme="minorHAnsi" w:hAnsiTheme="minorHAnsi"/>
          <w:sz w:val="22"/>
          <w:szCs w:val="22"/>
          <w:lang w:val="es-ES"/>
        </w:rPr>
        <w:t>garantía</w:t>
      </w:r>
      <w:r w:rsidRPr="003276AD">
        <w:rPr>
          <w:rFonts w:asciiTheme="minorHAnsi" w:hAnsiTheme="minorHAnsi"/>
          <w:sz w:val="22"/>
          <w:szCs w:val="22"/>
          <w:lang w:val="es-ES"/>
        </w:rPr>
        <w:t xml:space="preserve"> </w:t>
      </w:r>
      <w:r w:rsidR="004C4277" w:rsidRPr="003276AD">
        <w:rPr>
          <w:rFonts w:asciiTheme="minorHAnsi" w:hAnsiTheme="minorHAnsi"/>
          <w:sz w:val="22"/>
          <w:szCs w:val="22"/>
          <w:lang w:val="es-ES"/>
        </w:rPr>
        <w:t xml:space="preserve">se reducirá progresivamente de acuerdo con los montos </w:t>
      </w:r>
      <w:r w:rsidRPr="003276AD">
        <w:rPr>
          <w:rFonts w:asciiTheme="minorHAnsi" w:hAnsiTheme="minorHAnsi"/>
          <w:sz w:val="22"/>
          <w:szCs w:val="22"/>
          <w:lang w:val="es-ES"/>
        </w:rPr>
        <w:t>repagado</w:t>
      </w:r>
      <w:r w:rsidR="004C4277" w:rsidRPr="003276AD">
        <w:rPr>
          <w:rFonts w:asciiTheme="minorHAnsi" w:hAnsiTheme="minorHAnsi"/>
          <w:sz w:val="22"/>
          <w:szCs w:val="22"/>
          <w:lang w:val="es-ES"/>
        </w:rPr>
        <w:t>s</w:t>
      </w:r>
      <w:r w:rsidRPr="003276AD">
        <w:rPr>
          <w:rFonts w:asciiTheme="minorHAnsi" w:hAnsiTheme="minorHAnsi"/>
          <w:sz w:val="22"/>
          <w:szCs w:val="22"/>
          <w:lang w:val="es-ES"/>
        </w:rPr>
        <w:t xml:space="preserve"> por el Ordenante </w:t>
      </w:r>
      <w:r w:rsidR="004C4277" w:rsidRPr="003276AD">
        <w:rPr>
          <w:rFonts w:asciiTheme="minorHAnsi" w:hAnsiTheme="minorHAnsi"/>
          <w:sz w:val="22"/>
          <w:szCs w:val="22"/>
          <w:lang w:val="es-ES"/>
        </w:rPr>
        <w:t xml:space="preserve">al </w:t>
      </w:r>
      <w:r w:rsidRPr="003276AD">
        <w:rPr>
          <w:rFonts w:asciiTheme="minorHAnsi" w:hAnsiTheme="minorHAnsi"/>
          <w:sz w:val="22"/>
          <w:szCs w:val="22"/>
          <w:lang w:val="es-ES"/>
        </w:rPr>
        <w:t xml:space="preserve">pago anticipado </w:t>
      </w:r>
      <w:r w:rsidR="004C4277" w:rsidRPr="003276AD">
        <w:rPr>
          <w:rFonts w:asciiTheme="minorHAnsi" w:hAnsiTheme="minorHAnsi"/>
          <w:sz w:val="22"/>
          <w:szCs w:val="22"/>
          <w:lang w:val="es-ES"/>
        </w:rPr>
        <w:t>de acuerdo con las copias de las declaraciones provisionales o en los certificados de pago que nos presenten</w:t>
      </w:r>
      <w:r w:rsidR="00247463" w:rsidRPr="003276AD">
        <w:rPr>
          <w:rFonts w:asciiTheme="minorHAnsi" w:hAnsiTheme="minorHAnsi"/>
          <w:sz w:val="22"/>
          <w:szCs w:val="22"/>
          <w:lang w:val="es-ES"/>
        </w:rPr>
        <w:t xml:space="preserve">. </w:t>
      </w:r>
      <w:r w:rsidR="004C4277" w:rsidRPr="003276AD">
        <w:rPr>
          <w:rFonts w:asciiTheme="minorHAnsi" w:hAnsiTheme="minorHAnsi"/>
          <w:sz w:val="22"/>
          <w:szCs w:val="22"/>
          <w:lang w:val="es-ES"/>
        </w:rPr>
        <w:t>Esta garantía vencerá</w:t>
      </w:r>
      <w:r w:rsidR="00247463" w:rsidRPr="003276AD">
        <w:rPr>
          <w:rFonts w:asciiTheme="minorHAnsi" w:hAnsiTheme="minorHAnsi"/>
          <w:sz w:val="22"/>
          <w:szCs w:val="22"/>
          <w:lang w:val="es-ES"/>
        </w:rPr>
        <w:t xml:space="preserve">, </w:t>
      </w:r>
      <w:r w:rsidR="004C4277" w:rsidRPr="003276AD">
        <w:rPr>
          <w:rFonts w:asciiTheme="minorHAnsi" w:hAnsiTheme="minorHAnsi"/>
          <w:sz w:val="22"/>
          <w:szCs w:val="22"/>
          <w:lang w:val="es-ES"/>
        </w:rPr>
        <w:t xml:space="preserve">a más tardar, con el recibo de la copia del certificado provisional de pago indicando que el noventa por ciento (90%) del Monto de Contrato Aceptado, se ha certificado para pago, o en la fecha </w:t>
      </w:r>
      <w:r w:rsidR="00247463" w:rsidRPr="003276AD">
        <w:rPr>
          <w:rFonts w:asciiTheme="minorHAnsi" w:hAnsiTheme="minorHAnsi"/>
          <w:i/>
          <w:color w:val="0070C0"/>
          <w:sz w:val="22"/>
          <w:szCs w:val="22"/>
          <w:lang w:val="es-ES"/>
        </w:rPr>
        <w:t>[</w:t>
      </w:r>
      <w:r w:rsidR="004C4277" w:rsidRPr="003276AD">
        <w:rPr>
          <w:rFonts w:asciiTheme="minorHAnsi" w:hAnsiTheme="minorHAnsi"/>
          <w:i/>
          <w:color w:val="0070C0"/>
          <w:sz w:val="22"/>
          <w:szCs w:val="22"/>
          <w:lang w:val="es-ES"/>
        </w:rPr>
        <w:t>indicar fecha</w:t>
      </w:r>
      <w:r w:rsidR="00247463" w:rsidRPr="003276AD">
        <w:rPr>
          <w:rFonts w:asciiTheme="minorHAnsi" w:hAnsiTheme="minorHAnsi"/>
          <w:i/>
          <w:color w:val="0070C0"/>
          <w:sz w:val="22"/>
          <w:szCs w:val="22"/>
          <w:lang w:val="es-ES"/>
        </w:rPr>
        <w:t>]</w:t>
      </w:r>
      <w:r w:rsidR="00247463" w:rsidRPr="003276AD">
        <w:rPr>
          <w:rFonts w:asciiTheme="minorHAnsi" w:hAnsiTheme="minorHAnsi"/>
          <w:sz w:val="22"/>
          <w:szCs w:val="22"/>
          <w:lang w:val="es-ES"/>
        </w:rPr>
        <w:t xml:space="preserve">, </w:t>
      </w:r>
      <w:r w:rsidR="004C4277" w:rsidRPr="003276AD">
        <w:rPr>
          <w:rFonts w:asciiTheme="minorHAnsi" w:hAnsiTheme="minorHAnsi"/>
          <w:sz w:val="22"/>
          <w:szCs w:val="22"/>
          <w:lang w:val="es-ES"/>
        </w:rPr>
        <w:t>lo que ocurra primero</w:t>
      </w:r>
      <w:r w:rsidR="00247463" w:rsidRPr="003276AD">
        <w:rPr>
          <w:rFonts w:asciiTheme="minorHAnsi" w:hAnsiTheme="minorHAnsi"/>
          <w:sz w:val="22"/>
          <w:szCs w:val="22"/>
          <w:lang w:val="es-ES"/>
        </w:rPr>
        <w:t xml:space="preserve">. </w:t>
      </w:r>
      <w:r w:rsidR="004C4277" w:rsidRPr="003276AD">
        <w:rPr>
          <w:rFonts w:asciiTheme="minorHAnsi" w:hAnsiTheme="minorHAnsi"/>
          <w:sz w:val="22"/>
          <w:szCs w:val="22"/>
          <w:lang w:val="es-ES"/>
        </w:rPr>
        <w:t>En consecuencia, cualquier solicitud de pago bajo esta garantía deberá recibirse en esta oficinal con en o antes de dicha fecha</w:t>
      </w:r>
      <w:r w:rsidR="00247463" w:rsidRPr="003276AD">
        <w:rPr>
          <w:rFonts w:asciiTheme="minorHAnsi" w:hAnsiTheme="minorHAnsi"/>
          <w:sz w:val="22"/>
          <w:szCs w:val="22"/>
          <w:lang w:val="es-ES"/>
        </w:rPr>
        <w:t>.</w:t>
      </w:r>
    </w:p>
    <w:p w14:paraId="686F8FAC" w14:textId="77777777" w:rsidR="004C4277" w:rsidRPr="003276AD" w:rsidRDefault="004C4277" w:rsidP="004C4277">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Esta garantía está sujeta a las “</w:t>
      </w:r>
      <w:r w:rsidRPr="003276AD">
        <w:rPr>
          <w:rFonts w:asciiTheme="minorHAnsi" w:hAnsiTheme="minorHAnsi"/>
          <w:i/>
          <w:sz w:val="22"/>
          <w:szCs w:val="22"/>
          <w:lang w:val="es-ES"/>
        </w:rPr>
        <w:t xml:space="preserve">Reglas Uniformes de la CCI relativas a las garantías contra primera solicitud - URDG” (Uniform Rules for Demand Gurantees), Revisión de 2010  Publicación CCI </w:t>
      </w:r>
      <w:r w:rsidRPr="003276AD">
        <w:rPr>
          <w:rFonts w:asciiTheme="minorHAnsi" w:hAnsiTheme="minorHAnsi"/>
          <w:sz w:val="22"/>
          <w:szCs w:val="22"/>
          <w:lang w:val="es-ES"/>
        </w:rPr>
        <w:t>No. 758, con excepción de la declaración bajo el Artículo 15 (a) que se excluye por el presente documento*.</w:t>
      </w:r>
    </w:p>
    <w:p w14:paraId="1AE7A9F4" w14:textId="77777777" w:rsidR="00247463" w:rsidRPr="003276AD" w:rsidRDefault="00247463" w:rsidP="00247463">
      <w:pPr>
        <w:spacing w:before="60" w:after="60" w:line="240" w:lineRule="auto"/>
        <w:rPr>
          <w:lang w:val="es-ES"/>
        </w:rPr>
      </w:pPr>
      <w:r w:rsidRPr="003276AD">
        <w:rPr>
          <w:lang w:val="es-ES"/>
        </w:rPr>
        <w:t xml:space="preserve">____________________ </w:t>
      </w:r>
      <w:r w:rsidRPr="003276AD">
        <w:rPr>
          <w:lang w:val="es-ES"/>
        </w:rPr>
        <w:br/>
      </w:r>
      <w:r w:rsidRPr="003276AD">
        <w:rPr>
          <w:i/>
          <w:color w:val="0070C0"/>
          <w:lang w:val="es-ES"/>
        </w:rPr>
        <w:t>[</w:t>
      </w:r>
      <w:r w:rsidR="004C4277" w:rsidRPr="003276AD">
        <w:rPr>
          <w:i/>
          <w:color w:val="0070C0"/>
          <w:lang w:val="es-ES"/>
        </w:rPr>
        <w:t>firmas</w:t>
      </w:r>
      <w:r w:rsidRPr="003276AD">
        <w:rPr>
          <w:i/>
          <w:color w:val="0070C0"/>
          <w:lang w:val="es-ES"/>
        </w:rPr>
        <w:t>(s)]</w:t>
      </w:r>
      <w:r w:rsidRPr="003276AD">
        <w:rPr>
          <w:color w:val="0070C0"/>
          <w:lang w:val="es-ES"/>
        </w:rPr>
        <w:t xml:space="preserve"> </w:t>
      </w:r>
    </w:p>
    <w:p w14:paraId="446FC1C5" w14:textId="77777777" w:rsidR="004C4277" w:rsidRPr="003276AD" w:rsidRDefault="00247463" w:rsidP="004C4277">
      <w:pPr>
        <w:pStyle w:val="Textoindependiente"/>
        <w:spacing w:before="60" w:after="60" w:line="240" w:lineRule="auto"/>
        <w:jc w:val="both"/>
        <w:rPr>
          <w:i/>
          <w:color w:val="0070C0"/>
          <w:lang w:val="es-ES"/>
        </w:rPr>
      </w:pPr>
      <w:r w:rsidRPr="003276AD">
        <w:rPr>
          <w:lang w:val="es-ES"/>
        </w:rPr>
        <w:br/>
      </w:r>
      <w:r w:rsidR="004C4277" w:rsidRPr="003276AD">
        <w:rPr>
          <w:i/>
          <w:color w:val="0070C0"/>
          <w:lang w:val="es-ES"/>
        </w:rPr>
        <w:t xml:space="preserve">Nota: </w:t>
      </w:r>
      <w:r w:rsidR="004C4277" w:rsidRPr="003276AD">
        <w:rPr>
          <w:i/>
          <w:color w:val="0070C0"/>
          <w:sz w:val="18"/>
          <w:lang w:val="es-ES"/>
        </w:rPr>
        <w:t>*[Para información del Organismo Ejecutor: El a</w:t>
      </w:r>
      <w:r w:rsidR="009A0CF0" w:rsidRPr="003276AD">
        <w:rPr>
          <w:i/>
          <w:color w:val="0070C0"/>
          <w:sz w:val="18"/>
          <w:lang w:val="es-ES"/>
        </w:rPr>
        <w:t>rtí</w:t>
      </w:r>
      <w:r w:rsidR="004C4277" w:rsidRPr="003276AD">
        <w:rPr>
          <w:i/>
          <w:color w:val="0070C0"/>
          <w:sz w:val="18"/>
          <w:lang w:val="es-ES"/>
        </w:rPr>
        <w:t xml:space="preserve">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 </w:t>
      </w:r>
    </w:p>
    <w:p w14:paraId="0E696B07" w14:textId="77777777" w:rsidR="004C4277" w:rsidRPr="003276AD" w:rsidRDefault="004C4277">
      <w:pPr>
        <w:rPr>
          <w:lang w:val="es-ES"/>
        </w:rPr>
      </w:pPr>
      <w:r w:rsidRPr="003276AD">
        <w:rPr>
          <w:lang w:val="es-ES"/>
        </w:rPr>
        <w:br w:type="page"/>
      </w:r>
    </w:p>
    <w:p w14:paraId="7D3B9174" w14:textId="77777777" w:rsidR="00196FF4" w:rsidRPr="003276AD" w:rsidRDefault="00196FF4" w:rsidP="00247463">
      <w:pPr>
        <w:rPr>
          <w:lang w:val="es-ES"/>
        </w:rPr>
        <w:sectPr w:rsidR="00196FF4" w:rsidRPr="003276AD" w:rsidSect="00630118">
          <w:headerReference w:type="default" r:id="rId19"/>
          <w:pgSz w:w="11907" w:h="16839" w:code="9"/>
          <w:pgMar w:top="1440" w:right="1440" w:bottom="1440" w:left="1440" w:header="720" w:footer="720" w:gutter="0"/>
          <w:cols w:space="720"/>
          <w:docGrid w:linePitch="360"/>
        </w:sectPr>
      </w:pPr>
    </w:p>
    <w:p w14:paraId="71480BE5" w14:textId="77777777" w:rsidR="00B66935" w:rsidRPr="000807EE" w:rsidRDefault="000807EE" w:rsidP="000807EE">
      <w:pPr>
        <w:keepNext/>
        <w:keepLines/>
        <w:spacing w:after="0" w:line="240" w:lineRule="auto"/>
        <w:jc w:val="center"/>
        <w:outlineLvl w:val="1"/>
        <w:rPr>
          <w:b/>
          <w:sz w:val="32"/>
          <w:szCs w:val="32"/>
          <w:lang w:val="es-ES"/>
        </w:rPr>
      </w:pPr>
      <w:bookmarkStart w:id="425" w:name="_Toc418157081"/>
      <w:r w:rsidRPr="000807EE">
        <w:rPr>
          <w:b/>
          <w:sz w:val="32"/>
          <w:szCs w:val="32"/>
          <w:lang w:val="es-ES"/>
        </w:rPr>
        <w:t>LLAMADO A LICITACIÓN</w:t>
      </w:r>
      <w:bookmarkEnd w:id="425"/>
      <w:r w:rsidRPr="000807EE">
        <w:rPr>
          <w:b/>
          <w:sz w:val="32"/>
          <w:szCs w:val="32"/>
          <w:lang w:val="es-ES"/>
        </w:rPr>
        <w:t xml:space="preserve"> </w:t>
      </w:r>
    </w:p>
    <w:p w14:paraId="73FD3AA9" w14:textId="77777777" w:rsidR="00B66935" w:rsidRPr="000807EE" w:rsidRDefault="000807EE" w:rsidP="000807EE">
      <w:pPr>
        <w:keepNext/>
        <w:keepLines/>
        <w:spacing w:after="0" w:line="240" w:lineRule="auto"/>
        <w:jc w:val="center"/>
        <w:outlineLvl w:val="1"/>
        <w:rPr>
          <w:b/>
          <w:sz w:val="32"/>
          <w:szCs w:val="32"/>
          <w:lang w:val="es-ES"/>
        </w:rPr>
      </w:pPr>
      <w:bookmarkStart w:id="426" w:name="_Toc418102923"/>
      <w:bookmarkStart w:id="427" w:name="_Toc418157082"/>
      <w:r w:rsidRPr="000807EE">
        <w:rPr>
          <w:b/>
          <w:sz w:val="32"/>
          <w:szCs w:val="32"/>
          <w:lang w:val="es-ES"/>
        </w:rPr>
        <w:t>PERÚ</w:t>
      </w:r>
      <w:bookmarkEnd w:id="426"/>
      <w:bookmarkEnd w:id="427"/>
    </w:p>
    <w:p w14:paraId="54C069F1" w14:textId="77777777" w:rsidR="002516C4" w:rsidRPr="00656261" w:rsidRDefault="002516C4" w:rsidP="000807EE">
      <w:pPr>
        <w:keepNext/>
        <w:keepLines/>
        <w:spacing w:after="0" w:line="240" w:lineRule="auto"/>
        <w:jc w:val="center"/>
        <w:outlineLvl w:val="1"/>
        <w:rPr>
          <w:b/>
          <w:sz w:val="18"/>
          <w:szCs w:val="28"/>
          <w:lang w:val="es-ES"/>
        </w:rPr>
      </w:pPr>
    </w:p>
    <w:p w14:paraId="74AD28D3" w14:textId="77777777" w:rsidR="00247463" w:rsidRPr="002516C4" w:rsidRDefault="00B66935" w:rsidP="000807EE">
      <w:pPr>
        <w:keepNext/>
        <w:keepLines/>
        <w:spacing w:after="0" w:line="240" w:lineRule="auto"/>
        <w:jc w:val="center"/>
        <w:outlineLvl w:val="1"/>
        <w:rPr>
          <w:b/>
          <w:sz w:val="28"/>
          <w:szCs w:val="28"/>
          <w:lang w:val="es-ES"/>
        </w:rPr>
      </w:pPr>
      <w:bookmarkStart w:id="428" w:name="_Toc418102924"/>
      <w:bookmarkStart w:id="429" w:name="_Toc418157083"/>
      <w:r w:rsidRPr="002516C4">
        <w:rPr>
          <w:b/>
          <w:sz w:val="28"/>
          <w:szCs w:val="28"/>
          <w:lang w:val="es-ES"/>
        </w:rPr>
        <w:t>PROYECTO DE INNOVACIÓN PARA LA COMPETITIVIDAD</w:t>
      </w:r>
      <w:bookmarkEnd w:id="428"/>
      <w:bookmarkEnd w:id="429"/>
    </w:p>
    <w:p w14:paraId="32042488" w14:textId="77777777" w:rsidR="00B66935" w:rsidRPr="00B2088C" w:rsidRDefault="00B66935" w:rsidP="000807EE">
      <w:pPr>
        <w:keepNext/>
        <w:keepLines/>
        <w:spacing w:after="0" w:line="240" w:lineRule="auto"/>
        <w:jc w:val="center"/>
        <w:outlineLvl w:val="1"/>
        <w:rPr>
          <w:b/>
          <w:sz w:val="28"/>
          <w:szCs w:val="28"/>
          <w:lang w:val="pt-BR"/>
        </w:rPr>
      </w:pPr>
      <w:bookmarkStart w:id="430" w:name="_Toc418102925"/>
      <w:bookmarkStart w:id="431" w:name="_Toc418157084"/>
      <w:r w:rsidRPr="00B2088C">
        <w:rPr>
          <w:b/>
          <w:sz w:val="28"/>
          <w:szCs w:val="28"/>
          <w:lang w:val="pt-BR"/>
        </w:rPr>
        <w:t>CONTRATO DE PRÉSTAMO N° 2693/OC-PE</w:t>
      </w:r>
      <w:bookmarkEnd w:id="430"/>
      <w:bookmarkEnd w:id="431"/>
    </w:p>
    <w:p w14:paraId="63FA553D" w14:textId="77777777" w:rsidR="002516C4" w:rsidRPr="00656261" w:rsidRDefault="002516C4" w:rsidP="000807EE">
      <w:pPr>
        <w:keepNext/>
        <w:keepLines/>
        <w:spacing w:after="0" w:line="240" w:lineRule="auto"/>
        <w:jc w:val="center"/>
        <w:outlineLvl w:val="1"/>
        <w:rPr>
          <w:b/>
          <w:sz w:val="16"/>
          <w:szCs w:val="28"/>
          <w:lang w:val="pt-BR"/>
        </w:rPr>
      </w:pPr>
    </w:p>
    <w:p w14:paraId="15A4EB37" w14:textId="77777777" w:rsidR="00B66935" w:rsidRPr="002516C4" w:rsidRDefault="00B66935" w:rsidP="000807EE">
      <w:pPr>
        <w:keepNext/>
        <w:keepLines/>
        <w:spacing w:after="0" w:line="240" w:lineRule="auto"/>
        <w:jc w:val="center"/>
        <w:outlineLvl w:val="1"/>
        <w:rPr>
          <w:b/>
          <w:sz w:val="28"/>
          <w:szCs w:val="28"/>
          <w:lang w:val="es-ES"/>
        </w:rPr>
      </w:pPr>
      <w:bookmarkStart w:id="432" w:name="_Toc418102926"/>
      <w:bookmarkStart w:id="433" w:name="_Toc418157085"/>
      <w:r w:rsidRPr="002516C4">
        <w:rPr>
          <w:b/>
          <w:sz w:val="28"/>
          <w:szCs w:val="28"/>
          <w:lang w:val="es-ES"/>
        </w:rPr>
        <w:t>ADQUISICIÓN DE EQUIPOS DIVERSOS PARA LABORATORIOS</w:t>
      </w:r>
      <w:bookmarkEnd w:id="432"/>
      <w:bookmarkEnd w:id="433"/>
    </w:p>
    <w:p w14:paraId="72E05F97" w14:textId="7D0D359E" w:rsidR="00B66935" w:rsidRPr="002516C4" w:rsidRDefault="00B66935" w:rsidP="000807EE">
      <w:pPr>
        <w:keepNext/>
        <w:keepLines/>
        <w:spacing w:after="0" w:line="240" w:lineRule="auto"/>
        <w:jc w:val="center"/>
        <w:outlineLvl w:val="1"/>
        <w:rPr>
          <w:b/>
          <w:sz w:val="28"/>
          <w:szCs w:val="28"/>
          <w:lang w:val="es-ES"/>
        </w:rPr>
      </w:pPr>
      <w:bookmarkStart w:id="434" w:name="_Toc418102927"/>
      <w:bookmarkStart w:id="435" w:name="_Toc418157086"/>
      <w:r w:rsidRPr="002516C4">
        <w:rPr>
          <w:b/>
          <w:sz w:val="28"/>
          <w:szCs w:val="28"/>
          <w:lang w:val="es-ES"/>
        </w:rPr>
        <w:t xml:space="preserve">LICITACIÓN PÚBLICA </w:t>
      </w:r>
      <w:r w:rsidR="00870C65">
        <w:rPr>
          <w:b/>
          <w:sz w:val="28"/>
          <w:szCs w:val="28"/>
          <w:lang w:val="es-ES"/>
        </w:rPr>
        <w:t xml:space="preserve">INTERNACIONAL </w:t>
      </w:r>
      <w:r w:rsidRPr="002516C4">
        <w:rPr>
          <w:b/>
          <w:sz w:val="28"/>
          <w:szCs w:val="28"/>
          <w:lang w:val="es-ES"/>
        </w:rPr>
        <w:t>N° 0</w:t>
      </w:r>
      <w:r w:rsidR="00AF4B2E">
        <w:rPr>
          <w:b/>
          <w:sz w:val="28"/>
          <w:szCs w:val="28"/>
          <w:lang w:val="es-ES"/>
        </w:rPr>
        <w:t>3</w:t>
      </w:r>
      <w:r w:rsidRPr="002516C4">
        <w:rPr>
          <w:b/>
          <w:sz w:val="28"/>
          <w:szCs w:val="28"/>
          <w:lang w:val="es-ES"/>
        </w:rPr>
        <w:t>-201</w:t>
      </w:r>
      <w:r w:rsidR="00996DD8">
        <w:rPr>
          <w:b/>
          <w:sz w:val="28"/>
          <w:szCs w:val="28"/>
          <w:lang w:val="es-ES"/>
        </w:rPr>
        <w:t>7</w:t>
      </w:r>
      <w:r w:rsidRPr="002516C4">
        <w:rPr>
          <w:b/>
          <w:sz w:val="28"/>
          <w:szCs w:val="28"/>
          <w:lang w:val="es-ES"/>
        </w:rPr>
        <w:t>-PRODUCE/</w:t>
      </w:r>
      <w:bookmarkEnd w:id="434"/>
      <w:bookmarkEnd w:id="435"/>
      <w:r w:rsidR="00996DD8">
        <w:rPr>
          <w:b/>
          <w:sz w:val="28"/>
          <w:szCs w:val="28"/>
          <w:lang w:val="es-ES"/>
        </w:rPr>
        <w:t>INNOVATEPERU</w:t>
      </w:r>
    </w:p>
    <w:p w14:paraId="24C0100E" w14:textId="77777777" w:rsidR="00247463" w:rsidRPr="003276AD" w:rsidRDefault="00247463" w:rsidP="00194C18">
      <w:pPr>
        <w:pStyle w:val="ChapterNumber"/>
        <w:tabs>
          <w:tab w:val="clear" w:pos="-720"/>
        </w:tabs>
        <w:spacing w:before="60" w:after="60"/>
        <w:rPr>
          <w:rFonts w:ascii="Times New Roman" w:hAnsi="Times New Roman"/>
          <w:spacing w:val="-2"/>
          <w:lang w:val="es-ES"/>
        </w:rPr>
      </w:pPr>
    </w:p>
    <w:p w14:paraId="7734A7A6" w14:textId="77777777" w:rsidR="00B66935" w:rsidRDefault="00196FF4" w:rsidP="00BA4489">
      <w:pPr>
        <w:numPr>
          <w:ilvl w:val="0"/>
          <w:numId w:val="144"/>
        </w:numPr>
        <w:spacing w:before="60" w:after="60" w:line="240" w:lineRule="auto"/>
        <w:ind w:left="360"/>
        <w:jc w:val="both"/>
        <w:rPr>
          <w:spacing w:val="-2"/>
          <w:lang w:val="es-ES"/>
        </w:rPr>
      </w:pPr>
      <w:r w:rsidRPr="003276AD">
        <w:rPr>
          <w:spacing w:val="-2"/>
          <w:lang w:val="es-ES"/>
        </w:rPr>
        <w:t xml:space="preserve">Este llamado a licitación se emite como resultado del Aviso General de Adquisiciones que para este Proyecto fuese publicado en el </w:t>
      </w:r>
      <w:r w:rsidRPr="003276AD">
        <w:rPr>
          <w:i/>
          <w:spacing w:val="-2"/>
          <w:lang w:val="es-ES"/>
        </w:rPr>
        <w:t>Development Business,</w:t>
      </w:r>
      <w:r w:rsidRPr="003276AD">
        <w:rPr>
          <w:spacing w:val="-2"/>
          <w:lang w:val="es-ES"/>
        </w:rPr>
        <w:t xml:space="preserve"> edición No.</w:t>
      </w:r>
      <w:r w:rsidR="00B66935">
        <w:rPr>
          <w:spacing w:val="-2"/>
          <w:lang w:val="es-ES"/>
        </w:rPr>
        <w:t xml:space="preserve"> IDB1096-11/12 del 16 de noviembre de 2012.</w:t>
      </w:r>
    </w:p>
    <w:p w14:paraId="3A107ED8" w14:textId="77777777" w:rsidR="00656261" w:rsidRPr="00656261" w:rsidRDefault="00656261" w:rsidP="00656261">
      <w:pPr>
        <w:spacing w:after="0" w:line="240" w:lineRule="auto"/>
        <w:ind w:left="364"/>
        <w:jc w:val="both"/>
        <w:rPr>
          <w:sz w:val="10"/>
          <w:lang w:val="es-MX"/>
        </w:rPr>
      </w:pPr>
    </w:p>
    <w:p w14:paraId="25DF01E8" w14:textId="77777777" w:rsidR="000807EE" w:rsidRDefault="000807EE" w:rsidP="00BA4489">
      <w:pPr>
        <w:numPr>
          <w:ilvl w:val="0"/>
          <w:numId w:val="144"/>
        </w:numPr>
        <w:spacing w:after="0" w:line="240" w:lineRule="auto"/>
        <w:ind w:left="364" w:hanging="364"/>
        <w:jc w:val="both"/>
        <w:rPr>
          <w:lang w:val="es-MX"/>
        </w:rPr>
      </w:pPr>
      <w:r w:rsidRPr="000807EE">
        <w:rPr>
          <w:lang w:val="es-PE"/>
        </w:rPr>
        <w:t xml:space="preserve">La República del Perú, ha recibido un financiamiento del Banco Interamericano de Desarrollo (BID), para financiar el costo del Proyecto de Innovación para la Competitividad, y se propone utilizar parte de los fondos de este financiamiento para efectuar los pagos del contrato de adquisición de equipos diversos para los laboratorios de los beneficiarios del concurso de proyectos del sub Componente 2.3 Mejora de Unidades de Investigación, cuyo objetivo es </w:t>
      </w:r>
      <w:r w:rsidRPr="00125B1E">
        <w:rPr>
          <w:lang w:val="es-MX"/>
        </w:rPr>
        <w:t xml:space="preserve">el cofinanciamiento de proyectos para la adquisición de equipos, y así contribuir a incrementar el conocimiento, productividad científica y el desarrollo </w:t>
      </w:r>
      <w:r>
        <w:rPr>
          <w:lang w:val="es-MX"/>
        </w:rPr>
        <w:t>tecnológico a nivel nacional.</w:t>
      </w:r>
    </w:p>
    <w:p w14:paraId="7758E829" w14:textId="77777777" w:rsidR="007404AD" w:rsidRDefault="007404AD" w:rsidP="007404AD">
      <w:pPr>
        <w:spacing w:after="0" w:line="240" w:lineRule="auto"/>
        <w:jc w:val="both"/>
        <w:rPr>
          <w:lang w:val="es-MX"/>
        </w:rPr>
      </w:pPr>
    </w:p>
    <w:p w14:paraId="28CF66A8" w14:textId="5FB88433" w:rsidR="000807EE" w:rsidRPr="000807EE" w:rsidRDefault="000807EE" w:rsidP="00BA4489">
      <w:pPr>
        <w:numPr>
          <w:ilvl w:val="0"/>
          <w:numId w:val="144"/>
        </w:numPr>
        <w:spacing w:after="0" w:line="240" w:lineRule="auto"/>
        <w:ind w:left="364" w:hanging="364"/>
        <w:jc w:val="both"/>
        <w:rPr>
          <w:lang w:val="es-MX"/>
        </w:rPr>
      </w:pPr>
      <w:r w:rsidRPr="000807EE">
        <w:rPr>
          <w:lang w:val="es-MX"/>
        </w:rPr>
        <w:t xml:space="preserve">El Programa Nacional de Innovación para la Competitividad y Productividad - </w:t>
      </w:r>
      <w:r w:rsidR="00B33FB6">
        <w:rPr>
          <w:lang w:val="es-MX"/>
        </w:rPr>
        <w:t>INNÓVATEPERÚ</w:t>
      </w:r>
      <w:r w:rsidRPr="000807EE">
        <w:rPr>
          <w:lang w:val="es-MX"/>
        </w:rPr>
        <w:t xml:space="preserve"> será </w:t>
      </w:r>
      <w:r w:rsidR="00157506">
        <w:rPr>
          <w:lang w:val="es-MX"/>
        </w:rPr>
        <w:t>el</w:t>
      </w:r>
      <w:r w:rsidR="00157506" w:rsidRPr="000807EE">
        <w:rPr>
          <w:lang w:val="es-MX"/>
        </w:rPr>
        <w:t xml:space="preserve"> </w:t>
      </w:r>
      <w:r w:rsidRPr="000807EE">
        <w:rPr>
          <w:lang w:val="es-MX"/>
        </w:rPr>
        <w:t>encargado de llevar a cabo el proceso de Licitación Pública Internacional de acuerdo a las Políticas para la Adquisición de Bienes y Obras financiados por el Banco Interamericano de Desarrollo (GN- 2349-9 de marzo 2011) desde la etapa de llamamiento hasta la adjudicación del contrato.</w:t>
      </w:r>
    </w:p>
    <w:p w14:paraId="37A1F4F4" w14:textId="77777777" w:rsidR="000807EE" w:rsidRDefault="000807EE" w:rsidP="000807EE">
      <w:pPr>
        <w:spacing w:after="0" w:line="240" w:lineRule="auto"/>
        <w:jc w:val="both"/>
        <w:rPr>
          <w:lang w:val="es-MX"/>
        </w:rPr>
      </w:pPr>
    </w:p>
    <w:p w14:paraId="5B3EF7C6" w14:textId="77777777" w:rsidR="000807EE" w:rsidRPr="00125B1E" w:rsidRDefault="000807EE" w:rsidP="000807EE">
      <w:pPr>
        <w:spacing w:after="0" w:line="240" w:lineRule="auto"/>
        <w:ind w:left="364"/>
        <w:jc w:val="both"/>
        <w:rPr>
          <w:lang w:val="es-MX"/>
        </w:rPr>
      </w:pPr>
      <w:r w:rsidRPr="00125B1E">
        <w:rPr>
          <w:lang w:val="es-MX"/>
        </w:rPr>
        <w:t>El comprador será la Entidad Beneficiaria del equipo y suscribirá el contrato de compra-venta con el proveedor adjudicado en la presente licitación. Asimismo, la Entidad Beneficiaria será la responsable de administrar y velar por el cumplimiento del referido contrato y de otorgar la conformidad respectiva, según el procedimiento establecido en las bases de la presente licitación.</w:t>
      </w:r>
    </w:p>
    <w:p w14:paraId="19B45D8B" w14:textId="77777777" w:rsidR="000807EE" w:rsidRDefault="000807EE" w:rsidP="000807EE">
      <w:pPr>
        <w:spacing w:after="0" w:line="240" w:lineRule="auto"/>
        <w:ind w:left="364"/>
        <w:jc w:val="both"/>
        <w:rPr>
          <w:lang w:val="es-ES"/>
        </w:rPr>
      </w:pPr>
    </w:p>
    <w:p w14:paraId="37756594" w14:textId="77777777" w:rsidR="000807EE" w:rsidRDefault="00B33FB6" w:rsidP="00BA4489">
      <w:pPr>
        <w:numPr>
          <w:ilvl w:val="0"/>
          <w:numId w:val="144"/>
        </w:numPr>
        <w:spacing w:after="0" w:line="240" w:lineRule="auto"/>
        <w:ind w:left="364" w:hanging="364"/>
        <w:jc w:val="both"/>
        <w:rPr>
          <w:lang w:val="es-ES"/>
        </w:rPr>
      </w:pPr>
      <w:r>
        <w:rPr>
          <w:lang w:val="es-ES"/>
        </w:rPr>
        <w:t>INNÓVATEPERÚ</w:t>
      </w:r>
      <w:r w:rsidR="000807EE" w:rsidRPr="00125B1E">
        <w:rPr>
          <w:lang w:val="es-ES"/>
        </w:rPr>
        <w:t>, en su condición de encargada de conducir este proceso, invita a los oferentes elegibles a presentar ofertas selladas para la adquisición de los siguientes equipos:</w:t>
      </w:r>
    </w:p>
    <w:p w14:paraId="5A21EACE" w14:textId="77777777" w:rsidR="007527F4" w:rsidRDefault="007527F4" w:rsidP="007527F4">
      <w:pPr>
        <w:spacing w:after="0" w:line="240" w:lineRule="auto"/>
        <w:ind w:left="364"/>
        <w:jc w:val="both"/>
        <w:rPr>
          <w:lang w:val="es-ES"/>
        </w:rPr>
      </w:pPr>
    </w:p>
    <w:tbl>
      <w:tblPr>
        <w:tblW w:w="9120" w:type="dxa"/>
        <w:tblInd w:w="429" w:type="dxa"/>
        <w:tblCellMar>
          <w:left w:w="70" w:type="dxa"/>
          <w:right w:w="70" w:type="dxa"/>
        </w:tblCellMar>
        <w:tblLook w:val="04A0" w:firstRow="1" w:lastRow="0" w:firstColumn="1" w:lastColumn="0" w:noHBand="0" w:noVBand="1"/>
      </w:tblPr>
      <w:tblGrid>
        <w:gridCol w:w="520"/>
        <w:gridCol w:w="838"/>
        <w:gridCol w:w="3192"/>
        <w:gridCol w:w="4570"/>
      </w:tblGrid>
      <w:tr w:rsidR="007527F4" w:rsidRPr="00323F43" w14:paraId="7FB94F9B" w14:textId="77777777" w:rsidTr="007527F4">
        <w:trPr>
          <w:trHeight w:val="720"/>
        </w:trPr>
        <w:tc>
          <w:tcPr>
            <w:tcW w:w="5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E7B0B41" w14:textId="77777777" w:rsidR="007527F4" w:rsidRPr="00323F43" w:rsidRDefault="007527F4" w:rsidP="007527F4">
            <w:pPr>
              <w:spacing w:after="0" w:line="240" w:lineRule="auto"/>
              <w:ind w:left="-70"/>
              <w:jc w:val="center"/>
              <w:rPr>
                <w:rFonts w:eastAsia="Times New Roman" w:cs="Times New Roman"/>
                <w:b/>
                <w:bCs/>
                <w:color w:val="000000"/>
                <w:sz w:val="14"/>
                <w:szCs w:val="14"/>
                <w:lang w:val="es-PE" w:eastAsia="es-PE"/>
              </w:rPr>
            </w:pPr>
            <w:r w:rsidRPr="00323F43">
              <w:rPr>
                <w:rFonts w:eastAsia="Times New Roman" w:cs="Times New Roman"/>
                <w:b/>
                <w:bCs/>
                <w:color w:val="000000"/>
                <w:sz w:val="14"/>
                <w:szCs w:val="14"/>
                <w:lang w:val="es-PE" w:eastAsia="es-PE"/>
              </w:rPr>
              <w:t>Lote</w:t>
            </w:r>
          </w:p>
        </w:tc>
        <w:tc>
          <w:tcPr>
            <w:tcW w:w="838" w:type="dxa"/>
            <w:tcBorders>
              <w:top w:val="single" w:sz="4" w:space="0" w:color="auto"/>
              <w:left w:val="nil"/>
              <w:bottom w:val="single" w:sz="4" w:space="0" w:color="auto"/>
              <w:right w:val="single" w:sz="4" w:space="0" w:color="auto"/>
            </w:tcBorders>
            <w:shd w:val="clear" w:color="000000" w:fill="BFBFBF"/>
            <w:vAlign w:val="center"/>
            <w:hideMark/>
          </w:tcPr>
          <w:p w14:paraId="716B8913" w14:textId="77777777" w:rsidR="007527F4" w:rsidRPr="00323F43" w:rsidRDefault="007527F4" w:rsidP="007527F4">
            <w:pPr>
              <w:spacing w:after="0" w:line="240" w:lineRule="auto"/>
              <w:jc w:val="center"/>
              <w:rPr>
                <w:rFonts w:eastAsia="Times New Roman" w:cs="Times New Roman"/>
                <w:b/>
                <w:bCs/>
                <w:color w:val="000000"/>
                <w:sz w:val="14"/>
                <w:szCs w:val="14"/>
                <w:lang w:val="es-PE" w:eastAsia="es-PE"/>
              </w:rPr>
            </w:pPr>
            <w:r w:rsidRPr="00323F43">
              <w:rPr>
                <w:rFonts w:eastAsia="Times New Roman" w:cs="Times New Roman"/>
                <w:b/>
                <w:bCs/>
                <w:color w:val="000000"/>
                <w:sz w:val="14"/>
                <w:szCs w:val="14"/>
                <w:lang w:val="es-PE" w:eastAsia="es-PE"/>
              </w:rPr>
              <w:t>CANTIDAD</w:t>
            </w:r>
          </w:p>
        </w:tc>
        <w:tc>
          <w:tcPr>
            <w:tcW w:w="3192" w:type="dxa"/>
            <w:tcBorders>
              <w:top w:val="single" w:sz="4" w:space="0" w:color="auto"/>
              <w:left w:val="nil"/>
              <w:bottom w:val="single" w:sz="4" w:space="0" w:color="auto"/>
              <w:right w:val="single" w:sz="4" w:space="0" w:color="auto"/>
            </w:tcBorders>
            <w:shd w:val="clear" w:color="000000" w:fill="BFBFBF"/>
            <w:vAlign w:val="center"/>
            <w:hideMark/>
          </w:tcPr>
          <w:p w14:paraId="457698E6" w14:textId="4E58D597" w:rsidR="007527F4" w:rsidRPr="00323F43" w:rsidRDefault="007527F4" w:rsidP="007527F4">
            <w:pPr>
              <w:spacing w:after="0" w:line="240" w:lineRule="auto"/>
              <w:jc w:val="center"/>
              <w:rPr>
                <w:rFonts w:eastAsia="Times New Roman" w:cs="Times New Roman"/>
                <w:b/>
                <w:bCs/>
                <w:color w:val="000000"/>
                <w:sz w:val="14"/>
                <w:szCs w:val="14"/>
                <w:lang w:val="es-PE" w:eastAsia="es-PE"/>
              </w:rPr>
            </w:pPr>
            <w:r w:rsidRPr="00323F43">
              <w:rPr>
                <w:rFonts w:eastAsia="Times New Roman" w:cs="Times New Roman"/>
                <w:b/>
                <w:bCs/>
                <w:color w:val="000000"/>
                <w:sz w:val="14"/>
                <w:szCs w:val="14"/>
                <w:lang w:val="es-PE" w:eastAsia="es-PE"/>
              </w:rPr>
              <w:t>Nombre del equipo</w:t>
            </w:r>
          </w:p>
        </w:tc>
        <w:tc>
          <w:tcPr>
            <w:tcW w:w="4570" w:type="dxa"/>
            <w:tcBorders>
              <w:top w:val="single" w:sz="4" w:space="0" w:color="auto"/>
              <w:left w:val="nil"/>
              <w:bottom w:val="single" w:sz="4" w:space="0" w:color="auto"/>
              <w:right w:val="single" w:sz="4" w:space="0" w:color="auto"/>
            </w:tcBorders>
            <w:shd w:val="clear" w:color="000000" w:fill="BFBFBF"/>
            <w:vAlign w:val="center"/>
            <w:hideMark/>
          </w:tcPr>
          <w:p w14:paraId="71D47C81" w14:textId="77777777" w:rsidR="007527F4" w:rsidRPr="00323F43" w:rsidRDefault="007527F4" w:rsidP="007527F4">
            <w:pPr>
              <w:spacing w:after="0" w:line="240" w:lineRule="auto"/>
              <w:jc w:val="center"/>
              <w:rPr>
                <w:rFonts w:eastAsia="Times New Roman" w:cs="Times New Roman"/>
                <w:b/>
                <w:bCs/>
                <w:color w:val="000000"/>
                <w:sz w:val="14"/>
                <w:szCs w:val="14"/>
                <w:lang w:val="es-PE" w:eastAsia="es-PE"/>
              </w:rPr>
            </w:pPr>
            <w:r w:rsidRPr="00323F43">
              <w:rPr>
                <w:rFonts w:eastAsia="Times New Roman" w:cs="Times New Roman"/>
                <w:b/>
                <w:bCs/>
                <w:color w:val="000000"/>
                <w:sz w:val="14"/>
                <w:szCs w:val="14"/>
                <w:lang w:val="es-PE" w:eastAsia="es-PE"/>
              </w:rPr>
              <w:t>Lugar de instalación</w:t>
            </w:r>
          </w:p>
        </w:tc>
      </w:tr>
      <w:tr w:rsidR="007527F4" w:rsidRPr="00522708" w14:paraId="3124CD98" w14:textId="77777777" w:rsidTr="007527F4">
        <w:trPr>
          <w:trHeight w:val="5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5A0A8C3" w14:textId="0B5A1AE8" w:rsidR="007527F4" w:rsidRPr="00323F43" w:rsidRDefault="001322B1" w:rsidP="001322B1">
            <w:pPr>
              <w:spacing w:after="0" w:line="240" w:lineRule="auto"/>
              <w:jc w:val="center"/>
              <w:rPr>
                <w:rFonts w:eastAsia="Times New Roman" w:cs="Times New Roman"/>
                <w:color w:val="000000"/>
                <w:sz w:val="14"/>
                <w:szCs w:val="14"/>
                <w:lang w:val="es-PE" w:eastAsia="es-PE"/>
              </w:rPr>
            </w:pPr>
            <w:r>
              <w:rPr>
                <w:rFonts w:eastAsia="Times New Roman" w:cs="Times New Roman"/>
                <w:color w:val="000000"/>
                <w:sz w:val="14"/>
                <w:szCs w:val="14"/>
                <w:lang w:val="es-PE" w:eastAsia="es-PE"/>
              </w:rPr>
              <w:t>1</w:t>
            </w:r>
          </w:p>
        </w:tc>
        <w:tc>
          <w:tcPr>
            <w:tcW w:w="838" w:type="dxa"/>
            <w:tcBorders>
              <w:top w:val="nil"/>
              <w:left w:val="nil"/>
              <w:bottom w:val="single" w:sz="4" w:space="0" w:color="auto"/>
              <w:right w:val="single" w:sz="4" w:space="0" w:color="auto"/>
            </w:tcBorders>
            <w:shd w:val="clear" w:color="auto" w:fill="auto"/>
            <w:vAlign w:val="center"/>
            <w:hideMark/>
          </w:tcPr>
          <w:p w14:paraId="0F7736EE" w14:textId="77777777" w:rsidR="007527F4" w:rsidRPr="00323F43" w:rsidRDefault="007527F4" w:rsidP="007527F4">
            <w:pPr>
              <w:spacing w:after="0" w:line="240" w:lineRule="auto"/>
              <w:jc w:val="center"/>
              <w:rPr>
                <w:rFonts w:eastAsia="Times New Roman" w:cs="Times New Roman"/>
                <w:color w:val="000000"/>
                <w:sz w:val="14"/>
                <w:szCs w:val="14"/>
                <w:lang w:val="es-PE" w:eastAsia="es-PE"/>
              </w:rPr>
            </w:pPr>
            <w:r w:rsidRPr="00323F43">
              <w:rPr>
                <w:rFonts w:eastAsia="Times New Roman" w:cs="Times New Roman"/>
                <w:color w:val="000000"/>
                <w:sz w:val="14"/>
                <w:szCs w:val="14"/>
                <w:lang w:val="es-PE" w:eastAsia="es-PE"/>
              </w:rPr>
              <w:t>1</w:t>
            </w:r>
          </w:p>
        </w:tc>
        <w:tc>
          <w:tcPr>
            <w:tcW w:w="3192" w:type="dxa"/>
            <w:tcBorders>
              <w:top w:val="nil"/>
              <w:left w:val="nil"/>
              <w:bottom w:val="single" w:sz="4" w:space="0" w:color="auto"/>
              <w:right w:val="single" w:sz="4" w:space="0" w:color="auto"/>
            </w:tcBorders>
            <w:shd w:val="clear" w:color="auto" w:fill="auto"/>
            <w:vAlign w:val="center"/>
            <w:hideMark/>
          </w:tcPr>
          <w:p w14:paraId="6B830620" w14:textId="77777777" w:rsidR="007527F4" w:rsidRPr="00323F43" w:rsidRDefault="007527F4" w:rsidP="007527F4">
            <w:pPr>
              <w:spacing w:after="0" w:line="240" w:lineRule="auto"/>
              <w:rPr>
                <w:rFonts w:eastAsia="Times New Roman" w:cs="Times New Roman"/>
                <w:color w:val="000000"/>
                <w:sz w:val="14"/>
                <w:szCs w:val="14"/>
                <w:lang w:val="es-PE" w:eastAsia="es-PE"/>
              </w:rPr>
            </w:pPr>
            <w:r w:rsidRPr="00323F43">
              <w:rPr>
                <w:rFonts w:eastAsia="Times New Roman" w:cs="Times New Roman"/>
                <w:color w:val="000000"/>
                <w:sz w:val="14"/>
                <w:szCs w:val="14"/>
                <w:lang w:val="es-PE" w:eastAsia="es-PE"/>
              </w:rPr>
              <w:t xml:space="preserve">SECUENCIADOR MASIVO DE MOLÉCULAS DE ADN </w:t>
            </w:r>
          </w:p>
        </w:tc>
        <w:tc>
          <w:tcPr>
            <w:tcW w:w="4570" w:type="dxa"/>
            <w:tcBorders>
              <w:top w:val="nil"/>
              <w:left w:val="nil"/>
              <w:bottom w:val="single" w:sz="4" w:space="0" w:color="auto"/>
              <w:right w:val="single" w:sz="4" w:space="0" w:color="auto"/>
            </w:tcBorders>
            <w:shd w:val="clear" w:color="auto" w:fill="auto"/>
            <w:vAlign w:val="center"/>
            <w:hideMark/>
          </w:tcPr>
          <w:p w14:paraId="1C8EE646" w14:textId="4BE18F54" w:rsidR="007527F4" w:rsidRPr="00323F43" w:rsidRDefault="007527F4" w:rsidP="00323F43">
            <w:pPr>
              <w:spacing w:after="0" w:line="240" w:lineRule="auto"/>
              <w:rPr>
                <w:rFonts w:eastAsia="Times New Roman" w:cs="Times New Roman"/>
                <w:color w:val="000000"/>
                <w:sz w:val="14"/>
                <w:szCs w:val="14"/>
                <w:lang w:val="es-PE" w:eastAsia="es-PE"/>
              </w:rPr>
            </w:pPr>
            <w:r w:rsidRPr="00323F43">
              <w:rPr>
                <w:rFonts w:eastAsia="Times New Roman" w:cs="Times New Roman"/>
                <w:color w:val="000000"/>
                <w:sz w:val="14"/>
                <w:szCs w:val="14"/>
                <w:lang w:val="es-PE" w:eastAsia="es-PE"/>
              </w:rPr>
              <w:t>Instalaciones de la Unidad de Epidem</w:t>
            </w:r>
            <w:r w:rsidR="00323F43" w:rsidRPr="00323F43">
              <w:rPr>
                <w:rFonts w:eastAsia="Times New Roman" w:cs="Times New Roman"/>
                <w:color w:val="000000"/>
                <w:sz w:val="14"/>
                <w:szCs w:val="14"/>
                <w:lang w:val="es-PE" w:eastAsia="es-PE"/>
              </w:rPr>
              <w:t>i</w:t>
            </w:r>
            <w:r w:rsidRPr="00323F43">
              <w:rPr>
                <w:rFonts w:eastAsia="Times New Roman" w:cs="Times New Roman"/>
                <w:color w:val="000000"/>
                <w:sz w:val="14"/>
                <w:szCs w:val="14"/>
                <w:lang w:val="es-PE" w:eastAsia="es-PE"/>
              </w:rPr>
              <w:t>ología Molecular (campus central UPCH), ubicado en</w:t>
            </w:r>
            <w:r w:rsidR="00323F43" w:rsidRPr="00323F43">
              <w:rPr>
                <w:rFonts w:eastAsia="Times New Roman" w:cs="Times New Roman"/>
                <w:color w:val="000000"/>
                <w:sz w:val="14"/>
                <w:szCs w:val="14"/>
                <w:lang w:val="es-PE" w:eastAsia="es-PE"/>
              </w:rPr>
              <w:t xml:space="preserve"> Av. Honorio Delgado N° 430, Urb. Ingeniería, San Martín de Porres, departamento de Lima – Perú</w:t>
            </w:r>
          </w:p>
        </w:tc>
      </w:tr>
      <w:tr w:rsidR="007527F4" w:rsidRPr="00323F43" w14:paraId="5ED79535" w14:textId="77777777" w:rsidTr="007527F4">
        <w:trPr>
          <w:trHeight w:val="5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BF0029A" w14:textId="5AC9373E" w:rsidR="007527F4" w:rsidRPr="00323F43" w:rsidRDefault="001322B1" w:rsidP="001322B1">
            <w:pPr>
              <w:spacing w:after="0" w:line="240" w:lineRule="auto"/>
              <w:jc w:val="center"/>
              <w:rPr>
                <w:rFonts w:eastAsia="Times New Roman" w:cs="Times New Roman"/>
                <w:color w:val="000000"/>
                <w:sz w:val="14"/>
                <w:szCs w:val="14"/>
                <w:lang w:val="es-PE" w:eastAsia="es-PE"/>
              </w:rPr>
            </w:pPr>
            <w:r>
              <w:rPr>
                <w:rFonts w:eastAsia="Times New Roman" w:cs="Times New Roman"/>
                <w:color w:val="000000"/>
                <w:sz w:val="14"/>
                <w:szCs w:val="14"/>
                <w:lang w:val="es-PE" w:eastAsia="es-PE"/>
              </w:rPr>
              <w:t>2</w:t>
            </w:r>
          </w:p>
        </w:tc>
        <w:tc>
          <w:tcPr>
            <w:tcW w:w="838" w:type="dxa"/>
            <w:tcBorders>
              <w:top w:val="nil"/>
              <w:left w:val="nil"/>
              <w:bottom w:val="single" w:sz="4" w:space="0" w:color="auto"/>
              <w:right w:val="single" w:sz="4" w:space="0" w:color="auto"/>
            </w:tcBorders>
            <w:shd w:val="clear" w:color="auto" w:fill="auto"/>
            <w:vAlign w:val="center"/>
            <w:hideMark/>
          </w:tcPr>
          <w:p w14:paraId="71A0CB99" w14:textId="77777777" w:rsidR="007527F4" w:rsidRPr="00323F43" w:rsidRDefault="007527F4" w:rsidP="007527F4">
            <w:pPr>
              <w:spacing w:after="0" w:line="240" w:lineRule="auto"/>
              <w:jc w:val="center"/>
              <w:rPr>
                <w:rFonts w:eastAsia="Times New Roman" w:cs="Times New Roman"/>
                <w:color w:val="000000"/>
                <w:sz w:val="14"/>
                <w:szCs w:val="14"/>
                <w:lang w:val="es-PE" w:eastAsia="es-PE"/>
              </w:rPr>
            </w:pPr>
            <w:r w:rsidRPr="00323F43">
              <w:rPr>
                <w:rFonts w:eastAsia="Times New Roman" w:cs="Times New Roman"/>
                <w:color w:val="000000"/>
                <w:sz w:val="14"/>
                <w:szCs w:val="14"/>
                <w:lang w:val="es-PE" w:eastAsia="es-PE"/>
              </w:rPr>
              <w:t>1</w:t>
            </w:r>
          </w:p>
        </w:tc>
        <w:tc>
          <w:tcPr>
            <w:tcW w:w="3192" w:type="dxa"/>
            <w:tcBorders>
              <w:top w:val="nil"/>
              <w:left w:val="nil"/>
              <w:bottom w:val="single" w:sz="4" w:space="0" w:color="auto"/>
              <w:right w:val="single" w:sz="4" w:space="0" w:color="auto"/>
            </w:tcBorders>
            <w:shd w:val="clear" w:color="auto" w:fill="auto"/>
            <w:vAlign w:val="center"/>
            <w:hideMark/>
          </w:tcPr>
          <w:p w14:paraId="40AF9DF3" w14:textId="77777777" w:rsidR="007527F4" w:rsidRPr="00323F43" w:rsidRDefault="007527F4" w:rsidP="007527F4">
            <w:pPr>
              <w:spacing w:after="0" w:line="240" w:lineRule="auto"/>
              <w:rPr>
                <w:rFonts w:eastAsia="Times New Roman" w:cs="Times New Roman"/>
                <w:color w:val="000000"/>
                <w:sz w:val="14"/>
                <w:szCs w:val="14"/>
                <w:lang w:val="es-PE" w:eastAsia="es-PE"/>
              </w:rPr>
            </w:pPr>
            <w:r w:rsidRPr="00323F43">
              <w:rPr>
                <w:rFonts w:eastAsia="Times New Roman" w:cs="Times New Roman"/>
                <w:color w:val="000000"/>
                <w:sz w:val="14"/>
                <w:szCs w:val="14"/>
                <w:lang w:val="es-PE" w:eastAsia="es-PE"/>
              </w:rPr>
              <w:t xml:space="preserve">ANALIZADOR DINÁMICO MECÁNICO (DMA) </w:t>
            </w:r>
          </w:p>
        </w:tc>
        <w:tc>
          <w:tcPr>
            <w:tcW w:w="4570" w:type="dxa"/>
            <w:tcBorders>
              <w:top w:val="nil"/>
              <w:left w:val="nil"/>
              <w:bottom w:val="single" w:sz="4" w:space="0" w:color="auto"/>
              <w:right w:val="single" w:sz="4" w:space="0" w:color="auto"/>
            </w:tcBorders>
            <w:shd w:val="clear" w:color="auto" w:fill="auto"/>
            <w:vAlign w:val="center"/>
            <w:hideMark/>
          </w:tcPr>
          <w:p w14:paraId="2C4B4660" w14:textId="77777777" w:rsidR="007527F4" w:rsidRPr="00323F43" w:rsidRDefault="007527F4" w:rsidP="007527F4">
            <w:pPr>
              <w:spacing w:after="0" w:line="240" w:lineRule="auto"/>
              <w:rPr>
                <w:rFonts w:eastAsia="Times New Roman" w:cs="Times New Roman"/>
                <w:color w:val="000000"/>
                <w:sz w:val="14"/>
                <w:szCs w:val="14"/>
                <w:lang w:val="es-PE" w:eastAsia="es-PE"/>
              </w:rPr>
            </w:pPr>
            <w:r w:rsidRPr="00323F43">
              <w:rPr>
                <w:rFonts w:eastAsia="Times New Roman" w:cs="Times New Roman"/>
                <w:color w:val="000000"/>
                <w:sz w:val="14"/>
                <w:szCs w:val="14"/>
                <w:lang w:val="es-PE" w:eastAsia="es-PE"/>
              </w:rPr>
              <w:t>Laboratorio de Polímeros y Bionanomateriales, 4to piso del pabellón O del campus de la Universidad ubicada en Av. Universitaria 1801, San Miguel, departamento de Lima - Perú</w:t>
            </w:r>
          </w:p>
        </w:tc>
      </w:tr>
      <w:tr w:rsidR="007527F4" w:rsidRPr="00323F43" w14:paraId="353B3C22" w14:textId="77777777" w:rsidTr="007527F4">
        <w:trPr>
          <w:trHeight w:val="5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266F7CA" w14:textId="1E17364A" w:rsidR="007527F4" w:rsidRPr="00323F43" w:rsidRDefault="001322B1" w:rsidP="001322B1">
            <w:pPr>
              <w:spacing w:after="0" w:line="240" w:lineRule="auto"/>
              <w:jc w:val="center"/>
              <w:rPr>
                <w:rFonts w:eastAsia="Times New Roman" w:cs="Times New Roman"/>
                <w:color w:val="000000"/>
                <w:sz w:val="14"/>
                <w:szCs w:val="14"/>
                <w:lang w:val="es-PE" w:eastAsia="es-PE"/>
              </w:rPr>
            </w:pPr>
            <w:r>
              <w:rPr>
                <w:rFonts w:eastAsia="Times New Roman" w:cs="Times New Roman"/>
                <w:color w:val="000000"/>
                <w:sz w:val="14"/>
                <w:szCs w:val="14"/>
                <w:lang w:val="es-PE" w:eastAsia="es-PE"/>
              </w:rPr>
              <w:t>3</w:t>
            </w:r>
          </w:p>
        </w:tc>
        <w:tc>
          <w:tcPr>
            <w:tcW w:w="838" w:type="dxa"/>
            <w:tcBorders>
              <w:top w:val="nil"/>
              <w:left w:val="nil"/>
              <w:bottom w:val="single" w:sz="4" w:space="0" w:color="auto"/>
              <w:right w:val="single" w:sz="4" w:space="0" w:color="auto"/>
            </w:tcBorders>
            <w:shd w:val="clear" w:color="auto" w:fill="auto"/>
            <w:vAlign w:val="center"/>
            <w:hideMark/>
          </w:tcPr>
          <w:p w14:paraId="333CCA7D" w14:textId="77777777" w:rsidR="007527F4" w:rsidRPr="00323F43" w:rsidRDefault="007527F4" w:rsidP="007527F4">
            <w:pPr>
              <w:spacing w:after="0" w:line="240" w:lineRule="auto"/>
              <w:jc w:val="center"/>
              <w:rPr>
                <w:rFonts w:eastAsia="Times New Roman" w:cs="Times New Roman"/>
                <w:color w:val="000000"/>
                <w:sz w:val="14"/>
                <w:szCs w:val="14"/>
                <w:lang w:val="es-PE" w:eastAsia="es-PE"/>
              </w:rPr>
            </w:pPr>
            <w:r w:rsidRPr="00323F43">
              <w:rPr>
                <w:rFonts w:eastAsia="Times New Roman" w:cs="Times New Roman"/>
                <w:color w:val="000000"/>
                <w:sz w:val="14"/>
                <w:szCs w:val="14"/>
                <w:lang w:val="es-PE" w:eastAsia="es-PE"/>
              </w:rPr>
              <w:t>1</w:t>
            </w:r>
          </w:p>
        </w:tc>
        <w:tc>
          <w:tcPr>
            <w:tcW w:w="3192" w:type="dxa"/>
            <w:tcBorders>
              <w:top w:val="nil"/>
              <w:left w:val="nil"/>
              <w:bottom w:val="single" w:sz="4" w:space="0" w:color="auto"/>
              <w:right w:val="single" w:sz="4" w:space="0" w:color="auto"/>
            </w:tcBorders>
            <w:shd w:val="clear" w:color="auto" w:fill="auto"/>
            <w:vAlign w:val="center"/>
            <w:hideMark/>
          </w:tcPr>
          <w:p w14:paraId="3E30E98A" w14:textId="77777777" w:rsidR="007527F4" w:rsidRPr="00323F43" w:rsidRDefault="007527F4" w:rsidP="007527F4">
            <w:pPr>
              <w:spacing w:after="0" w:line="240" w:lineRule="auto"/>
              <w:rPr>
                <w:rFonts w:eastAsia="Times New Roman" w:cs="Times New Roman"/>
                <w:color w:val="000000"/>
                <w:sz w:val="14"/>
                <w:szCs w:val="14"/>
                <w:lang w:val="es-PE" w:eastAsia="es-PE"/>
              </w:rPr>
            </w:pPr>
            <w:r w:rsidRPr="00323F43">
              <w:rPr>
                <w:rFonts w:eastAsia="Times New Roman" w:cs="Times New Roman"/>
                <w:color w:val="000000"/>
                <w:sz w:val="14"/>
                <w:szCs w:val="14"/>
                <w:lang w:val="es-PE" w:eastAsia="es-PE"/>
              </w:rPr>
              <w:t>SISTEMA DE SECUENCIAMIENTO MASIVO</w:t>
            </w:r>
          </w:p>
        </w:tc>
        <w:tc>
          <w:tcPr>
            <w:tcW w:w="4570" w:type="dxa"/>
            <w:tcBorders>
              <w:top w:val="nil"/>
              <w:left w:val="nil"/>
              <w:bottom w:val="single" w:sz="4" w:space="0" w:color="auto"/>
              <w:right w:val="single" w:sz="4" w:space="0" w:color="auto"/>
            </w:tcBorders>
            <w:shd w:val="clear" w:color="000000" w:fill="FFFFFF"/>
            <w:vAlign w:val="center"/>
            <w:hideMark/>
          </w:tcPr>
          <w:p w14:paraId="757C1B96" w14:textId="77777777" w:rsidR="007527F4" w:rsidRPr="00323F43" w:rsidRDefault="007527F4" w:rsidP="007527F4">
            <w:pPr>
              <w:spacing w:after="0" w:line="240" w:lineRule="auto"/>
              <w:rPr>
                <w:rFonts w:eastAsia="Times New Roman" w:cs="Times New Roman"/>
                <w:color w:val="000000"/>
                <w:sz w:val="14"/>
                <w:szCs w:val="14"/>
                <w:lang w:val="es-PE" w:eastAsia="es-PE"/>
              </w:rPr>
            </w:pPr>
            <w:r w:rsidRPr="00323F43">
              <w:rPr>
                <w:rFonts w:eastAsia="Times New Roman" w:cs="Times New Roman"/>
                <w:color w:val="000000"/>
                <w:sz w:val="14"/>
                <w:szCs w:val="14"/>
                <w:lang w:val="es-PE" w:eastAsia="es-PE"/>
              </w:rPr>
              <w:t>Laboratorio de Biología y Genética Molecular de la Facultad de Medicina Veterinaria de la UNMSM, ubicado en: Av. Circunvalación, cdra 28, San Borja, departamento de Lima - Perú</w:t>
            </w:r>
          </w:p>
        </w:tc>
      </w:tr>
      <w:tr w:rsidR="007527F4" w:rsidRPr="00522708" w14:paraId="554E4777" w14:textId="77777777" w:rsidTr="007527F4">
        <w:trPr>
          <w:trHeight w:val="5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C7EBAE5" w14:textId="0B8138AE" w:rsidR="007527F4" w:rsidRPr="00323F43" w:rsidRDefault="001322B1" w:rsidP="001322B1">
            <w:pPr>
              <w:spacing w:after="0" w:line="240" w:lineRule="auto"/>
              <w:jc w:val="center"/>
              <w:rPr>
                <w:rFonts w:eastAsia="Times New Roman" w:cs="Times New Roman"/>
                <w:color w:val="000000"/>
                <w:sz w:val="14"/>
                <w:szCs w:val="14"/>
                <w:lang w:val="es-PE" w:eastAsia="es-PE"/>
              </w:rPr>
            </w:pPr>
            <w:r>
              <w:rPr>
                <w:rFonts w:eastAsia="Times New Roman" w:cs="Times New Roman"/>
                <w:color w:val="000000"/>
                <w:sz w:val="14"/>
                <w:szCs w:val="14"/>
                <w:lang w:val="es-PE" w:eastAsia="es-PE"/>
              </w:rPr>
              <w:t>4</w:t>
            </w:r>
          </w:p>
        </w:tc>
        <w:tc>
          <w:tcPr>
            <w:tcW w:w="838" w:type="dxa"/>
            <w:tcBorders>
              <w:top w:val="nil"/>
              <w:left w:val="nil"/>
              <w:bottom w:val="single" w:sz="4" w:space="0" w:color="auto"/>
              <w:right w:val="single" w:sz="4" w:space="0" w:color="auto"/>
            </w:tcBorders>
            <w:shd w:val="clear" w:color="auto" w:fill="auto"/>
            <w:vAlign w:val="center"/>
            <w:hideMark/>
          </w:tcPr>
          <w:p w14:paraId="64D4B529" w14:textId="77777777" w:rsidR="007527F4" w:rsidRPr="00323F43" w:rsidRDefault="007527F4" w:rsidP="007527F4">
            <w:pPr>
              <w:spacing w:after="0" w:line="240" w:lineRule="auto"/>
              <w:jc w:val="center"/>
              <w:rPr>
                <w:rFonts w:eastAsia="Times New Roman" w:cs="Times New Roman"/>
                <w:color w:val="000000"/>
                <w:sz w:val="14"/>
                <w:szCs w:val="14"/>
                <w:lang w:val="es-PE" w:eastAsia="es-PE"/>
              </w:rPr>
            </w:pPr>
            <w:r w:rsidRPr="00323F43">
              <w:rPr>
                <w:rFonts w:eastAsia="Times New Roman" w:cs="Times New Roman"/>
                <w:color w:val="000000"/>
                <w:sz w:val="14"/>
                <w:szCs w:val="14"/>
                <w:lang w:val="es-PE" w:eastAsia="es-PE"/>
              </w:rPr>
              <w:t>1</w:t>
            </w:r>
          </w:p>
        </w:tc>
        <w:tc>
          <w:tcPr>
            <w:tcW w:w="3192" w:type="dxa"/>
            <w:tcBorders>
              <w:top w:val="nil"/>
              <w:left w:val="nil"/>
              <w:bottom w:val="single" w:sz="4" w:space="0" w:color="auto"/>
              <w:right w:val="single" w:sz="4" w:space="0" w:color="auto"/>
            </w:tcBorders>
            <w:shd w:val="clear" w:color="auto" w:fill="auto"/>
            <w:vAlign w:val="center"/>
            <w:hideMark/>
          </w:tcPr>
          <w:p w14:paraId="4F36DB28" w14:textId="77777777" w:rsidR="007527F4" w:rsidRPr="00323F43" w:rsidRDefault="007527F4" w:rsidP="007527F4">
            <w:pPr>
              <w:spacing w:after="0" w:line="240" w:lineRule="auto"/>
              <w:rPr>
                <w:rFonts w:eastAsia="Times New Roman" w:cs="Times New Roman"/>
                <w:color w:val="000000"/>
                <w:sz w:val="14"/>
                <w:szCs w:val="14"/>
                <w:lang w:val="es-PE" w:eastAsia="es-PE"/>
              </w:rPr>
            </w:pPr>
            <w:r w:rsidRPr="00323F43">
              <w:rPr>
                <w:rFonts w:eastAsia="Times New Roman" w:cs="Times New Roman"/>
                <w:color w:val="000000"/>
                <w:sz w:val="14"/>
                <w:szCs w:val="14"/>
                <w:lang w:val="es-PE" w:eastAsia="es-PE"/>
              </w:rPr>
              <w:t xml:space="preserve">CITÓMETRO DE FLUJO - 10 PARÁMETROS </w:t>
            </w:r>
          </w:p>
        </w:tc>
        <w:tc>
          <w:tcPr>
            <w:tcW w:w="4570" w:type="dxa"/>
            <w:tcBorders>
              <w:top w:val="nil"/>
              <w:left w:val="nil"/>
              <w:bottom w:val="single" w:sz="4" w:space="0" w:color="auto"/>
              <w:right w:val="single" w:sz="4" w:space="0" w:color="auto"/>
            </w:tcBorders>
            <w:shd w:val="clear" w:color="auto" w:fill="auto"/>
            <w:vAlign w:val="center"/>
            <w:hideMark/>
          </w:tcPr>
          <w:p w14:paraId="068271A4" w14:textId="2744765A" w:rsidR="007527F4" w:rsidRPr="00323F43" w:rsidRDefault="007527F4" w:rsidP="00323F43">
            <w:pPr>
              <w:spacing w:after="0" w:line="240" w:lineRule="auto"/>
              <w:rPr>
                <w:rFonts w:eastAsia="Times New Roman" w:cs="Times New Roman"/>
                <w:color w:val="000000"/>
                <w:sz w:val="14"/>
                <w:szCs w:val="14"/>
                <w:lang w:val="es-PE" w:eastAsia="es-PE"/>
              </w:rPr>
            </w:pPr>
            <w:r w:rsidRPr="00323F43">
              <w:rPr>
                <w:rFonts w:eastAsia="Times New Roman" w:cs="Times New Roman"/>
                <w:color w:val="000000"/>
                <w:sz w:val="14"/>
                <w:szCs w:val="14"/>
                <w:lang w:val="es-PE" w:eastAsia="es-PE"/>
              </w:rPr>
              <w:t xml:space="preserve">Laboratorio de Investigación y Desarrollo, Facultad de Ciencias (FACIEN) de la Universidad,  ubicado en </w:t>
            </w:r>
            <w:r w:rsidR="00323F43" w:rsidRPr="00323F43">
              <w:rPr>
                <w:rFonts w:eastAsia="Times New Roman" w:cs="Times New Roman"/>
                <w:color w:val="000000"/>
                <w:sz w:val="14"/>
                <w:szCs w:val="14"/>
                <w:lang w:val="es-PE" w:eastAsia="es-PE"/>
              </w:rPr>
              <w:t>Av. Honorio Delgado N° 430, Urb. Ingeniería, San Martín de Porres, departamento de Lima – Perú</w:t>
            </w:r>
          </w:p>
        </w:tc>
      </w:tr>
      <w:tr w:rsidR="007527F4" w:rsidRPr="00522708" w14:paraId="090225C3" w14:textId="77777777" w:rsidTr="007527F4">
        <w:trPr>
          <w:trHeight w:val="5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718847C" w14:textId="6F09A7A5" w:rsidR="007527F4" w:rsidRPr="00323F43" w:rsidRDefault="001322B1" w:rsidP="001322B1">
            <w:pPr>
              <w:spacing w:after="0" w:line="240" w:lineRule="auto"/>
              <w:jc w:val="center"/>
              <w:rPr>
                <w:rFonts w:eastAsia="Times New Roman" w:cs="Times New Roman"/>
                <w:color w:val="000000"/>
                <w:sz w:val="14"/>
                <w:szCs w:val="14"/>
                <w:lang w:val="es-PE" w:eastAsia="es-PE"/>
              </w:rPr>
            </w:pPr>
            <w:r>
              <w:rPr>
                <w:rFonts w:eastAsia="Times New Roman" w:cs="Times New Roman"/>
                <w:color w:val="000000"/>
                <w:sz w:val="14"/>
                <w:szCs w:val="14"/>
                <w:lang w:val="es-PE" w:eastAsia="es-PE"/>
              </w:rPr>
              <w:t>5</w:t>
            </w:r>
          </w:p>
        </w:tc>
        <w:tc>
          <w:tcPr>
            <w:tcW w:w="838" w:type="dxa"/>
            <w:tcBorders>
              <w:top w:val="nil"/>
              <w:left w:val="nil"/>
              <w:bottom w:val="single" w:sz="4" w:space="0" w:color="auto"/>
              <w:right w:val="single" w:sz="4" w:space="0" w:color="auto"/>
            </w:tcBorders>
            <w:shd w:val="clear" w:color="auto" w:fill="auto"/>
            <w:vAlign w:val="center"/>
            <w:hideMark/>
          </w:tcPr>
          <w:p w14:paraId="429F643C" w14:textId="77777777" w:rsidR="007527F4" w:rsidRPr="00323F43" w:rsidRDefault="007527F4" w:rsidP="007527F4">
            <w:pPr>
              <w:spacing w:after="0" w:line="240" w:lineRule="auto"/>
              <w:jc w:val="center"/>
              <w:rPr>
                <w:rFonts w:eastAsia="Times New Roman" w:cs="Times New Roman"/>
                <w:color w:val="000000"/>
                <w:sz w:val="14"/>
                <w:szCs w:val="14"/>
                <w:lang w:val="es-PE" w:eastAsia="es-PE"/>
              </w:rPr>
            </w:pPr>
            <w:r w:rsidRPr="00323F43">
              <w:rPr>
                <w:rFonts w:eastAsia="Times New Roman" w:cs="Times New Roman"/>
                <w:color w:val="000000"/>
                <w:sz w:val="14"/>
                <w:szCs w:val="14"/>
                <w:lang w:val="es-PE" w:eastAsia="es-PE"/>
              </w:rPr>
              <w:t>1</w:t>
            </w:r>
          </w:p>
        </w:tc>
        <w:tc>
          <w:tcPr>
            <w:tcW w:w="3192" w:type="dxa"/>
            <w:tcBorders>
              <w:top w:val="nil"/>
              <w:left w:val="nil"/>
              <w:bottom w:val="single" w:sz="4" w:space="0" w:color="auto"/>
              <w:right w:val="single" w:sz="4" w:space="0" w:color="auto"/>
            </w:tcBorders>
            <w:shd w:val="clear" w:color="auto" w:fill="auto"/>
            <w:vAlign w:val="center"/>
            <w:hideMark/>
          </w:tcPr>
          <w:p w14:paraId="77D52DCE" w14:textId="77777777" w:rsidR="007527F4" w:rsidRPr="00323F43" w:rsidRDefault="007527F4" w:rsidP="007527F4">
            <w:pPr>
              <w:spacing w:after="0" w:line="240" w:lineRule="auto"/>
              <w:rPr>
                <w:rFonts w:eastAsia="Times New Roman" w:cs="Times New Roman"/>
                <w:color w:val="000000"/>
                <w:sz w:val="14"/>
                <w:szCs w:val="14"/>
                <w:lang w:val="es-PE" w:eastAsia="es-PE"/>
              </w:rPr>
            </w:pPr>
            <w:r w:rsidRPr="00323F43">
              <w:rPr>
                <w:rFonts w:eastAsia="Times New Roman" w:cs="Times New Roman"/>
                <w:color w:val="000000"/>
                <w:sz w:val="14"/>
                <w:szCs w:val="14"/>
                <w:lang w:val="es-PE" w:eastAsia="es-PE"/>
              </w:rPr>
              <w:t>AERONAVE PILOTADA A DISTANCIA DE ALA FIJA</w:t>
            </w:r>
          </w:p>
        </w:tc>
        <w:tc>
          <w:tcPr>
            <w:tcW w:w="4570" w:type="dxa"/>
            <w:tcBorders>
              <w:top w:val="nil"/>
              <w:left w:val="nil"/>
              <w:bottom w:val="single" w:sz="4" w:space="0" w:color="auto"/>
              <w:right w:val="single" w:sz="4" w:space="0" w:color="auto"/>
            </w:tcBorders>
            <w:shd w:val="clear" w:color="auto" w:fill="auto"/>
            <w:vAlign w:val="center"/>
            <w:hideMark/>
          </w:tcPr>
          <w:p w14:paraId="484B3A23" w14:textId="77777777" w:rsidR="007527F4" w:rsidRPr="00323F43" w:rsidRDefault="007527F4" w:rsidP="007527F4">
            <w:pPr>
              <w:spacing w:after="0" w:line="240" w:lineRule="auto"/>
              <w:rPr>
                <w:rFonts w:eastAsia="Times New Roman" w:cs="Times New Roman"/>
                <w:color w:val="000000"/>
                <w:sz w:val="14"/>
                <w:szCs w:val="14"/>
                <w:lang w:val="es-PE" w:eastAsia="es-PE"/>
              </w:rPr>
            </w:pPr>
            <w:r w:rsidRPr="00323F43">
              <w:rPr>
                <w:rFonts w:eastAsia="Times New Roman" w:cs="Times New Roman"/>
                <w:color w:val="000000"/>
                <w:sz w:val="14"/>
                <w:szCs w:val="14"/>
                <w:lang w:val="es-PE" w:eastAsia="es-PE"/>
              </w:rPr>
              <w:t xml:space="preserve">Laboratorio de Teledetección Aplicada y SIG, Facultad de Ciencias Forestales de la UNALM, ubicado en la Av. La Molina s/n La Molina, departamento de Lima - Perú </w:t>
            </w:r>
          </w:p>
        </w:tc>
      </w:tr>
      <w:tr w:rsidR="007527F4" w:rsidRPr="00522708" w14:paraId="059F7E69" w14:textId="77777777" w:rsidTr="007527F4">
        <w:trPr>
          <w:trHeight w:val="5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A68E468" w14:textId="55558E48" w:rsidR="007527F4" w:rsidRPr="00323F43" w:rsidRDefault="001322B1" w:rsidP="001322B1">
            <w:pPr>
              <w:spacing w:after="0" w:line="240" w:lineRule="auto"/>
              <w:jc w:val="center"/>
              <w:rPr>
                <w:rFonts w:eastAsia="Times New Roman" w:cs="Times New Roman"/>
                <w:color w:val="000000"/>
                <w:sz w:val="14"/>
                <w:szCs w:val="14"/>
                <w:lang w:val="es-PE" w:eastAsia="es-PE"/>
              </w:rPr>
            </w:pPr>
            <w:r>
              <w:rPr>
                <w:rFonts w:eastAsia="Times New Roman" w:cs="Times New Roman"/>
                <w:color w:val="000000"/>
                <w:sz w:val="14"/>
                <w:szCs w:val="14"/>
                <w:lang w:val="es-PE" w:eastAsia="es-PE"/>
              </w:rPr>
              <w:t>6</w:t>
            </w:r>
          </w:p>
        </w:tc>
        <w:tc>
          <w:tcPr>
            <w:tcW w:w="838" w:type="dxa"/>
            <w:tcBorders>
              <w:top w:val="nil"/>
              <w:left w:val="nil"/>
              <w:bottom w:val="single" w:sz="4" w:space="0" w:color="auto"/>
              <w:right w:val="single" w:sz="4" w:space="0" w:color="auto"/>
            </w:tcBorders>
            <w:shd w:val="clear" w:color="auto" w:fill="auto"/>
            <w:vAlign w:val="center"/>
            <w:hideMark/>
          </w:tcPr>
          <w:p w14:paraId="350F40ED" w14:textId="77777777" w:rsidR="007527F4" w:rsidRPr="00323F43" w:rsidRDefault="007527F4" w:rsidP="007527F4">
            <w:pPr>
              <w:spacing w:after="0" w:line="240" w:lineRule="auto"/>
              <w:jc w:val="center"/>
              <w:rPr>
                <w:rFonts w:eastAsia="Times New Roman" w:cs="Times New Roman"/>
                <w:color w:val="000000"/>
                <w:sz w:val="14"/>
                <w:szCs w:val="14"/>
                <w:lang w:val="es-PE" w:eastAsia="es-PE"/>
              </w:rPr>
            </w:pPr>
            <w:r w:rsidRPr="00323F43">
              <w:rPr>
                <w:rFonts w:eastAsia="Times New Roman" w:cs="Times New Roman"/>
                <w:color w:val="000000"/>
                <w:sz w:val="14"/>
                <w:szCs w:val="14"/>
                <w:lang w:val="es-PE" w:eastAsia="es-PE"/>
              </w:rPr>
              <w:t>1</w:t>
            </w:r>
          </w:p>
        </w:tc>
        <w:tc>
          <w:tcPr>
            <w:tcW w:w="3192" w:type="dxa"/>
            <w:tcBorders>
              <w:top w:val="nil"/>
              <w:left w:val="nil"/>
              <w:bottom w:val="single" w:sz="4" w:space="0" w:color="auto"/>
              <w:right w:val="single" w:sz="4" w:space="0" w:color="auto"/>
            </w:tcBorders>
            <w:shd w:val="clear" w:color="auto" w:fill="auto"/>
            <w:vAlign w:val="center"/>
            <w:hideMark/>
          </w:tcPr>
          <w:p w14:paraId="253A8117" w14:textId="77777777" w:rsidR="007527F4" w:rsidRPr="00323F43" w:rsidRDefault="007527F4" w:rsidP="007527F4">
            <w:pPr>
              <w:spacing w:after="0" w:line="240" w:lineRule="auto"/>
              <w:rPr>
                <w:rFonts w:eastAsia="Times New Roman" w:cs="Times New Roman"/>
                <w:color w:val="000000"/>
                <w:sz w:val="14"/>
                <w:szCs w:val="14"/>
                <w:lang w:val="es-PE" w:eastAsia="es-PE"/>
              </w:rPr>
            </w:pPr>
            <w:r w:rsidRPr="00323F43">
              <w:rPr>
                <w:rFonts w:eastAsia="Times New Roman" w:cs="Times New Roman"/>
                <w:color w:val="000000"/>
                <w:sz w:val="14"/>
                <w:szCs w:val="14"/>
                <w:lang w:val="es-PE" w:eastAsia="es-PE"/>
              </w:rPr>
              <w:t xml:space="preserve">EQUIPO DE ALTAS PRESIONES HIDROSTÁTICAS </w:t>
            </w:r>
          </w:p>
        </w:tc>
        <w:tc>
          <w:tcPr>
            <w:tcW w:w="4570" w:type="dxa"/>
            <w:tcBorders>
              <w:top w:val="nil"/>
              <w:left w:val="nil"/>
              <w:bottom w:val="single" w:sz="4" w:space="0" w:color="auto"/>
              <w:right w:val="single" w:sz="4" w:space="0" w:color="auto"/>
            </w:tcBorders>
            <w:shd w:val="clear" w:color="auto" w:fill="auto"/>
            <w:vAlign w:val="center"/>
            <w:hideMark/>
          </w:tcPr>
          <w:p w14:paraId="507723A6" w14:textId="77777777" w:rsidR="007527F4" w:rsidRPr="00323F43" w:rsidRDefault="007527F4" w:rsidP="007527F4">
            <w:pPr>
              <w:spacing w:after="0" w:line="240" w:lineRule="auto"/>
              <w:rPr>
                <w:rFonts w:eastAsia="Times New Roman" w:cs="Times New Roman"/>
                <w:color w:val="000000"/>
                <w:sz w:val="14"/>
                <w:szCs w:val="14"/>
                <w:lang w:val="es-PE" w:eastAsia="es-PE"/>
              </w:rPr>
            </w:pPr>
            <w:r w:rsidRPr="00323F43">
              <w:rPr>
                <w:rFonts w:eastAsia="Times New Roman" w:cs="Times New Roman"/>
                <w:color w:val="000000"/>
                <w:sz w:val="14"/>
                <w:szCs w:val="14"/>
                <w:lang w:val="es-PE" w:eastAsia="es-PE"/>
              </w:rPr>
              <w:t xml:space="preserve">Planta Piloto de la Facultad de Ingeniera de Industrias Alimentarias de la UNALM, ubicado en la Av. La Molina s/n La Molina, departamento de Lima - Perú </w:t>
            </w:r>
          </w:p>
        </w:tc>
      </w:tr>
      <w:tr w:rsidR="007527F4" w:rsidRPr="00522708" w14:paraId="3EE75C1A" w14:textId="77777777" w:rsidTr="007527F4">
        <w:trPr>
          <w:trHeight w:val="8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1E50033" w14:textId="67557057" w:rsidR="007527F4" w:rsidRPr="00323F43" w:rsidRDefault="001322B1" w:rsidP="001322B1">
            <w:pPr>
              <w:spacing w:after="0" w:line="240" w:lineRule="auto"/>
              <w:jc w:val="center"/>
              <w:rPr>
                <w:rFonts w:eastAsia="Times New Roman" w:cs="Times New Roman"/>
                <w:color w:val="000000"/>
                <w:sz w:val="14"/>
                <w:szCs w:val="14"/>
                <w:lang w:val="es-PE" w:eastAsia="es-PE"/>
              </w:rPr>
            </w:pPr>
            <w:r>
              <w:rPr>
                <w:rFonts w:eastAsia="Times New Roman" w:cs="Times New Roman"/>
                <w:color w:val="000000"/>
                <w:sz w:val="14"/>
                <w:szCs w:val="14"/>
                <w:lang w:val="es-PE" w:eastAsia="es-PE"/>
              </w:rPr>
              <w:t>7</w:t>
            </w:r>
          </w:p>
        </w:tc>
        <w:tc>
          <w:tcPr>
            <w:tcW w:w="838" w:type="dxa"/>
            <w:tcBorders>
              <w:top w:val="nil"/>
              <w:left w:val="nil"/>
              <w:bottom w:val="single" w:sz="4" w:space="0" w:color="auto"/>
              <w:right w:val="single" w:sz="4" w:space="0" w:color="auto"/>
            </w:tcBorders>
            <w:shd w:val="clear" w:color="auto" w:fill="auto"/>
            <w:vAlign w:val="center"/>
            <w:hideMark/>
          </w:tcPr>
          <w:p w14:paraId="69456FD4" w14:textId="77777777" w:rsidR="007527F4" w:rsidRPr="00323F43" w:rsidRDefault="007527F4" w:rsidP="007527F4">
            <w:pPr>
              <w:spacing w:after="0" w:line="240" w:lineRule="auto"/>
              <w:jc w:val="center"/>
              <w:rPr>
                <w:rFonts w:eastAsia="Times New Roman" w:cs="Times New Roman"/>
                <w:color w:val="000000"/>
                <w:sz w:val="14"/>
                <w:szCs w:val="14"/>
                <w:lang w:val="es-PE" w:eastAsia="es-PE"/>
              </w:rPr>
            </w:pPr>
            <w:r w:rsidRPr="00323F43">
              <w:rPr>
                <w:rFonts w:eastAsia="Times New Roman" w:cs="Times New Roman"/>
                <w:color w:val="000000"/>
                <w:sz w:val="14"/>
                <w:szCs w:val="14"/>
                <w:lang w:val="es-PE" w:eastAsia="es-PE"/>
              </w:rPr>
              <w:t>1</w:t>
            </w:r>
          </w:p>
        </w:tc>
        <w:tc>
          <w:tcPr>
            <w:tcW w:w="3192" w:type="dxa"/>
            <w:tcBorders>
              <w:top w:val="nil"/>
              <w:left w:val="nil"/>
              <w:bottom w:val="single" w:sz="4" w:space="0" w:color="auto"/>
              <w:right w:val="single" w:sz="4" w:space="0" w:color="auto"/>
            </w:tcBorders>
            <w:shd w:val="clear" w:color="auto" w:fill="auto"/>
            <w:vAlign w:val="center"/>
            <w:hideMark/>
          </w:tcPr>
          <w:p w14:paraId="27E006E9" w14:textId="77777777" w:rsidR="007527F4" w:rsidRPr="00323F43" w:rsidRDefault="007527F4" w:rsidP="007527F4">
            <w:pPr>
              <w:spacing w:after="0" w:line="240" w:lineRule="auto"/>
              <w:rPr>
                <w:rFonts w:eastAsia="Times New Roman" w:cs="Times New Roman"/>
                <w:color w:val="000000"/>
                <w:sz w:val="14"/>
                <w:szCs w:val="14"/>
                <w:lang w:val="es-PE" w:eastAsia="es-PE"/>
              </w:rPr>
            </w:pPr>
            <w:r w:rsidRPr="00323F43">
              <w:rPr>
                <w:rFonts w:eastAsia="Times New Roman" w:cs="Times New Roman"/>
                <w:color w:val="000000"/>
                <w:sz w:val="14"/>
                <w:szCs w:val="14"/>
                <w:lang w:val="es-PE" w:eastAsia="es-PE"/>
              </w:rPr>
              <w:t xml:space="preserve">CALORÍMETRO DIFERENCIAL DE BARRIDO (DSC) ACOPLADO A UN ANALIZADOR TERMOGRAVIMÉTRICO (TGA) </w:t>
            </w:r>
          </w:p>
        </w:tc>
        <w:tc>
          <w:tcPr>
            <w:tcW w:w="4570" w:type="dxa"/>
            <w:tcBorders>
              <w:top w:val="nil"/>
              <w:left w:val="nil"/>
              <w:bottom w:val="single" w:sz="4" w:space="0" w:color="auto"/>
              <w:right w:val="single" w:sz="4" w:space="0" w:color="auto"/>
            </w:tcBorders>
            <w:shd w:val="clear" w:color="000000" w:fill="FFFFFF"/>
            <w:vAlign w:val="center"/>
            <w:hideMark/>
          </w:tcPr>
          <w:p w14:paraId="5875EBE4" w14:textId="77777777" w:rsidR="007527F4" w:rsidRPr="00323F43" w:rsidRDefault="007527F4" w:rsidP="007527F4">
            <w:pPr>
              <w:spacing w:after="0" w:line="240" w:lineRule="auto"/>
              <w:rPr>
                <w:rFonts w:eastAsia="Times New Roman" w:cs="Times New Roman"/>
                <w:sz w:val="14"/>
                <w:szCs w:val="14"/>
                <w:lang w:val="es-PE" w:eastAsia="es-PE"/>
              </w:rPr>
            </w:pPr>
            <w:r w:rsidRPr="00323F43">
              <w:rPr>
                <w:rFonts w:eastAsia="Times New Roman" w:cs="Times New Roman"/>
                <w:sz w:val="14"/>
                <w:szCs w:val="14"/>
                <w:lang w:val="es-PE" w:eastAsia="es-PE"/>
              </w:rPr>
              <w:t>Facultad de Ingeniería Agroindustrial (FIAI) de la Universidad, ubicada en Jr. Amorarca S/N, Ciudad Universitaria, distrito de Morales, departamento de San Martín - Perú</w:t>
            </w:r>
          </w:p>
        </w:tc>
      </w:tr>
    </w:tbl>
    <w:p w14:paraId="1BA227B3" w14:textId="77777777" w:rsidR="007527F4" w:rsidRDefault="007527F4" w:rsidP="007527F4">
      <w:pPr>
        <w:spacing w:after="0" w:line="240" w:lineRule="auto"/>
        <w:jc w:val="both"/>
        <w:rPr>
          <w:lang w:val="es-ES"/>
        </w:rPr>
      </w:pPr>
    </w:p>
    <w:p w14:paraId="2DC6AE91" w14:textId="77777777" w:rsidR="00B33FB6" w:rsidRDefault="00B33FB6" w:rsidP="00B33FB6">
      <w:pPr>
        <w:spacing w:after="0" w:line="240" w:lineRule="auto"/>
        <w:ind w:left="364"/>
        <w:jc w:val="both"/>
        <w:rPr>
          <w:lang w:val="es-ES"/>
        </w:rPr>
      </w:pPr>
    </w:p>
    <w:p w14:paraId="6B524F65" w14:textId="77777777" w:rsidR="000807EE" w:rsidRDefault="000807EE" w:rsidP="00BA4489">
      <w:pPr>
        <w:numPr>
          <w:ilvl w:val="0"/>
          <w:numId w:val="144"/>
        </w:numPr>
        <w:spacing w:after="0" w:line="240" w:lineRule="auto"/>
        <w:ind w:left="364" w:hanging="364"/>
        <w:jc w:val="both"/>
        <w:rPr>
          <w:lang w:val="es-MX"/>
        </w:rPr>
      </w:pPr>
      <w:r w:rsidRPr="00125B1E">
        <w:rPr>
          <w:lang w:val="es-MX"/>
        </w:rPr>
        <w:t>La licitación se efectuará conforme a los procedimientos de Licitación Pública Internacional establecidos en la publicación del Banco Interamericano de Desarrollo titulada Políticas para la Adquisición de Bienes y Obras financiados por el Banco Interamericano de Desarrollo (GN- 2349-9 de marzo 2011) y está abierta a todos los oferentes de países elegibles, según se definen en dichas normas.</w:t>
      </w:r>
    </w:p>
    <w:p w14:paraId="4FBCC5A2" w14:textId="77777777" w:rsidR="007404AD" w:rsidRPr="00125B1E" w:rsidRDefault="007404AD" w:rsidP="007404AD">
      <w:pPr>
        <w:spacing w:after="0" w:line="240" w:lineRule="auto"/>
        <w:ind w:left="364"/>
        <w:jc w:val="both"/>
        <w:rPr>
          <w:lang w:val="es-MX"/>
        </w:rPr>
      </w:pPr>
    </w:p>
    <w:p w14:paraId="17F6C014" w14:textId="77777777" w:rsidR="000807EE" w:rsidRPr="00125B1E" w:rsidRDefault="000807EE" w:rsidP="00BA4489">
      <w:pPr>
        <w:numPr>
          <w:ilvl w:val="0"/>
          <w:numId w:val="144"/>
        </w:numPr>
        <w:spacing w:after="0" w:line="240" w:lineRule="auto"/>
        <w:ind w:left="364" w:hanging="364"/>
        <w:jc w:val="both"/>
        <w:rPr>
          <w:lang w:val="es-MX"/>
        </w:rPr>
      </w:pPr>
      <w:r w:rsidRPr="00125B1E">
        <w:rPr>
          <w:lang w:val="es-MX"/>
        </w:rPr>
        <w:t>Los oferentes elegibles que estén interesados podrán obtener información adicional de los documentos de licitación en la dirección indicada al final de este llamado, de 09:00 h</w:t>
      </w:r>
      <w:r w:rsidR="0042767C">
        <w:rPr>
          <w:lang w:val="es-MX"/>
        </w:rPr>
        <w:t>oras</w:t>
      </w:r>
      <w:r w:rsidRPr="00125B1E">
        <w:rPr>
          <w:lang w:val="es-MX"/>
        </w:rPr>
        <w:t xml:space="preserve"> a 17:00 h</w:t>
      </w:r>
      <w:r w:rsidR="0042767C">
        <w:rPr>
          <w:lang w:val="es-MX"/>
        </w:rPr>
        <w:t>oras</w:t>
      </w:r>
      <w:r w:rsidRPr="00125B1E">
        <w:rPr>
          <w:lang w:val="es-MX"/>
        </w:rPr>
        <w:t xml:space="preserve"> y de lunes a viernes</w:t>
      </w:r>
      <w:r w:rsidRPr="00125B1E">
        <w:rPr>
          <w:i/>
          <w:lang w:val="es-MX"/>
        </w:rPr>
        <w:t>.</w:t>
      </w:r>
    </w:p>
    <w:p w14:paraId="70338C24" w14:textId="77777777" w:rsidR="007404AD" w:rsidRDefault="007404AD" w:rsidP="007404AD">
      <w:pPr>
        <w:spacing w:after="0" w:line="240" w:lineRule="auto"/>
        <w:ind w:left="364"/>
        <w:jc w:val="both"/>
        <w:rPr>
          <w:lang w:val="es-MX"/>
        </w:rPr>
      </w:pPr>
    </w:p>
    <w:p w14:paraId="049428DC" w14:textId="77777777" w:rsidR="000807EE" w:rsidRPr="00125B1E" w:rsidRDefault="000807EE" w:rsidP="00BA4489">
      <w:pPr>
        <w:numPr>
          <w:ilvl w:val="0"/>
          <w:numId w:val="144"/>
        </w:numPr>
        <w:spacing w:after="0" w:line="240" w:lineRule="auto"/>
        <w:ind w:left="364" w:hanging="364"/>
        <w:jc w:val="both"/>
        <w:rPr>
          <w:lang w:val="es-MX"/>
        </w:rPr>
      </w:pPr>
      <w:r w:rsidRPr="00125B1E">
        <w:rPr>
          <w:lang w:val="es-MX"/>
        </w:rPr>
        <w:t>Los requisitos de calificaciones técnicas incluyen capacidad técnica y capacidad financiera. No se otorgará un margen de preferencia para contratistas nacionales elegibles. Mayores detalles se proporcionan en los Documentos de Licitación.</w:t>
      </w:r>
    </w:p>
    <w:p w14:paraId="42F02310" w14:textId="77777777" w:rsidR="007404AD" w:rsidRPr="007404AD" w:rsidRDefault="007404AD" w:rsidP="007404AD">
      <w:pPr>
        <w:spacing w:line="240" w:lineRule="auto"/>
        <w:ind w:left="364"/>
        <w:jc w:val="both"/>
        <w:rPr>
          <w:lang w:val="es-MX"/>
        </w:rPr>
      </w:pPr>
    </w:p>
    <w:p w14:paraId="117DFDEC" w14:textId="5A690840" w:rsidR="000807EE" w:rsidRPr="00125B1E" w:rsidRDefault="000807EE" w:rsidP="00BA4489">
      <w:pPr>
        <w:numPr>
          <w:ilvl w:val="0"/>
          <w:numId w:val="144"/>
        </w:numPr>
        <w:spacing w:line="240" w:lineRule="auto"/>
        <w:ind w:left="364" w:hanging="364"/>
        <w:jc w:val="both"/>
        <w:rPr>
          <w:lang w:val="es-MX"/>
        </w:rPr>
      </w:pPr>
      <w:r w:rsidRPr="000807EE">
        <w:rPr>
          <w:lang w:val="es-PE"/>
        </w:rPr>
        <w:t xml:space="preserve">Los Oferentes elegibles que estén </w:t>
      </w:r>
      <w:r w:rsidR="00157506" w:rsidRPr="000807EE">
        <w:rPr>
          <w:lang w:val="es-PE"/>
        </w:rPr>
        <w:t>interesados en</w:t>
      </w:r>
      <w:r w:rsidRPr="000807EE">
        <w:rPr>
          <w:lang w:val="es-PE"/>
        </w:rPr>
        <w:t xml:space="preserve"> obtener un juego completo de los </w:t>
      </w:r>
      <w:r w:rsidRPr="00125B1E">
        <w:rPr>
          <w:lang w:val="es-MX"/>
        </w:rPr>
        <w:t xml:space="preserve"> documentos de licitación en idioma español, pueden hacerlo</w:t>
      </w:r>
      <w:r w:rsidRPr="000807EE">
        <w:rPr>
          <w:lang w:val="es-PE"/>
        </w:rPr>
        <w:t xml:space="preserve"> sin ningún costo </w:t>
      </w:r>
      <w:r w:rsidRPr="00125B1E">
        <w:rPr>
          <w:lang w:val="es-MX"/>
        </w:rPr>
        <w:t xml:space="preserve">a través de la página web </w:t>
      </w:r>
      <w:hyperlink r:id="rId20" w:history="1">
        <w:r w:rsidR="00B33FB6" w:rsidRPr="008726F5">
          <w:rPr>
            <w:rStyle w:val="Hipervnculo"/>
            <w:lang w:val="es-MX"/>
          </w:rPr>
          <w:t>www.innovateperu.gob.pe</w:t>
        </w:r>
      </w:hyperlink>
    </w:p>
    <w:p w14:paraId="298309CC" w14:textId="47C3D817" w:rsidR="000807EE" w:rsidRPr="00581DA9" w:rsidRDefault="000807EE" w:rsidP="00BA4489">
      <w:pPr>
        <w:numPr>
          <w:ilvl w:val="0"/>
          <w:numId w:val="144"/>
        </w:numPr>
        <w:spacing w:after="0" w:line="240" w:lineRule="auto"/>
        <w:ind w:left="378" w:hanging="378"/>
        <w:jc w:val="both"/>
        <w:rPr>
          <w:color w:val="0000FF"/>
          <w:lang w:val="es-MX"/>
        </w:rPr>
      </w:pPr>
      <w:r w:rsidRPr="00125B1E">
        <w:rPr>
          <w:lang w:val="es-MX"/>
        </w:rPr>
        <w:t xml:space="preserve">Las ofertas </w:t>
      </w:r>
      <w:r w:rsidR="00157506">
        <w:rPr>
          <w:lang w:val="es-MX"/>
        </w:rPr>
        <w:t xml:space="preserve">se </w:t>
      </w:r>
      <w:r w:rsidRPr="00125B1E">
        <w:rPr>
          <w:lang w:val="es-MX"/>
        </w:rPr>
        <w:t xml:space="preserve">deberán hacer llegar a la dirección indicada al final a más tardar a las </w:t>
      </w:r>
      <w:r>
        <w:rPr>
          <w:color w:val="0000FF"/>
          <w:lang w:val="es-MX"/>
        </w:rPr>
        <w:t>1</w:t>
      </w:r>
      <w:r w:rsidR="007404AD">
        <w:rPr>
          <w:color w:val="0000FF"/>
          <w:lang w:val="es-MX"/>
        </w:rPr>
        <w:t>5</w:t>
      </w:r>
      <w:r>
        <w:rPr>
          <w:color w:val="0000FF"/>
          <w:lang w:val="es-MX"/>
        </w:rPr>
        <w:t xml:space="preserve">:00 horas del </w:t>
      </w:r>
      <w:r w:rsidR="001322B1">
        <w:rPr>
          <w:color w:val="0000FF"/>
          <w:lang w:val="es-MX"/>
        </w:rPr>
        <w:t>20</w:t>
      </w:r>
      <w:r w:rsidRPr="00C754E1">
        <w:rPr>
          <w:color w:val="0000FF"/>
          <w:lang w:val="es-MX"/>
        </w:rPr>
        <w:t xml:space="preserve"> de </w:t>
      </w:r>
      <w:r w:rsidR="001322B1">
        <w:rPr>
          <w:color w:val="0000FF"/>
          <w:lang w:val="es-MX"/>
        </w:rPr>
        <w:t>noviembre</w:t>
      </w:r>
      <w:r w:rsidR="002E0762">
        <w:rPr>
          <w:color w:val="0000FF"/>
          <w:lang w:val="es-MX"/>
        </w:rPr>
        <w:t xml:space="preserve"> </w:t>
      </w:r>
      <w:r w:rsidR="007404AD">
        <w:rPr>
          <w:color w:val="0000FF"/>
          <w:lang w:val="es-MX"/>
        </w:rPr>
        <w:t xml:space="preserve">de </w:t>
      </w:r>
      <w:r w:rsidRPr="00C754E1">
        <w:rPr>
          <w:color w:val="0000FF"/>
          <w:lang w:val="es-MX"/>
        </w:rPr>
        <w:t>201</w:t>
      </w:r>
      <w:r w:rsidR="002E0762">
        <w:rPr>
          <w:color w:val="0000FF"/>
          <w:lang w:val="es-MX"/>
        </w:rPr>
        <w:t>7</w:t>
      </w:r>
      <w:r w:rsidRPr="00125B1E">
        <w:rPr>
          <w:i/>
          <w:lang w:val="es-MX"/>
        </w:rPr>
        <w:t>.</w:t>
      </w:r>
      <w:r w:rsidRPr="00125B1E">
        <w:rPr>
          <w:lang w:val="es-MX"/>
        </w:rPr>
        <w:t xml:space="preserve"> Ofertas electrónicas no serán permitidas. Las ofertas que se reciban fuera de plazo</w:t>
      </w:r>
      <w:r w:rsidR="00157506">
        <w:rPr>
          <w:lang w:val="es-MX"/>
        </w:rPr>
        <w:t xml:space="preserve"> límite indicado</w:t>
      </w:r>
      <w:r w:rsidRPr="00125B1E">
        <w:rPr>
          <w:lang w:val="es-MX"/>
        </w:rPr>
        <w:t xml:space="preserve"> serán rechazadas. La apertura de ofertas se efectuará en presencia de los representantes de los oferentes que deseen asistir en persona o en línea, en la dirección indicada abajo, </w:t>
      </w:r>
      <w:r w:rsidR="001322B1" w:rsidRPr="001322B1">
        <w:rPr>
          <w:color w:val="0000FF"/>
          <w:lang w:val="es-MX"/>
        </w:rPr>
        <w:t>20</w:t>
      </w:r>
      <w:r w:rsidRPr="007404AD">
        <w:rPr>
          <w:color w:val="0000FF"/>
          <w:lang w:val="es-MX"/>
        </w:rPr>
        <w:t xml:space="preserve"> d</w:t>
      </w:r>
      <w:r w:rsidRPr="00C754E1">
        <w:rPr>
          <w:color w:val="0000FF"/>
          <w:lang w:val="es-MX"/>
        </w:rPr>
        <w:t xml:space="preserve">e </w:t>
      </w:r>
      <w:r w:rsidR="001322B1">
        <w:rPr>
          <w:color w:val="0000FF"/>
          <w:lang w:val="es-MX"/>
        </w:rPr>
        <w:t>noviembre</w:t>
      </w:r>
      <w:r w:rsidR="002E0762">
        <w:rPr>
          <w:color w:val="0000FF"/>
          <w:lang w:val="es-MX"/>
        </w:rPr>
        <w:t xml:space="preserve"> </w:t>
      </w:r>
      <w:r w:rsidR="007404AD">
        <w:rPr>
          <w:color w:val="0000FF"/>
          <w:lang w:val="es-MX"/>
        </w:rPr>
        <w:t>de 201</w:t>
      </w:r>
      <w:r w:rsidR="002E0762">
        <w:rPr>
          <w:color w:val="0000FF"/>
          <w:lang w:val="es-MX"/>
        </w:rPr>
        <w:t>7</w:t>
      </w:r>
      <w:r w:rsidRPr="00C754E1">
        <w:rPr>
          <w:color w:val="0000FF"/>
          <w:lang w:val="es-MX"/>
        </w:rPr>
        <w:t xml:space="preserve"> a las 1</w:t>
      </w:r>
      <w:r w:rsidR="00CE7F50">
        <w:rPr>
          <w:color w:val="0000FF"/>
          <w:lang w:val="es-MX"/>
        </w:rPr>
        <w:t>5</w:t>
      </w:r>
      <w:r w:rsidRPr="00C754E1">
        <w:rPr>
          <w:color w:val="0000FF"/>
          <w:lang w:val="es-MX"/>
        </w:rPr>
        <w:t>:30</w:t>
      </w:r>
      <w:r w:rsidRPr="00125B1E">
        <w:rPr>
          <w:lang w:val="es-MX"/>
        </w:rPr>
        <w:t xml:space="preserve"> </w:t>
      </w:r>
      <w:r w:rsidRPr="00581DA9">
        <w:rPr>
          <w:color w:val="0000FF"/>
          <w:lang w:val="es-MX"/>
        </w:rPr>
        <w:t>horas</w:t>
      </w:r>
      <w:r w:rsidRPr="00581DA9">
        <w:rPr>
          <w:i/>
          <w:color w:val="0000FF"/>
          <w:lang w:val="es-MX"/>
        </w:rPr>
        <w:t>.</w:t>
      </w:r>
    </w:p>
    <w:p w14:paraId="231BA064" w14:textId="77777777" w:rsidR="000807EE" w:rsidRPr="00125B1E" w:rsidRDefault="000807EE" w:rsidP="007404AD">
      <w:pPr>
        <w:ind w:left="364"/>
        <w:jc w:val="both"/>
        <w:rPr>
          <w:lang w:val="es-MX"/>
        </w:rPr>
      </w:pPr>
      <w:r w:rsidRPr="00125B1E">
        <w:rPr>
          <w:lang w:val="es-MX"/>
        </w:rPr>
        <w:t>Todas las ofertas deberán estar acompañadas de una Declaración de Mantenimiento de Oferta.</w:t>
      </w:r>
    </w:p>
    <w:p w14:paraId="75E4E887" w14:textId="207B0802" w:rsidR="000807EE" w:rsidRPr="000807EE" w:rsidRDefault="000807EE" w:rsidP="00BA4489">
      <w:pPr>
        <w:numPr>
          <w:ilvl w:val="0"/>
          <w:numId w:val="144"/>
        </w:numPr>
        <w:spacing w:after="0" w:line="240" w:lineRule="auto"/>
        <w:ind w:left="364" w:hanging="364"/>
        <w:jc w:val="both"/>
        <w:rPr>
          <w:lang w:val="es-PE"/>
        </w:rPr>
      </w:pPr>
      <w:r w:rsidRPr="000807EE">
        <w:rPr>
          <w:lang w:val="es-PE"/>
        </w:rPr>
        <w:t xml:space="preserve">Firmas interesadas pueden solicitar consultas o aclaraciones a más tardar el día </w:t>
      </w:r>
      <w:r w:rsidR="001322B1" w:rsidRPr="001322B1">
        <w:rPr>
          <w:color w:val="0000FF"/>
          <w:lang w:val="es-PE"/>
        </w:rPr>
        <w:t>3</w:t>
      </w:r>
      <w:r w:rsidRPr="001322B1">
        <w:rPr>
          <w:color w:val="0000FF"/>
          <w:lang w:val="es-PE"/>
        </w:rPr>
        <w:t xml:space="preserve"> </w:t>
      </w:r>
      <w:r w:rsidRPr="00680605">
        <w:rPr>
          <w:color w:val="0000FF"/>
          <w:lang w:val="es-PE"/>
        </w:rPr>
        <w:t xml:space="preserve">de </w:t>
      </w:r>
      <w:r w:rsidR="001322B1">
        <w:rPr>
          <w:color w:val="0000FF"/>
          <w:lang w:val="es-PE"/>
        </w:rPr>
        <w:t xml:space="preserve">noviembre </w:t>
      </w:r>
      <w:r w:rsidR="00774229">
        <w:rPr>
          <w:color w:val="0000FF"/>
          <w:lang w:val="es-PE"/>
        </w:rPr>
        <w:t>de 201</w:t>
      </w:r>
      <w:r w:rsidR="00AB69D2">
        <w:rPr>
          <w:color w:val="0000FF"/>
          <w:lang w:val="es-PE"/>
        </w:rPr>
        <w:t>7</w:t>
      </w:r>
      <w:r w:rsidRPr="000807EE">
        <w:rPr>
          <w:lang w:val="es-PE"/>
        </w:rPr>
        <w:t xml:space="preserve">, al email: </w:t>
      </w:r>
      <w:r w:rsidR="007404AD" w:rsidRPr="002E0762">
        <w:rPr>
          <w:color w:val="0000FF"/>
          <w:lang w:val="es-PE"/>
        </w:rPr>
        <w:t>ebellido</w:t>
      </w:r>
      <w:r w:rsidRPr="002E0762">
        <w:rPr>
          <w:color w:val="0000FF"/>
          <w:lang w:val="es-PE"/>
        </w:rPr>
        <w:t>@</w:t>
      </w:r>
      <w:r w:rsidR="002E0762" w:rsidRPr="002E0762">
        <w:rPr>
          <w:color w:val="0000FF"/>
          <w:lang w:val="es-PE"/>
        </w:rPr>
        <w:t>innovateperu.gob.pe</w:t>
      </w:r>
      <w:r w:rsidRPr="002E0762">
        <w:rPr>
          <w:color w:val="0000FF"/>
          <w:lang w:val="es-PE"/>
        </w:rPr>
        <w:t xml:space="preserve"> </w:t>
      </w:r>
      <w:r w:rsidRPr="000807EE">
        <w:rPr>
          <w:lang w:val="es-PE"/>
        </w:rPr>
        <w:t>o en sobre cerrado a la dirección indicada al final.</w:t>
      </w:r>
    </w:p>
    <w:p w14:paraId="69B978D4" w14:textId="77777777" w:rsidR="007404AD" w:rsidRDefault="007404AD" w:rsidP="007404AD">
      <w:pPr>
        <w:spacing w:after="0" w:line="240" w:lineRule="auto"/>
        <w:ind w:left="364"/>
        <w:rPr>
          <w:lang w:val="es-PE"/>
        </w:rPr>
      </w:pPr>
    </w:p>
    <w:p w14:paraId="0B5D4B8A" w14:textId="77777777" w:rsidR="000807EE" w:rsidRPr="000807EE" w:rsidRDefault="000807EE" w:rsidP="00BA4489">
      <w:pPr>
        <w:numPr>
          <w:ilvl w:val="0"/>
          <w:numId w:val="144"/>
        </w:numPr>
        <w:spacing w:after="0" w:line="240" w:lineRule="auto"/>
        <w:ind w:left="364" w:hanging="364"/>
        <w:rPr>
          <w:lang w:val="es-PE"/>
        </w:rPr>
      </w:pPr>
      <w:r w:rsidRPr="000807EE">
        <w:rPr>
          <w:lang w:val="es-PE"/>
        </w:rPr>
        <w:t>La dirección referida arriba es:</w:t>
      </w:r>
    </w:p>
    <w:p w14:paraId="15279D8A" w14:textId="77777777" w:rsidR="000807EE" w:rsidRDefault="000807EE" w:rsidP="00CE7F50">
      <w:pPr>
        <w:ind w:left="364" w:hanging="4"/>
        <w:rPr>
          <w:lang w:val="es-PE"/>
        </w:rPr>
      </w:pPr>
      <w:r w:rsidRPr="000807EE">
        <w:rPr>
          <w:lang w:val="es-PE"/>
        </w:rPr>
        <w:t xml:space="preserve">Calle </w:t>
      </w:r>
      <w:r w:rsidR="00B33FB6">
        <w:rPr>
          <w:lang w:val="es-PE"/>
        </w:rPr>
        <w:t>Manuel Gonzales Olaechea 435, San Isidro</w:t>
      </w:r>
      <w:r w:rsidRPr="000807EE">
        <w:rPr>
          <w:lang w:val="es-PE"/>
        </w:rPr>
        <w:t>, Lima 14, Perú, teléfono +511 640-4420 anexo 2</w:t>
      </w:r>
      <w:r w:rsidR="007404AD">
        <w:rPr>
          <w:lang w:val="es-PE"/>
        </w:rPr>
        <w:t>12</w:t>
      </w:r>
      <w:r w:rsidRPr="000807EE">
        <w:rPr>
          <w:lang w:val="es-PE"/>
        </w:rPr>
        <w:t xml:space="preserve">,   con atención a </w:t>
      </w:r>
      <w:r w:rsidR="007404AD">
        <w:rPr>
          <w:lang w:val="es-PE"/>
        </w:rPr>
        <w:t>Esther Bellido Sánchez</w:t>
      </w:r>
      <w:r w:rsidRPr="000807EE">
        <w:rPr>
          <w:lang w:val="es-PE"/>
        </w:rPr>
        <w:t xml:space="preserve">, </w:t>
      </w:r>
      <w:r w:rsidR="00B33FB6">
        <w:rPr>
          <w:lang w:val="es-PE"/>
        </w:rPr>
        <w:t>Responsable de Logística</w:t>
      </w:r>
      <w:r w:rsidRPr="000807EE">
        <w:rPr>
          <w:lang w:val="es-PE"/>
        </w:rPr>
        <w:t xml:space="preserve">, el correo electrónico sólo para consultas relacionadas al proceso es </w:t>
      </w:r>
      <w:hyperlink r:id="rId21" w:history="1">
        <w:r w:rsidR="00B33FB6" w:rsidRPr="008726F5">
          <w:rPr>
            <w:rStyle w:val="Hipervnculo"/>
            <w:lang w:val="es-PE"/>
          </w:rPr>
          <w:t>ebellido@innovateperu.gob.pe</w:t>
        </w:r>
      </w:hyperlink>
      <w:r w:rsidR="007404AD">
        <w:rPr>
          <w:lang w:val="es-PE"/>
        </w:rPr>
        <w:t>.</w:t>
      </w:r>
    </w:p>
    <w:p w14:paraId="2BD377A6" w14:textId="77777777" w:rsidR="00B33FB6" w:rsidRPr="000807EE" w:rsidRDefault="00B33FB6" w:rsidP="00CE7F50">
      <w:pPr>
        <w:ind w:left="364" w:hanging="4"/>
        <w:rPr>
          <w:lang w:val="es-PE"/>
        </w:rPr>
      </w:pPr>
    </w:p>
    <w:sectPr w:rsidR="00B33FB6" w:rsidRPr="000807EE" w:rsidSect="00086888">
      <w:headerReference w:type="default" r:id="rId2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282D6" w14:textId="77777777" w:rsidR="007977B3" w:rsidRDefault="007977B3" w:rsidP="009C7F37">
      <w:pPr>
        <w:spacing w:after="0" w:line="240" w:lineRule="auto"/>
      </w:pPr>
      <w:r>
        <w:separator/>
      </w:r>
    </w:p>
  </w:endnote>
  <w:endnote w:type="continuationSeparator" w:id="0">
    <w:p w14:paraId="734DB90E" w14:textId="77777777" w:rsidR="007977B3" w:rsidRDefault="007977B3" w:rsidP="009C7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yriad Pro">
    <w:altName w:val="Myriad Pro"/>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174640"/>
      <w:docPartObj>
        <w:docPartGallery w:val="Page Numbers (Bottom of Page)"/>
        <w:docPartUnique/>
      </w:docPartObj>
    </w:sdtPr>
    <w:sdtEndPr/>
    <w:sdtContent>
      <w:p w14:paraId="4E17216A" w14:textId="77777777" w:rsidR="00F47193" w:rsidRDefault="00F47193">
        <w:pPr>
          <w:pStyle w:val="Piedepgina"/>
          <w:jc w:val="right"/>
        </w:pPr>
        <w:r>
          <w:fldChar w:fldCharType="begin"/>
        </w:r>
        <w:r>
          <w:instrText>PAGE   \* MERGEFORMAT</w:instrText>
        </w:r>
        <w:r>
          <w:fldChar w:fldCharType="separate"/>
        </w:r>
        <w:r w:rsidR="00013492" w:rsidRPr="00013492">
          <w:rPr>
            <w:noProof/>
            <w:lang w:val="es-ES"/>
          </w:rPr>
          <w:t>14</w:t>
        </w:r>
        <w:r>
          <w:fldChar w:fldCharType="end"/>
        </w:r>
      </w:p>
    </w:sdtContent>
  </w:sdt>
  <w:p w14:paraId="6869CB7B" w14:textId="77777777" w:rsidR="00F47193" w:rsidRDefault="00F471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7CB6A" w14:textId="77777777" w:rsidR="007977B3" w:rsidRDefault="007977B3" w:rsidP="009C7F37">
      <w:pPr>
        <w:spacing w:after="0" w:line="240" w:lineRule="auto"/>
      </w:pPr>
      <w:r>
        <w:separator/>
      </w:r>
    </w:p>
  </w:footnote>
  <w:footnote w:type="continuationSeparator" w:id="0">
    <w:p w14:paraId="3F383AA1" w14:textId="77777777" w:rsidR="007977B3" w:rsidRDefault="007977B3" w:rsidP="009C7F37">
      <w:pPr>
        <w:spacing w:after="0" w:line="240" w:lineRule="auto"/>
      </w:pPr>
      <w:r>
        <w:continuationSeparator/>
      </w:r>
    </w:p>
  </w:footnote>
  <w:footnote w:id="1">
    <w:p w14:paraId="5C292378" w14:textId="77777777" w:rsidR="00F47193" w:rsidRPr="00125030" w:rsidRDefault="00F47193" w:rsidP="00545F3C">
      <w:pPr>
        <w:pStyle w:val="Default"/>
        <w:ind w:left="180" w:hanging="180"/>
        <w:jc w:val="both"/>
        <w:rPr>
          <w:rFonts w:asciiTheme="minorHAnsi" w:hAnsiTheme="minorHAnsi"/>
          <w:sz w:val="18"/>
          <w:szCs w:val="18"/>
          <w:lang w:val="es-ES_tradnl"/>
        </w:rPr>
      </w:pPr>
      <w:r w:rsidRPr="00125030">
        <w:rPr>
          <w:rStyle w:val="Refdenotaalpie"/>
          <w:rFonts w:asciiTheme="minorHAnsi" w:hAnsiTheme="minorHAnsi"/>
          <w:sz w:val="18"/>
          <w:szCs w:val="18"/>
        </w:rPr>
        <w:footnoteRef/>
      </w:r>
      <w:r w:rsidRPr="00125030">
        <w:rPr>
          <w:rFonts w:asciiTheme="minorHAnsi" w:hAnsiTheme="minorHAnsi"/>
          <w:sz w:val="18"/>
          <w:szCs w:val="18"/>
          <w:lang w:val="es-ES_tradnl"/>
        </w:rPr>
        <w:t xml:space="preserve"> El monto de la Fianza debe ser </w:t>
      </w:r>
      <w:r w:rsidRPr="00125030">
        <w:rPr>
          <w:rFonts w:asciiTheme="minorHAnsi" w:hAnsiTheme="minorHAnsi"/>
          <w:iCs/>
          <w:sz w:val="18"/>
          <w:szCs w:val="18"/>
          <w:lang w:val="es-CO"/>
        </w:rPr>
        <w:t>expresado en la moneda del País del Comprador o en una moneda internacional de libre convertibilidad</w:t>
      </w:r>
    </w:p>
  </w:footnote>
  <w:footnote w:id="2">
    <w:p w14:paraId="3142A0E4" w14:textId="77777777" w:rsidR="00F47193" w:rsidRPr="00125030" w:rsidRDefault="00F47193" w:rsidP="00B56FC5">
      <w:pPr>
        <w:pStyle w:val="Textonotapie"/>
        <w:rPr>
          <w:rFonts w:asciiTheme="minorHAnsi" w:hAnsiTheme="minorHAnsi"/>
          <w:sz w:val="18"/>
          <w:szCs w:val="18"/>
          <w:lang w:val="es-ES_tradnl"/>
        </w:rPr>
      </w:pPr>
      <w:r w:rsidRPr="00125030">
        <w:rPr>
          <w:rStyle w:val="Refdenotaalpie"/>
          <w:rFonts w:asciiTheme="minorHAnsi" w:hAnsiTheme="minorHAnsi"/>
          <w:sz w:val="18"/>
          <w:szCs w:val="18"/>
        </w:rPr>
        <w:footnoteRef/>
      </w:r>
      <w:r w:rsidRPr="00125030">
        <w:rPr>
          <w:rFonts w:asciiTheme="minorHAnsi" w:hAnsiTheme="minorHAnsi"/>
          <w:sz w:val="18"/>
          <w:szCs w:val="18"/>
          <w:lang w:val="es-ES_tradnl"/>
        </w:rPr>
        <w:t xml:space="preserve">  En el sitio virtual del Banco (</w:t>
      </w:r>
      <w:hyperlink r:id="rId1" w:history="1">
        <w:r w:rsidRPr="00BE2307">
          <w:rPr>
            <w:rStyle w:val="Hipervnculo"/>
            <w:rFonts w:asciiTheme="minorHAnsi" w:hAnsiTheme="minorHAnsi"/>
            <w:color w:val="auto"/>
            <w:sz w:val="18"/>
            <w:szCs w:val="18"/>
            <w:lang w:val="es-ES_tradnl"/>
          </w:rPr>
          <w:t>www.iadb.org/integrity</w:t>
        </w:r>
      </w:hyperlink>
      <w:r w:rsidRPr="00125030">
        <w:rPr>
          <w:rFonts w:asciiTheme="minorHAnsi" w:hAnsiTheme="minorHAnsi"/>
          <w:sz w:val="18"/>
          <w:szCs w:val="18"/>
          <w:lang w:val="es-ES_tradnl"/>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3">
    <w:p w14:paraId="64230CB0" w14:textId="77777777" w:rsidR="00F47193" w:rsidRPr="00125030" w:rsidRDefault="00F47193" w:rsidP="00B56FC5">
      <w:pPr>
        <w:pStyle w:val="Textonotapie"/>
        <w:rPr>
          <w:rFonts w:asciiTheme="minorHAnsi" w:hAnsiTheme="minorHAnsi"/>
          <w:sz w:val="18"/>
          <w:szCs w:val="18"/>
          <w:lang w:val="es-ES_tradnl"/>
        </w:rPr>
      </w:pPr>
      <w:r w:rsidRPr="00125030">
        <w:rPr>
          <w:rStyle w:val="Refdenotaalpie"/>
          <w:rFonts w:asciiTheme="minorHAnsi" w:hAnsiTheme="minorHAnsi"/>
          <w:sz w:val="18"/>
          <w:szCs w:val="18"/>
        </w:rPr>
        <w:footnoteRef/>
      </w:r>
      <w:r w:rsidRPr="00125030">
        <w:rPr>
          <w:rFonts w:asciiTheme="minorHAnsi" w:hAnsiTheme="minorHAnsi"/>
          <w:sz w:val="18"/>
          <w:szCs w:val="18"/>
          <w:lang w:val="es-ES_tradnl"/>
        </w:rPr>
        <w:t xml:space="preserve"> Un subconsultor,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footnote>
  <w:footnote w:id="4">
    <w:p w14:paraId="2FAAAF2E" w14:textId="77777777" w:rsidR="00F47193" w:rsidRPr="00125030" w:rsidRDefault="00F47193" w:rsidP="00AA2F96">
      <w:pPr>
        <w:pStyle w:val="Textonotapie"/>
        <w:rPr>
          <w:rFonts w:asciiTheme="minorHAnsi" w:hAnsiTheme="minorHAnsi"/>
          <w:sz w:val="18"/>
          <w:szCs w:val="18"/>
          <w:lang w:val="es-ES_tradnl"/>
        </w:rPr>
      </w:pPr>
      <w:r w:rsidRPr="00125030">
        <w:rPr>
          <w:rStyle w:val="Refdenotaalpie"/>
          <w:rFonts w:asciiTheme="minorHAnsi" w:hAnsiTheme="minorHAnsi"/>
          <w:sz w:val="18"/>
          <w:szCs w:val="18"/>
        </w:rPr>
        <w:footnoteRef/>
      </w:r>
      <w:r w:rsidRPr="00125030">
        <w:rPr>
          <w:rFonts w:asciiTheme="minorHAnsi" w:hAnsiTheme="minorHAnsi"/>
          <w:sz w:val="18"/>
          <w:szCs w:val="18"/>
          <w:lang w:val="es-ES_tradnl"/>
        </w:rPr>
        <w:t xml:space="preserve">  En el sitio virtual del Banco (</w:t>
      </w:r>
      <w:hyperlink r:id="rId2" w:history="1">
        <w:r w:rsidRPr="00B2088C">
          <w:rPr>
            <w:rStyle w:val="Hipervnculo"/>
            <w:rFonts w:asciiTheme="minorHAnsi" w:hAnsiTheme="minorHAnsi"/>
            <w:sz w:val="18"/>
            <w:szCs w:val="18"/>
            <w:lang w:val="es-ES_tradnl"/>
          </w:rPr>
          <w:t>www.iadb.org/integrity</w:t>
        </w:r>
      </w:hyperlink>
      <w:r w:rsidRPr="00125030">
        <w:rPr>
          <w:rFonts w:asciiTheme="minorHAnsi" w:hAnsiTheme="minorHAnsi"/>
          <w:sz w:val="18"/>
          <w:szCs w:val="18"/>
          <w:lang w:val="es-ES_tradnl"/>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5">
    <w:p w14:paraId="420F3920" w14:textId="77777777" w:rsidR="00F47193" w:rsidRPr="00125030" w:rsidRDefault="00F47193" w:rsidP="00F0000F">
      <w:pPr>
        <w:pStyle w:val="Textonotapie"/>
        <w:rPr>
          <w:rFonts w:asciiTheme="minorHAnsi" w:hAnsiTheme="minorHAnsi"/>
          <w:sz w:val="18"/>
          <w:szCs w:val="18"/>
          <w:lang w:val="es-ES_tradnl"/>
        </w:rPr>
      </w:pPr>
      <w:r w:rsidRPr="00125030">
        <w:rPr>
          <w:rStyle w:val="Refdenotaalpie"/>
          <w:rFonts w:asciiTheme="minorHAnsi" w:hAnsiTheme="minorHAnsi"/>
          <w:sz w:val="18"/>
          <w:szCs w:val="18"/>
        </w:rPr>
        <w:footnoteRef/>
      </w:r>
      <w:r w:rsidRPr="00125030">
        <w:rPr>
          <w:rFonts w:asciiTheme="minorHAnsi" w:hAnsiTheme="minorHAnsi"/>
          <w:sz w:val="18"/>
          <w:szCs w:val="18"/>
          <w:lang w:val="es-ES_tradnl"/>
        </w:rPr>
        <w:t xml:space="preserve"> Un subconsultor,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footnote>
  <w:footnote w:id="6">
    <w:p w14:paraId="5D0F4A0E" w14:textId="77777777" w:rsidR="00F47193" w:rsidRPr="00125030" w:rsidRDefault="00F47193" w:rsidP="00545F3C">
      <w:pPr>
        <w:pStyle w:val="Textonotapie"/>
        <w:ind w:left="180" w:hanging="180"/>
        <w:rPr>
          <w:rFonts w:asciiTheme="minorHAnsi" w:hAnsiTheme="minorHAnsi"/>
          <w:i/>
          <w:color w:val="0070C0"/>
          <w:sz w:val="18"/>
          <w:szCs w:val="18"/>
          <w:lang w:val="es-ES_tradnl"/>
        </w:rPr>
      </w:pPr>
      <w:r w:rsidRPr="00125030">
        <w:rPr>
          <w:rStyle w:val="Refdenotaalpie"/>
          <w:rFonts w:asciiTheme="minorHAnsi" w:hAnsiTheme="minorHAnsi"/>
          <w:i/>
          <w:sz w:val="18"/>
          <w:szCs w:val="18"/>
          <w:lang w:val="es-ES_tradnl"/>
        </w:rPr>
        <w:t>1</w:t>
      </w:r>
      <w:r w:rsidRPr="00125030">
        <w:rPr>
          <w:rFonts w:asciiTheme="minorHAnsi" w:hAnsiTheme="minorHAnsi"/>
          <w:i/>
          <w:sz w:val="18"/>
          <w:szCs w:val="18"/>
          <w:lang w:val="es-ES_tradnl"/>
        </w:rPr>
        <w:t xml:space="preserve"> </w:t>
      </w:r>
      <w:r w:rsidRPr="00125030">
        <w:rPr>
          <w:rFonts w:asciiTheme="minorHAnsi" w:hAnsiTheme="minorHAnsi"/>
          <w:i/>
          <w:color w:val="0070C0"/>
          <w:sz w:val="18"/>
          <w:szCs w:val="18"/>
          <w:lang w:val="es-ES_tradnl"/>
        </w:rPr>
        <w:t>El Garante incluirá el monto que represente el porcentaje del Monto del Contrato Aceptado establecido en la carta de Aceptación, y denominado en la(s) moneda(s) del Contrato o en una moneda de libre convertibilidad aceptable al Beneficiario.</w:t>
      </w:r>
    </w:p>
  </w:footnote>
  <w:footnote w:id="7">
    <w:p w14:paraId="2E98D53A" w14:textId="77777777" w:rsidR="00F47193" w:rsidRPr="00125030" w:rsidRDefault="00F47193" w:rsidP="00545F3C">
      <w:pPr>
        <w:pStyle w:val="Textonotapie"/>
        <w:ind w:left="180" w:hanging="180"/>
        <w:rPr>
          <w:rFonts w:asciiTheme="minorHAnsi" w:hAnsiTheme="minorHAnsi"/>
          <w:i/>
          <w:iCs/>
          <w:sz w:val="18"/>
          <w:szCs w:val="18"/>
          <w:lang w:val="es-ES_tradnl"/>
        </w:rPr>
      </w:pPr>
      <w:r w:rsidRPr="00125030">
        <w:rPr>
          <w:rStyle w:val="Refdenotaalpie"/>
          <w:rFonts w:asciiTheme="minorHAnsi" w:hAnsiTheme="minorHAnsi"/>
          <w:i/>
          <w:sz w:val="18"/>
          <w:szCs w:val="18"/>
          <w:lang w:val="es-ES_tradnl"/>
        </w:rPr>
        <w:t>2</w:t>
      </w:r>
      <w:r w:rsidRPr="00125030">
        <w:rPr>
          <w:rFonts w:asciiTheme="minorHAnsi" w:hAnsiTheme="minorHAnsi"/>
          <w:i/>
          <w:sz w:val="18"/>
          <w:szCs w:val="18"/>
          <w:lang w:val="es-ES_tradnl"/>
        </w:rPr>
        <w:t xml:space="preserve"> </w:t>
      </w:r>
      <w:r w:rsidRPr="00125030">
        <w:rPr>
          <w:rFonts w:asciiTheme="minorHAnsi" w:hAnsiTheme="minorHAnsi"/>
          <w:i/>
          <w:color w:val="0070C0"/>
          <w:sz w:val="18"/>
          <w:szCs w:val="18"/>
          <w:lang w:val="es-ES_tradnl"/>
        </w:rPr>
        <w:t>Indicar la fecha de veintiocho días posteriores a la fecha esperada de terminación de acuerdo con la cláusula CGC 11.9</w:t>
      </w:r>
      <w:r w:rsidRPr="00125030">
        <w:rPr>
          <w:rFonts w:asciiTheme="minorHAnsi" w:hAnsiTheme="minorHAnsi"/>
          <w:i/>
          <w:iCs/>
          <w:color w:val="0070C0"/>
          <w:sz w:val="18"/>
          <w:szCs w:val="18"/>
          <w:lang w:val="es-ES_tradnl"/>
        </w:rPr>
        <w:t xml:space="preserve">. El Comprador deberá tener en cuenta que en el evento en que se otorgue una extensión de esta fecha de terminación del Contrato, el Comprador necesitará solicitar al Garante una extensión de esta garantía.  Dicha solicitud deberá ser por escrito y deberá darse con anterioridad a la fecha de vencimiento establecido en la garantía. </w:t>
      </w:r>
      <w:r w:rsidRPr="00125030">
        <w:rPr>
          <w:rFonts w:asciiTheme="minorHAnsi" w:hAnsiTheme="minorHAnsi"/>
          <w:i/>
          <w:iCs/>
          <w:color w:val="0070C0"/>
          <w:sz w:val="18"/>
          <w:szCs w:val="18"/>
          <w:lang w:val="es-ES"/>
        </w:rPr>
        <w:t>En la preparación de esta garantía, el Comprador podrá considerar incluir el siguiente texto al formulario, al final del penúltimo párrafo: “El Garante se compromete a otorgar una extensión de esta garantía por un periodo que no excederá [seis meses] [un año], como respuesta a una solicitud por escrito del Beneficiario, la cual deberá ser presentada al Garante con anterioridad al vencimiento de  la garantía</w:t>
      </w:r>
      <w:r w:rsidRPr="00125030">
        <w:rPr>
          <w:rFonts w:asciiTheme="minorHAnsi" w:hAnsiTheme="minorHAnsi"/>
          <w:i/>
          <w:iCs/>
          <w:color w:val="0070C0"/>
          <w:sz w:val="18"/>
          <w:szCs w:val="18"/>
          <w:lang w:val="es-ES_tradnl"/>
        </w:rPr>
        <w:t>.”</w:t>
      </w:r>
    </w:p>
  </w:footnote>
  <w:footnote w:id="8">
    <w:p w14:paraId="3838D941" w14:textId="77777777" w:rsidR="00F47193" w:rsidRPr="00125030" w:rsidRDefault="00F47193" w:rsidP="00545F3C">
      <w:pPr>
        <w:pStyle w:val="Textonotapie"/>
        <w:ind w:left="180" w:hanging="180"/>
        <w:rPr>
          <w:rFonts w:asciiTheme="minorHAnsi" w:hAnsiTheme="minorHAnsi"/>
          <w:i/>
          <w:sz w:val="18"/>
          <w:szCs w:val="18"/>
          <w:lang w:val="es-ES_tradnl"/>
        </w:rPr>
      </w:pPr>
      <w:r w:rsidRPr="00125030">
        <w:rPr>
          <w:rStyle w:val="Refdenotaalpie"/>
          <w:rFonts w:asciiTheme="minorHAnsi" w:hAnsiTheme="minorHAnsi"/>
          <w:i/>
          <w:sz w:val="18"/>
          <w:szCs w:val="18"/>
          <w:lang w:val="es-ES_tradnl"/>
        </w:rPr>
        <w:t>1</w:t>
      </w:r>
      <w:r w:rsidRPr="00125030">
        <w:rPr>
          <w:lang w:val="es-ES_tradnl"/>
        </w:rPr>
        <w:t xml:space="preserve"> El Banco deberá insertar la suma establecida en las CEC y denominada como se establece en las CEC, ya sea en la(s) moneda(s) denominada(s) en el Contrato o en una moneda de libre convertibilidad aceptable al Comprador.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CC977" w14:textId="77777777" w:rsidR="00F47193" w:rsidRPr="00B40F61" w:rsidRDefault="00F47193" w:rsidP="00FE3033">
    <w:pPr>
      <w:pStyle w:val="Encabezado"/>
      <w:jc w:val="right"/>
      <w:rPr>
        <w:sz w:val="18"/>
        <w:szCs w:val="18"/>
        <w:lang w:val="es-ES_tradnl"/>
      </w:rPr>
    </w:pPr>
    <w:r w:rsidRPr="00B40F61">
      <w:rPr>
        <w:sz w:val="18"/>
        <w:szCs w:val="18"/>
        <w:lang w:val="es-ES_tradnl"/>
      </w:rPr>
      <w:t xml:space="preserve">Parte I. Sección I. </w:t>
    </w:r>
    <w:r>
      <w:rPr>
        <w:sz w:val="18"/>
        <w:szCs w:val="18"/>
        <w:lang w:val="es-ES_tradnl"/>
      </w:rPr>
      <w:t>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DDC79" w14:textId="77777777" w:rsidR="00F47193" w:rsidRPr="00F0000F" w:rsidRDefault="00F47193" w:rsidP="00FE3033">
    <w:pPr>
      <w:pStyle w:val="Encabezado"/>
      <w:jc w:val="right"/>
      <w:rPr>
        <w:sz w:val="18"/>
        <w:szCs w:val="18"/>
        <w:lang w:val="es-ES_tradnl"/>
      </w:rPr>
    </w:pPr>
    <w:r>
      <w:rPr>
        <w:sz w:val="18"/>
        <w:szCs w:val="18"/>
        <w:lang w:val="es-ES_tradnl"/>
      </w:rPr>
      <w:t>Llamado a Licitación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F2D96" w14:textId="77777777" w:rsidR="00F47193" w:rsidRPr="00B40F61" w:rsidRDefault="00F47193" w:rsidP="00FE3033">
    <w:pPr>
      <w:pStyle w:val="Encabezado"/>
      <w:jc w:val="right"/>
      <w:rPr>
        <w:sz w:val="18"/>
        <w:szCs w:val="18"/>
        <w:lang w:val="es-ES_tradnl"/>
      </w:rPr>
    </w:pPr>
    <w:r w:rsidRPr="00B40F61">
      <w:rPr>
        <w:sz w:val="18"/>
        <w:szCs w:val="18"/>
        <w:lang w:val="es-ES_tradnl"/>
      </w:rPr>
      <w:t>Parte I. Sección II. Datos d</w:t>
    </w:r>
    <w:r>
      <w:rPr>
        <w:sz w:val="18"/>
        <w:szCs w:val="18"/>
        <w:lang w:val="es-ES_tradnl"/>
      </w:rPr>
      <w:t>e la Licitación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F59B5" w14:textId="3A49789E" w:rsidR="00F47193" w:rsidRPr="00B40F61" w:rsidRDefault="00F47193" w:rsidP="00FE3033">
    <w:pPr>
      <w:pStyle w:val="Encabezado"/>
      <w:jc w:val="right"/>
      <w:rPr>
        <w:sz w:val="18"/>
        <w:szCs w:val="18"/>
        <w:lang w:val="es-ES_tradnl"/>
      </w:rPr>
    </w:pPr>
    <w:r w:rsidRPr="00B40F61">
      <w:rPr>
        <w:sz w:val="18"/>
        <w:szCs w:val="18"/>
        <w:lang w:val="es-ES_tradnl"/>
      </w:rPr>
      <w:t>Parte I. Sección I</w:t>
    </w:r>
    <w:r>
      <w:rPr>
        <w:sz w:val="18"/>
        <w:szCs w:val="18"/>
        <w:lang w:val="es-ES_tradnl"/>
      </w:rPr>
      <w:t>V</w:t>
    </w:r>
    <w:r w:rsidRPr="00B40F61">
      <w:rPr>
        <w:sz w:val="18"/>
        <w:szCs w:val="18"/>
        <w:lang w:val="es-ES_tradnl"/>
      </w:rPr>
      <w:t xml:space="preserve">. </w:t>
    </w:r>
    <w:r>
      <w:rPr>
        <w:sz w:val="18"/>
        <w:szCs w:val="18"/>
        <w:lang w:val="es-ES_tradnl"/>
      </w:rPr>
      <w:t>Formularios de la Oferta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B4A1B" w14:textId="77777777" w:rsidR="00F47193" w:rsidRPr="00B55273" w:rsidRDefault="00F47193" w:rsidP="00FE3033">
    <w:pPr>
      <w:pStyle w:val="Encabezado"/>
      <w:jc w:val="right"/>
      <w:rPr>
        <w:sz w:val="18"/>
        <w:szCs w:val="18"/>
        <w:lang w:val="es-ES_tradnl"/>
      </w:rPr>
    </w:pPr>
    <w:r w:rsidRPr="00B56FC5">
      <w:rPr>
        <w:sz w:val="18"/>
        <w:szCs w:val="18"/>
        <w:lang w:val="es-CO"/>
      </w:rPr>
      <w:t>Parte</w:t>
    </w:r>
    <w:r w:rsidRPr="00B55273">
      <w:rPr>
        <w:sz w:val="18"/>
        <w:szCs w:val="18"/>
        <w:lang w:val="es-ES_tradnl"/>
      </w:rPr>
      <w:t xml:space="preserve"> II. </w:t>
    </w:r>
    <w:r w:rsidRPr="00B56FC5">
      <w:rPr>
        <w:sz w:val="18"/>
        <w:szCs w:val="18"/>
        <w:lang w:val="es-CO"/>
      </w:rPr>
      <w:t>Sección</w:t>
    </w:r>
    <w:r w:rsidRPr="00B55273">
      <w:rPr>
        <w:sz w:val="18"/>
        <w:szCs w:val="18"/>
        <w:lang w:val="es-ES_tradnl"/>
      </w:rPr>
      <w:t xml:space="preserve"> V. </w:t>
    </w:r>
    <w:r w:rsidRPr="00B56FC5">
      <w:rPr>
        <w:sz w:val="18"/>
        <w:szCs w:val="18"/>
        <w:lang w:val="es-CO"/>
      </w:rPr>
      <w:t>Países</w:t>
    </w:r>
    <w:r w:rsidRPr="00B55273">
      <w:rPr>
        <w:sz w:val="18"/>
        <w:szCs w:val="18"/>
        <w:lang w:val="es-ES_tradnl"/>
      </w:rPr>
      <w:t xml:space="preserve"> </w:t>
    </w:r>
    <w:r w:rsidRPr="00B56FC5">
      <w:rPr>
        <w:sz w:val="18"/>
        <w:szCs w:val="18"/>
        <w:lang w:val="es-CO"/>
      </w:rPr>
      <w:t>Elegibles</w:t>
    </w:r>
    <w:r w:rsidRPr="00B55273">
      <w:rPr>
        <w:sz w:val="18"/>
        <w:szCs w:val="18"/>
        <w:lang w:val="es-ES_tradn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A1C12" w14:textId="77777777" w:rsidR="00F47193" w:rsidRPr="00B56FC5" w:rsidRDefault="00F47193" w:rsidP="00FE3033">
    <w:pPr>
      <w:pStyle w:val="Encabezado"/>
      <w:jc w:val="right"/>
      <w:rPr>
        <w:sz w:val="18"/>
        <w:szCs w:val="18"/>
        <w:lang w:val="es-ES_tradnl"/>
      </w:rPr>
    </w:pPr>
    <w:r w:rsidRPr="00B56FC5">
      <w:rPr>
        <w:sz w:val="18"/>
        <w:szCs w:val="18"/>
        <w:lang w:val="es-ES_tradnl"/>
      </w:rPr>
      <w:t xml:space="preserve">Parte II. </w:t>
    </w:r>
    <w:r w:rsidRPr="00B56FC5">
      <w:rPr>
        <w:sz w:val="18"/>
        <w:szCs w:val="18"/>
        <w:lang w:val="es-CO"/>
      </w:rPr>
      <w:t>Sección</w:t>
    </w:r>
    <w:r w:rsidRPr="00B56FC5">
      <w:rPr>
        <w:sz w:val="18"/>
        <w:szCs w:val="18"/>
        <w:lang w:val="es-ES_tradnl"/>
      </w:rPr>
      <w:t xml:space="preserve"> VI. Fraude y Co</w:t>
    </w:r>
    <w:r>
      <w:rPr>
        <w:sz w:val="18"/>
        <w:szCs w:val="18"/>
        <w:lang w:val="es-ES_tradnl"/>
      </w:rPr>
      <w:t>rrupción y Prácticas Prohibidas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10343" w14:textId="77777777" w:rsidR="00F47193" w:rsidRPr="00B56FC5" w:rsidRDefault="00F47193" w:rsidP="00FE3033">
    <w:pPr>
      <w:pStyle w:val="Encabezado"/>
      <w:jc w:val="right"/>
      <w:rPr>
        <w:sz w:val="18"/>
        <w:szCs w:val="18"/>
        <w:lang w:val="es-ES_tradnl"/>
      </w:rPr>
    </w:pPr>
    <w:r w:rsidRPr="00B56FC5">
      <w:rPr>
        <w:sz w:val="18"/>
        <w:szCs w:val="18"/>
        <w:lang w:val="es-ES_tradnl"/>
      </w:rPr>
      <w:t>Parte II. Sección VII. Requisitos de Bienes y Servicios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08607" w14:textId="77777777" w:rsidR="00F47193" w:rsidRPr="00625F5A" w:rsidRDefault="00F47193" w:rsidP="00FE3033">
    <w:pPr>
      <w:pStyle w:val="Encabezado"/>
      <w:jc w:val="right"/>
      <w:rPr>
        <w:sz w:val="18"/>
        <w:szCs w:val="18"/>
        <w:lang w:val="es-ES_tradnl"/>
      </w:rPr>
    </w:pPr>
    <w:r w:rsidRPr="00625F5A">
      <w:rPr>
        <w:sz w:val="18"/>
        <w:szCs w:val="18"/>
        <w:lang w:val="es-ES_tradnl"/>
      </w:rPr>
      <w:t>Parte III. Sección VIII. Condiciones</w:t>
    </w:r>
    <w:r>
      <w:rPr>
        <w:sz w:val="18"/>
        <w:szCs w:val="18"/>
        <w:lang w:val="es-ES_tradnl"/>
      </w:rPr>
      <w:t xml:space="preserve"> </w:t>
    </w:r>
    <w:r w:rsidRPr="00625F5A">
      <w:rPr>
        <w:sz w:val="18"/>
        <w:szCs w:val="18"/>
        <w:lang w:val="es-ES_tradnl"/>
      </w:rPr>
      <w:t>General</w:t>
    </w:r>
    <w:r>
      <w:rPr>
        <w:sz w:val="18"/>
        <w:szCs w:val="18"/>
        <w:lang w:val="es-ES_tradnl"/>
      </w:rPr>
      <w:t>e</w:t>
    </w:r>
    <w:r w:rsidRPr="00625F5A">
      <w:rPr>
        <w:sz w:val="18"/>
        <w:szCs w:val="18"/>
        <w:lang w:val="es-ES_tradnl"/>
      </w:rPr>
      <w:t xml:space="preserve">s </w:t>
    </w:r>
    <w:r>
      <w:rPr>
        <w:sz w:val="18"/>
        <w:szCs w:val="18"/>
        <w:lang w:val="es-ES_tradnl"/>
      </w:rPr>
      <w:t>del Contra</w:t>
    </w:r>
    <w:r w:rsidRPr="00625F5A">
      <w:rPr>
        <w:sz w:val="18"/>
        <w:szCs w:val="18"/>
        <w:lang w:val="es-ES_tradnl"/>
      </w:rPr>
      <w:t>t</w:t>
    </w:r>
    <w:r>
      <w:rPr>
        <w:sz w:val="18"/>
        <w:szCs w:val="18"/>
        <w:lang w:val="es-ES_tradnl"/>
      </w:rPr>
      <w:t>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B625C" w14:textId="77777777" w:rsidR="00F47193" w:rsidRPr="00B8048A" w:rsidRDefault="00F47193" w:rsidP="00FE3033">
    <w:pPr>
      <w:pStyle w:val="Encabezado"/>
      <w:jc w:val="right"/>
      <w:rPr>
        <w:sz w:val="18"/>
        <w:szCs w:val="18"/>
        <w:lang w:val="es-ES_tradnl"/>
      </w:rPr>
    </w:pPr>
    <w:r w:rsidRPr="00B8048A">
      <w:rPr>
        <w:sz w:val="18"/>
        <w:szCs w:val="18"/>
        <w:lang w:val="es-ES_tradnl"/>
      </w:rPr>
      <w:t>Parte III. Sección IX. Cond</w:t>
    </w:r>
    <w:r>
      <w:rPr>
        <w:sz w:val="18"/>
        <w:szCs w:val="18"/>
        <w:lang w:val="es-ES_tradnl"/>
      </w:rPr>
      <w:t>iciones Especiales del Contrato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94843" w14:textId="77777777" w:rsidR="00F47193" w:rsidRPr="00F0000F" w:rsidRDefault="00F47193" w:rsidP="00FE3033">
    <w:pPr>
      <w:pStyle w:val="Encabezado"/>
      <w:jc w:val="right"/>
      <w:rPr>
        <w:sz w:val="18"/>
        <w:szCs w:val="18"/>
        <w:lang w:val="es-ES_tradnl"/>
      </w:rPr>
    </w:pPr>
    <w:r w:rsidRPr="00F0000F">
      <w:rPr>
        <w:sz w:val="18"/>
        <w:szCs w:val="18"/>
        <w:lang w:val="es-ES_tradnl"/>
      </w:rPr>
      <w:t xml:space="preserve">Parte III. Sección X. </w:t>
    </w:r>
    <w:r>
      <w:rPr>
        <w:sz w:val="18"/>
        <w:szCs w:val="18"/>
        <w:lang w:val="es-ES_tradnl"/>
      </w:rPr>
      <w:t xml:space="preserve">Formularios del </w:t>
    </w:r>
    <w:r w:rsidRPr="00F0000F">
      <w:rPr>
        <w:sz w:val="18"/>
        <w:szCs w:val="18"/>
        <w:lang w:val="es-ES_tradnl"/>
      </w:rPr>
      <w:t>Contra</w:t>
    </w:r>
    <w:r>
      <w:rPr>
        <w:sz w:val="18"/>
        <w:szCs w:val="18"/>
        <w:lang w:val="es-ES_tradnl"/>
      </w:rPr>
      <w:t xml:space="preserve">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5663D"/>
    <w:multiLevelType w:val="hybridMultilevel"/>
    <w:tmpl w:val="976691BA"/>
    <w:lvl w:ilvl="0" w:tplc="C18CCC48">
      <w:start w:val="1"/>
      <w:numFmt w:val="decimal"/>
      <w:lvlText w:val="36.%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30D37"/>
    <w:multiLevelType w:val="hybridMultilevel"/>
    <w:tmpl w:val="04A6ABE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6C093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A5EF7"/>
    <w:multiLevelType w:val="hybridMultilevel"/>
    <w:tmpl w:val="FDF4FCDE"/>
    <w:lvl w:ilvl="0" w:tplc="1696E9D4">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460159"/>
    <w:multiLevelType w:val="hybridMultilevel"/>
    <w:tmpl w:val="AF8E7676"/>
    <w:lvl w:ilvl="0" w:tplc="12DA8668">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4A07B6"/>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 w15:restartNumberingAfterBreak="0">
    <w:nsid w:val="05A6648A"/>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06087FE7"/>
    <w:multiLevelType w:val="multilevel"/>
    <w:tmpl w:val="098CB1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06190BAA"/>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070F7BE0"/>
    <w:multiLevelType w:val="hybridMultilevel"/>
    <w:tmpl w:val="1EA4E112"/>
    <w:lvl w:ilvl="0" w:tplc="8D04511C">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AA36D3"/>
    <w:multiLevelType w:val="hybridMultilevel"/>
    <w:tmpl w:val="5916297A"/>
    <w:lvl w:ilvl="0" w:tplc="CD782A40">
      <w:start w:val="1"/>
      <w:numFmt w:val="decimal"/>
      <w:lvlText w:val="42.%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3A4876"/>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A83D49"/>
    <w:multiLevelType w:val="hybridMultilevel"/>
    <w:tmpl w:val="6E10F9B6"/>
    <w:lvl w:ilvl="0" w:tplc="22A69D48">
      <w:start w:val="1"/>
      <w:numFmt w:val="decimal"/>
      <w:lvlText w:val="%1."/>
      <w:lvlJc w:val="left"/>
      <w:pPr>
        <w:ind w:left="386" w:hanging="360"/>
      </w:pPr>
      <w:rPr>
        <w:rFonts w:hint="default"/>
      </w:rPr>
    </w:lvl>
    <w:lvl w:ilvl="1" w:tplc="280A0019" w:tentative="1">
      <w:start w:val="1"/>
      <w:numFmt w:val="lowerLetter"/>
      <w:lvlText w:val="%2."/>
      <w:lvlJc w:val="left"/>
      <w:pPr>
        <w:ind w:left="1106" w:hanging="360"/>
      </w:pPr>
    </w:lvl>
    <w:lvl w:ilvl="2" w:tplc="280A001B" w:tentative="1">
      <w:start w:val="1"/>
      <w:numFmt w:val="lowerRoman"/>
      <w:lvlText w:val="%3."/>
      <w:lvlJc w:val="right"/>
      <w:pPr>
        <w:ind w:left="1826" w:hanging="180"/>
      </w:pPr>
    </w:lvl>
    <w:lvl w:ilvl="3" w:tplc="280A000F" w:tentative="1">
      <w:start w:val="1"/>
      <w:numFmt w:val="decimal"/>
      <w:lvlText w:val="%4."/>
      <w:lvlJc w:val="left"/>
      <w:pPr>
        <w:ind w:left="2546" w:hanging="360"/>
      </w:pPr>
    </w:lvl>
    <w:lvl w:ilvl="4" w:tplc="280A0019" w:tentative="1">
      <w:start w:val="1"/>
      <w:numFmt w:val="lowerLetter"/>
      <w:lvlText w:val="%5."/>
      <w:lvlJc w:val="left"/>
      <w:pPr>
        <w:ind w:left="3266" w:hanging="360"/>
      </w:pPr>
    </w:lvl>
    <w:lvl w:ilvl="5" w:tplc="280A001B" w:tentative="1">
      <w:start w:val="1"/>
      <w:numFmt w:val="lowerRoman"/>
      <w:lvlText w:val="%6."/>
      <w:lvlJc w:val="right"/>
      <w:pPr>
        <w:ind w:left="3986" w:hanging="180"/>
      </w:pPr>
    </w:lvl>
    <w:lvl w:ilvl="6" w:tplc="280A000F" w:tentative="1">
      <w:start w:val="1"/>
      <w:numFmt w:val="decimal"/>
      <w:lvlText w:val="%7."/>
      <w:lvlJc w:val="left"/>
      <w:pPr>
        <w:ind w:left="4706" w:hanging="360"/>
      </w:pPr>
    </w:lvl>
    <w:lvl w:ilvl="7" w:tplc="280A0019" w:tentative="1">
      <w:start w:val="1"/>
      <w:numFmt w:val="lowerLetter"/>
      <w:lvlText w:val="%8."/>
      <w:lvlJc w:val="left"/>
      <w:pPr>
        <w:ind w:left="5426" w:hanging="360"/>
      </w:pPr>
    </w:lvl>
    <w:lvl w:ilvl="8" w:tplc="280A001B" w:tentative="1">
      <w:start w:val="1"/>
      <w:numFmt w:val="lowerRoman"/>
      <w:lvlText w:val="%9."/>
      <w:lvlJc w:val="right"/>
      <w:pPr>
        <w:ind w:left="6146" w:hanging="180"/>
      </w:pPr>
    </w:lvl>
  </w:abstractNum>
  <w:abstractNum w:abstractNumId="15" w15:restartNumberingAfterBreak="0">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AE1919"/>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7" w15:restartNumberingAfterBreak="0">
    <w:nsid w:val="0A1A4303"/>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1A49EE"/>
    <w:multiLevelType w:val="hybridMultilevel"/>
    <w:tmpl w:val="7BA4E7A6"/>
    <w:lvl w:ilvl="0" w:tplc="A492DE5A">
      <w:start w:val="1"/>
      <w:numFmt w:val="lowerRoman"/>
      <w:lvlText w:val="(%1)"/>
      <w:lvlJc w:val="left"/>
      <w:pPr>
        <w:ind w:left="6598" w:hanging="360"/>
      </w:pPr>
      <w:rPr>
        <w:rFonts w:hint="default"/>
      </w:rPr>
    </w:lvl>
    <w:lvl w:ilvl="1" w:tplc="04090019" w:tentative="1">
      <w:start w:val="1"/>
      <w:numFmt w:val="lowerLetter"/>
      <w:lvlText w:val="%2."/>
      <w:lvlJc w:val="left"/>
      <w:pPr>
        <w:ind w:left="7318" w:hanging="360"/>
      </w:pPr>
    </w:lvl>
    <w:lvl w:ilvl="2" w:tplc="0409001B" w:tentative="1">
      <w:start w:val="1"/>
      <w:numFmt w:val="lowerRoman"/>
      <w:lvlText w:val="%3."/>
      <w:lvlJc w:val="right"/>
      <w:pPr>
        <w:ind w:left="8038" w:hanging="180"/>
      </w:pPr>
    </w:lvl>
    <w:lvl w:ilvl="3" w:tplc="0409000F" w:tentative="1">
      <w:start w:val="1"/>
      <w:numFmt w:val="decimal"/>
      <w:lvlText w:val="%4."/>
      <w:lvlJc w:val="left"/>
      <w:pPr>
        <w:ind w:left="8758" w:hanging="360"/>
      </w:pPr>
    </w:lvl>
    <w:lvl w:ilvl="4" w:tplc="04090019" w:tentative="1">
      <w:start w:val="1"/>
      <w:numFmt w:val="lowerLetter"/>
      <w:lvlText w:val="%5."/>
      <w:lvlJc w:val="left"/>
      <w:pPr>
        <w:ind w:left="9478" w:hanging="360"/>
      </w:pPr>
    </w:lvl>
    <w:lvl w:ilvl="5" w:tplc="0409001B" w:tentative="1">
      <w:start w:val="1"/>
      <w:numFmt w:val="lowerRoman"/>
      <w:lvlText w:val="%6."/>
      <w:lvlJc w:val="right"/>
      <w:pPr>
        <w:ind w:left="10198" w:hanging="180"/>
      </w:pPr>
    </w:lvl>
    <w:lvl w:ilvl="6" w:tplc="0409000F" w:tentative="1">
      <w:start w:val="1"/>
      <w:numFmt w:val="decimal"/>
      <w:lvlText w:val="%7."/>
      <w:lvlJc w:val="left"/>
      <w:pPr>
        <w:ind w:left="10918" w:hanging="360"/>
      </w:pPr>
    </w:lvl>
    <w:lvl w:ilvl="7" w:tplc="04090019" w:tentative="1">
      <w:start w:val="1"/>
      <w:numFmt w:val="lowerLetter"/>
      <w:lvlText w:val="%8."/>
      <w:lvlJc w:val="left"/>
      <w:pPr>
        <w:ind w:left="11638" w:hanging="360"/>
      </w:pPr>
    </w:lvl>
    <w:lvl w:ilvl="8" w:tplc="0409001B" w:tentative="1">
      <w:start w:val="1"/>
      <w:numFmt w:val="lowerRoman"/>
      <w:lvlText w:val="%9."/>
      <w:lvlJc w:val="right"/>
      <w:pPr>
        <w:ind w:left="12358" w:hanging="180"/>
      </w:pPr>
    </w:lvl>
  </w:abstractNum>
  <w:abstractNum w:abstractNumId="19" w15:restartNumberingAfterBreak="0">
    <w:nsid w:val="0AAC0A28"/>
    <w:multiLevelType w:val="hybridMultilevel"/>
    <w:tmpl w:val="CB8094C2"/>
    <w:lvl w:ilvl="0" w:tplc="32E86114">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0F7EF6"/>
    <w:multiLevelType w:val="hybridMultilevel"/>
    <w:tmpl w:val="F4D2BB62"/>
    <w:lvl w:ilvl="0" w:tplc="2FBCB8EC">
      <w:start w:val="2"/>
      <w:numFmt w:val="bullet"/>
      <w:lvlText w:val="-"/>
      <w:lvlJc w:val="left"/>
      <w:pPr>
        <w:ind w:left="720" w:hanging="360"/>
      </w:pPr>
      <w:rPr>
        <w:rFonts w:ascii="Calibri" w:eastAsia="Batang"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0B933A9B"/>
    <w:multiLevelType w:val="hybridMultilevel"/>
    <w:tmpl w:val="7848EF94"/>
    <w:lvl w:ilvl="0" w:tplc="F46EBC7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0BCA0373"/>
    <w:multiLevelType w:val="multilevel"/>
    <w:tmpl w:val="0980B578"/>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3" w15:restartNumberingAfterBreak="0">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9552A9"/>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5" w15:restartNumberingAfterBreak="0">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EA7E3F"/>
    <w:multiLevelType w:val="hybridMultilevel"/>
    <w:tmpl w:val="7A2A0920"/>
    <w:lvl w:ilvl="0" w:tplc="93FCA7C4">
      <w:start w:val="1"/>
      <w:numFmt w:val="decimal"/>
      <w:lvlText w:val="34.%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DD7094"/>
    <w:multiLevelType w:val="hybridMultilevel"/>
    <w:tmpl w:val="1FB017FA"/>
    <w:lvl w:ilvl="0" w:tplc="0868EAB8">
      <w:start w:val="1"/>
      <w:numFmt w:val="decimal"/>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F0F6826"/>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981649"/>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C45C8D"/>
    <w:multiLevelType w:val="hybridMultilevel"/>
    <w:tmpl w:val="F0103062"/>
    <w:lvl w:ilvl="0" w:tplc="F3AA5060">
      <w:start w:val="1"/>
      <w:numFmt w:val="decimal"/>
      <w:lvlText w:val="1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8A79E4"/>
    <w:multiLevelType w:val="hybridMultilevel"/>
    <w:tmpl w:val="5820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83F663A"/>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EE1BD5"/>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7" w15:restartNumberingAfterBreak="0">
    <w:nsid w:val="19464BC0"/>
    <w:multiLevelType w:val="hybridMultilevel"/>
    <w:tmpl w:val="18E8C5F0"/>
    <w:lvl w:ilvl="0" w:tplc="4D0C382E">
      <w:start w:val="1"/>
      <w:numFmt w:val="lowerRoman"/>
      <w:lvlText w:val="(%1)"/>
      <w:lvlJc w:val="left"/>
      <w:pPr>
        <w:ind w:left="1440" w:hanging="360"/>
      </w:pPr>
      <w:rPr>
        <w:rFonts w:hint="default"/>
      </w:rPr>
    </w:lvl>
    <w:lvl w:ilvl="1" w:tplc="A5426E3A" w:tentative="1">
      <w:start w:val="1"/>
      <w:numFmt w:val="lowerLetter"/>
      <w:lvlText w:val="%2."/>
      <w:lvlJc w:val="left"/>
      <w:pPr>
        <w:ind w:left="2160" w:hanging="360"/>
      </w:p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38" w15:restartNumberingAfterBreak="0">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697331"/>
    <w:multiLevelType w:val="hybridMultilevel"/>
    <w:tmpl w:val="8A6023A2"/>
    <w:lvl w:ilvl="0" w:tplc="4410AF32">
      <w:start w:val="1"/>
      <w:numFmt w:val="decimal"/>
      <w:lvlText w:val="35.%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A793C3B"/>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CB02FA9"/>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D0B6200"/>
    <w:multiLevelType w:val="multilevel"/>
    <w:tmpl w:val="B99E719A"/>
    <w:lvl w:ilvl="0">
      <w:start w:val="4"/>
      <w:numFmt w:val="bullet"/>
      <w:lvlText w:val="-"/>
      <w:lvlJc w:val="left"/>
      <w:pPr>
        <w:tabs>
          <w:tab w:val="num" w:pos="720"/>
        </w:tabs>
        <w:ind w:left="720" w:hanging="360"/>
      </w:pPr>
      <w:rPr>
        <w:rFonts w:ascii="Arial" w:hAnsi="Arial" w:hint="default"/>
        <w:color w:val="auto"/>
        <w:sz w:val="16"/>
        <w:szCs w:val="16"/>
      </w:rPr>
    </w:lvl>
    <w:lvl w:ilvl="1">
      <w:start w:val="1"/>
      <w:numFmt w:val="bullet"/>
      <w:lvlText w:val=""/>
      <w:lvlJc w:val="left"/>
      <w:pPr>
        <w:tabs>
          <w:tab w:val="num" w:pos="1080"/>
        </w:tabs>
        <w:ind w:left="1080" w:hanging="360"/>
      </w:pPr>
      <w:rPr>
        <w:rFonts w:ascii="Symbol" w:hAnsi="Symbol" w:hint="default"/>
        <w:color w:val="auto"/>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44" w15:restartNumberingAfterBreak="0">
    <w:nsid w:val="1E487533"/>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EDF07C7"/>
    <w:multiLevelType w:val="multilevel"/>
    <w:tmpl w:val="1A92B5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F7E591B"/>
    <w:multiLevelType w:val="multilevel"/>
    <w:tmpl w:val="3482D6D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8" w15:restartNumberingAfterBreak="0">
    <w:nsid w:val="1FFF29A2"/>
    <w:multiLevelType w:val="hybridMultilevel"/>
    <w:tmpl w:val="B0CCEEA0"/>
    <w:lvl w:ilvl="0" w:tplc="1EAE618C">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1A73769"/>
    <w:multiLevelType w:val="hybridMultilevel"/>
    <w:tmpl w:val="F0F47354"/>
    <w:lvl w:ilvl="0" w:tplc="1374B53E">
      <w:start w:val="1"/>
      <w:numFmt w:val="bullet"/>
      <w:lvlText w:val="­"/>
      <w:lvlJc w:val="left"/>
      <w:pPr>
        <w:ind w:left="360" w:hanging="360"/>
      </w:pPr>
      <w:rPr>
        <w:rFonts w:ascii="Courier New" w:hAnsi="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2" w15:restartNumberingAfterBreak="0">
    <w:nsid w:val="2255484D"/>
    <w:multiLevelType w:val="hybridMultilevel"/>
    <w:tmpl w:val="2DDA5EC0"/>
    <w:lvl w:ilvl="0" w:tplc="74E6294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2C938F4"/>
    <w:multiLevelType w:val="multilevel"/>
    <w:tmpl w:val="64FC6D0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4" w15:restartNumberingAfterBreak="0">
    <w:nsid w:val="24B31802"/>
    <w:multiLevelType w:val="hybridMultilevel"/>
    <w:tmpl w:val="A910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82745E5"/>
    <w:multiLevelType w:val="hybridMultilevel"/>
    <w:tmpl w:val="4F94415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7" w15:restartNumberingAfterBreak="0">
    <w:nsid w:val="29AA0CCC"/>
    <w:multiLevelType w:val="hybridMultilevel"/>
    <w:tmpl w:val="3872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A64073C"/>
    <w:multiLevelType w:val="hybridMultilevel"/>
    <w:tmpl w:val="5B96180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2B0F1088"/>
    <w:multiLevelType w:val="hybridMultilevel"/>
    <w:tmpl w:val="86004184"/>
    <w:lvl w:ilvl="0" w:tplc="FBFCAAD0">
      <w:start w:val="1"/>
      <w:numFmt w:val="decimal"/>
      <w:lvlText w:val="43.%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D71673"/>
    <w:multiLevelType w:val="hybridMultilevel"/>
    <w:tmpl w:val="1FDCA63A"/>
    <w:lvl w:ilvl="0" w:tplc="F5BA6B76">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C02012A"/>
    <w:multiLevelType w:val="hybridMultilevel"/>
    <w:tmpl w:val="BC6CFD40"/>
    <w:lvl w:ilvl="0" w:tplc="858E2770">
      <w:start w:val="4"/>
      <w:numFmt w:val="decimal"/>
      <w:lvlText w:val="%1."/>
      <w:lvlJc w:val="left"/>
      <w:pPr>
        <w:tabs>
          <w:tab w:val="num" w:pos="360"/>
        </w:tabs>
        <w:ind w:left="360" w:hanging="360"/>
      </w:pPr>
      <w:rPr>
        <w:rFonts w:hint="default"/>
      </w:rPr>
    </w:lvl>
    <w:lvl w:ilvl="1" w:tplc="280A0019" w:tentative="1">
      <w:start w:val="1"/>
      <w:numFmt w:val="lowerLetter"/>
      <w:lvlText w:val="%2."/>
      <w:lvlJc w:val="left"/>
      <w:pPr>
        <w:ind w:left="1080" w:hanging="360"/>
      </w:p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3" w15:restartNumberingAfterBreak="0">
    <w:nsid w:val="2C5A4157"/>
    <w:multiLevelType w:val="hybridMultilevel"/>
    <w:tmpl w:val="4B58C330"/>
    <w:lvl w:ilvl="0" w:tplc="0C0A0001">
      <w:start w:val="24"/>
      <w:numFmt w:val="bullet"/>
      <w:lvlText w:val=""/>
      <w:lvlJc w:val="left"/>
      <w:pPr>
        <w:tabs>
          <w:tab w:val="num" w:pos="720"/>
        </w:tabs>
        <w:ind w:left="720" w:hanging="360"/>
      </w:pPr>
      <w:rPr>
        <w:rFonts w:ascii="Symbol" w:eastAsia="Times New Roman"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C63A1954">
      <w:start w:val="1"/>
      <w:numFmt w:val="lowerRoman"/>
      <w:lvlText w:val="%2)"/>
      <w:lvlJc w:val="righ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2C9A597A"/>
    <w:multiLevelType w:val="multilevel"/>
    <w:tmpl w:val="C56C49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2D5555E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D607BF5"/>
    <w:multiLevelType w:val="multilevel"/>
    <w:tmpl w:val="53F2D7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DBF3179"/>
    <w:multiLevelType w:val="hybridMultilevel"/>
    <w:tmpl w:val="5848460C"/>
    <w:lvl w:ilvl="0" w:tplc="4E7C84DC">
      <w:start w:val="1"/>
      <w:numFmt w:val="decimal"/>
      <w:lvlText w:val="33.%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E7B5BE5"/>
    <w:multiLevelType w:val="hybridMultilevel"/>
    <w:tmpl w:val="44AA92BA"/>
    <w:lvl w:ilvl="0" w:tplc="59E87104">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ECC7EE8"/>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F463F2F"/>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74" w15:restartNumberingAfterBreak="0">
    <w:nsid w:val="303E06B5"/>
    <w:multiLevelType w:val="hybridMultilevel"/>
    <w:tmpl w:val="A0DE1626"/>
    <w:lvl w:ilvl="0" w:tplc="2672580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0863B63"/>
    <w:multiLevelType w:val="hybridMultilevel"/>
    <w:tmpl w:val="9EDCC906"/>
    <w:lvl w:ilvl="0" w:tplc="85B886B0">
      <w:start w:val="1"/>
      <w:numFmt w:val="decimal"/>
      <w:lvlText w:val="39.%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0CA034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2854D0E"/>
    <w:multiLevelType w:val="hybridMultilevel"/>
    <w:tmpl w:val="ADC27624"/>
    <w:lvl w:ilvl="0" w:tplc="2FBCB8EC">
      <w:start w:val="2"/>
      <w:numFmt w:val="bullet"/>
      <w:lvlText w:val="-"/>
      <w:lvlJc w:val="left"/>
      <w:pPr>
        <w:ind w:left="673" w:hanging="360"/>
      </w:pPr>
      <w:rPr>
        <w:rFonts w:ascii="Calibri" w:eastAsia="Batang" w:hAnsi="Calibri" w:cs="Calibri" w:hint="default"/>
      </w:rPr>
    </w:lvl>
    <w:lvl w:ilvl="1" w:tplc="280A0003" w:tentative="1">
      <w:start w:val="1"/>
      <w:numFmt w:val="bullet"/>
      <w:lvlText w:val="o"/>
      <w:lvlJc w:val="left"/>
      <w:pPr>
        <w:ind w:left="1393" w:hanging="360"/>
      </w:pPr>
      <w:rPr>
        <w:rFonts w:ascii="Courier New" w:hAnsi="Courier New" w:cs="Courier New" w:hint="default"/>
      </w:rPr>
    </w:lvl>
    <w:lvl w:ilvl="2" w:tplc="280A0005" w:tentative="1">
      <w:start w:val="1"/>
      <w:numFmt w:val="bullet"/>
      <w:lvlText w:val=""/>
      <w:lvlJc w:val="left"/>
      <w:pPr>
        <w:ind w:left="2113" w:hanging="360"/>
      </w:pPr>
      <w:rPr>
        <w:rFonts w:ascii="Wingdings" w:hAnsi="Wingdings" w:hint="default"/>
      </w:rPr>
    </w:lvl>
    <w:lvl w:ilvl="3" w:tplc="280A0001" w:tentative="1">
      <w:start w:val="1"/>
      <w:numFmt w:val="bullet"/>
      <w:lvlText w:val=""/>
      <w:lvlJc w:val="left"/>
      <w:pPr>
        <w:ind w:left="2833" w:hanging="360"/>
      </w:pPr>
      <w:rPr>
        <w:rFonts w:ascii="Symbol" w:hAnsi="Symbol" w:hint="default"/>
      </w:rPr>
    </w:lvl>
    <w:lvl w:ilvl="4" w:tplc="280A0003" w:tentative="1">
      <w:start w:val="1"/>
      <w:numFmt w:val="bullet"/>
      <w:lvlText w:val="o"/>
      <w:lvlJc w:val="left"/>
      <w:pPr>
        <w:ind w:left="3553" w:hanging="360"/>
      </w:pPr>
      <w:rPr>
        <w:rFonts w:ascii="Courier New" w:hAnsi="Courier New" w:cs="Courier New" w:hint="default"/>
      </w:rPr>
    </w:lvl>
    <w:lvl w:ilvl="5" w:tplc="280A0005" w:tentative="1">
      <w:start w:val="1"/>
      <w:numFmt w:val="bullet"/>
      <w:lvlText w:val=""/>
      <w:lvlJc w:val="left"/>
      <w:pPr>
        <w:ind w:left="4273" w:hanging="360"/>
      </w:pPr>
      <w:rPr>
        <w:rFonts w:ascii="Wingdings" w:hAnsi="Wingdings" w:hint="default"/>
      </w:rPr>
    </w:lvl>
    <w:lvl w:ilvl="6" w:tplc="280A0001" w:tentative="1">
      <w:start w:val="1"/>
      <w:numFmt w:val="bullet"/>
      <w:lvlText w:val=""/>
      <w:lvlJc w:val="left"/>
      <w:pPr>
        <w:ind w:left="4993" w:hanging="360"/>
      </w:pPr>
      <w:rPr>
        <w:rFonts w:ascii="Symbol" w:hAnsi="Symbol" w:hint="default"/>
      </w:rPr>
    </w:lvl>
    <w:lvl w:ilvl="7" w:tplc="280A0003" w:tentative="1">
      <w:start w:val="1"/>
      <w:numFmt w:val="bullet"/>
      <w:lvlText w:val="o"/>
      <w:lvlJc w:val="left"/>
      <w:pPr>
        <w:ind w:left="5713" w:hanging="360"/>
      </w:pPr>
      <w:rPr>
        <w:rFonts w:ascii="Courier New" w:hAnsi="Courier New" w:cs="Courier New" w:hint="default"/>
      </w:rPr>
    </w:lvl>
    <w:lvl w:ilvl="8" w:tplc="280A0005" w:tentative="1">
      <w:start w:val="1"/>
      <w:numFmt w:val="bullet"/>
      <w:lvlText w:val=""/>
      <w:lvlJc w:val="left"/>
      <w:pPr>
        <w:ind w:left="6433" w:hanging="360"/>
      </w:pPr>
      <w:rPr>
        <w:rFonts w:ascii="Wingdings" w:hAnsi="Wingdings" w:hint="default"/>
      </w:rPr>
    </w:lvl>
  </w:abstractNum>
  <w:abstractNum w:abstractNumId="81" w15:restartNumberingAfterBreak="0">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426498A"/>
    <w:multiLevelType w:val="hybridMultilevel"/>
    <w:tmpl w:val="F41EDB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55F2CFD"/>
    <w:multiLevelType w:val="hybridMultilevel"/>
    <w:tmpl w:val="7848EF94"/>
    <w:lvl w:ilvl="0" w:tplc="F46EBC7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5" w15:restartNumberingAfterBreak="0">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7B5632D"/>
    <w:multiLevelType w:val="multilevel"/>
    <w:tmpl w:val="200CD75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7" w15:restartNumberingAfterBreak="0">
    <w:nsid w:val="37EC0798"/>
    <w:multiLevelType w:val="multilevel"/>
    <w:tmpl w:val="FD9C09F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8" w15:restartNumberingAfterBreak="0">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8C52D50"/>
    <w:multiLevelType w:val="hybridMultilevel"/>
    <w:tmpl w:val="D65641F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90" w15:restartNumberingAfterBreak="0">
    <w:nsid w:val="39F41447"/>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1" w15:restartNumberingAfterBreak="0">
    <w:nsid w:val="3A7C6B54"/>
    <w:multiLevelType w:val="hybridMultilevel"/>
    <w:tmpl w:val="4968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AA917B6"/>
    <w:multiLevelType w:val="hybridMultilevel"/>
    <w:tmpl w:val="8D5434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3" w15:restartNumberingAfterBreak="0">
    <w:nsid w:val="3E9B099B"/>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4" w15:restartNumberingAfterBreak="0">
    <w:nsid w:val="3EF6115D"/>
    <w:multiLevelType w:val="hybridMultilevel"/>
    <w:tmpl w:val="7512D0EA"/>
    <w:lvl w:ilvl="0" w:tplc="5CAC92DE">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3F085D4B"/>
    <w:multiLevelType w:val="hybridMultilevel"/>
    <w:tmpl w:val="445CFE7E"/>
    <w:lvl w:ilvl="0" w:tplc="0BAAC54A">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02B7E0D"/>
    <w:multiLevelType w:val="multilevel"/>
    <w:tmpl w:val="03BEFE48"/>
    <w:lvl w:ilvl="0">
      <w:start w:val="4"/>
      <w:numFmt w:val="bullet"/>
      <w:lvlText w:val="-"/>
      <w:lvlJc w:val="left"/>
      <w:pPr>
        <w:tabs>
          <w:tab w:val="num" w:pos="720"/>
        </w:tabs>
        <w:ind w:left="720" w:hanging="360"/>
      </w:pPr>
      <w:rPr>
        <w:rFonts w:ascii="Arial" w:hAnsi="Arial" w:hint="default"/>
        <w:b/>
        <w:sz w:val="16"/>
        <w:szCs w:val="16"/>
      </w:rPr>
    </w:lvl>
    <w:lvl w:ilvl="1">
      <w:start w:val="1"/>
      <w:numFmt w:val="decimal"/>
      <w:lvlText w:val="%1.%2."/>
      <w:lvlJc w:val="left"/>
      <w:pPr>
        <w:tabs>
          <w:tab w:val="num" w:pos="1152"/>
        </w:tabs>
        <w:ind w:left="1152" w:hanging="432"/>
      </w:pPr>
      <w:rPr>
        <w:b w:val="0"/>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97" w15:restartNumberingAfterBreak="0">
    <w:nsid w:val="40AA02BD"/>
    <w:multiLevelType w:val="hybridMultilevel"/>
    <w:tmpl w:val="65DE8B9A"/>
    <w:lvl w:ilvl="0" w:tplc="C5C24F4C">
      <w:start w:val="1"/>
      <w:numFmt w:val="decimal"/>
      <w:lvlText w:val="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12B5F3A"/>
    <w:multiLevelType w:val="hybridMultilevel"/>
    <w:tmpl w:val="1AE06496"/>
    <w:lvl w:ilvl="0" w:tplc="5EDCB6FC">
      <w:start w:val="1"/>
      <w:numFmt w:val="decimal"/>
      <w:lvlText w:val="31.%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1470A5E"/>
    <w:multiLevelType w:val="hybridMultilevel"/>
    <w:tmpl w:val="6B724E0C"/>
    <w:lvl w:ilvl="0" w:tplc="F39A1B4A">
      <w:start w:val="1"/>
      <w:numFmt w:val="decimal"/>
      <w:lvlText w:val="44.%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1523711"/>
    <w:multiLevelType w:val="hybridMultilevel"/>
    <w:tmpl w:val="9E5466B2"/>
    <w:lvl w:ilvl="0" w:tplc="1374B53E">
      <w:start w:val="1"/>
      <w:numFmt w:val="bullet"/>
      <w:lvlText w:val="­"/>
      <w:lvlJc w:val="left"/>
      <w:pPr>
        <w:ind w:left="360" w:hanging="360"/>
      </w:pPr>
      <w:rPr>
        <w:rFonts w:ascii="Courier New" w:hAnsi="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2" w15:restartNumberingAfterBreak="0">
    <w:nsid w:val="4183017E"/>
    <w:multiLevelType w:val="hybridMultilevel"/>
    <w:tmpl w:val="B5866918"/>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3"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4" w15:restartNumberingAfterBreak="0">
    <w:nsid w:val="425F73AA"/>
    <w:multiLevelType w:val="hybridMultilevel"/>
    <w:tmpl w:val="4E84B106"/>
    <w:lvl w:ilvl="0" w:tplc="9814D2A2">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39C7363"/>
    <w:multiLevelType w:val="hybridMultilevel"/>
    <w:tmpl w:val="3DF8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6EB5EE8"/>
    <w:multiLevelType w:val="hybridMultilevel"/>
    <w:tmpl w:val="5C5E039E"/>
    <w:lvl w:ilvl="0" w:tplc="1374B53E">
      <w:start w:val="1"/>
      <w:numFmt w:val="bullet"/>
      <w:lvlText w:val="­"/>
      <w:lvlJc w:val="left"/>
      <w:pPr>
        <w:ind w:left="360" w:hanging="360"/>
      </w:pPr>
      <w:rPr>
        <w:rFonts w:ascii="Courier New" w:hAnsi="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0" w15:restartNumberingAfterBreak="0">
    <w:nsid w:val="471A768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8122393"/>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8912B74"/>
    <w:multiLevelType w:val="hybridMultilevel"/>
    <w:tmpl w:val="5C160F5A"/>
    <w:lvl w:ilvl="0" w:tplc="260848FA">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114" w15:restartNumberingAfterBreak="0">
    <w:nsid w:val="4A490EB5"/>
    <w:multiLevelType w:val="hybridMultilevel"/>
    <w:tmpl w:val="3656C87A"/>
    <w:lvl w:ilvl="0" w:tplc="04090019">
      <w:start w:val="1"/>
      <w:numFmt w:val="lowerLetter"/>
      <w:lvlText w:val="%1."/>
      <w:lvlJc w:val="left"/>
      <w:pPr>
        <w:ind w:left="2592" w:hanging="360"/>
      </w:p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115" w15:restartNumberingAfterBreak="0">
    <w:nsid w:val="4A5D239B"/>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6" w15:restartNumberingAfterBreak="0">
    <w:nsid w:val="4A6B336E"/>
    <w:multiLevelType w:val="hybridMultilevel"/>
    <w:tmpl w:val="45D66F28"/>
    <w:lvl w:ilvl="0" w:tplc="0409000D">
      <w:start w:val="1"/>
      <w:numFmt w:val="bullet"/>
      <w:lvlText w:val=""/>
      <w:lvlJc w:val="left"/>
      <w:pPr>
        <w:ind w:left="657" w:hanging="360"/>
      </w:pPr>
      <w:rPr>
        <w:rFonts w:ascii="Wingdings" w:hAnsi="Wingdings"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117" w15:restartNumberingAfterBreak="0">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B2F1EDC"/>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C0240A1"/>
    <w:multiLevelType w:val="hybridMultilevel"/>
    <w:tmpl w:val="270E8BB8"/>
    <w:lvl w:ilvl="0" w:tplc="4612AF5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0" w15:restartNumberingAfterBreak="0">
    <w:nsid w:val="4C77362D"/>
    <w:multiLevelType w:val="hybridMultilevel"/>
    <w:tmpl w:val="8202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E9A1E0D"/>
    <w:multiLevelType w:val="hybridMultilevel"/>
    <w:tmpl w:val="512C6EC2"/>
    <w:lvl w:ilvl="0" w:tplc="7E4E00E6">
      <w:start w:val="4"/>
      <w:numFmt w:val="bullet"/>
      <w:lvlText w:val="-"/>
      <w:lvlJc w:val="left"/>
      <w:pPr>
        <w:tabs>
          <w:tab w:val="num" w:pos="1080"/>
        </w:tabs>
        <w:ind w:left="1080" w:hanging="360"/>
      </w:pPr>
      <w:rPr>
        <w:rFonts w:ascii="Arial" w:hAnsi="Arial" w:hint="default"/>
        <w:sz w:val="16"/>
        <w:szCs w:val="16"/>
      </w:rPr>
    </w:lvl>
    <w:lvl w:ilvl="1" w:tplc="0C0A0003" w:tentative="1">
      <w:start w:val="1"/>
      <w:numFmt w:val="bullet"/>
      <w:lvlText w:val="o"/>
      <w:lvlJc w:val="left"/>
      <w:pPr>
        <w:tabs>
          <w:tab w:val="num" w:pos="1233"/>
        </w:tabs>
        <w:ind w:left="1233" w:hanging="360"/>
      </w:pPr>
      <w:rPr>
        <w:rFonts w:ascii="Courier New" w:hAnsi="Courier New" w:cs="Courier New" w:hint="default"/>
      </w:rPr>
    </w:lvl>
    <w:lvl w:ilvl="2" w:tplc="0C0A0005" w:tentative="1">
      <w:start w:val="1"/>
      <w:numFmt w:val="bullet"/>
      <w:lvlText w:val=""/>
      <w:lvlJc w:val="left"/>
      <w:pPr>
        <w:tabs>
          <w:tab w:val="num" w:pos="1953"/>
        </w:tabs>
        <w:ind w:left="1953" w:hanging="360"/>
      </w:pPr>
      <w:rPr>
        <w:rFonts w:ascii="Wingdings" w:hAnsi="Wingdings" w:hint="default"/>
      </w:rPr>
    </w:lvl>
    <w:lvl w:ilvl="3" w:tplc="0C0A0001" w:tentative="1">
      <w:start w:val="1"/>
      <w:numFmt w:val="bullet"/>
      <w:lvlText w:val=""/>
      <w:lvlJc w:val="left"/>
      <w:pPr>
        <w:tabs>
          <w:tab w:val="num" w:pos="2673"/>
        </w:tabs>
        <w:ind w:left="2673" w:hanging="360"/>
      </w:pPr>
      <w:rPr>
        <w:rFonts w:ascii="Symbol" w:hAnsi="Symbol" w:hint="default"/>
      </w:rPr>
    </w:lvl>
    <w:lvl w:ilvl="4" w:tplc="0C0A0003" w:tentative="1">
      <w:start w:val="1"/>
      <w:numFmt w:val="bullet"/>
      <w:lvlText w:val="o"/>
      <w:lvlJc w:val="left"/>
      <w:pPr>
        <w:tabs>
          <w:tab w:val="num" w:pos="3393"/>
        </w:tabs>
        <w:ind w:left="3393" w:hanging="360"/>
      </w:pPr>
      <w:rPr>
        <w:rFonts w:ascii="Courier New" w:hAnsi="Courier New" w:cs="Courier New" w:hint="default"/>
      </w:rPr>
    </w:lvl>
    <w:lvl w:ilvl="5" w:tplc="0C0A0005" w:tentative="1">
      <w:start w:val="1"/>
      <w:numFmt w:val="bullet"/>
      <w:lvlText w:val=""/>
      <w:lvlJc w:val="left"/>
      <w:pPr>
        <w:tabs>
          <w:tab w:val="num" w:pos="4113"/>
        </w:tabs>
        <w:ind w:left="4113" w:hanging="360"/>
      </w:pPr>
      <w:rPr>
        <w:rFonts w:ascii="Wingdings" w:hAnsi="Wingdings" w:hint="default"/>
      </w:rPr>
    </w:lvl>
    <w:lvl w:ilvl="6" w:tplc="0C0A0001" w:tentative="1">
      <w:start w:val="1"/>
      <w:numFmt w:val="bullet"/>
      <w:lvlText w:val=""/>
      <w:lvlJc w:val="left"/>
      <w:pPr>
        <w:tabs>
          <w:tab w:val="num" w:pos="4833"/>
        </w:tabs>
        <w:ind w:left="4833" w:hanging="360"/>
      </w:pPr>
      <w:rPr>
        <w:rFonts w:ascii="Symbol" w:hAnsi="Symbol" w:hint="default"/>
      </w:rPr>
    </w:lvl>
    <w:lvl w:ilvl="7" w:tplc="0C0A0003" w:tentative="1">
      <w:start w:val="1"/>
      <w:numFmt w:val="bullet"/>
      <w:lvlText w:val="o"/>
      <w:lvlJc w:val="left"/>
      <w:pPr>
        <w:tabs>
          <w:tab w:val="num" w:pos="5553"/>
        </w:tabs>
        <w:ind w:left="5553" w:hanging="360"/>
      </w:pPr>
      <w:rPr>
        <w:rFonts w:ascii="Courier New" w:hAnsi="Courier New" w:cs="Courier New" w:hint="default"/>
      </w:rPr>
    </w:lvl>
    <w:lvl w:ilvl="8" w:tplc="0C0A0005" w:tentative="1">
      <w:start w:val="1"/>
      <w:numFmt w:val="bullet"/>
      <w:lvlText w:val=""/>
      <w:lvlJc w:val="left"/>
      <w:pPr>
        <w:tabs>
          <w:tab w:val="num" w:pos="6273"/>
        </w:tabs>
        <w:ind w:left="6273" w:hanging="360"/>
      </w:pPr>
      <w:rPr>
        <w:rFonts w:ascii="Wingdings" w:hAnsi="Wingdings" w:hint="default"/>
      </w:rPr>
    </w:lvl>
  </w:abstractNum>
  <w:abstractNum w:abstractNumId="125" w15:restartNumberingAfterBreak="0">
    <w:nsid w:val="4F9E1BE0"/>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6" w15:restartNumberingAfterBreak="0">
    <w:nsid w:val="506A43D8"/>
    <w:multiLevelType w:val="hybridMultilevel"/>
    <w:tmpl w:val="E0FA81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7" w15:restartNumberingAfterBreak="0">
    <w:nsid w:val="50B31F71"/>
    <w:multiLevelType w:val="multilevel"/>
    <w:tmpl w:val="ADFC07B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8" w15:restartNumberingAfterBreak="0">
    <w:nsid w:val="50F51F59"/>
    <w:multiLevelType w:val="hybridMultilevel"/>
    <w:tmpl w:val="948A0146"/>
    <w:lvl w:ilvl="0" w:tplc="1374B53E">
      <w:start w:val="1"/>
      <w:numFmt w:val="bullet"/>
      <w:lvlText w:val="­"/>
      <w:lvlJc w:val="left"/>
      <w:pPr>
        <w:ind w:left="360" w:hanging="360"/>
      </w:pPr>
      <w:rPr>
        <w:rFonts w:ascii="Courier New" w:hAnsi="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9" w15:restartNumberingAfterBreak="0">
    <w:nsid w:val="51562322"/>
    <w:multiLevelType w:val="hybridMultilevel"/>
    <w:tmpl w:val="91362B1C"/>
    <w:lvl w:ilvl="0" w:tplc="13A4B872">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1" w15:restartNumberingAfterBreak="0">
    <w:nsid w:val="51AD1819"/>
    <w:multiLevelType w:val="hybridMultilevel"/>
    <w:tmpl w:val="97D4405A"/>
    <w:lvl w:ilvl="0" w:tplc="BF22289E">
      <w:start w:val="1"/>
      <w:numFmt w:val="decimal"/>
      <w:lvlText w:val="%1."/>
      <w:lvlJc w:val="left"/>
      <w:pPr>
        <w:ind w:left="720" w:hanging="360"/>
      </w:pPr>
      <w:rPr>
        <w:rFonts w:asciiTheme="minorHAnsi" w:hAnsiTheme="minorHAns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1F02D23"/>
    <w:multiLevelType w:val="hybridMultilevel"/>
    <w:tmpl w:val="39E218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2802EA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2C17AC3"/>
    <w:multiLevelType w:val="hybridMultilevel"/>
    <w:tmpl w:val="AEEAFCB8"/>
    <w:lvl w:ilvl="0" w:tplc="F66E735A">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53291020"/>
    <w:multiLevelType w:val="multilevel"/>
    <w:tmpl w:val="92FA094C"/>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37" w15:restartNumberingAfterBreak="0">
    <w:nsid w:val="53B22A75"/>
    <w:multiLevelType w:val="hybridMultilevel"/>
    <w:tmpl w:val="DB201D54"/>
    <w:lvl w:ilvl="0" w:tplc="5E8ED76A">
      <w:start w:val="1"/>
      <w:numFmt w:val="lowerLetter"/>
      <w:lvlText w:val="(%1)"/>
      <w:lvlJc w:val="left"/>
      <w:pPr>
        <w:ind w:left="1800" w:hanging="360"/>
      </w:pPr>
      <w:rPr>
        <w:rFonts w:hint="default"/>
        <w:b w:val="0"/>
        <w:i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8" w15:restartNumberingAfterBreak="0">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5723BCD"/>
    <w:multiLevelType w:val="hybridMultilevel"/>
    <w:tmpl w:val="B2DAEAD0"/>
    <w:lvl w:ilvl="0" w:tplc="1374B53E">
      <w:start w:val="1"/>
      <w:numFmt w:val="bullet"/>
      <w:lvlText w:val="­"/>
      <w:lvlJc w:val="left"/>
      <w:pPr>
        <w:ind w:left="360" w:hanging="360"/>
      </w:pPr>
      <w:rPr>
        <w:rFonts w:ascii="Courier New" w:hAnsi="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2" w15:restartNumberingAfterBreak="0">
    <w:nsid w:val="568B608C"/>
    <w:multiLevelType w:val="hybridMultilevel"/>
    <w:tmpl w:val="4A367DF0"/>
    <w:lvl w:ilvl="0" w:tplc="1374B53E">
      <w:start w:val="1"/>
      <w:numFmt w:val="bullet"/>
      <w:lvlText w:val="­"/>
      <w:lvlJc w:val="left"/>
      <w:pPr>
        <w:ind w:left="360" w:hanging="360"/>
      </w:pPr>
      <w:rPr>
        <w:rFonts w:ascii="Courier New" w:hAnsi="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3" w15:restartNumberingAfterBreak="0">
    <w:nsid w:val="56912F8E"/>
    <w:multiLevelType w:val="multilevel"/>
    <w:tmpl w:val="18000A2E"/>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44" w15:restartNumberingAfterBreak="0">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7465384"/>
    <w:multiLevelType w:val="hybridMultilevel"/>
    <w:tmpl w:val="3A8C865C"/>
    <w:lvl w:ilvl="0" w:tplc="6B5E5AD0">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7BE4AF5"/>
    <w:multiLevelType w:val="hybridMultilevel"/>
    <w:tmpl w:val="97D4405A"/>
    <w:lvl w:ilvl="0" w:tplc="BF22289E">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7C728A2"/>
    <w:multiLevelType w:val="hybridMultilevel"/>
    <w:tmpl w:val="13F0536E"/>
    <w:lvl w:ilvl="0" w:tplc="7E6ED5DC">
      <w:start w:val="1"/>
      <w:numFmt w:val="decimal"/>
      <w:lvlText w:val="32.%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7D6009E"/>
    <w:multiLevelType w:val="multilevel"/>
    <w:tmpl w:val="A2F402C4"/>
    <w:lvl w:ilvl="0">
      <w:start w:val="4"/>
      <w:numFmt w:val="bullet"/>
      <w:lvlText w:val="-"/>
      <w:lvlJc w:val="left"/>
      <w:pPr>
        <w:tabs>
          <w:tab w:val="num" w:pos="1080"/>
        </w:tabs>
        <w:ind w:left="1080" w:hanging="360"/>
      </w:pPr>
      <w:rPr>
        <w:rFonts w:ascii="Arial" w:hAnsi="Arial" w:hint="default"/>
        <w:b w:val="0"/>
        <w:i w:val="0"/>
        <w:sz w:val="16"/>
        <w:szCs w:val="16"/>
      </w:rPr>
    </w:lvl>
    <w:lvl w:ilvl="1">
      <w:start w:val="1"/>
      <w:numFmt w:val="decimal"/>
      <w:lvlText w:val="%1.%2."/>
      <w:lvlJc w:val="left"/>
      <w:pPr>
        <w:tabs>
          <w:tab w:val="num" w:pos="1512"/>
        </w:tabs>
        <w:ind w:left="1512" w:hanging="432"/>
      </w:pPr>
      <w:rPr>
        <w:b w:val="0"/>
      </w:r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49" w15:restartNumberingAfterBreak="0">
    <w:nsid w:val="57EC34F6"/>
    <w:multiLevelType w:val="hybridMultilevel"/>
    <w:tmpl w:val="EADC851E"/>
    <w:lvl w:ilvl="0" w:tplc="061473CA">
      <w:start w:val="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87F3EE8"/>
    <w:multiLevelType w:val="hybridMultilevel"/>
    <w:tmpl w:val="6AA6F3F6"/>
    <w:lvl w:ilvl="0" w:tplc="AC68931E">
      <w:start w:val="1"/>
      <w:numFmt w:val="lowerLetter"/>
      <w:lvlText w:val="(%1)"/>
      <w:lvlJc w:val="left"/>
      <w:pPr>
        <w:tabs>
          <w:tab w:val="num" w:pos="2232"/>
        </w:tabs>
        <w:ind w:left="2232" w:hanging="504"/>
      </w:pPr>
      <w:rPr>
        <w:rFonts w:hint="default"/>
      </w:rPr>
    </w:lvl>
    <w:lvl w:ilvl="1" w:tplc="E40E9C4A">
      <w:start w:val="1"/>
      <w:numFmt w:val="lowerRoman"/>
      <w:lvlText w:val="(%2)"/>
      <w:lvlJc w:val="left"/>
      <w:pPr>
        <w:tabs>
          <w:tab w:val="num" w:pos="1440"/>
        </w:tabs>
        <w:ind w:left="1440" w:hanging="360"/>
      </w:pPr>
      <w:rPr>
        <w:rFonts w:asciiTheme="minorHAnsi" w:hAnsiTheme="minorHAnsi"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588C347D"/>
    <w:multiLevelType w:val="hybridMultilevel"/>
    <w:tmpl w:val="B79A1F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2" w15:restartNumberingAfterBreak="0">
    <w:nsid w:val="5B6754DC"/>
    <w:multiLevelType w:val="hybridMultilevel"/>
    <w:tmpl w:val="329CEEE4"/>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2E0270B8">
      <w:start w:val="1"/>
      <w:numFmt w:val="upperLetter"/>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3" w15:restartNumberingAfterBreak="0">
    <w:nsid w:val="5C4808C1"/>
    <w:multiLevelType w:val="hybridMultilevel"/>
    <w:tmpl w:val="26C6F194"/>
    <w:lvl w:ilvl="0" w:tplc="EB56043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D527028"/>
    <w:multiLevelType w:val="hybridMultilevel"/>
    <w:tmpl w:val="551A5232"/>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D5A0B7B"/>
    <w:multiLevelType w:val="hybridMultilevel"/>
    <w:tmpl w:val="C63210C0"/>
    <w:lvl w:ilvl="0" w:tplc="A41C3ABC">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DC06B3A"/>
    <w:multiLevelType w:val="hybridMultilevel"/>
    <w:tmpl w:val="1FB017FA"/>
    <w:lvl w:ilvl="0" w:tplc="0868EAB8">
      <w:start w:val="1"/>
      <w:numFmt w:val="decimal"/>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DE7276A"/>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E5106BC"/>
    <w:multiLevelType w:val="hybridMultilevel"/>
    <w:tmpl w:val="42901A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1" w15:restartNumberingAfterBreak="0">
    <w:nsid w:val="5EF3574B"/>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F160A0B"/>
    <w:multiLevelType w:val="hybridMultilevel"/>
    <w:tmpl w:val="0D96A026"/>
    <w:lvl w:ilvl="0" w:tplc="60167F7A">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F5758DD"/>
    <w:multiLevelType w:val="hybridMultilevel"/>
    <w:tmpl w:val="A0F2DA08"/>
    <w:lvl w:ilvl="0" w:tplc="F2868848">
      <w:start w:val="1"/>
      <w:numFmt w:val="decimal"/>
      <w:lvlText w:val="%1."/>
      <w:lvlJc w:val="left"/>
      <w:pPr>
        <w:ind w:left="720" w:hanging="360"/>
      </w:pPr>
      <w:rPr>
        <w:rFonts w:asciiTheme="minorHAnsi" w:hAnsiTheme="minorHAnsi"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FC01AC6"/>
    <w:multiLevelType w:val="hybridMultilevel"/>
    <w:tmpl w:val="E07EC328"/>
    <w:lvl w:ilvl="0" w:tplc="6F4073A4">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0212826"/>
    <w:multiLevelType w:val="hybridMultilevel"/>
    <w:tmpl w:val="9DA43296"/>
    <w:lvl w:ilvl="0" w:tplc="F7CCDA76">
      <w:start w:val="1"/>
      <w:numFmt w:val="lowerLetter"/>
      <w:lvlText w:val="(%1)"/>
      <w:lvlJc w:val="left"/>
      <w:pPr>
        <w:tabs>
          <w:tab w:val="num" w:pos="1929"/>
        </w:tabs>
        <w:ind w:left="1929" w:hanging="360"/>
      </w:pPr>
      <w:rPr>
        <w:rFonts w:hint="default"/>
        <w:sz w:val="24"/>
        <w:szCs w:val="24"/>
      </w:rPr>
    </w:lvl>
    <w:lvl w:ilvl="1" w:tplc="AC68931E">
      <w:start w:val="1"/>
      <w:numFmt w:val="lowerLetter"/>
      <w:lvlText w:val="(%2)"/>
      <w:lvlJc w:val="left"/>
      <w:pPr>
        <w:tabs>
          <w:tab w:val="num" w:pos="2793"/>
        </w:tabs>
        <w:ind w:left="2793" w:hanging="504"/>
      </w:pPr>
      <w:rPr>
        <w:rFonts w:hint="default"/>
      </w:rPr>
    </w:lvl>
    <w:lvl w:ilvl="2" w:tplc="CDF005C0">
      <w:start w:val="1"/>
      <w:numFmt w:val="decimal"/>
      <w:lvlText w:val="%3."/>
      <w:lvlJc w:val="left"/>
      <w:pPr>
        <w:ind w:left="3549" w:hanging="360"/>
      </w:pPr>
      <w:rPr>
        <w:rFonts w:hint="default"/>
      </w:rPr>
    </w:lvl>
    <w:lvl w:ilvl="3" w:tplc="0409000F" w:tentative="1">
      <w:start w:val="1"/>
      <w:numFmt w:val="decimal"/>
      <w:lvlText w:val="%4."/>
      <w:lvlJc w:val="left"/>
      <w:pPr>
        <w:tabs>
          <w:tab w:val="num" w:pos="4089"/>
        </w:tabs>
        <w:ind w:left="4089" w:hanging="360"/>
      </w:pPr>
    </w:lvl>
    <w:lvl w:ilvl="4" w:tplc="04090019" w:tentative="1">
      <w:start w:val="1"/>
      <w:numFmt w:val="lowerLetter"/>
      <w:lvlText w:val="%5."/>
      <w:lvlJc w:val="left"/>
      <w:pPr>
        <w:tabs>
          <w:tab w:val="num" w:pos="4809"/>
        </w:tabs>
        <w:ind w:left="4809" w:hanging="360"/>
      </w:pPr>
    </w:lvl>
    <w:lvl w:ilvl="5" w:tplc="0409001B" w:tentative="1">
      <w:start w:val="1"/>
      <w:numFmt w:val="lowerRoman"/>
      <w:lvlText w:val="%6."/>
      <w:lvlJc w:val="right"/>
      <w:pPr>
        <w:tabs>
          <w:tab w:val="num" w:pos="5529"/>
        </w:tabs>
        <w:ind w:left="5529" w:hanging="180"/>
      </w:pPr>
    </w:lvl>
    <w:lvl w:ilvl="6" w:tplc="0409000F" w:tentative="1">
      <w:start w:val="1"/>
      <w:numFmt w:val="decimal"/>
      <w:lvlText w:val="%7."/>
      <w:lvlJc w:val="left"/>
      <w:pPr>
        <w:tabs>
          <w:tab w:val="num" w:pos="6249"/>
        </w:tabs>
        <w:ind w:left="6249" w:hanging="360"/>
      </w:pPr>
    </w:lvl>
    <w:lvl w:ilvl="7" w:tplc="04090019" w:tentative="1">
      <w:start w:val="1"/>
      <w:numFmt w:val="lowerLetter"/>
      <w:lvlText w:val="%8."/>
      <w:lvlJc w:val="left"/>
      <w:pPr>
        <w:tabs>
          <w:tab w:val="num" w:pos="6969"/>
        </w:tabs>
        <w:ind w:left="6969" w:hanging="360"/>
      </w:pPr>
    </w:lvl>
    <w:lvl w:ilvl="8" w:tplc="0409001B" w:tentative="1">
      <w:start w:val="1"/>
      <w:numFmt w:val="lowerRoman"/>
      <w:lvlText w:val="%9."/>
      <w:lvlJc w:val="right"/>
      <w:pPr>
        <w:tabs>
          <w:tab w:val="num" w:pos="7689"/>
        </w:tabs>
        <w:ind w:left="7689" w:hanging="180"/>
      </w:pPr>
    </w:lvl>
  </w:abstractNum>
  <w:abstractNum w:abstractNumId="166" w15:restartNumberingAfterBreak="0">
    <w:nsid w:val="60270B1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2AB0841"/>
    <w:multiLevelType w:val="hybridMultilevel"/>
    <w:tmpl w:val="D220B51C"/>
    <w:lvl w:ilvl="0" w:tplc="0409000F">
      <w:start w:val="1"/>
      <w:numFmt w:val="decimal"/>
      <w:lvlText w:val="%1."/>
      <w:lvlJc w:val="left"/>
      <w:pPr>
        <w:tabs>
          <w:tab w:val="num" w:pos="720"/>
        </w:tabs>
        <w:ind w:left="720" w:hanging="360"/>
      </w:pPr>
    </w:lvl>
    <w:lvl w:ilvl="1" w:tplc="634E4580">
      <w:start w:val="1"/>
      <w:numFmt w:val="lowerRoman"/>
      <w:lvlText w:val="%2."/>
      <w:lvlJc w:val="right"/>
      <w:pPr>
        <w:tabs>
          <w:tab w:val="num" w:pos="1440"/>
        </w:tabs>
        <w:ind w:left="1440" w:hanging="360"/>
      </w:pPr>
      <w:rPr>
        <w:rFonts w:asciiTheme="minorHAnsi" w:eastAsiaTheme="minorHAnsi" w:hAnsiTheme="minorHAnsi" w:cstheme="minorBidi"/>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634B0DA6"/>
    <w:multiLevelType w:val="hybridMultilevel"/>
    <w:tmpl w:val="9DA2CF9A"/>
    <w:lvl w:ilvl="0" w:tplc="0C0A0001">
      <w:start w:val="24"/>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9" w15:restartNumberingAfterBreak="0">
    <w:nsid w:val="63D372C2"/>
    <w:multiLevelType w:val="hybridMultilevel"/>
    <w:tmpl w:val="8522E7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0" w15:restartNumberingAfterBreak="0">
    <w:nsid w:val="63E45E08"/>
    <w:multiLevelType w:val="hybridMultilevel"/>
    <w:tmpl w:val="6F9AEE92"/>
    <w:lvl w:ilvl="0" w:tplc="3CCA91D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3F74E7A"/>
    <w:multiLevelType w:val="multilevel"/>
    <w:tmpl w:val="B0B81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2" w15:restartNumberingAfterBreak="0">
    <w:nsid w:val="645E35BA"/>
    <w:multiLevelType w:val="hybridMultilevel"/>
    <w:tmpl w:val="75A23DB0"/>
    <w:lvl w:ilvl="0" w:tplc="0154651C">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5C86F15"/>
    <w:multiLevelType w:val="hybridMultilevel"/>
    <w:tmpl w:val="AC2A4C3A"/>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74" w15:restartNumberingAfterBreak="0">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7BE2850"/>
    <w:multiLevelType w:val="hybridMultilevel"/>
    <w:tmpl w:val="D3F643A2"/>
    <w:lvl w:ilvl="0" w:tplc="304E6734">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87A57AD"/>
    <w:multiLevelType w:val="hybridMultilevel"/>
    <w:tmpl w:val="63CAA6EA"/>
    <w:lvl w:ilvl="0" w:tplc="8646C168">
      <w:start w:val="1"/>
      <w:numFmt w:val="decimal"/>
      <w:lvlText w:val="37.%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8D62F75"/>
    <w:multiLevelType w:val="hybridMultilevel"/>
    <w:tmpl w:val="D65641F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78" w15:restartNumberingAfterBreak="0">
    <w:nsid w:val="6938542B"/>
    <w:multiLevelType w:val="hybridMultilevel"/>
    <w:tmpl w:val="D458DADE"/>
    <w:lvl w:ilvl="0" w:tplc="FD5662FC">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80"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B090F03"/>
    <w:multiLevelType w:val="hybridMultilevel"/>
    <w:tmpl w:val="4524FD28"/>
    <w:lvl w:ilvl="0" w:tplc="30A0F486">
      <w:start w:val="1"/>
      <w:numFmt w:val="lowerLetter"/>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D423FEF"/>
    <w:multiLevelType w:val="hybridMultilevel"/>
    <w:tmpl w:val="BDFA9C66"/>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4" w15:restartNumberingAfterBreak="0">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D8009E8"/>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DF511C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E155DB2"/>
    <w:multiLevelType w:val="hybridMultilevel"/>
    <w:tmpl w:val="113EBEAE"/>
    <w:lvl w:ilvl="0" w:tplc="8C2287F4">
      <w:start w:val="1"/>
      <w:numFmt w:val="decimal"/>
      <w:lvlText w:val="38.%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E464AA1"/>
    <w:multiLevelType w:val="hybridMultilevel"/>
    <w:tmpl w:val="817020F4"/>
    <w:lvl w:ilvl="0" w:tplc="496C13D0">
      <w:start w:val="1"/>
      <w:numFmt w:val="decimal"/>
      <w:lvlText w:val="40.%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E8C3642"/>
    <w:multiLevelType w:val="hybridMultilevel"/>
    <w:tmpl w:val="1FB017FA"/>
    <w:lvl w:ilvl="0" w:tplc="0868EAB8">
      <w:start w:val="1"/>
      <w:numFmt w:val="decimal"/>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E8C487F"/>
    <w:multiLevelType w:val="hybridMultilevel"/>
    <w:tmpl w:val="5350842E"/>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F4925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0122E10"/>
    <w:multiLevelType w:val="hybridMultilevel"/>
    <w:tmpl w:val="0FF2153A"/>
    <w:lvl w:ilvl="0" w:tplc="47144CA0">
      <w:start w:val="2"/>
      <w:numFmt w:val="bullet"/>
      <w:lvlText w:val="-"/>
      <w:lvlJc w:val="left"/>
      <w:pPr>
        <w:ind w:left="720" w:hanging="360"/>
      </w:pPr>
      <w:rPr>
        <w:rFonts w:ascii="Arial" w:eastAsia="Batang"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3" w15:restartNumberingAfterBreak="0">
    <w:nsid w:val="703604CC"/>
    <w:multiLevelType w:val="hybridMultilevel"/>
    <w:tmpl w:val="BEB0F8CE"/>
    <w:lvl w:ilvl="0" w:tplc="389E7E1E">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04313D1"/>
    <w:multiLevelType w:val="hybridMultilevel"/>
    <w:tmpl w:val="4268E3E0"/>
    <w:lvl w:ilvl="0" w:tplc="4746BA94">
      <w:start w:val="1"/>
      <w:numFmt w:val="decimal"/>
      <w:lvlText w:val="41.%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053696C"/>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254517A"/>
    <w:multiLevelType w:val="hybridMultilevel"/>
    <w:tmpl w:val="A0DE1626"/>
    <w:lvl w:ilvl="0" w:tplc="2672580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5336BE8"/>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5A86FA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5EC25B3"/>
    <w:multiLevelType w:val="multilevel"/>
    <w:tmpl w:val="1536F98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2" w15:restartNumberingAfterBreak="0">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6AB45CC"/>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4" w15:restartNumberingAfterBreak="0">
    <w:nsid w:val="76DD49C3"/>
    <w:multiLevelType w:val="multilevel"/>
    <w:tmpl w:val="0602DE7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5" w15:restartNumberingAfterBreak="0">
    <w:nsid w:val="773F0054"/>
    <w:multiLevelType w:val="hybridMultilevel"/>
    <w:tmpl w:val="779E4A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6" w15:restartNumberingAfterBreak="0">
    <w:nsid w:val="784675F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8FC27AB"/>
    <w:multiLevelType w:val="hybridMultilevel"/>
    <w:tmpl w:val="65DE8B9A"/>
    <w:lvl w:ilvl="0" w:tplc="C5C24F4C">
      <w:start w:val="1"/>
      <w:numFmt w:val="decimal"/>
      <w:lvlText w:val="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B8E58BF"/>
    <w:multiLevelType w:val="hybridMultilevel"/>
    <w:tmpl w:val="B8342CF6"/>
    <w:lvl w:ilvl="0" w:tplc="C930C902">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BAD7CED"/>
    <w:multiLevelType w:val="hybridMultilevel"/>
    <w:tmpl w:val="CC5A14EC"/>
    <w:lvl w:ilvl="0" w:tplc="0C0A0001">
      <w:start w:val="1"/>
      <w:numFmt w:val="bullet"/>
      <w:lvlText w:val=""/>
      <w:lvlJc w:val="left"/>
      <w:pPr>
        <w:tabs>
          <w:tab w:val="num" w:pos="1288"/>
        </w:tabs>
        <w:ind w:left="1288" w:hanging="360"/>
      </w:pPr>
      <w:rPr>
        <w:rFonts w:ascii="Symbol" w:hAnsi="Symbol" w:hint="default"/>
      </w:rPr>
    </w:lvl>
    <w:lvl w:ilvl="1" w:tplc="0C0A0003" w:tentative="1">
      <w:start w:val="1"/>
      <w:numFmt w:val="bullet"/>
      <w:lvlText w:val="o"/>
      <w:lvlJc w:val="left"/>
      <w:pPr>
        <w:tabs>
          <w:tab w:val="num" w:pos="2008"/>
        </w:tabs>
        <w:ind w:left="2008" w:hanging="360"/>
      </w:pPr>
      <w:rPr>
        <w:rFonts w:ascii="Courier New" w:hAnsi="Courier New" w:cs="Courier New" w:hint="default"/>
      </w:rPr>
    </w:lvl>
    <w:lvl w:ilvl="2" w:tplc="0C0A0005" w:tentative="1">
      <w:start w:val="1"/>
      <w:numFmt w:val="bullet"/>
      <w:lvlText w:val=""/>
      <w:lvlJc w:val="left"/>
      <w:pPr>
        <w:tabs>
          <w:tab w:val="num" w:pos="2728"/>
        </w:tabs>
        <w:ind w:left="2728" w:hanging="360"/>
      </w:pPr>
      <w:rPr>
        <w:rFonts w:ascii="Wingdings" w:hAnsi="Wingdings" w:hint="default"/>
      </w:rPr>
    </w:lvl>
    <w:lvl w:ilvl="3" w:tplc="0C0A0001" w:tentative="1">
      <w:start w:val="1"/>
      <w:numFmt w:val="bullet"/>
      <w:lvlText w:val=""/>
      <w:lvlJc w:val="left"/>
      <w:pPr>
        <w:tabs>
          <w:tab w:val="num" w:pos="3448"/>
        </w:tabs>
        <w:ind w:left="3448" w:hanging="360"/>
      </w:pPr>
      <w:rPr>
        <w:rFonts w:ascii="Symbol" w:hAnsi="Symbol" w:hint="default"/>
      </w:rPr>
    </w:lvl>
    <w:lvl w:ilvl="4" w:tplc="0C0A0003" w:tentative="1">
      <w:start w:val="1"/>
      <w:numFmt w:val="bullet"/>
      <w:lvlText w:val="o"/>
      <w:lvlJc w:val="left"/>
      <w:pPr>
        <w:tabs>
          <w:tab w:val="num" w:pos="4168"/>
        </w:tabs>
        <w:ind w:left="4168" w:hanging="360"/>
      </w:pPr>
      <w:rPr>
        <w:rFonts w:ascii="Courier New" w:hAnsi="Courier New" w:cs="Courier New" w:hint="default"/>
      </w:rPr>
    </w:lvl>
    <w:lvl w:ilvl="5" w:tplc="0C0A0005" w:tentative="1">
      <w:start w:val="1"/>
      <w:numFmt w:val="bullet"/>
      <w:lvlText w:val=""/>
      <w:lvlJc w:val="left"/>
      <w:pPr>
        <w:tabs>
          <w:tab w:val="num" w:pos="4888"/>
        </w:tabs>
        <w:ind w:left="4888" w:hanging="360"/>
      </w:pPr>
      <w:rPr>
        <w:rFonts w:ascii="Wingdings" w:hAnsi="Wingdings" w:hint="default"/>
      </w:rPr>
    </w:lvl>
    <w:lvl w:ilvl="6" w:tplc="0C0A0001" w:tentative="1">
      <w:start w:val="1"/>
      <w:numFmt w:val="bullet"/>
      <w:lvlText w:val=""/>
      <w:lvlJc w:val="left"/>
      <w:pPr>
        <w:tabs>
          <w:tab w:val="num" w:pos="5608"/>
        </w:tabs>
        <w:ind w:left="5608" w:hanging="360"/>
      </w:pPr>
      <w:rPr>
        <w:rFonts w:ascii="Symbol" w:hAnsi="Symbol" w:hint="default"/>
      </w:rPr>
    </w:lvl>
    <w:lvl w:ilvl="7" w:tplc="0C0A0003" w:tentative="1">
      <w:start w:val="1"/>
      <w:numFmt w:val="bullet"/>
      <w:lvlText w:val="o"/>
      <w:lvlJc w:val="left"/>
      <w:pPr>
        <w:tabs>
          <w:tab w:val="num" w:pos="6328"/>
        </w:tabs>
        <w:ind w:left="6328" w:hanging="360"/>
      </w:pPr>
      <w:rPr>
        <w:rFonts w:ascii="Courier New" w:hAnsi="Courier New" w:cs="Courier New" w:hint="default"/>
      </w:rPr>
    </w:lvl>
    <w:lvl w:ilvl="8" w:tplc="0C0A0005" w:tentative="1">
      <w:start w:val="1"/>
      <w:numFmt w:val="bullet"/>
      <w:lvlText w:val=""/>
      <w:lvlJc w:val="left"/>
      <w:pPr>
        <w:tabs>
          <w:tab w:val="num" w:pos="7048"/>
        </w:tabs>
        <w:ind w:left="7048" w:hanging="360"/>
      </w:pPr>
      <w:rPr>
        <w:rFonts w:ascii="Wingdings" w:hAnsi="Wingdings" w:hint="default"/>
      </w:rPr>
    </w:lvl>
  </w:abstractNum>
  <w:abstractNum w:abstractNumId="212" w15:restartNumberingAfterBreak="0">
    <w:nsid w:val="7BFE0309"/>
    <w:multiLevelType w:val="hybridMultilevel"/>
    <w:tmpl w:val="4CF4AB12"/>
    <w:lvl w:ilvl="0" w:tplc="1374B53E">
      <w:start w:val="1"/>
      <w:numFmt w:val="bullet"/>
      <w:lvlText w:val="­"/>
      <w:lvlJc w:val="left"/>
      <w:pPr>
        <w:ind w:left="360" w:hanging="360"/>
      </w:pPr>
      <w:rPr>
        <w:rFonts w:ascii="Courier New" w:hAnsi="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3" w15:restartNumberingAfterBreak="0">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F357423"/>
    <w:multiLevelType w:val="hybridMultilevel"/>
    <w:tmpl w:val="5CC44A0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9"/>
  </w:num>
  <w:num w:numId="2">
    <w:abstractNumId w:val="103"/>
  </w:num>
  <w:num w:numId="3">
    <w:abstractNumId w:val="156"/>
  </w:num>
  <w:num w:numId="4">
    <w:abstractNumId w:val="118"/>
  </w:num>
  <w:num w:numId="5">
    <w:abstractNumId w:val="97"/>
  </w:num>
  <w:num w:numId="6">
    <w:abstractNumId w:val="110"/>
  </w:num>
  <w:num w:numId="7">
    <w:abstractNumId w:val="40"/>
  </w:num>
  <w:num w:numId="8">
    <w:abstractNumId w:val="72"/>
  </w:num>
  <w:num w:numId="9">
    <w:abstractNumId w:val="33"/>
  </w:num>
  <w:num w:numId="10">
    <w:abstractNumId w:val="190"/>
  </w:num>
  <w:num w:numId="11">
    <w:abstractNumId w:val="52"/>
  </w:num>
  <w:num w:numId="12">
    <w:abstractNumId w:val="61"/>
  </w:num>
  <w:num w:numId="13">
    <w:abstractNumId w:val="31"/>
  </w:num>
  <w:num w:numId="14">
    <w:abstractNumId w:val="175"/>
  </w:num>
  <w:num w:numId="15">
    <w:abstractNumId w:val="200"/>
  </w:num>
  <w:num w:numId="16">
    <w:abstractNumId w:val="129"/>
  </w:num>
  <w:num w:numId="17">
    <w:abstractNumId w:val="11"/>
  </w:num>
  <w:num w:numId="18">
    <w:abstractNumId w:val="48"/>
  </w:num>
  <w:num w:numId="19">
    <w:abstractNumId w:val="191"/>
  </w:num>
  <w:num w:numId="20">
    <w:abstractNumId w:val="73"/>
  </w:num>
  <w:num w:numId="21">
    <w:abstractNumId w:val="36"/>
  </w:num>
  <w:num w:numId="22">
    <w:abstractNumId w:val="24"/>
  </w:num>
  <w:num w:numId="23">
    <w:abstractNumId w:val="16"/>
  </w:num>
  <w:num w:numId="24">
    <w:abstractNumId w:val="6"/>
  </w:num>
  <w:num w:numId="25">
    <w:abstractNumId w:val="172"/>
  </w:num>
  <w:num w:numId="26">
    <w:abstractNumId w:val="193"/>
  </w:num>
  <w:num w:numId="27">
    <w:abstractNumId w:val="170"/>
  </w:num>
  <w:num w:numId="28">
    <w:abstractNumId w:val="145"/>
  </w:num>
  <w:num w:numId="29">
    <w:abstractNumId w:val="161"/>
  </w:num>
  <w:num w:numId="30">
    <w:abstractNumId w:val="134"/>
  </w:num>
  <w:num w:numId="31">
    <w:abstractNumId w:val="153"/>
  </w:num>
  <w:num w:numId="32">
    <w:abstractNumId w:val="166"/>
  </w:num>
  <w:num w:numId="33">
    <w:abstractNumId w:val="4"/>
  </w:num>
  <w:num w:numId="34">
    <w:abstractNumId w:val="186"/>
  </w:num>
  <w:num w:numId="35">
    <w:abstractNumId w:val="7"/>
  </w:num>
  <w:num w:numId="36">
    <w:abstractNumId w:val="164"/>
  </w:num>
  <w:num w:numId="37">
    <w:abstractNumId w:val="71"/>
  </w:num>
  <w:num w:numId="38">
    <w:abstractNumId w:val="206"/>
  </w:num>
  <w:num w:numId="39">
    <w:abstractNumId w:val="185"/>
  </w:num>
  <w:num w:numId="40">
    <w:abstractNumId w:val="157"/>
  </w:num>
  <w:num w:numId="41">
    <w:abstractNumId w:val="95"/>
  </w:num>
  <w:num w:numId="42">
    <w:abstractNumId w:val="178"/>
  </w:num>
  <w:num w:numId="43">
    <w:abstractNumId w:val="76"/>
  </w:num>
  <w:num w:numId="44">
    <w:abstractNumId w:val="19"/>
  </w:num>
  <w:num w:numId="45">
    <w:abstractNumId w:val="162"/>
  </w:num>
  <w:num w:numId="46">
    <w:abstractNumId w:val="5"/>
  </w:num>
  <w:num w:numId="47">
    <w:abstractNumId w:val="104"/>
  </w:num>
  <w:num w:numId="48">
    <w:abstractNumId w:val="17"/>
  </w:num>
  <w:num w:numId="49">
    <w:abstractNumId w:val="99"/>
  </w:num>
  <w:num w:numId="50">
    <w:abstractNumId w:val="198"/>
  </w:num>
  <w:num w:numId="51">
    <w:abstractNumId w:val="147"/>
  </w:num>
  <w:num w:numId="52">
    <w:abstractNumId w:val="159"/>
  </w:num>
  <w:num w:numId="53">
    <w:abstractNumId w:val="69"/>
  </w:num>
  <w:num w:numId="54">
    <w:abstractNumId w:val="26"/>
  </w:num>
  <w:num w:numId="55">
    <w:abstractNumId w:val="39"/>
  </w:num>
  <w:num w:numId="56">
    <w:abstractNumId w:val="0"/>
  </w:num>
  <w:num w:numId="57">
    <w:abstractNumId w:val="42"/>
  </w:num>
  <w:num w:numId="58">
    <w:abstractNumId w:val="44"/>
  </w:num>
  <w:num w:numId="59">
    <w:abstractNumId w:val="176"/>
  </w:num>
  <w:num w:numId="60">
    <w:abstractNumId w:val="187"/>
  </w:num>
  <w:num w:numId="61">
    <w:abstractNumId w:val="75"/>
  </w:num>
  <w:num w:numId="62">
    <w:abstractNumId w:val="188"/>
  </w:num>
  <w:num w:numId="63">
    <w:abstractNumId w:val="194"/>
  </w:num>
  <w:num w:numId="64">
    <w:abstractNumId w:val="12"/>
  </w:num>
  <w:num w:numId="65">
    <w:abstractNumId w:val="60"/>
  </w:num>
  <w:num w:numId="66">
    <w:abstractNumId w:val="100"/>
  </w:num>
  <w:num w:numId="67">
    <w:abstractNumId w:val="210"/>
  </w:num>
  <w:num w:numId="68">
    <w:abstractNumId w:val="90"/>
  </w:num>
  <w:num w:numId="69">
    <w:abstractNumId w:val="18"/>
  </w:num>
  <w:num w:numId="70">
    <w:abstractNumId w:val="137"/>
  </w:num>
  <w:num w:numId="71">
    <w:abstractNumId w:val="179"/>
  </w:num>
  <w:num w:numId="72">
    <w:abstractNumId w:val="203"/>
  </w:num>
  <w:num w:numId="73">
    <w:abstractNumId w:val="125"/>
  </w:num>
  <w:num w:numId="74">
    <w:abstractNumId w:val="10"/>
  </w:num>
  <w:num w:numId="75">
    <w:abstractNumId w:val="115"/>
  </w:num>
  <w:num w:numId="76">
    <w:abstractNumId w:val="146"/>
  </w:num>
  <w:num w:numId="77">
    <w:abstractNumId w:val="28"/>
  </w:num>
  <w:num w:numId="78">
    <w:abstractNumId w:val="131"/>
  </w:num>
  <w:num w:numId="79">
    <w:abstractNumId w:val="83"/>
  </w:num>
  <w:num w:numId="80">
    <w:abstractNumId w:val="133"/>
  </w:num>
  <w:num w:numId="81">
    <w:abstractNumId w:val="155"/>
  </w:num>
  <w:num w:numId="82">
    <w:abstractNumId w:val="122"/>
  </w:num>
  <w:num w:numId="83">
    <w:abstractNumId w:val="207"/>
  </w:num>
  <w:num w:numId="84">
    <w:abstractNumId w:val="182"/>
  </w:num>
  <w:num w:numId="85">
    <w:abstractNumId w:val="66"/>
  </w:num>
  <w:num w:numId="86">
    <w:abstractNumId w:val="180"/>
  </w:num>
  <w:num w:numId="87">
    <w:abstractNumId w:val="1"/>
  </w:num>
  <w:num w:numId="88">
    <w:abstractNumId w:val="144"/>
  </w:num>
  <w:num w:numId="89">
    <w:abstractNumId w:val="88"/>
  </w:num>
  <w:num w:numId="90">
    <w:abstractNumId w:val="208"/>
  </w:num>
  <w:num w:numId="91">
    <w:abstractNumId w:val="150"/>
  </w:num>
  <w:num w:numId="92">
    <w:abstractNumId w:val="195"/>
  </w:num>
  <w:num w:numId="93">
    <w:abstractNumId w:val="35"/>
  </w:num>
  <w:num w:numId="94">
    <w:abstractNumId w:val="199"/>
  </w:num>
  <w:num w:numId="95">
    <w:abstractNumId w:val="130"/>
  </w:num>
  <w:num w:numId="96">
    <w:abstractNumId w:val="98"/>
  </w:num>
  <w:num w:numId="97">
    <w:abstractNumId w:val="38"/>
  </w:num>
  <w:num w:numId="98">
    <w:abstractNumId w:val="30"/>
  </w:num>
  <w:num w:numId="99">
    <w:abstractNumId w:val="202"/>
  </w:num>
  <w:num w:numId="100">
    <w:abstractNumId w:val="123"/>
  </w:num>
  <w:num w:numId="101">
    <w:abstractNumId w:val="139"/>
  </w:num>
  <w:num w:numId="102">
    <w:abstractNumId w:val="140"/>
  </w:num>
  <w:num w:numId="103">
    <w:abstractNumId w:val="121"/>
  </w:num>
  <w:num w:numId="104">
    <w:abstractNumId w:val="41"/>
  </w:num>
  <w:num w:numId="105">
    <w:abstractNumId w:val="58"/>
  </w:num>
  <w:num w:numId="106">
    <w:abstractNumId w:val="15"/>
  </w:num>
  <w:num w:numId="107">
    <w:abstractNumId w:val="138"/>
  </w:num>
  <w:num w:numId="108">
    <w:abstractNumId w:val="108"/>
  </w:num>
  <w:num w:numId="109">
    <w:abstractNumId w:val="49"/>
  </w:num>
  <w:num w:numId="110">
    <w:abstractNumId w:val="77"/>
  </w:num>
  <w:num w:numId="111">
    <w:abstractNumId w:val="196"/>
  </w:num>
  <w:num w:numId="112">
    <w:abstractNumId w:val="213"/>
  </w:num>
  <w:num w:numId="113">
    <w:abstractNumId w:val="55"/>
  </w:num>
  <w:num w:numId="114">
    <w:abstractNumId w:val="214"/>
  </w:num>
  <w:num w:numId="115">
    <w:abstractNumId w:val="81"/>
  </w:num>
  <w:num w:numId="116">
    <w:abstractNumId w:val="46"/>
  </w:num>
  <w:num w:numId="117">
    <w:abstractNumId w:val="25"/>
  </w:num>
  <w:num w:numId="118">
    <w:abstractNumId w:val="23"/>
  </w:num>
  <w:num w:numId="119">
    <w:abstractNumId w:val="154"/>
  </w:num>
  <w:num w:numId="120">
    <w:abstractNumId w:val="78"/>
  </w:num>
  <w:num w:numId="121">
    <w:abstractNumId w:val="68"/>
  </w:num>
  <w:num w:numId="122">
    <w:abstractNumId w:val="70"/>
  </w:num>
  <w:num w:numId="123">
    <w:abstractNumId w:val="117"/>
  </w:num>
  <w:num w:numId="124">
    <w:abstractNumId w:val="50"/>
  </w:num>
  <w:num w:numId="125">
    <w:abstractNumId w:val="79"/>
  </w:num>
  <w:num w:numId="126">
    <w:abstractNumId w:val="3"/>
  </w:num>
  <w:num w:numId="127">
    <w:abstractNumId w:val="174"/>
  </w:num>
  <w:num w:numId="128">
    <w:abstractNumId w:val="107"/>
  </w:num>
  <w:num w:numId="129">
    <w:abstractNumId w:val="209"/>
  </w:num>
  <w:num w:numId="130">
    <w:abstractNumId w:val="184"/>
  </w:num>
  <w:num w:numId="131">
    <w:abstractNumId w:val="85"/>
  </w:num>
  <w:num w:numId="132">
    <w:abstractNumId w:val="34"/>
  </w:num>
  <w:num w:numId="133">
    <w:abstractNumId w:val="111"/>
  </w:num>
  <w:num w:numId="134">
    <w:abstractNumId w:val="158"/>
  </w:num>
  <w:num w:numId="135">
    <w:abstractNumId w:val="93"/>
  </w:num>
  <w:num w:numId="136">
    <w:abstractNumId w:val="177"/>
  </w:num>
  <w:num w:numId="137">
    <w:abstractNumId w:val="114"/>
  </w:num>
  <w:num w:numId="138">
    <w:abstractNumId w:val="89"/>
  </w:num>
  <w:num w:numId="139">
    <w:abstractNumId w:val="8"/>
  </w:num>
  <w:num w:numId="140">
    <w:abstractNumId w:val="113"/>
  </w:num>
  <w:num w:numId="141">
    <w:abstractNumId w:val="27"/>
  </w:num>
  <w:num w:numId="142">
    <w:abstractNumId w:val="189"/>
  </w:num>
  <w:num w:numId="143">
    <w:abstractNumId w:val="135"/>
  </w:num>
  <w:num w:numId="144">
    <w:abstractNumId w:val="163"/>
  </w:num>
  <w:num w:numId="145">
    <w:abstractNumId w:val="74"/>
  </w:num>
  <w:num w:numId="146">
    <w:abstractNumId w:val="197"/>
  </w:num>
  <w:num w:numId="147">
    <w:abstractNumId w:val="64"/>
  </w:num>
  <w:num w:numId="148">
    <w:abstractNumId w:val="112"/>
  </w:num>
  <w:num w:numId="149">
    <w:abstractNumId w:val="106"/>
  </w:num>
  <w:num w:numId="15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81"/>
  </w:num>
  <w:num w:numId="152">
    <w:abstractNumId w:val="152"/>
  </w:num>
  <w:num w:numId="153">
    <w:abstractNumId w:val="13"/>
  </w:num>
  <w:num w:numId="154">
    <w:abstractNumId w:val="37"/>
  </w:num>
  <w:num w:numId="155">
    <w:abstractNumId w:val="94"/>
  </w:num>
  <w:num w:numId="156">
    <w:abstractNumId w:val="84"/>
  </w:num>
  <w:num w:numId="157">
    <w:abstractNumId w:val="21"/>
  </w:num>
  <w:num w:numId="158">
    <w:abstractNumId w:val="165"/>
  </w:num>
  <w:num w:numId="159">
    <w:abstractNumId w:val="63"/>
  </w:num>
  <w:num w:numId="160">
    <w:abstractNumId w:val="215"/>
  </w:num>
  <w:num w:numId="161">
    <w:abstractNumId w:val="96"/>
  </w:num>
  <w:num w:numId="162">
    <w:abstractNumId w:val="148"/>
  </w:num>
  <w:num w:numId="163">
    <w:abstractNumId w:val="43"/>
  </w:num>
  <w:num w:numId="164">
    <w:abstractNumId w:val="124"/>
  </w:num>
  <w:num w:numId="165">
    <w:abstractNumId w:val="151"/>
  </w:num>
  <w:num w:numId="166">
    <w:abstractNumId w:val="183"/>
  </w:num>
  <w:num w:numId="167">
    <w:abstractNumId w:val="119"/>
  </w:num>
  <w:num w:numId="168">
    <w:abstractNumId w:val="167"/>
  </w:num>
  <w:num w:numId="169">
    <w:abstractNumId w:val="173"/>
  </w:num>
  <w:num w:numId="170">
    <w:abstractNumId w:val="62"/>
  </w:num>
  <w:num w:numId="171">
    <w:abstractNumId w:val="56"/>
  </w:num>
  <w:num w:numId="172">
    <w:abstractNumId w:val="120"/>
  </w:num>
  <w:num w:numId="173">
    <w:abstractNumId w:val="105"/>
  </w:num>
  <w:num w:numId="174">
    <w:abstractNumId w:val="132"/>
  </w:num>
  <w:num w:numId="175">
    <w:abstractNumId w:val="91"/>
  </w:num>
  <w:num w:numId="176">
    <w:abstractNumId w:val="57"/>
  </w:num>
  <w:num w:numId="177">
    <w:abstractNumId w:val="32"/>
  </w:num>
  <w:num w:numId="178">
    <w:abstractNumId w:val="116"/>
  </w:num>
  <w:num w:numId="179">
    <w:abstractNumId w:val="54"/>
  </w:num>
  <w:num w:numId="180">
    <w:abstractNumId w:val="109"/>
  </w:num>
  <w:num w:numId="181">
    <w:abstractNumId w:val="101"/>
  </w:num>
  <w:num w:numId="182">
    <w:abstractNumId w:val="51"/>
  </w:num>
  <w:num w:numId="183">
    <w:abstractNumId w:val="142"/>
  </w:num>
  <w:num w:numId="184">
    <w:abstractNumId w:val="212"/>
  </w:num>
  <w:num w:numId="185">
    <w:abstractNumId w:val="141"/>
  </w:num>
  <w:num w:numId="186">
    <w:abstractNumId w:val="128"/>
  </w:num>
  <w:num w:numId="187">
    <w:abstractNumId w:val="59"/>
  </w:num>
  <w:num w:numId="188">
    <w:abstractNumId w:val="102"/>
  </w:num>
  <w:num w:numId="189">
    <w:abstractNumId w:val="211"/>
  </w:num>
  <w:num w:numId="190">
    <w:abstractNumId w:val="160"/>
  </w:num>
  <w:num w:numId="191">
    <w:abstractNumId w:val="82"/>
  </w:num>
  <w:num w:numId="192">
    <w:abstractNumId w:val="92"/>
  </w:num>
  <w:num w:numId="193">
    <w:abstractNumId w:val="149"/>
  </w:num>
  <w:num w:numId="194">
    <w:abstractNumId w:val="169"/>
  </w:num>
  <w:num w:numId="195">
    <w:abstractNumId w:val="14"/>
  </w:num>
  <w:num w:numId="196">
    <w:abstractNumId w:val="80"/>
  </w:num>
  <w:num w:numId="197">
    <w:abstractNumId w:val="192"/>
  </w:num>
  <w:num w:numId="198">
    <w:abstractNumId w:val="2"/>
  </w:num>
  <w:num w:numId="199">
    <w:abstractNumId w:val="205"/>
  </w:num>
  <w:num w:numId="200">
    <w:abstractNumId w:val="201"/>
  </w:num>
  <w:num w:numId="201">
    <w:abstractNumId w:val="127"/>
  </w:num>
  <w:num w:numId="202">
    <w:abstractNumId w:val="136"/>
  </w:num>
  <w:num w:numId="203">
    <w:abstractNumId w:val="22"/>
  </w:num>
  <w:num w:numId="204">
    <w:abstractNumId w:val="53"/>
  </w:num>
  <w:num w:numId="205">
    <w:abstractNumId w:val="47"/>
  </w:num>
  <w:num w:numId="206">
    <w:abstractNumId w:val="87"/>
  </w:num>
  <w:num w:numId="207">
    <w:abstractNumId w:val="86"/>
  </w:num>
  <w:num w:numId="208">
    <w:abstractNumId w:val="143"/>
  </w:num>
  <w:num w:numId="209">
    <w:abstractNumId w:val="9"/>
  </w:num>
  <w:num w:numId="210">
    <w:abstractNumId w:val="204"/>
  </w:num>
  <w:num w:numId="211">
    <w:abstractNumId w:val="65"/>
  </w:num>
  <w:num w:numId="212">
    <w:abstractNumId w:val="171"/>
  </w:num>
  <w:num w:numId="213">
    <w:abstractNumId w:val="67"/>
  </w:num>
  <w:num w:numId="214">
    <w:abstractNumId w:val="45"/>
  </w:num>
  <w:num w:numId="215">
    <w:abstractNumId w:val="20"/>
  </w:num>
  <w:num w:numId="216">
    <w:abstractNumId w:val="126"/>
  </w:num>
  <w:num w:numId="217">
    <w:abstractNumId w:val="168"/>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PE"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AR" w:vendorID="64" w:dllVersion="131078" w:nlCheck="1" w:checkStyle="1"/>
  <w:activeWritingStyle w:appName="MSWord" w:lang="es-CO" w:vendorID="64" w:dllVersion="131078" w:nlCheck="1" w:checkStyle="1"/>
  <w:activeWritingStyle w:appName="MSWord" w:lang="es-CL" w:vendorID="64" w:dllVersion="131078" w:nlCheck="1" w:checkStyle="1"/>
  <w:activeWritingStyle w:appName="MSWord" w:lang="es-419"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F37"/>
    <w:rsid w:val="0000385A"/>
    <w:rsid w:val="00010AB7"/>
    <w:rsid w:val="000131CB"/>
    <w:rsid w:val="00013492"/>
    <w:rsid w:val="0001452E"/>
    <w:rsid w:val="00023B51"/>
    <w:rsid w:val="00027E55"/>
    <w:rsid w:val="00032F97"/>
    <w:rsid w:val="00034DC3"/>
    <w:rsid w:val="00035427"/>
    <w:rsid w:val="00042E0C"/>
    <w:rsid w:val="000438E7"/>
    <w:rsid w:val="00044BC9"/>
    <w:rsid w:val="0004696E"/>
    <w:rsid w:val="00046D61"/>
    <w:rsid w:val="00047068"/>
    <w:rsid w:val="00052596"/>
    <w:rsid w:val="000529B5"/>
    <w:rsid w:val="00053F0D"/>
    <w:rsid w:val="000564AE"/>
    <w:rsid w:val="000569AA"/>
    <w:rsid w:val="000602B1"/>
    <w:rsid w:val="000700C3"/>
    <w:rsid w:val="00072EED"/>
    <w:rsid w:val="00072F9D"/>
    <w:rsid w:val="00074333"/>
    <w:rsid w:val="0007692C"/>
    <w:rsid w:val="0007764F"/>
    <w:rsid w:val="000807EE"/>
    <w:rsid w:val="00081F06"/>
    <w:rsid w:val="00086888"/>
    <w:rsid w:val="00086E22"/>
    <w:rsid w:val="00091236"/>
    <w:rsid w:val="00091729"/>
    <w:rsid w:val="000972C6"/>
    <w:rsid w:val="00097734"/>
    <w:rsid w:val="000A0861"/>
    <w:rsid w:val="000A4863"/>
    <w:rsid w:val="000A7276"/>
    <w:rsid w:val="000B6652"/>
    <w:rsid w:val="000B7483"/>
    <w:rsid w:val="000C7CE4"/>
    <w:rsid w:val="000D0455"/>
    <w:rsid w:val="000D24BB"/>
    <w:rsid w:val="000D6E9E"/>
    <w:rsid w:val="000E008C"/>
    <w:rsid w:val="000E34A1"/>
    <w:rsid w:val="000E77AE"/>
    <w:rsid w:val="000F0118"/>
    <w:rsid w:val="000F1415"/>
    <w:rsid w:val="0010023C"/>
    <w:rsid w:val="00101B9B"/>
    <w:rsid w:val="00103006"/>
    <w:rsid w:val="00104C71"/>
    <w:rsid w:val="00106A8A"/>
    <w:rsid w:val="00110BA3"/>
    <w:rsid w:val="00114D54"/>
    <w:rsid w:val="00114D93"/>
    <w:rsid w:val="001170DC"/>
    <w:rsid w:val="001177E9"/>
    <w:rsid w:val="0012125B"/>
    <w:rsid w:val="00124483"/>
    <w:rsid w:val="00124EB9"/>
    <w:rsid w:val="00125030"/>
    <w:rsid w:val="0012577E"/>
    <w:rsid w:val="00126A29"/>
    <w:rsid w:val="00130D68"/>
    <w:rsid w:val="001322B1"/>
    <w:rsid w:val="00143FB2"/>
    <w:rsid w:val="001464AB"/>
    <w:rsid w:val="001472F3"/>
    <w:rsid w:val="00155165"/>
    <w:rsid w:val="001561B1"/>
    <w:rsid w:val="00157506"/>
    <w:rsid w:val="00163D71"/>
    <w:rsid w:val="00164853"/>
    <w:rsid w:val="0016709A"/>
    <w:rsid w:val="00170B3F"/>
    <w:rsid w:val="00192EAC"/>
    <w:rsid w:val="00194908"/>
    <w:rsid w:val="00194C18"/>
    <w:rsid w:val="00196FF4"/>
    <w:rsid w:val="001977DC"/>
    <w:rsid w:val="00197E49"/>
    <w:rsid w:val="001A2331"/>
    <w:rsid w:val="001A7645"/>
    <w:rsid w:val="001C2057"/>
    <w:rsid w:val="001C36B7"/>
    <w:rsid w:val="001C4052"/>
    <w:rsid w:val="001C767C"/>
    <w:rsid w:val="001D229B"/>
    <w:rsid w:val="001D269A"/>
    <w:rsid w:val="001D34AC"/>
    <w:rsid w:val="001D5047"/>
    <w:rsid w:val="001E5422"/>
    <w:rsid w:val="001F017C"/>
    <w:rsid w:val="001F1072"/>
    <w:rsid w:val="001F517D"/>
    <w:rsid w:val="00203459"/>
    <w:rsid w:val="002065D8"/>
    <w:rsid w:val="0020719D"/>
    <w:rsid w:val="002107E7"/>
    <w:rsid w:val="00210D5E"/>
    <w:rsid w:val="00215E50"/>
    <w:rsid w:val="00220C58"/>
    <w:rsid w:val="002212AB"/>
    <w:rsid w:val="002218F9"/>
    <w:rsid w:val="0022386F"/>
    <w:rsid w:val="00232584"/>
    <w:rsid w:val="00232C53"/>
    <w:rsid w:val="002334A9"/>
    <w:rsid w:val="002343B0"/>
    <w:rsid w:val="00241C25"/>
    <w:rsid w:val="00247463"/>
    <w:rsid w:val="002516C4"/>
    <w:rsid w:val="002606AE"/>
    <w:rsid w:val="002620F2"/>
    <w:rsid w:val="00264F3C"/>
    <w:rsid w:val="00266AC5"/>
    <w:rsid w:val="00271E6E"/>
    <w:rsid w:val="00277430"/>
    <w:rsid w:val="00280EFB"/>
    <w:rsid w:val="0028268A"/>
    <w:rsid w:val="00284B3A"/>
    <w:rsid w:val="002859F1"/>
    <w:rsid w:val="00285F63"/>
    <w:rsid w:val="00286A34"/>
    <w:rsid w:val="00291F91"/>
    <w:rsid w:val="002A0AF4"/>
    <w:rsid w:val="002A31B6"/>
    <w:rsid w:val="002A3C5B"/>
    <w:rsid w:val="002A5FBF"/>
    <w:rsid w:val="002A71B9"/>
    <w:rsid w:val="002B3A90"/>
    <w:rsid w:val="002B4578"/>
    <w:rsid w:val="002B4CB5"/>
    <w:rsid w:val="002B645B"/>
    <w:rsid w:val="002C2A1A"/>
    <w:rsid w:val="002C54D6"/>
    <w:rsid w:val="002C69C4"/>
    <w:rsid w:val="002C7A3B"/>
    <w:rsid w:val="002D1910"/>
    <w:rsid w:val="002D20DC"/>
    <w:rsid w:val="002D32CB"/>
    <w:rsid w:val="002D7DB8"/>
    <w:rsid w:val="002E0762"/>
    <w:rsid w:val="002E469B"/>
    <w:rsid w:val="002E63D7"/>
    <w:rsid w:val="002E7EBC"/>
    <w:rsid w:val="002F5042"/>
    <w:rsid w:val="0030076C"/>
    <w:rsid w:val="00300CAB"/>
    <w:rsid w:val="00302AF4"/>
    <w:rsid w:val="00303E80"/>
    <w:rsid w:val="003078CA"/>
    <w:rsid w:val="003137A2"/>
    <w:rsid w:val="00316B8D"/>
    <w:rsid w:val="00320EE0"/>
    <w:rsid w:val="00323F43"/>
    <w:rsid w:val="00326007"/>
    <w:rsid w:val="003276AD"/>
    <w:rsid w:val="003314D6"/>
    <w:rsid w:val="00334563"/>
    <w:rsid w:val="003359C9"/>
    <w:rsid w:val="00345D2B"/>
    <w:rsid w:val="00346C83"/>
    <w:rsid w:val="00347076"/>
    <w:rsid w:val="003536D2"/>
    <w:rsid w:val="00356FFD"/>
    <w:rsid w:val="00360D2E"/>
    <w:rsid w:val="00361733"/>
    <w:rsid w:val="00363E2C"/>
    <w:rsid w:val="003653F0"/>
    <w:rsid w:val="0036676A"/>
    <w:rsid w:val="00366C30"/>
    <w:rsid w:val="00371091"/>
    <w:rsid w:val="00372892"/>
    <w:rsid w:val="0037365D"/>
    <w:rsid w:val="00374E8A"/>
    <w:rsid w:val="00381A8B"/>
    <w:rsid w:val="00382642"/>
    <w:rsid w:val="003856C4"/>
    <w:rsid w:val="00386E52"/>
    <w:rsid w:val="003901F3"/>
    <w:rsid w:val="00390DF3"/>
    <w:rsid w:val="0039122C"/>
    <w:rsid w:val="00391719"/>
    <w:rsid w:val="00391F5E"/>
    <w:rsid w:val="0039367D"/>
    <w:rsid w:val="003955AA"/>
    <w:rsid w:val="003958E0"/>
    <w:rsid w:val="003A01FF"/>
    <w:rsid w:val="003A0248"/>
    <w:rsid w:val="003A2C5E"/>
    <w:rsid w:val="003A3C08"/>
    <w:rsid w:val="003A5DA5"/>
    <w:rsid w:val="003B148D"/>
    <w:rsid w:val="003B4222"/>
    <w:rsid w:val="003C3A87"/>
    <w:rsid w:val="003C5806"/>
    <w:rsid w:val="003D127C"/>
    <w:rsid w:val="003E001B"/>
    <w:rsid w:val="003E3887"/>
    <w:rsid w:val="003F1575"/>
    <w:rsid w:val="003F3A66"/>
    <w:rsid w:val="003F406B"/>
    <w:rsid w:val="003F7102"/>
    <w:rsid w:val="004005DC"/>
    <w:rsid w:val="00400A8E"/>
    <w:rsid w:val="004022FD"/>
    <w:rsid w:val="004049A5"/>
    <w:rsid w:val="00410659"/>
    <w:rsid w:val="004111B7"/>
    <w:rsid w:val="004130D3"/>
    <w:rsid w:val="00414B49"/>
    <w:rsid w:val="00416440"/>
    <w:rsid w:val="00423EE9"/>
    <w:rsid w:val="004249BE"/>
    <w:rsid w:val="00425BBF"/>
    <w:rsid w:val="0042767C"/>
    <w:rsid w:val="004310E3"/>
    <w:rsid w:val="004362AC"/>
    <w:rsid w:val="00451639"/>
    <w:rsid w:val="004517A0"/>
    <w:rsid w:val="00451BC6"/>
    <w:rsid w:val="0045374C"/>
    <w:rsid w:val="0046128E"/>
    <w:rsid w:val="00465332"/>
    <w:rsid w:val="00465610"/>
    <w:rsid w:val="004673B0"/>
    <w:rsid w:val="0047264C"/>
    <w:rsid w:val="00476F1F"/>
    <w:rsid w:val="004873CC"/>
    <w:rsid w:val="00497A03"/>
    <w:rsid w:val="004A02EC"/>
    <w:rsid w:val="004A0E6B"/>
    <w:rsid w:val="004B10FB"/>
    <w:rsid w:val="004B48D5"/>
    <w:rsid w:val="004B68F1"/>
    <w:rsid w:val="004B7398"/>
    <w:rsid w:val="004C0F4B"/>
    <w:rsid w:val="004C271C"/>
    <w:rsid w:val="004C4277"/>
    <w:rsid w:val="004C47AD"/>
    <w:rsid w:val="004C5075"/>
    <w:rsid w:val="004C566A"/>
    <w:rsid w:val="004D00DB"/>
    <w:rsid w:val="004D1654"/>
    <w:rsid w:val="004D388A"/>
    <w:rsid w:val="004D5F81"/>
    <w:rsid w:val="004E1AC2"/>
    <w:rsid w:val="004E488E"/>
    <w:rsid w:val="004E74A7"/>
    <w:rsid w:val="004F5F2D"/>
    <w:rsid w:val="005041AB"/>
    <w:rsid w:val="005046AD"/>
    <w:rsid w:val="0050712F"/>
    <w:rsid w:val="00507AA6"/>
    <w:rsid w:val="00516C35"/>
    <w:rsid w:val="00520B16"/>
    <w:rsid w:val="0052140E"/>
    <w:rsid w:val="00522708"/>
    <w:rsid w:val="00525D45"/>
    <w:rsid w:val="00526B2C"/>
    <w:rsid w:val="00531633"/>
    <w:rsid w:val="0053298E"/>
    <w:rsid w:val="00545F3C"/>
    <w:rsid w:val="0055073E"/>
    <w:rsid w:val="005511BB"/>
    <w:rsid w:val="005516B5"/>
    <w:rsid w:val="005558DF"/>
    <w:rsid w:val="0055596A"/>
    <w:rsid w:val="00561FCE"/>
    <w:rsid w:val="00563B15"/>
    <w:rsid w:val="00564E18"/>
    <w:rsid w:val="0056575C"/>
    <w:rsid w:val="005669DB"/>
    <w:rsid w:val="005700B6"/>
    <w:rsid w:val="00572659"/>
    <w:rsid w:val="0058034A"/>
    <w:rsid w:val="00581138"/>
    <w:rsid w:val="00581DA9"/>
    <w:rsid w:val="00583FFF"/>
    <w:rsid w:val="005A2708"/>
    <w:rsid w:val="005A2814"/>
    <w:rsid w:val="005B2FD9"/>
    <w:rsid w:val="005B3305"/>
    <w:rsid w:val="005B5A87"/>
    <w:rsid w:val="005B63A7"/>
    <w:rsid w:val="005C011C"/>
    <w:rsid w:val="005C1420"/>
    <w:rsid w:val="005C1673"/>
    <w:rsid w:val="005C35A2"/>
    <w:rsid w:val="005D1A53"/>
    <w:rsid w:val="005D26DF"/>
    <w:rsid w:val="005D496A"/>
    <w:rsid w:val="005D66D3"/>
    <w:rsid w:val="005E6714"/>
    <w:rsid w:val="005F0312"/>
    <w:rsid w:val="005F430A"/>
    <w:rsid w:val="00602DFA"/>
    <w:rsid w:val="006043FB"/>
    <w:rsid w:val="00605550"/>
    <w:rsid w:val="0060655E"/>
    <w:rsid w:val="006125F7"/>
    <w:rsid w:val="00612C3D"/>
    <w:rsid w:val="00612ECA"/>
    <w:rsid w:val="00616DAD"/>
    <w:rsid w:val="00622BFD"/>
    <w:rsid w:val="00624325"/>
    <w:rsid w:val="00625F5A"/>
    <w:rsid w:val="00630118"/>
    <w:rsid w:val="00631A9F"/>
    <w:rsid w:val="00632899"/>
    <w:rsid w:val="0063675E"/>
    <w:rsid w:val="00641A8F"/>
    <w:rsid w:val="00641E21"/>
    <w:rsid w:val="00653B4A"/>
    <w:rsid w:val="0065474F"/>
    <w:rsid w:val="00654E44"/>
    <w:rsid w:val="00656261"/>
    <w:rsid w:val="00662B0D"/>
    <w:rsid w:val="0067081E"/>
    <w:rsid w:val="00673369"/>
    <w:rsid w:val="0068027C"/>
    <w:rsid w:val="00680605"/>
    <w:rsid w:val="0068620A"/>
    <w:rsid w:val="00686F97"/>
    <w:rsid w:val="00687A1B"/>
    <w:rsid w:val="00687A3C"/>
    <w:rsid w:val="00692104"/>
    <w:rsid w:val="006936EF"/>
    <w:rsid w:val="00693F73"/>
    <w:rsid w:val="006941D9"/>
    <w:rsid w:val="006A7577"/>
    <w:rsid w:val="006C52BA"/>
    <w:rsid w:val="006D2897"/>
    <w:rsid w:val="006D2DA2"/>
    <w:rsid w:val="006D6925"/>
    <w:rsid w:val="006E5285"/>
    <w:rsid w:val="006E5E14"/>
    <w:rsid w:val="006F1DFB"/>
    <w:rsid w:val="00700D54"/>
    <w:rsid w:val="00701772"/>
    <w:rsid w:val="00701DE0"/>
    <w:rsid w:val="007022BF"/>
    <w:rsid w:val="00703E99"/>
    <w:rsid w:val="007075B3"/>
    <w:rsid w:val="0071127F"/>
    <w:rsid w:val="00713C79"/>
    <w:rsid w:val="0071438F"/>
    <w:rsid w:val="00717E9E"/>
    <w:rsid w:val="00725EA3"/>
    <w:rsid w:val="0072747A"/>
    <w:rsid w:val="0073290E"/>
    <w:rsid w:val="007404AD"/>
    <w:rsid w:val="00742D40"/>
    <w:rsid w:val="00747BF8"/>
    <w:rsid w:val="00750CBD"/>
    <w:rsid w:val="00751AEC"/>
    <w:rsid w:val="007527F4"/>
    <w:rsid w:val="007575A7"/>
    <w:rsid w:val="00757C41"/>
    <w:rsid w:val="00760013"/>
    <w:rsid w:val="00760C08"/>
    <w:rsid w:val="007610AF"/>
    <w:rsid w:val="00767BA3"/>
    <w:rsid w:val="00767ECD"/>
    <w:rsid w:val="007705C7"/>
    <w:rsid w:val="0077074C"/>
    <w:rsid w:val="00774229"/>
    <w:rsid w:val="0077471B"/>
    <w:rsid w:val="00774E11"/>
    <w:rsid w:val="007808ED"/>
    <w:rsid w:val="00783C40"/>
    <w:rsid w:val="00786049"/>
    <w:rsid w:val="00786FCD"/>
    <w:rsid w:val="0078736A"/>
    <w:rsid w:val="007927EC"/>
    <w:rsid w:val="00793A09"/>
    <w:rsid w:val="007948AE"/>
    <w:rsid w:val="007956B9"/>
    <w:rsid w:val="0079656B"/>
    <w:rsid w:val="007977B3"/>
    <w:rsid w:val="007A1B81"/>
    <w:rsid w:val="007A3567"/>
    <w:rsid w:val="007A64E8"/>
    <w:rsid w:val="007C164C"/>
    <w:rsid w:val="007C6955"/>
    <w:rsid w:val="007C7C6D"/>
    <w:rsid w:val="007D48FA"/>
    <w:rsid w:val="007D5E38"/>
    <w:rsid w:val="007D6BF4"/>
    <w:rsid w:val="007E2D1B"/>
    <w:rsid w:val="007E3B6C"/>
    <w:rsid w:val="007E6957"/>
    <w:rsid w:val="007F5210"/>
    <w:rsid w:val="00803773"/>
    <w:rsid w:val="0080552D"/>
    <w:rsid w:val="00812C19"/>
    <w:rsid w:val="00813E3A"/>
    <w:rsid w:val="0081468A"/>
    <w:rsid w:val="00814EA4"/>
    <w:rsid w:val="00825458"/>
    <w:rsid w:val="008262AF"/>
    <w:rsid w:val="0084265F"/>
    <w:rsid w:val="00845A4F"/>
    <w:rsid w:val="00847214"/>
    <w:rsid w:val="00851025"/>
    <w:rsid w:val="00856380"/>
    <w:rsid w:val="00866A81"/>
    <w:rsid w:val="00867174"/>
    <w:rsid w:val="00870C65"/>
    <w:rsid w:val="00872F4C"/>
    <w:rsid w:val="00876DB9"/>
    <w:rsid w:val="00882A9B"/>
    <w:rsid w:val="00883E1E"/>
    <w:rsid w:val="00887EFB"/>
    <w:rsid w:val="00892B32"/>
    <w:rsid w:val="00897676"/>
    <w:rsid w:val="008A2631"/>
    <w:rsid w:val="008A2F55"/>
    <w:rsid w:val="008A3E93"/>
    <w:rsid w:val="008A7AE1"/>
    <w:rsid w:val="008B0116"/>
    <w:rsid w:val="008B0CA2"/>
    <w:rsid w:val="008B47A4"/>
    <w:rsid w:val="008B7DD8"/>
    <w:rsid w:val="008C3D46"/>
    <w:rsid w:val="008C5183"/>
    <w:rsid w:val="008D2957"/>
    <w:rsid w:val="008D324B"/>
    <w:rsid w:val="008D3317"/>
    <w:rsid w:val="008D59A1"/>
    <w:rsid w:val="008D6D02"/>
    <w:rsid w:val="008D7C85"/>
    <w:rsid w:val="008E27E2"/>
    <w:rsid w:val="008F0772"/>
    <w:rsid w:val="008F0B54"/>
    <w:rsid w:val="008F2BD9"/>
    <w:rsid w:val="008F2CC4"/>
    <w:rsid w:val="00900483"/>
    <w:rsid w:val="009073D3"/>
    <w:rsid w:val="009075D6"/>
    <w:rsid w:val="009116DE"/>
    <w:rsid w:val="009130CF"/>
    <w:rsid w:val="00915DC8"/>
    <w:rsid w:val="0092294E"/>
    <w:rsid w:val="00922F79"/>
    <w:rsid w:val="009234CC"/>
    <w:rsid w:val="009244A0"/>
    <w:rsid w:val="00932A5F"/>
    <w:rsid w:val="00937D0E"/>
    <w:rsid w:val="009440D3"/>
    <w:rsid w:val="00945A7A"/>
    <w:rsid w:val="00950C83"/>
    <w:rsid w:val="00953990"/>
    <w:rsid w:val="00953F27"/>
    <w:rsid w:val="00956542"/>
    <w:rsid w:val="00960920"/>
    <w:rsid w:val="00964034"/>
    <w:rsid w:val="00964670"/>
    <w:rsid w:val="00964D58"/>
    <w:rsid w:val="009654DE"/>
    <w:rsid w:val="00966829"/>
    <w:rsid w:val="0097507B"/>
    <w:rsid w:val="0097639F"/>
    <w:rsid w:val="009765F7"/>
    <w:rsid w:val="00992402"/>
    <w:rsid w:val="00996DD8"/>
    <w:rsid w:val="009A0CF0"/>
    <w:rsid w:val="009A2E98"/>
    <w:rsid w:val="009A6286"/>
    <w:rsid w:val="009B2BEE"/>
    <w:rsid w:val="009B43B5"/>
    <w:rsid w:val="009B57B9"/>
    <w:rsid w:val="009C2C47"/>
    <w:rsid w:val="009C3E26"/>
    <w:rsid w:val="009C4CE1"/>
    <w:rsid w:val="009C5A3D"/>
    <w:rsid w:val="009C7F37"/>
    <w:rsid w:val="009D11D1"/>
    <w:rsid w:val="009D2719"/>
    <w:rsid w:val="009E1F78"/>
    <w:rsid w:val="009E223E"/>
    <w:rsid w:val="009E684D"/>
    <w:rsid w:val="009E74ED"/>
    <w:rsid w:val="00A04D22"/>
    <w:rsid w:val="00A0585A"/>
    <w:rsid w:val="00A07175"/>
    <w:rsid w:val="00A13D6F"/>
    <w:rsid w:val="00A1519F"/>
    <w:rsid w:val="00A24BAF"/>
    <w:rsid w:val="00A327DE"/>
    <w:rsid w:val="00A367AD"/>
    <w:rsid w:val="00A42F4F"/>
    <w:rsid w:val="00A47E15"/>
    <w:rsid w:val="00A51930"/>
    <w:rsid w:val="00A51BE0"/>
    <w:rsid w:val="00A53167"/>
    <w:rsid w:val="00A5793C"/>
    <w:rsid w:val="00A63816"/>
    <w:rsid w:val="00A71052"/>
    <w:rsid w:val="00A72A31"/>
    <w:rsid w:val="00A739F1"/>
    <w:rsid w:val="00A73FF9"/>
    <w:rsid w:val="00A74619"/>
    <w:rsid w:val="00A82B02"/>
    <w:rsid w:val="00A84F83"/>
    <w:rsid w:val="00A871AB"/>
    <w:rsid w:val="00A91A1D"/>
    <w:rsid w:val="00A942EF"/>
    <w:rsid w:val="00A95BE4"/>
    <w:rsid w:val="00AA2F96"/>
    <w:rsid w:val="00AA31F7"/>
    <w:rsid w:val="00AA5899"/>
    <w:rsid w:val="00AB0388"/>
    <w:rsid w:val="00AB1279"/>
    <w:rsid w:val="00AB69D2"/>
    <w:rsid w:val="00AB73C4"/>
    <w:rsid w:val="00AB78CC"/>
    <w:rsid w:val="00AC7A27"/>
    <w:rsid w:val="00AD126F"/>
    <w:rsid w:val="00AD21AB"/>
    <w:rsid w:val="00AD648B"/>
    <w:rsid w:val="00AD6DDE"/>
    <w:rsid w:val="00AE0C43"/>
    <w:rsid w:val="00AE1317"/>
    <w:rsid w:val="00AE2676"/>
    <w:rsid w:val="00AE3B77"/>
    <w:rsid w:val="00AE4B2E"/>
    <w:rsid w:val="00AF2370"/>
    <w:rsid w:val="00AF381B"/>
    <w:rsid w:val="00AF4B2E"/>
    <w:rsid w:val="00B028D2"/>
    <w:rsid w:val="00B11F1C"/>
    <w:rsid w:val="00B2088C"/>
    <w:rsid w:val="00B21ABE"/>
    <w:rsid w:val="00B309BD"/>
    <w:rsid w:val="00B3170C"/>
    <w:rsid w:val="00B33FB6"/>
    <w:rsid w:val="00B34CB7"/>
    <w:rsid w:val="00B40E29"/>
    <w:rsid w:val="00B40F61"/>
    <w:rsid w:val="00B421D2"/>
    <w:rsid w:val="00B45FE2"/>
    <w:rsid w:val="00B517B8"/>
    <w:rsid w:val="00B53C47"/>
    <w:rsid w:val="00B55273"/>
    <w:rsid w:val="00B56FC5"/>
    <w:rsid w:val="00B64DE2"/>
    <w:rsid w:val="00B660D6"/>
    <w:rsid w:val="00B66529"/>
    <w:rsid w:val="00B66935"/>
    <w:rsid w:val="00B719F8"/>
    <w:rsid w:val="00B75DCC"/>
    <w:rsid w:val="00B8048A"/>
    <w:rsid w:val="00B828EE"/>
    <w:rsid w:val="00B91910"/>
    <w:rsid w:val="00B94707"/>
    <w:rsid w:val="00B94B4F"/>
    <w:rsid w:val="00B97F16"/>
    <w:rsid w:val="00BA4489"/>
    <w:rsid w:val="00BA6B77"/>
    <w:rsid w:val="00BB4D35"/>
    <w:rsid w:val="00BB5E58"/>
    <w:rsid w:val="00BC31D1"/>
    <w:rsid w:val="00BC3779"/>
    <w:rsid w:val="00BC5524"/>
    <w:rsid w:val="00BC5EA5"/>
    <w:rsid w:val="00BC62B9"/>
    <w:rsid w:val="00BD0559"/>
    <w:rsid w:val="00BD0AE0"/>
    <w:rsid w:val="00BE004F"/>
    <w:rsid w:val="00BE2307"/>
    <w:rsid w:val="00BE5939"/>
    <w:rsid w:val="00BE6BA9"/>
    <w:rsid w:val="00BF1297"/>
    <w:rsid w:val="00BF15EC"/>
    <w:rsid w:val="00BF5AD6"/>
    <w:rsid w:val="00BF6164"/>
    <w:rsid w:val="00BF660D"/>
    <w:rsid w:val="00BF719D"/>
    <w:rsid w:val="00BF78EA"/>
    <w:rsid w:val="00BF7C60"/>
    <w:rsid w:val="00C009BE"/>
    <w:rsid w:val="00C12033"/>
    <w:rsid w:val="00C14523"/>
    <w:rsid w:val="00C17D77"/>
    <w:rsid w:val="00C21679"/>
    <w:rsid w:val="00C22F27"/>
    <w:rsid w:val="00C358F2"/>
    <w:rsid w:val="00C40499"/>
    <w:rsid w:val="00C4122E"/>
    <w:rsid w:val="00C454D7"/>
    <w:rsid w:val="00C47E9E"/>
    <w:rsid w:val="00C52693"/>
    <w:rsid w:val="00C57AF6"/>
    <w:rsid w:val="00C613D0"/>
    <w:rsid w:val="00C673D1"/>
    <w:rsid w:val="00C673DA"/>
    <w:rsid w:val="00C73F3D"/>
    <w:rsid w:val="00C8087E"/>
    <w:rsid w:val="00C81CEC"/>
    <w:rsid w:val="00C8235A"/>
    <w:rsid w:val="00C8454C"/>
    <w:rsid w:val="00C86976"/>
    <w:rsid w:val="00C93919"/>
    <w:rsid w:val="00CA1537"/>
    <w:rsid w:val="00CA3032"/>
    <w:rsid w:val="00CB05E7"/>
    <w:rsid w:val="00CB0B93"/>
    <w:rsid w:val="00CB1688"/>
    <w:rsid w:val="00CB2357"/>
    <w:rsid w:val="00CB3E35"/>
    <w:rsid w:val="00CB5CE4"/>
    <w:rsid w:val="00CB6139"/>
    <w:rsid w:val="00CB6EC6"/>
    <w:rsid w:val="00CC1579"/>
    <w:rsid w:val="00CC513A"/>
    <w:rsid w:val="00CC7A54"/>
    <w:rsid w:val="00CC7F4E"/>
    <w:rsid w:val="00CD001E"/>
    <w:rsid w:val="00CD2CD3"/>
    <w:rsid w:val="00CE10C7"/>
    <w:rsid w:val="00CE2896"/>
    <w:rsid w:val="00CE2C9D"/>
    <w:rsid w:val="00CE7F50"/>
    <w:rsid w:val="00CF1350"/>
    <w:rsid w:val="00CF1695"/>
    <w:rsid w:val="00CF621A"/>
    <w:rsid w:val="00CF75E9"/>
    <w:rsid w:val="00D052EA"/>
    <w:rsid w:val="00D12AA5"/>
    <w:rsid w:val="00D2340E"/>
    <w:rsid w:val="00D24EDD"/>
    <w:rsid w:val="00D24F44"/>
    <w:rsid w:val="00D30FE9"/>
    <w:rsid w:val="00D31B5C"/>
    <w:rsid w:val="00D339C0"/>
    <w:rsid w:val="00D33DA9"/>
    <w:rsid w:val="00D41F58"/>
    <w:rsid w:val="00D44F9A"/>
    <w:rsid w:val="00D46ECE"/>
    <w:rsid w:val="00D521DC"/>
    <w:rsid w:val="00D62CEA"/>
    <w:rsid w:val="00D67FBF"/>
    <w:rsid w:val="00D71C0B"/>
    <w:rsid w:val="00D737F3"/>
    <w:rsid w:val="00D84129"/>
    <w:rsid w:val="00DA117C"/>
    <w:rsid w:val="00DA5D4D"/>
    <w:rsid w:val="00DA6605"/>
    <w:rsid w:val="00DB2AD5"/>
    <w:rsid w:val="00DB3E1B"/>
    <w:rsid w:val="00DB42E3"/>
    <w:rsid w:val="00DB52B7"/>
    <w:rsid w:val="00DB71D7"/>
    <w:rsid w:val="00DB7351"/>
    <w:rsid w:val="00DC226E"/>
    <w:rsid w:val="00DC2BF4"/>
    <w:rsid w:val="00DC2F74"/>
    <w:rsid w:val="00DD0D34"/>
    <w:rsid w:val="00DD4536"/>
    <w:rsid w:val="00DD4662"/>
    <w:rsid w:val="00DD56AB"/>
    <w:rsid w:val="00DE087D"/>
    <w:rsid w:val="00DE36F2"/>
    <w:rsid w:val="00DE714E"/>
    <w:rsid w:val="00DF02FE"/>
    <w:rsid w:val="00DF03BF"/>
    <w:rsid w:val="00DF0BBE"/>
    <w:rsid w:val="00E01850"/>
    <w:rsid w:val="00E06004"/>
    <w:rsid w:val="00E13020"/>
    <w:rsid w:val="00E21994"/>
    <w:rsid w:val="00E21C65"/>
    <w:rsid w:val="00E23DC6"/>
    <w:rsid w:val="00E247A5"/>
    <w:rsid w:val="00E24C92"/>
    <w:rsid w:val="00E24FE7"/>
    <w:rsid w:val="00E26917"/>
    <w:rsid w:val="00E31496"/>
    <w:rsid w:val="00E3232C"/>
    <w:rsid w:val="00E334C2"/>
    <w:rsid w:val="00E348F8"/>
    <w:rsid w:val="00E35116"/>
    <w:rsid w:val="00E365DA"/>
    <w:rsid w:val="00E51AC1"/>
    <w:rsid w:val="00E53E86"/>
    <w:rsid w:val="00E54135"/>
    <w:rsid w:val="00E54AAE"/>
    <w:rsid w:val="00E55A9E"/>
    <w:rsid w:val="00E6183B"/>
    <w:rsid w:val="00E62619"/>
    <w:rsid w:val="00E62E27"/>
    <w:rsid w:val="00E636FC"/>
    <w:rsid w:val="00E7118E"/>
    <w:rsid w:val="00E71551"/>
    <w:rsid w:val="00E75ADA"/>
    <w:rsid w:val="00E8590D"/>
    <w:rsid w:val="00E936FF"/>
    <w:rsid w:val="00E971BA"/>
    <w:rsid w:val="00E97D80"/>
    <w:rsid w:val="00EA5019"/>
    <w:rsid w:val="00EB0EB7"/>
    <w:rsid w:val="00EB3379"/>
    <w:rsid w:val="00EB57B7"/>
    <w:rsid w:val="00EB618D"/>
    <w:rsid w:val="00EB730E"/>
    <w:rsid w:val="00EC34DD"/>
    <w:rsid w:val="00EC5840"/>
    <w:rsid w:val="00EC587A"/>
    <w:rsid w:val="00EC7574"/>
    <w:rsid w:val="00ED0439"/>
    <w:rsid w:val="00ED677E"/>
    <w:rsid w:val="00EE0E3D"/>
    <w:rsid w:val="00EE31BB"/>
    <w:rsid w:val="00EF08C1"/>
    <w:rsid w:val="00EF1519"/>
    <w:rsid w:val="00EF2FEF"/>
    <w:rsid w:val="00EF3681"/>
    <w:rsid w:val="00EF50AC"/>
    <w:rsid w:val="00F0000F"/>
    <w:rsid w:val="00F01A8C"/>
    <w:rsid w:val="00F05079"/>
    <w:rsid w:val="00F05B3A"/>
    <w:rsid w:val="00F06F28"/>
    <w:rsid w:val="00F10492"/>
    <w:rsid w:val="00F10519"/>
    <w:rsid w:val="00F12F55"/>
    <w:rsid w:val="00F14C65"/>
    <w:rsid w:val="00F205B7"/>
    <w:rsid w:val="00F2110A"/>
    <w:rsid w:val="00F23FCE"/>
    <w:rsid w:val="00F24BEA"/>
    <w:rsid w:val="00F24C17"/>
    <w:rsid w:val="00F266A5"/>
    <w:rsid w:val="00F26F4C"/>
    <w:rsid w:val="00F27685"/>
    <w:rsid w:val="00F27750"/>
    <w:rsid w:val="00F316D6"/>
    <w:rsid w:val="00F33372"/>
    <w:rsid w:val="00F339BD"/>
    <w:rsid w:val="00F37022"/>
    <w:rsid w:val="00F37DA8"/>
    <w:rsid w:val="00F37DFC"/>
    <w:rsid w:val="00F45C7C"/>
    <w:rsid w:val="00F4605A"/>
    <w:rsid w:val="00F468FE"/>
    <w:rsid w:val="00F47193"/>
    <w:rsid w:val="00F56FFE"/>
    <w:rsid w:val="00F6473F"/>
    <w:rsid w:val="00F64999"/>
    <w:rsid w:val="00F65412"/>
    <w:rsid w:val="00F67F78"/>
    <w:rsid w:val="00F76E3D"/>
    <w:rsid w:val="00F851E8"/>
    <w:rsid w:val="00F92510"/>
    <w:rsid w:val="00F947D5"/>
    <w:rsid w:val="00F94F37"/>
    <w:rsid w:val="00FA30A6"/>
    <w:rsid w:val="00FA4409"/>
    <w:rsid w:val="00FA4E6E"/>
    <w:rsid w:val="00FA7ADD"/>
    <w:rsid w:val="00FB1F7D"/>
    <w:rsid w:val="00FB344E"/>
    <w:rsid w:val="00FB40B7"/>
    <w:rsid w:val="00FB521E"/>
    <w:rsid w:val="00FB7198"/>
    <w:rsid w:val="00FB799E"/>
    <w:rsid w:val="00FC14AA"/>
    <w:rsid w:val="00FC2F73"/>
    <w:rsid w:val="00FD198D"/>
    <w:rsid w:val="00FD4B48"/>
    <w:rsid w:val="00FD525E"/>
    <w:rsid w:val="00FE2B4B"/>
    <w:rsid w:val="00FE3033"/>
    <w:rsid w:val="00FE3EED"/>
    <w:rsid w:val="00FE505F"/>
    <w:rsid w:val="00FE660E"/>
    <w:rsid w:val="00FE6C88"/>
    <w:rsid w:val="00FE6DE4"/>
    <w:rsid w:val="00FF02E0"/>
    <w:rsid w:val="00FF125E"/>
    <w:rsid w:val="00FF1FCD"/>
    <w:rsid w:val="00FF3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8DCAA"/>
  <w15:docId w15:val="{8ED2AC04-3B9F-4B95-B734-FAE4EF7B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52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600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5269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aliases w:val=" Sub-Clause Sub-paragraph"/>
    <w:basedOn w:val="Normal"/>
    <w:next w:val="Normal"/>
    <w:link w:val="Ttulo4Car"/>
    <w:uiPriority w:val="9"/>
    <w:unhideWhenUsed/>
    <w:qFormat/>
    <w:rsid w:val="0052140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8268A"/>
    <w:pPr>
      <w:tabs>
        <w:tab w:val="num" w:pos="3600"/>
      </w:tabs>
      <w:spacing w:before="240" w:after="60" w:line="240" w:lineRule="auto"/>
      <w:ind w:left="3600" w:hanging="720"/>
      <w:outlineLvl w:val="4"/>
    </w:pPr>
    <w:rPr>
      <w:rFonts w:eastAsiaTheme="minorEastAsia"/>
      <w:b/>
      <w:bCs/>
      <w:i/>
      <w:iCs/>
      <w:sz w:val="26"/>
      <w:szCs w:val="26"/>
    </w:rPr>
  </w:style>
  <w:style w:type="paragraph" w:styleId="Ttulo6">
    <w:name w:val="heading 6"/>
    <w:basedOn w:val="Normal"/>
    <w:next w:val="Normal"/>
    <w:link w:val="Ttulo6Car"/>
    <w:qFormat/>
    <w:rsid w:val="00247463"/>
    <w:pPr>
      <w:keepNext/>
      <w:tabs>
        <w:tab w:val="num" w:pos="1152"/>
      </w:tabs>
      <w:suppressAutoHyphens/>
      <w:spacing w:after="0" w:line="240" w:lineRule="auto"/>
      <w:ind w:left="1152" w:hanging="1152"/>
      <w:outlineLvl w:val="5"/>
    </w:pPr>
    <w:rPr>
      <w:rFonts w:ascii="Times New Roman" w:eastAsia="Times New Roman" w:hAnsi="Times New Roman" w:cs="Times New Roman"/>
      <w:b/>
      <w:bCs/>
      <w:sz w:val="20"/>
      <w:szCs w:val="20"/>
    </w:rPr>
  </w:style>
  <w:style w:type="paragraph" w:styleId="Ttulo7">
    <w:name w:val="heading 7"/>
    <w:basedOn w:val="Normal"/>
    <w:next w:val="Normal"/>
    <w:link w:val="Ttulo7Car"/>
    <w:uiPriority w:val="9"/>
    <w:qFormat/>
    <w:rsid w:val="00247463"/>
    <w:pPr>
      <w:keepNext/>
      <w:tabs>
        <w:tab w:val="num" w:pos="1296"/>
        <w:tab w:val="left" w:pos="7980"/>
      </w:tabs>
      <w:suppressAutoHyphens/>
      <w:spacing w:after="0" w:line="240" w:lineRule="auto"/>
      <w:ind w:left="1296" w:hanging="1296"/>
      <w:outlineLvl w:val="6"/>
    </w:pPr>
    <w:rPr>
      <w:rFonts w:ascii="Times New Roman" w:eastAsia="Times New Roman" w:hAnsi="Times New Roman" w:cs="Times New Roman"/>
      <w:b/>
      <w:sz w:val="24"/>
      <w:szCs w:val="20"/>
    </w:rPr>
  </w:style>
  <w:style w:type="paragraph" w:styleId="Ttulo8">
    <w:name w:val="heading 8"/>
    <w:basedOn w:val="Normal"/>
    <w:next w:val="Normal"/>
    <w:link w:val="Ttulo8Car"/>
    <w:uiPriority w:val="9"/>
    <w:qFormat/>
    <w:rsid w:val="00247463"/>
    <w:pPr>
      <w:keepNext/>
      <w:tabs>
        <w:tab w:val="num" w:pos="1440"/>
      </w:tabs>
      <w:suppressAutoHyphens/>
      <w:spacing w:after="0" w:line="240" w:lineRule="auto"/>
      <w:ind w:left="1440" w:hanging="1440"/>
      <w:jc w:val="right"/>
      <w:outlineLvl w:val="7"/>
    </w:pPr>
    <w:rPr>
      <w:rFonts w:ascii="Times New Roman" w:eastAsia="Times New Roman" w:hAnsi="Times New Roman" w:cs="Times New Roman"/>
      <w:sz w:val="20"/>
      <w:szCs w:val="20"/>
    </w:rPr>
  </w:style>
  <w:style w:type="paragraph" w:styleId="Ttulo9">
    <w:name w:val="heading 9"/>
    <w:basedOn w:val="Normal"/>
    <w:next w:val="Normal"/>
    <w:link w:val="Ttulo9Car"/>
    <w:uiPriority w:val="9"/>
    <w:qFormat/>
    <w:rsid w:val="00247463"/>
    <w:pPr>
      <w:tabs>
        <w:tab w:val="num" w:pos="1584"/>
      </w:tabs>
      <w:spacing w:before="240" w:after="60" w:line="240" w:lineRule="auto"/>
      <w:ind w:left="1584" w:hanging="1584"/>
      <w:jc w:val="both"/>
      <w:outlineLvl w:val="8"/>
    </w:pPr>
    <w:rPr>
      <w:rFonts w:ascii="Arial" w:eastAsia="Times New Roman" w:hAnsi="Arial" w:cs="Times New Roman"/>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7F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7F37"/>
    <w:rPr>
      <w:rFonts w:ascii="Tahoma" w:hAnsi="Tahoma" w:cs="Tahoma"/>
      <w:sz w:val="16"/>
      <w:szCs w:val="16"/>
    </w:rPr>
  </w:style>
  <w:style w:type="paragraph" w:customStyle="1" w:styleId="i">
    <w:name w:val="(i)"/>
    <w:basedOn w:val="Normal"/>
    <w:rsid w:val="009C7F37"/>
    <w:pPr>
      <w:suppressAutoHyphens/>
      <w:spacing w:after="0" w:line="240" w:lineRule="auto"/>
      <w:jc w:val="both"/>
    </w:pPr>
    <w:rPr>
      <w:rFonts w:ascii="Tms Rmn" w:eastAsia="Times New Roman" w:hAnsi="Tms Rmn" w:cs="Times New Roman"/>
      <w:sz w:val="24"/>
      <w:szCs w:val="20"/>
    </w:rPr>
  </w:style>
  <w:style w:type="character" w:styleId="Hipervnculo">
    <w:name w:val="Hyperlink"/>
    <w:uiPriority w:val="99"/>
    <w:rsid w:val="009C7F37"/>
    <w:rPr>
      <w:color w:val="0000FF"/>
      <w:u w:val="single"/>
    </w:rPr>
  </w:style>
  <w:style w:type="paragraph" w:styleId="Textonotapie">
    <w:name w:val="footnote text"/>
    <w:basedOn w:val="Normal"/>
    <w:link w:val="TextonotapieCar"/>
    <w:uiPriority w:val="99"/>
    <w:rsid w:val="009C7F37"/>
    <w:pPr>
      <w:spacing w:after="0" w:line="240" w:lineRule="auto"/>
      <w:jc w:val="both"/>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9C7F37"/>
    <w:rPr>
      <w:rFonts w:ascii="Times New Roman" w:eastAsia="Times New Roman" w:hAnsi="Times New Roman" w:cs="Times New Roman"/>
      <w:sz w:val="20"/>
      <w:szCs w:val="20"/>
    </w:rPr>
  </w:style>
  <w:style w:type="character" w:styleId="Refdenotaalpie">
    <w:name w:val="footnote reference"/>
    <w:uiPriority w:val="99"/>
    <w:rsid w:val="009C7F37"/>
    <w:rPr>
      <w:vertAlign w:val="superscript"/>
    </w:rPr>
  </w:style>
  <w:style w:type="table" w:styleId="Tablaconcuadrcula">
    <w:name w:val="Table Grid"/>
    <w:basedOn w:val="Tablanormal"/>
    <w:uiPriority w:val="59"/>
    <w:rsid w:val="002B3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esto">
    <w:name w:val="Title"/>
    <w:basedOn w:val="Normal"/>
    <w:link w:val="PuestoCar"/>
    <w:qFormat/>
    <w:rsid w:val="00C52693"/>
    <w:pPr>
      <w:spacing w:after="0" w:line="240" w:lineRule="auto"/>
      <w:jc w:val="center"/>
    </w:pPr>
    <w:rPr>
      <w:rFonts w:ascii="Times New Roman" w:eastAsia="Times New Roman" w:hAnsi="Times New Roman" w:cs="Times New Roman"/>
      <w:b/>
      <w:sz w:val="48"/>
      <w:szCs w:val="20"/>
    </w:rPr>
  </w:style>
  <w:style w:type="character" w:customStyle="1" w:styleId="PuestoCar">
    <w:name w:val="Puesto Car"/>
    <w:basedOn w:val="Fuentedeprrafopredeter"/>
    <w:link w:val="Puesto"/>
    <w:rsid w:val="00C52693"/>
    <w:rPr>
      <w:rFonts w:ascii="Times New Roman" w:eastAsia="Times New Roman" w:hAnsi="Times New Roman" w:cs="Times New Roman"/>
      <w:b/>
      <w:sz w:val="48"/>
      <w:szCs w:val="20"/>
    </w:rPr>
  </w:style>
  <w:style w:type="paragraph" w:customStyle="1" w:styleId="BankNormal">
    <w:name w:val="BankNormal"/>
    <w:basedOn w:val="Normal"/>
    <w:rsid w:val="00C52693"/>
    <w:pPr>
      <w:spacing w:after="240" w:line="240" w:lineRule="auto"/>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C52693"/>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C52693"/>
    <w:pPr>
      <w:outlineLvl w:val="9"/>
    </w:pPr>
    <w:rPr>
      <w:lang w:eastAsia="ja-JP"/>
    </w:rPr>
  </w:style>
  <w:style w:type="paragraph" w:styleId="TDC1">
    <w:name w:val="toc 1"/>
    <w:basedOn w:val="Normal"/>
    <w:next w:val="Normal"/>
    <w:autoRedefine/>
    <w:uiPriority w:val="39"/>
    <w:unhideWhenUsed/>
    <w:rsid w:val="00D737F3"/>
    <w:pPr>
      <w:tabs>
        <w:tab w:val="right" w:leader="dot" w:pos="9350"/>
      </w:tabs>
      <w:spacing w:after="100"/>
    </w:pPr>
    <w:rPr>
      <w:b/>
      <w:noProof/>
    </w:rPr>
  </w:style>
  <w:style w:type="table" w:customStyle="1" w:styleId="TableGrid1">
    <w:name w:val="Table Grid1"/>
    <w:basedOn w:val="Tablanormal"/>
    <w:next w:val="Tablaconcuadrcula"/>
    <w:uiPriority w:val="59"/>
    <w:rsid w:val="00C5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C52693"/>
    <w:pPr>
      <w:spacing w:after="100"/>
      <w:ind w:left="220"/>
    </w:pPr>
  </w:style>
  <w:style w:type="paragraph" w:styleId="Prrafodelista">
    <w:name w:val="List Paragraph"/>
    <w:basedOn w:val="Normal"/>
    <w:uiPriority w:val="34"/>
    <w:qFormat/>
    <w:rsid w:val="00C52693"/>
    <w:pPr>
      <w:ind w:left="720"/>
      <w:contextualSpacing/>
    </w:pPr>
  </w:style>
  <w:style w:type="character" w:customStyle="1" w:styleId="Ttulo3Car">
    <w:name w:val="Título 3 Car"/>
    <w:basedOn w:val="Fuentedeprrafopredeter"/>
    <w:link w:val="Ttulo3"/>
    <w:uiPriority w:val="9"/>
    <w:semiHidden/>
    <w:rsid w:val="00C52693"/>
    <w:rPr>
      <w:rFonts w:asciiTheme="majorHAnsi" w:eastAsiaTheme="majorEastAsia" w:hAnsiTheme="majorHAnsi" w:cstheme="majorBidi"/>
      <w:b/>
      <w:bCs/>
      <w:color w:val="4F81BD" w:themeColor="accent1"/>
    </w:rPr>
  </w:style>
  <w:style w:type="paragraph" w:customStyle="1" w:styleId="Outline">
    <w:name w:val="Outline"/>
    <w:basedOn w:val="Normal"/>
    <w:rsid w:val="00C52693"/>
    <w:pPr>
      <w:numPr>
        <w:numId w:val="2"/>
      </w:numPr>
      <w:tabs>
        <w:tab w:val="clear" w:pos="432"/>
      </w:tabs>
      <w:spacing w:before="240" w:after="0" w:line="240" w:lineRule="auto"/>
      <w:ind w:left="0" w:firstLine="0"/>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C52693"/>
    <w:pPr>
      <w:keepNext/>
      <w:numPr>
        <w:ilvl w:val="1"/>
      </w:numPr>
      <w:tabs>
        <w:tab w:val="clear" w:pos="1152"/>
        <w:tab w:val="num" w:pos="360"/>
      </w:tabs>
      <w:ind w:left="360" w:hanging="360"/>
    </w:pPr>
  </w:style>
  <w:style w:type="paragraph" w:customStyle="1" w:styleId="Outline2">
    <w:name w:val="Outline2"/>
    <w:basedOn w:val="Normal"/>
    <w:rsid w:val="00C52693"/>
    <w:pPr>
      <w:numPr>
        <w:ilvl w:val="2"/>
        <w:numId w:val="2"/>
      </w:numPr>
      <w:tabs>
        <w:tab w:val="clear" w:pos="1728"/>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C52693"/>
    <w:pPr>
      <w:numPr>
        <w:ilvl w:val="3"/>
        <w:numId w:val="2"/>
      </w:numPr>
      <w:tabs>
        <w:tab w:val="clear" w:pos="2304"/>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Normali">
    <w:name w:val="Normal(i)"/>
    <w:basedOn w:val="Normal"/>
    <w:rsid w:val="00516C35"/>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character" w:customStyle="1" w:styleId="DeltaViewInsertion">
    <w:name w:val="DeltaView Insertion"/>
    <w:uiPriority w:val="99"/>
    <w:rsid w:val="00BA6B77"/>
    <w:rPr>
      <w:color w:val="0000FF"/>
      <w:u w:val="double"/>
    </w:rPr>
  </w:style>
  <w:style w:type="paragraph" w:styleId="Sangra3detindependiente">
    <w:name w:val="Body Text Indent 3"/>
    <w:basedOn w:val="Normal"/>
    <w:link w:val="Sangra3detindependienteCar"/>
    <w:uiPriority w:val="99"/>
    <w:rsid w:val="00BA6B77"/>
    <w:pPr>
      <w:spacing w:after="0" w:line="240" w:lineRule="auto"/>
      <w:ind w:left="1782" w:hanging="540"/>
    </w:pPr>
    <w:rPr>
      <w:rFonts w:ascii="Times New Roman" w:eastAsia="Times New Roman" w:hAnsi="Times New Roman" w:cs="Times New Roman"/>
      <w:sz w:val="24"/>
      <w:szCs w:val="20"/>
    </w:rPr>
  </w:style>
  <w:style w:type="character" w:customStyle="1" w:styleId="Sangra3detindependienteCar">
    <w:name w:val="Sangría 3 de t. independiente Car"/>
    <w:basedOn w:val="Fuentedeprrafopredeter"/>
    <w:link w:val="Sangra3detindependiente"/>
    <w:uiPriority w:val="99"/>
    <w:rsid w:val="00BA6B77"/>
    <w:rPr>
      <w:rFonts w:ascii="Times New Roman" w:eastAsia="Times New Roman" w:hAnsi="Times New Roman" w:cs="Times New Roman"/>
      <w:sz w:val="24"/>
      <w:szCs w:val="20"/>
    </w:rPr>
  </w:style>
  <w:style w:type="paragraph" w:customStyle="1" w:styleId="Sub-ClauseText">
    <w:name w:val="Sub-Clause Text"/>
    <w:basedOn w:val="Normal"/>
    <w:rsid w:val="009B57B9"/>
    <w:pPr>
      <w:spacing w:before="120" w:after="120" w:line="240" w:lineRule="auto"/>
      <w:jc w:val="both"/>
    </w:pPr>
    <w:rPr>
      <w:rFonts w:ascii="Times New Roman" w:eastAsia="Times New Roman" w:hAnsi="Times New Roman" w:cs="Times New Roman"/>
      <w:spacing w:val="-4"/>
      <w:sz w:val="24"/>
      <w:szCs w:val="20"/>
    </w:rPr>
  </w:style>
  <w:style w:type="paragraph" w:styleId="Sangradetextonormal">
    <w:name w:val="Body Text Indent"/>
    <w:basedOn w:val="Normal"/>
    <w:link w:val="SangradetextonormalCar"/>
    <w:uiPriority w:val="99"/>
    <w:unhideWhenUsed/>
    <w:rsid w:val="009B57B9"/>
    <w:pPr>
      <w:spacing w:after="120"/>
      <w:ind w:left="360"/>
    </w:pPr>
  </w:style>
  <w:style w:type="character" w:customStyle="1" w:styleId="SangradetextonormalCar">
    <w:name w:val="Sangría de texto normal Car"/>
    <w:basedOn w:val="Fuentedeprrafopredeter"/>
    <w:link w:val="Sangradetextonormal"/>
    <w:uiPriority w:val="99"/>
    <w:rsid w:val="009B57B9"/>
  </w:style>
  <w:style w:type="character" w:customStyle="1" w:styleId="Ttulo4Car">
    <w:name w:val="Título 4 Car"/>
    <w:aliases w:val=" Sub-Clause Sub-paragraph Car"/>
    <w:basedOn w:val="Fuentedeprrafopredeter"/>
    <w:link w:val="Ttulo4"/>
    <w:uiPriority w:val="9"/>
    <w:semiHidden/>
    <w:rsid w:val="0052140E"/>
    <w:rPr>
      <w:rFonts w:asciiTheme="majorHAnsi" w:eastAsiaTheme="majorEastAsia" w:hAnsiTheme="majorHAnsi" w:cstheme="majorBidi"/>
      <w:b/>
      <w:bCs/>
      <w:i/>
      <w:iCs/>
      <w:color w:val="4F81BD" w:themeColor="accent1"/>
    </w:rPr>
  </w:style>
  <w:style w:type="paragraph" w:customStyle="1" w:styleId="P3Header1-Clauses">
    <w:name w:val="P3 Header1-Clauses"/>
    <w:basedOn w:val="Normal"/>
    <w:rsid w:val="0052140E"/>
    <w:pPr>
      <w:spacing w:before="120" w:after="120" w:line="240" w:lineRule="auto"/>
    </w:pPr>
    <w:rPr>
      <w:rFonts w:ascii="Times New Roman" w:eastAsia="Times New Roman" w:hAnsi="Times New Roman" w:cs="Times New Roman"/>
      <w:sz w:val="24"/>
      <w:szCs w:val="20"/>
    </w:rPr>
  </w:style>
  <w:style w:type="paragraph" w:customStyle="1" w:styleId="StyleHeader1-ClausesAfter0pt">
    <w:name w:val="Style Header 1 - Clauses + After:  0 pt"/>
    <w:basedOn w:val="Normal"/>
    <w:rsid w:val="0052140E"/>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52140E"/>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52140E"/>
    <w:rPr>
      <w:rFonts w:ascii="Times New Roman" w:eastAsia="Times New Roman" w:hAnsi="Times New Roman" w:cs="Times New Roman"/>
      <w:b/>
      <w:bCs/>
      <w:sz w:val="24"/>
      <w:szCs w:val="20"/>
      <w:lang w:val="es-ES_tradnl"/>
    </w:rPr>
  </w:style>
  <w:style w:type="paragraph" w:styleId="Encabezado">
    <w:name w:val="header"/>
    <w:basedOn w:val="Normal"/>
    <w:link w:val="EncabezadoCar"/>
    <w:uiPriority w:val="99"/>
    <w:unhideWhenUsed/>
    <w:rsid w:val="00FE303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E3033"/>
  </w:style>
  <w:style w:type="paragraph" w:styleId="Piedepgina">
    <w:name w:val="footer"/>
    <w:basedOn w:val="Normal"/>
    <w:link w:val="PiedepginaCar"/>
    <w:uiPriority w:val="99"/>
    <w:unhideWhenUsed/>
    <w:rsid w:val="00FE303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E3033"/>
  </w:style>
  <w:style w:type="paragraph" w:styleId="Textoindependiente">
    <w:name w:val="Body Text"/>
    <w:basedOn w:val="Normal"/>
    <w:link w:val="TextoindependienteCar"/>
    <w:unhideWhenUsed/>
    <w:rsid w:val="00C86976"/>
    <w:pPr>
      <w:spacing w:after="120"/>
    </w:pPr>
  </w:style>
  <w:style w:type="character" w:customStyle="1" w:styleId="TextoindependienteCar">
    <w:name w:val="Texto independiente Car"/>
    <w:basedOn w:val="Fuentedeprrafopredeter"/>
    <w:link w:val="Textoindependiente"/>
    <w:rsid w:val="00C86976"/>
  </w:style>
  <w:style w:type="paragraph" w:styleId="Textoindependiente3">
    <w:name w:val="Body Text 3"/>
    <w:basedOn w:val="Normal"/>
    <w:link w:val="Textoindependiente3Car"/>
    <w:uiPriority w:val="99"/>
    <w:semiHidden/>
    <w:unhideWhenUsed/>
    <w:rsid w:val="00C8697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86976"/>
    <w:rPr>
      <w:sz w:val="16"/>
      <w:szCs w:val="16"/>
    </w:rPr>
  </w:style>
  <w:style w:type="paragraph" w:styleId="Textodebloque">
    <w:name w:val="Block Text"/>
    <w:basedOn w:val="Normal"/>
    <w:rsid w:val="00C86976"/>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0"/>
    </w:rPr>
  </w:style>
  <w:style w:type="paragraph" w:customStyle="1" w:styleId="SectionVHeader">
    <w:name w:val="Section V. Header"/>
    <w:basedOn w:val="Normal"/>
    <w:rsid w:val="00D339C0"/>
    <w:pPr>
      <w:spacing w:after="0" w:line="240" w:lineRule="auto"/>
      <w:jc w:val="center"/>
    </w:pPr>
    <w:rPr>
      <w:rFonts w:ascii="Times New Roman" w:eastAsia="Times New Roman" w:hAnsi="Times New Roman" w:cs="Times New Roman"/>
      <w:b/>
      <w:sz w:val="36"/>
      <w:szCs w:val="20"/>
    </w:rPr>
  </w:style>
  <w:style w:type="paragraph" w:customStyle="1" w:styleId="Default">
    <w:name w:val="Default"/>
    <w:rsid w:val="008B0CA2"/>
    <w:pPr>
      <w:autoSpaceDE w:val="0"/>
      <w:autoSpaceDN w:val="0"/>
      <w:adjustRightInd w:val="0"/>
      <w:spacing w:after="0" w:line="240" w:lineRule="auto"/>
    </w:pPr>
    <w:rPr>
      <w:rFonts w:ascii="Times New Roman" w:hAnsi="Times New Roman" w:cs="Times New Roman"/>
      <w:color w:val="000000"/>
      <w:sz w:val="24"/>
      <w:szCs w:val="24"/>
    </w:rPr>
  </w:style>
  <w:style w:type="paragraph" w:styleId="Sangra2detindependiente">
    <w:name w:val="Body Text Indent 2"/>
    <w:basedOn w:val="Normal"/>
    <w:link w:val="Sangra2detindependienteCar"/>
    <w:unhideWhenUsed/>
    <w:rsid w:val="00371091"/>
    <w:pPr>
      <w:spacing w:after="120" w:line="480" w:lineRule="auto"/>
      <w:ind w:left="360"/>
    </w:pPr>
  </w:style>
  <w:style w:type="character" w:customStyle="1" w:styleId="Sangra2detindependienteCar">
    <w:name w:val="Sangría 2 de t. independiente Car"/>
    <w:basedOn w:val="Fuentedeprrafopredeter"/>
    <w:link w:val="Sangra2detindependiente"/>
    <w:rsid w:val="00371091"/>
  </w:style>
  <w:style w:type="character" w:customStyle="1" w:styleId="Ttulo2Car">
    <w:name w:val="Título 2 Car"/>
    <w:basedOn w:val="Fuentedeprrafopredeter"/>
    <w:link w:val="Ttulo2"/>
    <w:uiPriority w:val="9"/>
    <w:rsid w:val="00760013"/>
    <w:rPr>
      <w:rFonts w:asciiTheme="majorHAnsi" w:eastAsiaTheme="majorEastAsia" w:hAnsiTheme="majorHAnsi" w:cstheme="majorBidi"/>
      <w:b/>
      <w:bCs/>
      <w:color w:val="4F81BD" w:themeColor="accent1"/>
      <w:sz w:val="26"/>
      <w:szCs w:val="26"/>
    </w:rPr>
  </w:style>
  <w:style w:type="paragraph" w:customStyle="1" w:styleId="SectionVIHeader">
    <w:name w:val="Section VI. Header"/>
    <w:basedOn w:val="SectionVHeader"/>
    <w:rsid w:val="00210D5E"/>
    <w:pPr>
      <w:spacing w:before="120" w:after="240"/>
    </w:pPr>
  </w:style>
  <w:style w:type="paragraph" w:styleId="Subttulo">
    <w:name w:val="Subtitle"/>
    <w:basedOn w:val="Normal"/>
    <w:link w:val="SubttuloCar"/>
    <w:qFormat/>
    <w:rsid w:val="00271E6E"/>
    <w:pPr>
      <w:spacing w:after="0" w:line="240" w:lineRule="auto"/>
      <w:jc w:val="center"/>
    </w:pPr>
    <w:rPr>
      <w:rFonts w:ascii="Times New Roman" w:eastAsia="Times New Roman" w:hAnsi="Times New Roman" w:cs="Times New Roman"/>
      <w:b/>
      <w:sz w:val="44"/>
      <w:szCs w:val="20"/>
    </w:rPr>
  </w:style>
  <w:style w:type="character" w:customStyle="1" w:styleId="SubttuloCar">
    <w:name w:val="Subtítulo Car"/>
    <w:basedOn w:val="Fuentedeprrafopredeter"/>
    <w:link w:val="Subttulo"/>
    <w:rsid w:val="00271E6E"/>
    <w:rPr>
      <w:rFonts w:ascii="Times New Roman" w:eastAsia="Times New Roman" w:hAnsi="Times New Roman" w:cs="Times New Roman"/>
      <w:b/>
      <w:sz w:val="44"/>
      <w:szCs w:val="20"/>
    </w:rPr>
  </w:style>
  <w:style w:type="paragraph" w:styleId="TDC3">
    <w:name w:val="toc 3"/>
    <w:basedOn w:val="Normal"/>
    <w:next w:val="Normal"/>
    <w:autoRedefine/>
    <w:uiPriority w:val="39"/>
    <w:unhideWhenUsed/>
    <w:rsid w:val="00E334C2"/>
    <w:pPr>
      <w:spacing w:after="100"/>
      <w:ind w:left="440"/>
    </w:pPr>
    <w:rPr>
      <w:rFonts w:eastAsiaTheme="minorEastAsia"/>
    </w:rPr>
  </w:style>
  <w:style w:type="paragraph" w:styleId="TDC4">
    <w:name w:val="toc 4"/>
    <w:basedOn w:val="Normal"/>
    <w:next w:val="Normal"/>
    <w:autoRedefine/>
    <w:uiPriority w:val="39"/>
    <w:unhideWhenUsed/>
    <w:rsid w:val="00E334C2"/>
    <w:pPr>
      <w:spacing w:after="100"/>
      <w:ind w:left="660"/>
    </w:pPr>
    <w:rPr>
      <w:rFonts w:eastAsiaTheme="minorEastAsia"/>
    </w:rPr>
  </w:style>
  <w:style w:type="paragraph" w:styleId="TDC5">
    <w:name w:val="toc 5"/>
    <w:basedOn w:val="Normal"/>
    <w:next w:val="Normal"/>
    <w:autoRedefine/>
    <w:uiPriority w:val="39"/>
    <w:unhideWhenUsed/>
    <w:rsid w:val="00E334C2"/>
    <w:pPr>
      <w:spacing w:after="100"/>
      <w:ind w:left="880"/>
    </w:pPr>
    <w:rPr>
      <w:rFonts w:eastAsiaTheme="minorEastAsia"/>
    </w:rPr>
  </w:style>
  <w:style w:type="paragraph" w:styleId="TDC6">
    <w:name w:val="toc 6"/>
    <w:basedOn w:val="Normal"/>
    <w:next w:val="Normal"/>
    <w:autoRedefine/>
    <w:uiPriority w:val="39"/>
    <w:unhideWhenUsed/>
    <w:rsid w:val="00E334C2"/>
    <w:pPr>
      <w:spacing w:after="100"/>
      <w:ind w:left="1100"/>
    </w:pPr>
    <w:rPr>
      <w:rFonts w:eastAsiaTheme="minorEastAsia"/>
    </w:rPr>
  </w:style>
  <w:style w:type="paragraph" w:styleId="TDC7">
    <w:name w:val="toc 7"/>
    <w:basedOn w:val="Normal"/>
    <w:next w:val="Normal"/>
    <w:autoRedefine/>
    <w:uiPriority w:val="39"/>
    <w:unhideWhenUsed/>
    <w:rsid w:val="00E334C2"/>
    <w:pPr>
      <w:spacing w:after="100"/>
      <w:ind w:left="1320"/>
    </w:pPr>
    <w:rPr>
      <w:rFonts w:eastAsiaTheme="minorEastAsia"/>
    </w:rPr>
  </w:style>
  <w:style w:type="paragraph" w:styleId="TDC8">
    <w:name w:val="toc 8"/>
    <w:basedOn w:val="Normal"/>
    <w:next w:val="Normal"/>
    <w:autoRedefine/>
    <w:uiPriority w:val="39"/>
    <w:unhideWhenUsed/>
    <w:rsid w:val="00E334C2"/>
    <w:pPr>
      <w:spacing w:after="100"/>
      <w:ind w:left="1540"/>
    </w:pPr>
    <w:rPr>
      <w:rFonts w:eastAsiaTheme="minorEastAsia"/>
    </w:rPr>
  </w:style>
  <w:style w:type="paragraph" w:styleId="TDC9">
    <w:name w:val="toc 9"/>
    <w:basedOn w:val="Normal"/>
    <w:next w:val="Normal"/>
    <w:autoRedefine/>
    <w:uiPriority w:val="39"/>
    <w:unhideWhenUsed/>
    <w:rsid w:val="00E334C2"/>
    <w:pPr>
      <w:spacing w:after="100"/>
      <w:ind w:left="1760"/>
    </w:pPr>
    <w:rPr>
      <w:rFonts w:eastAsiaTheme="minorEastAsia"/>
    </w:rPr>
  </w:style>
  <w:style w:type="paragraph" w:customStyle="1" w:styleId="Document1">
    <w:name w:val="Document 1"/>
    <w:rsid w:val="00E348F8"/>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SectionIXHeader">
    <w:name w:val="Section IX Header"/>
    <w:basedOn w:val="Normal"/>
    <w:rsid w:val="00E348F8"/>
    <w:pPr>
      <w:spacing w:before="240" w:after="240" w:line="240" w:lineRule="auto"/>
      <w:jc w:val="center"/>
    </w:pPr>
    <w:rPr>
      <w:rFonts w:ascii="Times New Roman Bold" w:eastAsia="Times New Roman" w:hAnsi="Times New Roman Bold" w:cs="Times New Roman"/>
      <w:b/>
      <w:sz w:val="36"/>
      <w:szCs w:val="20"/>
    </w:rPr>
  </w:style>
  <w:style w:type="paragraph" w:styleId="Encabezadodelista">
    <w:name w:val="toa heading"/>
    <w:basedOn w:val="Normal"/>
    <w:next w:val="Normal"/>
    <w:rsid w:val="00E348F8"/>
    <w:pPr>
      <w:tabs>
        <w:tab w:val="left" w:pos="9000"/>
        <w:tab w:val="right" w:pos="9360"/>
      </w:tabs>
      <w:suppressAutoHyphens/>
      <w:spacing w:after="0" w:line="240" w:lineRule="auto"/>
      <w:jc w:val="both"/>
    </w:pPr>
    <w:rPr>
      <w:rFonts w:ascii="Times New Roman" w:eastAsia="Times New Roman" w:hAnsi="Times New Roman" w:cs="Times New Roman"/>
      <w:sz w:val="24"/>
      <w:szCs w:val="20"/>
    </w:rPr>
  </w:style>
  <w:style w:type="paragraph" w:styleId="NormalWeb">
    <w:name w:val="Normal (Web)"/>
    <w:basedOn w:val="Normal"/>
    <w:qFormat/>
    <w:rsid w:val="00E348F8"/>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Ttulo6Car">
    <w:name w:val="Título 6 Car"/>
    <w:basedOn w:val="Fuentedeprrafopredeter"/>
    <w:link w:val="Ttulo6"/>
    <w:rsid w:val="00247463"/>
    <w:rPr>
      <w:rFonts w:ascii="Times New Roman" w:eastAsia="Times New Roman" w:hAnsi="Times New Roman" w:cs="Times New Roman"/>
      <w:b/>
      <w:bCs/>
      <w:sz w:val="20"/>
      <w:szCs w:val="20"/>
    </w:rPr>
  </w:style>
  <w:style w:type="character" w:customStyle="1" w:styleId="Ttulo7Car">
    <w:name w:val="Título 7 Car"/>
    <w:basedOn w:val="Fuentedeprrafopredeter"/>
    <w:link w:val="Ttulo7"/>
    <w:uiPriority w:val="9"/>
    <w:rsid w:val="00247463"/>
    <w:rPr>
      <w:rFonts w:ascii="Times New Roman" w:eastAsia="Times New Roman" w:hAnsi="Times New Roman" w:cs="Times New Roman"/>
      <w:b/>
      <w:sz w:val="24"/>
      <w:szCs w:val="20"/>
    </w:rPr>
  </w:style>
  <w:style w:type="character" w:customStyle="1" w:styleId="Ttulo8Car">
    <w:name w:val="Título 8 Car"/>
    <w:basedOn w:val="Fuentedeprrafopredeter"/>
    <w:link w:val="Ttulo8"/>
    <w:uiPriority w:val="9"/>
    <w:rsid w:val="00247463"/>
    <w:rPr>
      <w:rFonts w:ascii="Times New Roman" w:eastAsia="Times New Roman" w:hAnsi="Times New Roman" w:cs="Times New Roman"/>
      <w:sz w:val="20"/>
      <w:szCs w:val="20"/>
    </w:rPr>
  </w:style>
  <w:style w:type="character" w:customStyle="1" w:styleId="Ttulo9Car">
    <w:name w:val="Título 9 Car"/>
    <w:basedOn w:val="Fuentedeprrafopredeter"/>
    <w:link w:val="Ttulo9"/>
    <w:uiPriority w:val="9"/>
    <w:rsid w:val="00247463"/>
    <w:rPr>
      <w:rFonts w:ascii="Arial" w:eastAsia="Times New Roman" w:hAnsi="Arial" w:cs="Times New Roman"/>
      <w:b/>
      <w:i/>
      <w:sz w:val="18"/>
      <w:szCs w:val="20"/>
    </w:rPr>
  </w:style>
  <w:style w:type="paragraph" w:customStyle="1" w:styleId="Header2-SubClauses">
    <w:name w:val="Header 2 - SubClauses"/>
    <w:basedOn w:val="Normal"/>
    <w:rsid w:val="00247463"/>
    <w:pPr>
      <w:tabs>
        <w:tab w:val="num" w:pos="504"/>
      </w:tabs>
      <w:spacing w:line="240" w:lineRule="auto"/>
      <w:ind w:left="504" w:hanging="504"/>
      <w:jc w:val="both"/>
    </w:pPr>
    <w:rPr>
      <w:rFonts w:ascii="Times New Roman" w:eastAsia="Times New Roman" w:hAnsi="Times New Roman" w:cs="Arial"/>
      <w:sz w:val="24"/>
      <w:szCs w:val="24"/>
    </w:rPr>
  </w:style>
  <w:style w:type="paragraph" w:styleId="Textonotaalfinal">
    <w:name w:val="endnote text"/>
    <w:basedOn w:val="Normal"/>
    <w:link w:val="TextonotaalfinalCar"/>
    <w:semiHidden/>
    <w:rsid w:val="00247463"/>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0"/>
    </w:rPr>
  </w:style>
  <w:style w:type="character" w:customStyle="1" w:styleId="TextonotaalfinalCar">
    <w:name w:val="Texto nota al final Car"/>
    <w:basedOn w:val="Fuentedeprrafopredeter"/>
    <w:link w:val="Textonotaalfinal"/>
    <w:semiHidden/>
    <w:rsid w:val="00247463"/>
    <w:rPr>
      <w:rFonts w:ascii="Times New Roman" w:eastAsia="Times New Roman" w:hAnsi="Times New Roman" w:cs="Times New Roman"/>
      <w:sz w:val="24"/>
      <w:szCs w:val="20"/>
    </w:rPr>
  </w:style>
  <w:style w:type="paragraph" w:customStyle="1" w:styleId="ChapterNumber">
    <w:name w:val="ChapterNumber"/>
    <w:rsid w:val="00247463"/>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247463"/>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24746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Textocomentario">
    <w:name w:val="annotation text"/>
    <w:basedOn w:val="Normal"/>
    <w:link w:val="TextocomentarioCar"/>
    <w:semiHidden/>
    <w:rsid w:val="00760C08"/>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semiHidden/>
    <w:rsid w:val="00760C08"/>
    <w:rPr>
      <w:rFonts w:ascii="Times New Roman" w:eastAsia="Times New Roman" w:hAnsi="Times New Roman" w:cs="Times New Roman"/>
      <w:sz w:val="20"/>
      <w:szCs w:val="20"/>
    </w:rPr>
  </w:style>
  <w:style w:type="paragraph" w:customStyle="1" w:styleId="2AutoList1">
    <w:name w:val="2AutoList1"/>
    <w:basedOn w:val="Normal"/>
    <w:rsid w:val="00B64DE2"/>
    <w:pPr>
      <w:spacing w:after="0" w:line="240" w:lineRule="auto"/>
    </w:pPr>
    <w:rPr>
      <w:rFonts w:ascii="Times New Roman" w:eastAsia="Times New Roman" w:hAnsi="Times New Roman" w:cs="Times New Roman"/>
      <w:sz w:val="24"/>
      <w:szCs w:val="20"/>
      <w:lang w:val="es-ES_tradnl"/>
    </w:rPr>
  </w:style>
  <w:style w:type="character" w:styleId="Refdenotaalfinal">
    <w:name w:val="endnote reference"/>
    <w:basedOn w:val="Fuentedeprrafopredeter"/>
    <w:uiPriority w:val="99"/>
    <w:semiHidden/>
    <w:unhideWhenUsed/>
    <w:rsid w:val="0097639F"/>
    <w:rPr>
      <w:vertAlign w:val="superscript"/>
    </w:rPr>
  </w:style>
  <w:style w:type="character" w:customStyle="1" w:styleId="st">
    <w:name w:val="st"/>
    <w:basedOn w:val="Fuentedeprrafopredeter"/>
    <w:rsid w:val="00CB6139"/>
  </w:style>
  <w:style w:type="character" w:styleId="nfasis">
    <w:name w:val="Emphasis"/>
    <w:basedOn w:val="Fuentedeprrafopredeter"/>
    <w:uiPriority w:val="20"/>
    <w:qFormat/>
    <w:rsid w:val="00CB6139"/>
    <w:rPr>
      <w:b/>
      <w:bCs/>
      <w:i w:val="0"/>
      <w:iCs w:val="0"/>
    </w:rPr>
  </w:style>
  <w:style w:type="character" w:styleId="Refdecomentario">
    <w:name w:val="annotation reference"/>
    <w:basedOn w:val="Fuentedeprrafopredeter"/>
    <w:semiHidden/>
    <w:unhideWhenUsed/>
    <w:rsid w:val="009A2E98"/>
    <w:rPr>
      <w:sz w:val="16"/>
      <w:szCs w:val="16"/>
    </w:rPr>
  </w:style>
  <w:style w:type="paragraph" w:styleId="Asuntodelcomentario">
    <w:name w:val="annotation subject"/>
    <w:basedOn w:val="Textocomentario"/>
    <w:next w:val="Textocomentario"/>
    <w:link w:val="AsuntodelcomentarioCar"/>
    <w:uiPriority w:val="99"/>
    <w:semiHidden/>
    <w:unhideWhenUsed/>
    <w:rsid w:val="009A2E98"/>
    <w:pPr>
      <w:spacing w:after="20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9A2E98"/>
    <w:rPr>
      <w:rFonts w:ascii="Times New Roman" w:eastAsia="Times New Roman" w:hAnsi="Times New Roman" w:cs="Times New Roman"/>
      <w:b/>
      <w:bCs/>
      <w:sz w:val="20"/>
      <w:szCs w:val="20"/>
    </w:rPr>
  </w:style>
  <w:style w:type="paragraph" w:styleId="Revisin">
    <w:name w:val="Revision"/>
    <w:hidden/>
    <w:uiPriority w:val="99"/>
    <w:semiHidden/>
    <w:rsid w:val="00FA30A6"/>
    <w:pPr>
      <w:spacing w:after="0" w:line="240" w:lineRule="auto"/>
    </w:pPr>
  </w:style>
  <w:style w:type="character" w:customStyle="1" w:styleId="Ttulo5Car">
    <w:name w:val="Título 5 Car"/>
    <w:basedOn w:val="Fuentedeprrafopredeter"/>
    <w:link w:val="Ttulo5"/>
    <w:uiPriority w:val="9"/>
    <w:semiHidden/>
    <w:rsid w:val="0028268A"/>
    <w:rPr>
      <w:rFonts w:eastAsiaTheme="minorEastAsia"/>
      <w:b/>
      <w:bCs/>
      <w:i/>
      <w:iCs/>
      <w:sz w:val="26"/>
      <w:szCs w:val="26"/>
    </w:rPr>
  </w:style>
  <w:style w:type="character" w:customStyle="1" w:styleId="txt1">
    <w:name w:val="txt1"/>
    <w:basedOn w:val="Fuentedeprrafopredeter"/>
    <w:rsid w:val="0028268A"/>
    <w:rPr>
      <w:rFonts w:ascii="Arial" w:hAnsi="Arial" w:cs="Arial" w:hint="default"/>
      <w:color w:val="000000"/>
      <w:sz w:val="18"/>
      <w:szCs w:val="18"/>
    </w:rPr>
  </w:style>
  <w:style w:type="paragraph" w:customStyle="1" w:styleId="1">
    <w:name w:val="1"/>
    <w:basedOn w:val="Normal"/>
    <w:next w:val="Normal"/>
    <w:qFormat/>
    <w:rsid w:val="0028268A"/>
    <w:pPr>
      <w:spacing w:before="120" w:after="120" w:line="240" w:lineRule="auto"/>
    </w:pPr>
    <w:rPr>
      <w:rFonts w:ascii="Times New Roman" w:eastAsia="Times New Roman" w:hAnsi="Times New Roman" w:cs="Times New Roman"/>
      <w:b/>
      <w:sz w:val="24"/>
      <w:szCs w:val="24"/>
      <w:lang w:val="es-PE" w:eastAsia="es-ES"/>
    </w:rPr>
  </w:style>
  <w:style w:type="paragraph" w:customStyle="1" w:styleId="CM25">
    <w:name w:val="CM25"/>
    <w:basedOn w:val="Normal"/>
    <w:next w:val="Normal"/>
    <w:uiPriority w:val="99"/>
    <w:rsid w:val="0028268A"/>
    <w:pPr>
      <w:widowControl w:val="0"/>
      <w:autoSpaceDE w:val="0"/>
      <w:autoSpaceDN w:val="0"/>
      <w:adjustRightInd w:val="0"/>
      <w:spacing w:after="0" w:line="240" w:lineRule="auto"/>
    </w:pPr>
    <w:rPr>
      <w:rFonts w:ascii="Myriad Pro" w:eastAsiaTheme="minorEastAsia" w:hAnsi="Myriad Pro" w:cs="Times New Roman"/>
      <w:sz w:val="24"/>
      <w:szCs w:val="24"/>
      <w:lang w:val="es-PE" w:eastAsia="es-PE"/>
    </w:rPr>
  </w:style>
  <w:style w:type="paragraph" w:customStyle="1" w:styleId="CM19">
    <w:name w:val="CM19"/>
    <w:basedOn w:val="Default"/>
    <w:next w:val="Default"/>
    <w:uiPriority w:val="99"/>
    <w:rsid w:val="0028268A"/>
    <w:pPr>
      <w:widowControl w:val="0"/>
    </w:pPr>
    <w:rPr>
      <w:rFonts w:ascii="Myriad Pro" w:eastAsiaTheme="minorEastAsia" w:hAnsi="Myriad Pro"/>
      <w:color w:val="auto"/>
      <w:lang w:val="es-PE" w:eastAsia="es-PE"/>
    </w:rPr>
  </w:style>
  <w:style w:type="paragraph" w:customStyle="1" w:styleId="CM18">
    <w:name w:val="CM18"/>
    <w:basedOn w:val="Default"/>
    <w:next w:val="Default"/>
    <w:uiPriority w:val="99"/>
    <w:rsid w:val="0028268A"/>
    <w:pPr>
      <w:widowControl w:val="0"/>
    </w:pPr>
    <w:rPr>
      <w:rFonts w:ascii="Myriad Pro" w:eastAsiaTheme="minorEastAsia" w:hAnsi="Myriad Pro"/>
      <w:color w:val="auto"/>
      <w:lang w:val="es-PE" w:eastAsia="es-PE"/>
    </w:rPr>
  </w:style>
  <w:style w:type="paragraph" w:customStyle="1" w:styleId="CM4">
    <w:name w:val="CM4"/>
    <w:basedOn w:val="Default"/>
    <w:next w:val="Default"/>
    <w:uiPriority w:val="99"/>
    <w:rsid w:val="0028268A"/>
    <w:pPr>
      <w:widowControl w:val="0"/>
      <w:spacing w:line="266" w:lineRule="atLeast"/>
    </w:pPr>
    <w:rPr>
      <w:rFonts w:ascii="Myriad Pro" w:eastAsiaTheme="minorEastAsia" w:hAnsi="Myriad Pro"/>
      <w:color w:val="auto"/>
      <w:lang w:val="es-PE" w:eastAsia="es-PE"/>
    </w:rPr>
  </w:style>
  <w:style w:type="paragraph" w:customStyle="1" w:styleId="CM23">
    <w:name w:val="CM23"/>
    <w:basedOn w:val="Default"/>
    <w:next w:val="Default"/>
    <w:uiPriority w:val="99"/>
    <w:rsid w:val="0028268A"/>
    <w:pPr>
      <w:widowControl w:val="0"/>
    </w:pPr>
    <w:rPr>
      <w:rFonts w:ascii="Myriad Pro" w:eastAsiaTheme="minorEastAsia" w:hAnsi="Myriad Pro"/>
      <w:color w:val="auto"/>
      <w:lang w:val="es-PE" w:eastAsia="es-PE"/>
    </w:rPr>
  </w:style>
  <w:style w:type="paragraph" w:customStyle="1" w:styleId="CM14">
    <w:name w:val="CM14"/>
    <w:basedOn w:val="Default"/>
    <w:next w:val="Default"/>
    <w:uiPriority w:val="99"/>
    <w:rsid w:val="0028268A"/>
    <w:pPr>
      <w:widowControl w:val="0"/>
      <w:spacing w:line="266" w:lineRule="atLeast"/>
    </w:pPr>
    <w:rPr>
      <w:rFonts w:ascii="Myriad Pro" w:eastAsiaTheme="minorEastAsia" w:hAnsi="Myriad Pro"/>
      <w:color w:val="auto"/>
      <w:lang w:val="es-PE" w:eastAsia="es-PE"/>
    </w:rPr>
  </w:style>
  <w:style w:type="paragraph" w:styleId="HTMLconformatoprevio">
    <w:name w:val="HTML Preformatted"/>
    <w:basedOn w:val="Normal"/>
    <w:link w:val="HTMLconformatoprevioCar"/>
    <w:uiPriority w:val="99"/>
    <w:unhideWhenUsed/>
    <w:rsid w:val="00282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rsid w:val="0028268A"/>
    <w:rPr>
      <w:rFonts w:ascii="Courier New" w:eastAsia="Times New Roman" w:hAnsi="Courier New" w:cs="Courier New"/>
      <w:sz w:val="20"/>
      <w:szCs w:val="20"/>
      <w:lang w:val="es-PE" w:eastAsia="es-PE"/>
    </w:rPr>
  </w:style>
  <w:style w:type="paragraph" w:styleId="Sinespaciado">
    <w:name w:val="No Spacing"/>
    <w:uiPriority w:val="1"/>
    <w:qFormat/>
    <w:rsid w:val="0028268A"/>
    <w:pPr>
      <w:spacing w:after="0" w:line="240" w:lineRule="auto"/>
    </w:pPr>
    <w:rPr>
      <w:rFonts w:ascii="Calibri" w:eastAsia="Calibri" w:hAnsi="Calibri" w:cs="Times New Roman"/>
      <w:lang w:val="es-ES_tradnl"/>
    </w:rPr>
  </w:style>
  <w:style w:type="character" w:customStyle="1" w:styleId="apple-converted-space">
    <w:name w:val="apple-converted-space"/>
    <w:rsid w:val="0028268A"/>
  </w:style>
  <w:style w:type="character" w:customStyle="1" w:styleId="plaintext1">
    <w:name w:val="plaintext1"/>
    <w:basedOn w:val="Fuentedeprrafopredeter"/>
    <w:rsid w:val="0028268A"/>
    <w:rPr>
      <w:rFonts w:ascii="Verdana" w:hAnsi="Verdana" w:hint="default"/>
      <w:b w:val="0"/>
      <w:bCs w:val="0"/>
      <w:sz w:val="17"/>
      <w:szCs w:val="17"/>
    </w:rPr>
  </w:style>
  <w:style w:type="character" w:customStyle="1" w:styleId="shorttext">
    <w:name w:val="short_text"/>
    <w:basedOn w:val="Fuentedeprrafopredeter"/>
    <w:rsid w:val="00282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939">
      <w:bodyDiv w:val="1"/>
      <w:marLeft w:val="0"/>
      <w:marRight w:val="0"/>
      <w:marTop w:val="0"/>
      <w:marBottom w:val="0"/>
      <w:divBdr>
        <w:top w:val="none" w:sz="0" w:space="0" w:color="auto"/>
        <w:left w:val="none" w:sz="0" w:space="0" w:color="auto"/>
        <w:bottom w:val="none" w:sz="0" w:space="0" w:color="auto"/>
        <w:right w:val="none" w:sz="0" w:space="0" w:color="auto"/>
      </w:divBdr>
    </w:div>
    <w:div w:id="6252937">
      <w:bodyDiv w:val="1"/>
      <w:marLeft w:val="0"/>
      <w:marRight w:val="0"/>
      <w:marTop w:val="0"/>
      <w:marBottom w:val="0"/>
      <w:divBdr>
        <w:top w:val="none" w:sz="0" w:space="0" w:color="auto"/>
        <w:left w:val="none" w:sz="0" w:space="0" w:color="auto"/>
        <w:bottom w:val="none" w:sz="0" w:space="0" w:color="auto"/>
        <w:right w:val="none" w:sz="0" w:space="0" w:color="auto"/>
      </w:divBdr>
    </w:div>
    <w:div w:id="18508599">
      <w:bodyDiv w:val="1"/>
      <w:marLeft w:val="0"/>
      <w:marRight w:val="0"/>
      <w:marTop w:val="0"/>
      <w:marBottom w:val="0"/>
      <w:divBdr>
        <w:top w:val="none" w:sz="0" w:space="0" w:color="auto"/>
        <w:left w:val="none" w:sz="0" w:space="0" w:color="auto"/>
        <w:bottom w:val="none" w:sz="0" w:space="0" w:color="auto"/>
        <w:right w:val="none" w:sz="0" w:space="0" w:color="auto"/>
      </w:divBdr>
    </w:div>
    <w:div w:id="82461990">
      <w:bodyDiv w:val="1"/>
      <w:marLeft w:val="0"/>
      <w:marRight w:val="0"/>
      <w:marTop w:val="0"/>
      <w:marBottom w:val="0"/>
      <w:divBdr>
        <w:top w:val="none" w:sz="0" w:space="0" w:color="auto"/>
        <w:left w:val="none" w:sz="0" w:space="0" w:color="auto"/>
        <w:bottom w:val="none" w:sz="0" w:space="0" w:color="auto"/>
        <w:right w:val="none" w:sz="0" w:space="0" w:color="auto"/>
      </w:divBdr>
    </w:div>
    <w:div w:id="113528805">
      <w:bodyDiv w:val="1"/>
      <w:marLeft w:val="0"/>
      <w:marRight w:val="0"/>
      <w:marTop w:val="0"/>
      <w:marBottom w:val="0"/>
      <w:divBdr>
        <w:top w:val="none" w:sz="0" w:space="0" w:color="auto"/>
        <w:left w:val="none" w:sz="0" w:space="0" w:color="auto"/>
        <w:bottom w:val="none" w:sz="0" w:space="0" w:color="auto"/>
        <w:right w:val="none" w:sz="0" w:space="0" w:color="auto"/>
      </w:divBdr>
    </w:div>
    <w:div w:id="117991079">
      <w:bodyDiv w:val="1"/>
      <w:marLeft w:val="0"/>
      <w:marRight w:val="0"/>
      <w:marTop w:val="0"/>
      <w:marBottom w:val="0"/>
      <w:divBdr>
        <w:top w:val="none" w:sz="0" w:space="0" w:color="auto"/>
        <w:left w:val="none" w:sz="0" w:space="0" w:color="auto"/>
        <w:bottom w:val="none" w:sz="0" w:space="0" w:color="auto"/>
        <w:right w:val="none" w:sz="0" w:space="0" w:color="auto"/>
      </w:divBdr>
    </w:div>
    <w:div w:id="120540471">
      <w:bodyDiv w:val="1"/>
      <w:marLeft w:val="0"/>
      <w:marRight w:val="0"/>
      <w:marTop w:val="0"/>
      <w:marBottom w:val="0"/>
      <w:divBdr>
        <w:top w:val="none" w:sz="0" w:space="0" w:color="auto"/>
        <w:left w:val="none" w:sz="0" w:space="0" w:color="auto"/>
        <w:bottom w:val="none" w:sz="0" w:space="0" w:color="auto"/>
        <w:right w:val="none" w:sz="0" w:space="0" w:color="auto"/>
      </w:divBdr>
    </w:div>
    <w:div w:id="136454841">
      <w:bodyDiv w:val="1"/>
      <w:marLeft w:val="0"/>
      <w:marRight w:val="0"/>
      <w:marTop w:val="0"/>
      <w:marBottom w:val="0"/>
      <w:divBdr>
        <w:top w:val="none" w:sz="0" w:space="0" w:color="auto"/>
        <w:left w:val="none" w:sz="0" w:space="0" w:color="auto"/>
        <w:bottom w:val="none" w:sz="0" w:space="0" w:color="auto"/>
        <w:right w:val="none" w:sz="0" w:space="0" w:color="auto"/>
      </w:divBdr>
    </w:div>
    <w:div w:id="163319661">
      <w:bodyDiv w:val="1"/>
      <w:marLeft w:val="0"/>
      <w:marRight w:val="0"/>
      <w:marTop w:val="0"/>
      <w:marBottom w:val="0"/>
      <w:divBdr>
        <w:top w:val="none" w:sz="0" w:space="0" w:color="auto"/>
        <w:left w:val="none" w:sz="0" w:space="0" w:color="auto"/>
        <w:bottom w:val="none" w:sz="0" w:space="0" w:color="auto"/>
        <w:right w:val="none" w:sz="0" w:space="0" w:color="auto"/>
      </w:divBdr>
    </w:div>
    <w:div w:id="174737359">
      <w:bodyDiv w:val="1"/>
      <w:marLeft w:val="0"/>
      <w:marRight w:val="0"/>
      <w:marTop w:val="0"/>
      <w:marBottom w:val="0"/>
      <w:divBdr>
        <w:top w:val="none" w:sz="0" w:space="0" w:color="auto"/>
        <w:left w:val="none" w:sz="0" w:space="0" w:color="auto"/>
        <w:bottom w:val="none" w:sz="0" w:space="0" w:color="auto"/>
        <w:right w:val="none" w:sz="0" w:space="0" w:color="auto"/>
      </w:divBdr>
    </w:div>
    <w:div w:id="194082338">
      <w:bodyDiv w:val="1"/>
      <w:marLeft w:val="0"/>
      <w:marRight w:val="0"/>
      <w:marTop w:val="0"/>
      <w:marBottom w:val="0"/>
      <w:divBdr>
        <w:top w:val="none" w:sz="0" w:space="0" w:color="auto"/>
        <w:left w:val="none" w:sz="0" w:space="0" w:color="auto"/>
        <w:bottom w:val="none" w:sz="0" w:space="0" w:color="auto"/>
        <w:right w:val="none" w:sz="0" w:space="0" w:color="auto"/>
      </w:divBdr>
    </w:div>
    <w:div w:id="208304285">
      <w:bodyDiv w:val="1"/>
      <w:marLeft w:val="0"/>
      <w:marRight w:val="0"/>
      <w:marTop w:val="0"/>
      <w:marBottom w:val="0"/>
      <w:divBdr>
        <w:top w:val="none" w:sz="0" w:space="0" w:color="auto"/>
        <w:left w:val="none" w:sz="0" w:space="0" w:color="auto"/>
        <w:bottom w:val="none" w:sz="0" w:space="0" w:color="auto"/>
        <w:right w:val="none" w:sz="0" w:space="0" w:color="auto"/>
      </w:divBdr>
    </w:div>
    <w:div w:id="215513936">
      <w:bodyDiv w:val="1"/>
      <w:marLeft w:val="0"/>
      <w:marRight w:val="0"/>
      <w:marTop w:val="0"/>
      <w:marBottom w:val="0"/>
      <w:divBdr>
        <w:top w:val="none" w:sz="0" w:space="0" w:color="auto"/>
        <w:left w:val="none" w:sz="0" w:space="0" w:color="auto"/>
        <w:bottom w:val="none" w:sz="0" w:space="0" w:color="auto"/>
        <w:right w:val="none" w:sz="0" w:space="0" w:color="auto"/>
      </w:divBdr>
    </w:div>
    <w:div w:id="219482875">
      <w:bodyDiv w:val="1"/>
      <w:marLeft w:val="0"/>
      <w:marRight w:val="0"/>
      <w:marTop w:val="0"/>
      <w:marBottom w:val="0"/>
      <w:divBdr>
        <w:top w:val="none" w:sz="0" w:space="0" w:color="auto"/>
        <w:left w:val="none" w:sz="0" w:space="0" w:color="auto"/>
        <w:bottom w:val="none" w:sz="0" w:space="0" w:color="auto"/>
        <w:right w:val="none" w:sz="0" w:space="0" w:color="auto"/>
      </w:divBdr>
    </w:div>
    <w:div w:id="228926558">
      <w:bodyDiv w:val="1"/>
      <w:marLeft w:val="0"/>
      <w:marRight w:val="0"/>
      <w:marTop w:val="0"/>
      <w:marBottom w:val="0"/>
      <w:divBdr>
        <w:top w:val="none" w:sz="0" w:space="0" w:color="auto"/>
        <w:left w:val="none" w:sz="0" w:space="0" w:color="auto"/>
        <w:bottom w:val="none" w:sz="0" w:space="0" w:color="auto"/>
        <w:right w:val="none" w:sz="0" w:space="0" w:color="auto"/>
      </w:divBdr>
    </w:div>
    <w:div w:id="235821099">
      <w:bodyDiv w:val="1"/>
      <w:marLeft w:val="0"/>
      <w:marRight w:val="0"/>
      <w:marTop w:val="0"/>
      <w:marBottom w:val="0"/>
      <w:divBdr>
        <w:top w:val="none" w:sz="0" w:space="0" w:color="auto"/>
        <w:left w:val="none" w:sz="0" w:space="0" w:color="auto"/>
        <w:bottom w:val="none" w:sz="0" w:space="0" w:color="auto"/>
        <w:right w:val="none" w:sz="0" w:space="0" w:color="auto"/>
      </w:divBdr>
    </w:div>
    <w:div w:id="249706012">
      <w:bodyDiv w:val="1"/>
      <w:marLeft w:val="0"/>
      <w:marRight w:val="0"/>
      <w:marTop w:val="0"/>
      <w:marBottom w:val="0"/>
      <w:divBdr>
        <w:top w:val="none" w:sz="0" w:space="0" w:color="auto"/>
        <w:left w:val="none" w:sz="0" w:space="0" w:color="auto"/>
        <w:bottom w:val="none" w:sz="0" w:space="0" w:color="auto"/>
        <w:right w:val="none" w:sz="0" w:space="0" w:color="auto"/>
      </w:divBdr>
    </w:div>
    <w:div w:id="268860497">
      <w:bodyDiv w:val="1"/>
      <w:marLeft w:val="0"/>
      <w:marRight w:val="0"/>
      <w:marTop w:val="0"/>
      <w:marBottom w:val="0"/>
      <w:divBdr>
        <w:top w:val="none" w:sz="0" w:space="0" w:color="auto"/>
        <w:left w:val="none" w:sz="0" w:space="0" w:color="auto"/>
        <w:bottom w:val="none" w:sz="0" w:space="0" w:color="auto"/>
        <w:right w:val="none" w:sz="0" w:space="0" w:color="auto"/>
      </w:divBdr>
    </w:div>
    <w:div w:id="269240284">
      <w:bodyDiv w:val="1"/>
      <w:marLeft w:val="0"/>
      <w:marRight w:val="0"/>
      <w:marTop w:val="0"/>
      <w:marBottom w:val="0"/>
      <w:divBdr>
        <w:top w:val="none" w:sz="0" w:space="0" w:color="auto"/>
        <w:left w:val="none" w:sz="0" w:space="0" w:color="auto"/>
        <w:bottom w:val="none" w:sz="0" w:space="0" w:color="auto"/>
        <w:right w:val="none" w:sz="0" w:space="0" w:color="auto"/>
      </w:divBdr>
      <w:divsChild>
        <w:div w:id="1980187937">
          <w:marLeft w:val="0"/>
          <w:marRight w:val="0"/>
          <w:marTop w:val="0"/>
          <w:marBottom w:val="0"/>
          <w:divBdr>
            <w:top w:val="none" w:sz="0" w:space="0" w:color="auto"/>
            <w:left w:val="none" w:sz="0" w:space="0" w:color="auto"/>
            <w:bottom w:val="none" w:sz="0" w:space="0" w:color="auto"/>
            <w:right w:val="none" w:sz="0" w:space="0" w:color="auto"/>
          </w:divBdr>
        </w:div>
      </w:divsChild>
    </w:div>
    <w:div w:id="280310721">
      <w:bodyDiv w:val="1"/>
      <w:marLeft w:val="0"/>
      <w:marRight w:val="0"/>
      <w:marTop w:val="0"/>
      <w:marBottom w:val="0"/>
      <w:divBdr>
        <w:top w:val="none" w:sz="0" w:space="0" w:color="auto"/>
        <w:left w:val="none" w:sz="0" w:space="0" w:color="auto"/>
        <w:bottom w:val="none" w:sz="0" w:space="0" w:color="auto"/>
        <w:right w:val="none" w:sz="0" w:space="0" w:color="auto"/>
      </w:divBdr>
    </w:div>
    <w:div w:id="300111041">
      <w:bodyDiv w:val="1"/>
      <w:marLeft w:val="0"/>
      <w:marRight w:val="0"/>
      <w:marTop w:val="0"/>
      <w:marBottom w:val="0"/>
      <w:divBdr>
        <w:top w:val="none" w:sz="0" w:space="0" w:color="auto"/>
        <w:left w:val="none" w:sz="0" w:space="0" w:color="auto"/>
        <w:bottom w:val="none" w:sz="0" w:space="0" w:color="auto"/>
        <w:right w:val="none" w:sz="0" w:space="0" w:color="auto"/>
      </w:divBdr>
    </w:div>
    <w:div w:id="305284437">
      <w:bodyDiv w:val="1"/>
      <w:marLeft w:val="0"/>
      <w:marRight w:val="0"/>
      <w:marTop w:val="0"/>
      <w:marBottom w:val="0"/>
      <w:divBdr>
        <w:top w:val="none" w:sz="0" w:space="0" w:color="auto"/>
        <w:left w:val="none" w:sz="0" w:space="0" w:color="auto"/>
        <w:bottom w:val="none" w:sz="0" w:space="0" w:color="auto"/>
        <w:right w:val="none" w:sz="0" w:space="0" w:color="auto"/>
      </w:divBdr>
    </w:div>
    <w:div w:id="318657541">
      <w:bodyDiv w:val="1"/>
      <w:marLeft w:val="0"/>
      <w:marRight w:val="0"/>
      <w:marTop w:val="0"/>
      <w:marBottom w:val="0"/>
      <w:divBdr>
        <w:top w:val="none" w:sz="0" w:space="0" w:color="auto"/>
        <w:left w:val="none" w:sz="0" w:space="0" w:color="auto"/>
        <w:bottom w:val="none" w:sz="0" w:space="0" w:color="auto"/>
        <w:right w:val="none" w:sz="0" w:space="0" w:color="auto"/>
      </w:divBdr>
    </w:div>
    <w:div w:id="321202213">
      <w:bodyDiv w:val="1"/>
      <w:marLeft w:val="0"/>
      <w:marRight w:val="0"/>
      <w:marTop w:val="0"/>
      <w:marBottom w:val="0"/>
      <w:divBdr>
        <w:top w:val="none" w:sz="0" w:space="0" w:color="auto"/>
        <w:left w:val="none" w:sz="0" w:space="0" w:color="auto"/>
        <w:bottom w:val="none" w:sz="0" w:space="0" w:color="auto"/>
        <w:right w:val="none" w:sz="0" w:space="0" w:color="auto"/>
      </w:divBdr>
    </w:div>
    <w:div w:id="332684347">
      <w:bodyDiv w:val="1"/>
      <w:marLeft w:val="0"/>
      <w:marRight w:val="0"/>
      <w:marTop w:val="0"/>
      <w:marBottom w:val="0"/>
      <w:divBdr>
        <w:top w:val="none" w:sz="0" w:space="0" w:color="auto"/>
        <w:left w:val="none" w:sz="0" w:space="0" w:color="auto"/>
        <w:bottom w:val="none" w:sz="0" w:space="0" w:color="auto"/>
        <w:right w:val="none" w:sz="0" w:space="0" w:color="auto"/>
      </w:divBdr>
    </w:div>
    <w:div w:id="355624124">
      <w:bodyDiv w:val="1"/>
      <w:marLeft w:val="0"/>
      <w:marRight w:val="0"/>
      <w:marTop w:val="0"/>
      <w:marBottom w:val="0"/>
      <w:divBdr>
        <w:top w:val="none" w:sz="0" w:space="0" w:color="auto"/>
        <w:left w:val="none" w:sz="0" w:space="0" w:color="auto"/>
        <w:bottom w:val="none" w:sz="0" w:space="0" w:color="auto"/>
        <w:right w:val="none" w:sz="0" w:space="0" w:color="auto"/>
      </w:divBdr>
    </w:div>
    <w:div w:id="359859974">
      <w:bodyDiv w:val="1"/>
      <w:marLeft w:val="0"/>
      <w:marRight w:val="0"/>
      <w:marTop w:val="0"/>
      <w:marBottom w:val="0"/>
      <w:divBdr>
        <w:top w:val="none" w:sz="0" w:space="0" w:color="auto"/>
        <w:left w:val="none" w:sz="0" w:space="0" w:color="auto"/>
        <w:bottom w:val="none" w:sz="0" w:space="0" w:color="auto"/>
        <w:right w:val="none" w:sz="0" w:space="0" w:color="auto"/>
      </w:divBdr>
    </w:div>
    <w:div w:id="380596707">
      <w:bodyDiv w:val="1"/>
      <w:marLeft w:val="0"/>
      <w:marRight w:val="0"/>
      <w:marTop w:val="0"/>
      <w:marBottom w:val="0"/>
      <w:divBdr>
        <w:top w:val="none" w:sz="0" w:space="0" w:color="auto"/>
        <w:left w:val="none" w:sz="0" w:space="0" w:color="auto"/>
        <w:bottom w:val="none" w:sz="0" w:space="0" w:color="auto"/>
        <w:right w:val="none" w:sz="0" w:space="0" w:color="auto"/>
      </w:divBdr>
    </w:div>
    <w:div w:id="389039531">
      <w:bodyDiv w:val="1"/>
      <w:marLeft w:val="0"/>
      <w:marRight w:val="0"/>
      <w:marTop w:val="0"/>
      <w:marBottom w:val="0"/>
      <w:divBdr>
        <w:top w:val="none" w:sz="0" w:space="0" w:color="auto"/>
        <w:left w:val="none" w:sz="0" w:space="0" w:color="auto"/>
        <w:bottom w:val="none" w:sz="0" w:space="0" w:color="auto"/>
        <w:right w:val="none" w:sz="0" w:space="0" w:color="auto"/>
      </w:divBdr>
    </w:div>
    <w:div w:id="389698166">
      <w:bodyDiv w:val="1"/>
      <w:marLeft w:val="0"/>
      <w:marRight w:val="0"/>
      <w:marTop w:val="0"/>
      <w:marBottom w:val="0"/>
      <w:divBdr>
        <w:top w:val="none" w:sz="0" w:space="0" w:color="auto"/>
        <w:left w:val="none" w:sz="0" w:space="0" w:color="auto"/>
        <w:bottom w:val="none" w:sz="0" w:space="0" w:color="auto"/>
        <w:right w:val="none" w:sz="0" w:space="0" w:color="auto"/>
      </w:divBdr>
    </w:div>
    <w:div w:id="392823858">
      <w:bodyDiv w:val="1"/>
      <w:marLeft w:val="0"/>
      <w:marRight w:val="0"/>
      <w:marTop w:val="0"/>
      <w:marBottom w:val="0"/>
      <w:divBdr>
        <w:top w:val="none" w:sz="0" w:space="0" w:color="auto"/>
        <w:left w:val="none" w:sz="0" w:space="0" w:color="auto"/>
        <w:bottom w:val="none" w:sz="0" w:space="0" w:color="auto"/>
        <w:right w:val="none" w:sz="0" w:space="0" w:color="auto"/>
      </w:divBdr>
    </w:div>
    <w:div w:id="401294695">
      <w:bodyDiv w:val="1"/>
      <w:marLeft w:val="0"/>
      <w:marRight w:val="0"/>
      <w:marTop w:val="0"/>
      <w:marBottom w:val="0"/>
      <w:divBdr>
        <w:top w:val="none" w:sz="0" w:space="0" w:color="auto"/>
        <w:left w:val="none" w:sz="0" w:space="0" w:color="auto"/>
        <w:bottom w:val="none" w:sz="0" w:space="0" w:color="auto"/>
        <w:right w:val="none" w:sz="0" w:space="0" w:color="auto"/>
      </w:divBdr>
    </w:div>
    <w:div w:id="405538626">
      <w:bodyDiv w:val="1"/>
      <w:marLeft w:val="0"/>
      <w:marRight w:val="0"/>
      <w:marTop w:val="0"/>
      <w:marBottom w:val="0"/>
      <w:divBdr>
        <w:top w:val="none" w:sz="0" w:space="0" w:color="auto"/>
        <w:left w:val="none" w:sz="0" w:space="0" w:color="auto"/>
        <w:bottom w:val="none" w:sz="0" w:space="0" w:color="auto"/>
        <w:right w:val="none" w:sz="0" w:space="0" w:color="auto"/>
      </w:divBdr>
    </w:div>
    <w:div w:id="444810525">
      <w:bodyDiv w:val="1"/>
      <w:marLeft w:val="0"/>
      <w:marRight w:val="0"/>
      <w:marTop w:val="0"/>
      <w:marBottom w:val="0"/>
      <w:divBdr>
        <w:top w:val="none" w:sz="0" w:space="0" w:color="auto"/>
        <w:left w:val="none" w:sz="0" w:space="0" w:color="auto"/>
        <w:bottom w:val="none" w:sz="0" w:space="0" w:color="auto"/>
        <w:right w:val="none" w:sz="0" w:space="0" w:color="auto"/>
      </w:divBdr>
    </w:div>
    <w:div w:id="445124499">
      <w:bodyDiv w:val="1"/>
      <w:marLeft w:val="0"/>
      <w:marRight w:val="0"/>
      <w:marTop w:val="0"/>
      <w:marBottom w:val="0"/>
      <w:divBdr>
        <w:top w:val="none" w:sz="0" w:space="0" w:color="auto"/>
        <w:left w:val="none" w:sz="0" w:space="0" w:color="auto"/>
        <w:bottom w:val="none" w:sz="0" w:space="0" w:color="auto"/>
        <w:right w:val="none" w:sz="0" w:space="0" w:color="auto"/>
      </w:divBdr>
    </w:div>
    <w:div w:id="460002613">
      <w:bodyDiv w:val="1"/>
      <w:marLeft w:val="0"/>
      <w:marRight w:val="0"/>
      <w:marTop w:val="0"/>
      <w:marBottom w:val="0"/>
      <w:divBdr>
        <w:top w:val="none" w:sz="0" w:space="0" w:color="auto"/>
        <w:left w:val="none" w:sz="0" w:space="0" w:color="auto"/>
        <w:bottom w:val="none" w:sz="0" w:space="0" w:color="auto"/>
        <w:right w:val="none" w:sz="0" w:space="0" w:color="auto"/>
      </w:divBdr>
    </w:div>
    <w:div w:id="483862197">
      <w:bodyDiv w:val="1"/>
      <w:marLeft w:val="0"/>
      <w:marRight w:val="0"/>
      <w:marTop w:val="0"/>
      <w:marBottom w:val="0"/>
      <w:divBdr>
        <w:top w:val="none" w:sz="0" w:space="0" w:color="auto"/>
        <w:left w:val="none" w:sz="0" w:space="0" w:color="auto"/>
        <w:bottom w:val="none" w:sz="0" w:space="0" w:color="auto"/>
        <w:right w:val="none" w:sz="0" w:space="0" w:color="auto"/>
      </w:divBdr>
    </w:div>
    <w:div w:id="499084330">
      <w:bodyDiv w:val="1"/>
      <w:marLeft w:val="0"/>
      <w:marRight w:val="0"/>
      <w:marTop w:val="0"/>
      <w:marBottom w:val="0"/>
      <w:divBdr>
        <w:top w:val="none" w:sz="0" w:space="0" w:color="auto"/>
        <w:left w:val="none" w:sz="0" w:space="0" w:color="auto"/>
        <w:bottom w:val="none" w:sz="0" w:space="0" w:color="auto"/>
        <w:right w:val="none" w:sz="0" w:space="0" w:color="auto"/>
      </w:divBdr>
    </w:div>
    <w:div w:id="500049053">
      <w:bodyDiv w:val="1"/>
      <w:marLeft w:val="0"/>
      <w:marRight w:val="0"/>
      <w:marTop w:val="0"/>
      <w:marBottom w:val="0"/>
      <w:divBdr>
        <w:top w:val="none" w:sz="0" w:space="0" w:color="auto"/>
        <w:left w:val="none" w:sz="0" w:space="0" w:color="auto"/>
        <w:bottom w:val="none" w:sz="0" w:space="0" w:color="auto"/>
        <w:right w:val="none" w:sz="0" w:space="0" w:color="auto"/>
      </w:divBdr>
    </w:div>
    <w:div w:id="505828844">
      <w:bodyDiv w:val="1"/>
      <w:marLeft w:val="0"/>
      <w:marRight w:val="0"/>
      <w:marTop w:val="0"/>
      <w:marBottom w:val="0"/>
      <w:divBdr>
        <w:top w:val="none" w:sz="0" w:space="0" w:color="auto"/>
        <w:left w:val="none" w:sz="0" w:space="0" w:color="auto"/>
        <w:bottom w:val="none" w:sz="0" w:space="0" w:color="auto"/>
        <w:right w:val="none" w:sz="0" w:space="0" w:color="auto"/>
      </w:divBdr>
    </w:div>
    <w:div w:id="509174006">
      <w:bodyDiv w:val="1"/>
      <w:marLeft w:val="0"/>
      <w:marRight w:val="0"/>
      <w:marTop w:val="0"/>
      <w:marBottom w:val="0"/>
      <w:divBdr>
        <w:top w:val="none" w:sz="0" w:space="0" w:color="auto"/>
        <w:left w:val="none" w:sz="0" w:space="0" w:color="auto"/>
        <w:bottom w:val="none" w:sz="0" w:space="0" w:color="auto"/>
        <w:right w:val="none" w:sz="0" w:space="0" w:color="auto"/>
      </w:divBdr>
    </w:div>
    <w:div w:id="513230000">
      <w:bodyDiv w:val="1"/>
      <w:marLeft w:val="0"/>
      <w:marRight w:val="0"/>
      <w:marTop w:val="0"/>
      <w:marBottom w:val="0"/>
      <w:divBdr>
        <w:top w:val="none" w:sz="0" w:space="0" w:color="auto"/>
        <w:left w:val="none" w:sz="0" w:space="0" w:color="auto"/>
        <w:bottom w:val="none" w:sz="0" w:space="0" w:color="auto"/>
        <w:right w:val="none" w:sz="0" w:space="0" w:color="auto"/>
      </w:divBdr>
    </w:div>
    <w:div w:id="515579964">
      <w:bodyDiv w:val="1"/>
      <w:marLeft w:val="0"/>
      <w:marRight w:val="0"/>
      <w:marTop w:val="0"/>
      <w:marBottom w:val="0"/>
      <w:divBdr>
        <w:top w:val="none" w:sz="0" w:space="0" w:color="auto"/>
        <w:left w:val="none" w:sz="0" w:space="0" w:color="auto"/>
        <w:bottom w:val="none" w:sz="0" w:space="0" w:color="auto"/>
        <w:right w:val="none" w:sz="0" w:space="0" w:color="auto"/>
      </w:divBdr>
    </w:div>
    <w:div w:id="545414468">
      <w:bodyDiv w:val="1"/>
      <w:marLeft w:val="0"/>
      <w:marRight w:val="0"/>
      <w:marTop w:val="0"/>
      <w:marBottom w:val="0"/>
      <w:divBdr>
        <w:top w:val="none" w:sz="0" w:space="0" w:color="auto"/>
        <w:left w:val="none" w:sz="0" w:space="0" w:color="auto"/>
        <w:bottom w:val="none" w:sz="0" w:space="0" w:color="auto"/>
        <w:right w:val="none" w:sz="0" w:space="0" w:color="auto"/>
      </w:divBdr>
    </w:div>
    <w:div w:id="559681820">
      <w:bodyDiv w:val="1"/>
      <w:marLeft w:val="0"/>
      <w:marRight w:val="0"/>
      <w:marTop w:val="0"/>
      <w:marBottom w:val="0"/>
      <w:divBdr>
        <w:top w:val="none" w:sz="0" w:space="0" w:color="auto"/>
        <w:left w:val="none" w:sz="0" w:space="0" w:color="auto"/>
        <w:bottom w:val="none" w:sz="0" w:space="0" w:color="auto"/>
        <w:right w:val="none" w:sz="0" w:space="0" w:color="auto"/>
      </w:divBdr>
    </w:div>
    <w:div w:id="564148565">
      <w:bodyDiv w:val="1"/>
      <w:marLeft w:val="0"/>
      <w:marRight w:val="0"/>
      <w:marTop w:val="0"/>
      <w:marBottom w:val="0"/>
      <w:divBdr>
        <w:top w:val="none" w:sz="0" w:space="0" w:color="auto"/>
        <w:left w:val="none" w:sz="0" w:space="0" w:color="auto"/>
        <w:bottom w:val="none" w:sz="0" w:space="0" w:color="auto"/>
        <w:right w:val="none" w:sz="0" w:space="0" w:color="auto"/>
      </w:divBdr>
    </w:div>
    <w:div w:id="570703143">
      <w:bodyDiv w:val="1"/>
      <w:marLeft w:val="0"/>
      <w:marRight w:val="0"/>
      <w:marTop w:val="0"/>
      <w:marBottom w:val="0"/>
      <w:divBdr>
        <w:top w:val="none" w:sz="0" w:space="0" w:color="auto"/>
        <w:left w:val="none" w:sz="0" w:space="0" w:color="auto"/>
        <w:bottom w:val="none" w:sz="0" w:space="0" w:color="auto"/>
        <w:right w:val="none" w:sz="0" w:space="0" w:color="auto"/>
      </w:divBdr>
    </w:div>
    <w:div w:id="589890879">
      <w:bodyDiv w:val="1"/>
      <w:marLeft w:val="0"/>
      <w:marRight w:val="0"/>
      <w:marTop w:val="0"/>
      <w:marBottom w:val="0"/>
      <w:divBdr>
        <w:top w:val="none" w:sz="0" w:space="0" w:color="auto"/>
        <w:left w:val="none" w:sz="0" w:space="0" w:color="auto"/>
        <w:bottom w:val="none" w:sz="0" w:space="0" w:color="auto"/>
        <w:right w:val="none" w:sz="0" w:space="0" w:color="auto"/>
      </w:divBdr>
    </w:div>
    <w:div w:id="606349084">
      <w:bodyDiv w:val="1"/>
      <w:marLeft w:val="0"/>
      <w:marRight w:val="0"/>
      <w:marTop w:val="0"/>
      <w:marBottom w:val="0"/>
      <w:divBdr>
        <w:top w:val="none" w:sz="0" w:space="0" w:color="auto"/>
        <w:left w:val="none" w:sz="0" w:space="0" w:color="auto"/>
        <w:bottom w:val="none" w:sz="0" w:space="0" w:color="auto"/>
        <w:right w:val="none" w:sz="0" w:space="0" w:color="auto"/>
      </w:divBdr>
    </w:div>
    <w:div w:id="608587001">
      <w:bodyDiv w:val="1"/>
      <w:marLeft w:val="0"/>
      <w:marRight w:val="0"/>
      <w:marTop w:val="0"/>
      <w:marBottom w:val="0"/>
      <w:divBdr>
        <w:top w:val="none" w:sz="0" w:space="0" w:color="auto"/>
        <w:left w:val="none" w:sz="0" w:space="0" w:color="auto"/>
        <w:bottom w:val="none" w:sz="0" w:space="0" w:color="auto"/>
        <w:right w:val="none" w:sz="0" w:space="0" w:color="auto"/>
      </w:divBdr>
    </w:div>
    <w:div w:id="612126866">
      <w:bodyDiv w:val="1"/>
      <w:marLeft w:val="0"/>
      <w:marRight w:val="0"/>
      <w:marTop w:val="0"/>
      <w:marBottom w:val="0"/>
      <w:divBdr>
        <w:top w:val="none" w:sz="0" w:space="0" w:color="auto"/>
        <w:left w:val="none" w:sz="0" w:space="0" w:color="auto"/>
        <w:bottom w:val="none" w:sz="0" w:space="0" w:color="auto"/>
        <w:right w:val="none" w:sz="0" w:space="0" w:color="auto"/>
      </w:divBdr>
    </w:div>
    <w:div w:id="616984224">
      <w:bodyDiv w:val="1"/>
      <w:marLeft w:val="0"/>
      <w:marRight w:val="0"/>
      <w:marTop w:val="0"/>
      <w:marBottom w:val="0"/>
      <w:divBdr>
        <w:top w:val="none" w:sz="0" w:space="0" w:color="auto"/>
        <w:left w:val="none" w:sz="0" w:space="0" w:color="auto"/>
        <w:bottom w:val="none" w:sz="0" w:space="0" w:color="auto"/>
        <w:right w:val="none" w:sz="0" w:space="0" w:color="auto"/>
      </w:divBdr>
    </w:div>
    <w:div w:id="636879069">
      <w:bodyDiv w:val="1"/>
      <w:marLeft w:val="0"/>
      <w:marRight w:val="0"/>
      <w:marTop w:val="0"/>
      <w:marBottom w:val="0"/>
      <w:divBdr>
        <w:top w:val="none" w:sz="0" w:space="0" w:color="auto"/>
        <w:left w:val="none" w:sz="0" w:space="0" w:color="auto"/>
        <w:bottom w:val="none" w:sz="0" w:space="0" w:color="auto"/>
        <w:right w:val="none" w:sz="0" w:space="0" w:color="auto"/>
      </w:divBdr>
    </w:div>
    <w:div w:id="639768977">
      <w:bodyDiv w:val="1"/>
      <w:marLeft w:val="0"/>
      <w:marRight w:val="0"/>
      <w:marTop w:val="0"/>
      <w:marBottom w:val="0"/>
      <w:divBdr>
        <w:top w:val="none" w:sz="0" w:space="0" w:color="auto"/>
        <w:left w:val="none" w:sz="0" w:space="0" w:color="auto"/>
        <w:bottom w:val="none" w:sz="0" w:space="0" w:color="auto"/>
        <w:right w:val="none" w:sz="0" w:space="0" w:color="auto"/>
      </w:divBdr>
    </w:div>
    <w:div w:id="657851922">
      <w:bodyDiv w:val="1"/>
      <w:marLeft w:val="0"/>
      <w:marRight w:val="0"/>
      <w:marTop w:val="0"/>
      <w:marBottom w:val="0"/>
      <w:divBdr>
        <w:top w:val="none" w:sz="0" w:space="0" w:color="auto"/>
        <w:left w:val="none" w:sz="0" w:space="0" w:color="auto"/>
        <w:bottom w:val="none" w:sz="0" w:space="0" w:color="auto"/>
        <w:right w:val="none" w:sz="0" w:space="0" w:color="auto"/>
      </w:divBdr>
    </w:div>
    <w:div w:id="660429137">
      <w:bodyDiv w:val="1"/>
      <w:marLeft w:val="0"/>
      <w:marRight w:val="0"/>
      <w:marTop w:val="0"/>
      <w:marBottom w:val="0"/>
      <w:divBdr>
        <w:top w:val="none" w:sz="0" w:space="0" w:color="auto"/>
        <w:left w:val="none" w:sz="0" w:space="0" w:color="auto"/>
        <w:bottom w:val="none" w:sz="0" w:space="0" w:color="auto"/>
        <w:right w:val="none" w:sz="0" w:space="0" w:color="auto"/>
      </w:divBdr>
    </w:div>
    <w:div w:id="663050400">
      <w:bodyDiv w:val="1"/>
      <w:marLeft w:val="0"/>
      <w:marRight w:val="0"/>
      <w:marTop w:val="0"/>
      <w:marBottom w:val="0"/>
      <w:divBdr>
        <w:top w:val="none" w:sz="0" w:space="0" w:color="auto"/>
        <w:left w:val="none" w:sz="0" w:space="0" w:color="auto"/>
        <w:bottom w:val="none" w:sz="0" w:space="0" w:color="auto"/>
        <w:right w:val="none" w:sz="0" w:space="0" w:color="auto"/>
      </w:divBdr>
    </w:div>
    <w:div w:id="668289871">
      <w:bodyDiv w:val="1"/>
      <w:marLeft w:val="0"/>
      <w:marRight w:val="0"/>
      <w:marTop w:val="0"/>
      <w:marBottom w:val="0"/>
      <w:divBdr>
        <w:top w:val="none" w:sz="0" w:space="0" w:color="auto"/>
        <w:left w:val="none" w:sz="0" w:space="0" w:color="auto"/>
        <w:bottom w:val="none" w:sz="0" w:space="0" w:color="auto"/>
        <w:right w:val="none" w:sz="0" w:space="0" w:color="auto"/>
      </w:divBdr>
    </w:div>
    <w:div w:id="672411642">
      <w:bodyDiv w:val="1"/>
      <w:marLeft w:val="0"/>
      <w:marRight w:val="0"/>
      <w:marTop w:val="0"/>
      <w:marBottom w:val="0"/>
      <w:divBdr>
        <w:top w:val="none" w:sz="0" w:space="0" w:color="auto"/>
        <w:left w:val="none" w:sz="0" w:space="0" w:color="auto"/>
        <w:bottom w:val="none" w:sz="0" w:space="0" w:color="auto"/>
        <w:right w:val="none" w:sz="0" w:space="0" w:color="auto"/>
      </w:divBdr>
    </w:div>
    <w:div w:id="743262133">
      <w:marLeft w:val="0"/>
      <w:marRight w:val="0"/>
      <w:marTop w:val="0"/>
      <w:marBottom w:val="0"/>
      <w:divBdr>
        <w:top w:val="none" w:sz="0" w:space="0" w:color="auto"/>
        <w:left w:val="none" w:sz="0" w:space="0" w:color="auto"/>
        <w:bottom w:val="none" w:sz="0" w:space="0" w:color="auto"/>
        <w:right w:val="none" w:sz="0" w:space="0" w:color="auto"/>
      </w:divBdr>
      <w:divsChild>
        <w:div w:id="1458135164">
          <w:marLeft w:val="0"/>
          <w:marRight w:val="0"/>
          <w:marTop w:val="0"/>
          <w:marBottom w:val="0"/>
          <w:divBdr>
            <w:top w:val="none" w:sz="0" w:space="0" w:color="auto"/>
            <w:left w:val="none" w:sz="0" w:space="0" w:color="auto"/>
            <w:bottom w:val="none" w:sz="0" w:space="0" w:color="auto"/>
            <w:right w:val="none" w:sz="0" w:space="0" w:color="auto"/>
          </w:divBdr>
          <w:divsChild>
            <w:div w:id="4254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6569">
      <w:bodyDiv w:val="1"/>
      <w:marLeft w:val="0"/>
      <w:marRight w:val="0"/>
      <w:marTop w:val="0"/>
      <w:marBottom w:val="0"/>
      <w:divBdr>
        <w:top w:val="none" w:sz="0" w:space="0" w:color="auto"/>
        <w:left w:val="none" w:sz="0" w:space="0" w:color="auto"/>
        <w:bottom w:val="none" w:sz="0" w:space="0" w:color="auto"/>
        <w:right w:val="none" w:sz="0" w:space="0" w:color="auto"/>
      </w:divBdr>
      <w:divsChild>
        <w:div w:id="1193572982">
          <w:marLeft w:val="0"/>
          <w:marRight w:val="0"/>
          <w:marTop w:val="0"/>
          <w:marBottom w:val="0"/>
          <w:divBdr>
            <w:top w:val="none" w:sz="0" w:space="0" w:color="auto"/>
            <w:left w:val="none" w:sz="0" w:space="0" w:color="auto"/>
            <w:bottom w:val="none" w:sz="0" w:space="0" w:color="auto"/>
            <w:right w:val="none" w:sz="0" w:space="0" w:color="auto"/>
          </w:divBdr>
        </w:div>
      </w:divsChild>
    </w:div>
    <w:div w:id="755173001">
      <w:bodyDiv w:val="1"/>
      <w:marLeft w:val="0"/>
      <w:marRight w:val="0"/>
      <w:marTop w:val="0"/>
      <w:marBottom w:val="0"/>
      <w:divBdr>
        <w:top w:val="none" w:sz="0" w:space="0" w:color="auto"/>
        <w:left w:val="none" w:sz="0" w:space="0" w:color="auto"/>
        <w:bottom w:val="none" w:sz="0" w:space="0" w:color="auto"/>
        <w:right w:val="none" w:sz="0" w:space="0" w:color="auto"/>
      </w:divBdr>
    </w:div>
    <w:div w:id="758213283">
      <w:bodyDiv w:val="1"/>
      <w:marLeft w:val="0"/>
      <w:marRight w:val="0"/>
      <w:marTop w:val="0"/>
      <w:marBottom w:val="0"/>
      <w:divBdr>
        <w:top w:val="none" w:sz="0" w:space="0" w:color="auto"/>
        <w:left w:val="none" w:sz="0" w:space="0" w:color="auto"/>
        <w:bottom w:val="none" w:sz="0" w:space="0" w:color="auto"/>
        <w:right w:val="none" w:sz="0" w:space="0" w:color="auto"/>
      </w:divBdr>
    </w:div>
    <w:div w:id="827745354">
      <w:bodyDiv w:val="1"/>
      <w:marLeft w:val="0"/>
      <w:marRight w:val="0"/>
      <w:marTop w:val="0"/>
      <w:marBottom w:val="0"/>
      <w:divBdr>
        <w:top w:val="none" w:sz="0" w:space="0" w:color="auto"/>
        <w:left w:val="none" w:sz="0" w:space="0" w:color="auto"/>
        <w:bottom w:val="none" w:sz="0" w:space="0" w:color="auto"/>
        <w:right w:val="none" w:sz="0" w:space="0" w:color="auto"/>
      </w:divBdr>
    </w:div>
    <w:div w:id="842745910">
      <w:bodyDiv w:val="1"/>
      <w:marLeft w:val="0"/>
      <w:marRight w:val="0"/>
      <w:marTop w:val="0"/>
      <w:marBottom w:val="0"/>
      <w:divBdr>
        <w:top w:val="none" w:sz="0" w:space="0" w:color="auto"/>
        <w:left w:val="none" w:sz="0" w:space="0" w:color="auto"/>
        <w:bottom w:val="none" w:sz="0" w:space="0" w:color="auto"/>
        <w:right w:val="none" w:sz="0" w:space="0" w:color="auto"/>
      </w:divBdr>
    </w:div>
    <w:div w:id="844592568">
      <w:bodyDiv w:val="1"/>
      <w:marLeft w:val="0"/>
      <w:marRight w:val="0"/>
      <w:marTop w:val="0"/>
      <w:marBottom w:val="0"/>
      <w:divBdr>
        <w:top w:val="none" w:sz="0" w:space="0" w:color="auto"/>
        <w:left w:val="none" w:sz="0" w:space="0" w:color="auto"/>
        <w:bottom w:val="none" w:sz="0" w:space="0" w:color="auto"/>
        <w:right w:val="none" w:sz="0" w:space="0" w:color="auto"/>
      </w:divBdr>
    </w:div>
    <w:div w:id="854415483">
      <w:marLeft w:val="0"/>
      <w:marRight w:val="0"/>
      <w:marTop w:val="0"/>
      <w:marBottom w:val="0"/>
      <w:divBdr>
        <w:top w:val="none" w:sz="0" w:space="0" w:color="auto"/>
        <w:left w:val="none" w:sz="0" w:space="0" w:color="auto"/>
        <w:bottom w:val="none" w:sz="0" w:space="0" w:color="auto"/>
        <w:right w:val="none" w:sz="0" w:space="0" w:color="auto"/>
      </w:divBdr>
    </w:div>
    <w:div w:id="872035238">
      <w:bodyDiv w:val="1"/>
      <w:marLeft w:val="0"/>
      <w:marRight w:val="0"/>
      <w:marTop w:val="0"/>
      <w:marBottom w:val="0"/>
      <w:divBdr>
        <w:top w:val="none" w:sz="0" w:space="0" w:color="auto"/>
        <w:left w:val="none" w:sz="0" w:space="0" w:color="auto"/>
        <w:bottom w:val="none" w:sz="0" w:space="0" w:color="auto"/>
        <w:right w:val="none" w:sz="0" w:space="0" w:color="auto"/>
      </w:divBdr>
    </w:div>
    <w:div w:id="932399754">
      <w:bodyDiv w:val="1"/>
      <w:marLeft w:val="0"/>
      <w:marRight w:val="0"/>
      <w:marTop w:val="0"/>
      <w:marBottom w:val="0"/>
      <w:divBdr>
        <w:top w:val="none" w:sz="0" w:space="0" w:color="auto"/>
        <w:left w:val="none" w:sz="0" w:space="0" w:color="auto"/>
        <w:bottom w:val="none" w:sz="0" w:space="0" w:color="auto"/>
        <w:right w:val="none" w:sz="0" w:space="0" w:color="auto"/>
      </w:divBdr>
    </w:div>
    <w:div w:id="944463201">
      <w:bodyDiv w:val="1"/>
      <w:marLeft w:val="0"/>
      <w:marRight w:val="0"/>
      <w:marTop w:val="0"/>
      <w:marBottom w:val="0"/>
      <w:divBdr>
        <w:top w:val="none" w:sz="0" w:space="0" w:color="auto"/>
        <w:left w:val="none" w:sz="0" w:space="0" w:color="auto"/>
        <w:bottom w:val="none" w:sz="0" w:space="0" w:color="auto"/>
        <w:right w:val="none" w:sz="0" w:space="0" w:color="auto"/>
      </w:divBdr>
    </w:div>
    <w:div w:id="951279523">
      <w:bodyDiv w:val="1"/>
      <w:marLeft w:val="0"/>
      <w:marRight w:val="0"/>
      <w:marTop w:val="0"/>
      <w:marBottom w:val="0"/>
      <w:divBdr>
        <w:top w:val="none" w:sz="0" w:space="0" w:color="auto"/>
        <w:left w:val="none" w:sz="0" w:space="0" w:color="auto"/>
        <w:bottom w:val="none" w:sz="0" w:space="0" w:color="auto"/>
        <w:right w:val="none" w:sz="0" w:space="0" w:color="auto"/>
      </w:divBdr>
    </w:div>
    <w:div w:id="956721582">
      <w:bodyDiv w:val="1"/>
      <w:marLeft w:val="0"/>
      <w:marRight w:val="0"/>
      <w:marTop w:val="0"/>
      <w:marBottom w:val="0"/>
      <w:divBdr>
        <w:top w:val="none" w:sz="0" w:space="0" w:color="auto"/>
        <w:left w:val="none" w:sz="0" w:space="0" w:color="auto"/>
        <w:bottom w:val="none" w:sz="0" w:space="0" w:color="auto"/>
        <w:right w:val="none" w:sz="0" w:space="0" w:color="auto"/>
      </w:divBdr>
    </w:div>
    <w:div w:id="966006175">
      <w:bodyDiv w:val="1"/>
      <w:marLeft w:val="0"/>
      <w:marRight w:val="0"/>
      <w:marTop w:val="0"/>
      <w:marBottom w:val="0"/>
      <w:divBdr>
        <w:top w:val="none" w:sz="0" w:space="0" w:color="auto"/>
        <w:left w:val="none" w:sz="0" w:space="0" w:color="auto"/>
        <w:bottom w:val="none" w:sz="0" w:space="0" w:color="auto"/>
        <w:right w:val="none" w:sz="0" w:space="0" w:color="auto"/>
      </w:divBdr>
    </w:div>
    <w:div w:id="968782314">
      <w:bodyDiv w:val="1"/>
      <w:marLeft w:val="0"/>
      <w:marRight w:val="0"/>
      <w:marTop w:val="0"/>
      <w:marBottom w:val="0"/>
      <w:divBdr>
        <w:top w:val="none" w:sz="0" w:space="0" w:color="auto"/>
        <w:left w:val="none" w:sz="0" w:space="0" w:color="auto"/>
        <w:bottom w:val="none" w:sz="0" w:space="0" w:color="auto"/>
        <w:right w:val="none" w:sz="0" w:space="0" w:color="auto"/>
      </w:divBdr>
    </w:div>
    <w:div w:id="984041129">
      <w:bodyDiv w:val="1"/>
      <w:marLeft w:val="0"/>
      <w:marRight w:val="0"/>
      <w:marTop w:val="0"/>
      <w:marBottom w:val="0"/>
      <w:divBdr>
        <w:top w:val="none" w:sz="0" w:space="0" w:color="auto"/>
        <w:left w:val="none" w:sz="0" w:space="0" w:color="auto"/>
        <w:bottom w:val="none" w:sz="0" w:space="0" w:color="auto"/>
        <w:right w:val="none" w:sz="0" w:space="0" w:color="auto"/>
      </w:divBdr>
    </w:div>
    <w:div w:id="988632528">
      <w:bodyDiv w:val="1"/>
      <w:marLeft w:val="0"/>
      <w:marRight w:val="0"/>
      <w:marTop w:val="0"/>
      <w:marBottom w:val="0"/>
      <w:divBdr>
        <w:top w:val="none" w:sz="0" w:space="0" w:color="auto"/>
        <w:left w:val="none" w:sz="0" w:space="0" w:color="auto"/>
        <w:bottom w:val="none" w:sz="0" w:space="0" w:color="auto"/>
        <w:right w:val="none" w:sz="0" w:space="0" w:color="auto"/>
      </w:divBdr>
    </w:div>
    <w:div w:id="998263613">
      <w:bodyDiv w:val="1"/>
      <w:marLeft w:val="0"/>
      <w:marRight w:val="0"/>
      <w:marTop w:val="0"/>
      <w:marBottom w:val="0"/>
      <w:divBdr>
        <w:top w:val="none" w:sz="0" w:space="0" w:color="auto"/>
        <w:left w:val="none" w:sz="0" w:space="0" w:color="auto"/>
        <w:bottom w:val="none" w:sz="0" w:space="0" w:color="auto"/>
        <w:right w:val="none" w:sz="0" w:space="0" w:color="auto"/>
      </w:divBdr>
    </w:div>
    <w:div w:id="1003557473">
      <w:bodyDiv w:val="1"/>
      <w:marLeft w:val="0"/>
      <w:marRight w:val="0"/>
      <w:marTop w:val="0"/>
      <w:marBottom w:val="0"/>
      <w:divBdr>
        <w:top w:val="none" w:sz="0" w:space="0" w:color="auto"/>
        <w:left w:val="none" w:sz="0" w:space="0" w:color="auto"/>
        <w:bottom w:val="none" w:sz="0" w:space="0" w:color="auto"/>
        <w:right w:val="none" w:sz="0" w:space="0" w:color="auto"/>
      </w:divBdr>
    </w:div>
    <w:div w:id="1006634756">
      <w:bodyDiv w:val="1"/>
      <w:marLeft w:val="0"/>
      <w:marRight w:val="0"/>
      <w:marTop w:val="0"/>
      <w:marBottom w:val="0"/>
      <w:divBdr>
        <w:top w:val="none" w:sz="0" w:space="0" w:color="auto"/>
        <w:left w:val="none" w:sz="0" w:space="0" w:color="auto"/>
        <w:bottom w:val="none" w:sz="0" w:space="0" w:color="auto"/>
        <w:right w:val="none" w:sz="0" w:space="0" w:color="auto"/>
      </w:divBdr>
    </w:div>
    <w:div w:id="1014309788">
      <w:bodyDiv w:val="1"/>
      <w:marLeft w:val="0"/>
      <w:marRight w:val="0"/>
      <w:marTop w:val="0"/>
      <w:marBottom w:val="0"/>
      <w:divBdr>
        <w:top w:val="none" w:sz="0" w:space="0" w:color="auto"/>
        <w:left w:val="none" w:sz="0" w:space="0" w:color="auto"/>
        <w:bottom w:val="none" w:sz="0" w:space="0" w:color="auto"/>
        <w:right w:val="none" w:sz="0" w:space="0" w:color="auto"/>
      </w:divBdr>
    </w:div>
    <w:div w:id="1017081493">
      <w:bodyDiv w:val="1"/>
      <w:marLeft w:val="0"/>
      <w:marRight w:val="0"/>
      <w:marTop w:val="0"/>
      <w:marBottom w:val="0"/>
      <w:divBdr>
        <w:top w:val="none" w:sz="0" w:space="0" w:color="auto"/>
        <w:left w:val="none" w:sz="0" w:space="0" w:color="auto"/>
        <w:bottom w:val="none" w:sz="0" w:space="0" w:color="auto"/>
        <w:right w:val="none" w:sz="0" w:space="0" w:color="auto"/>
      </w:divBdr>
    </w:div>
    <w:div w:id="1020354485">
      <w:bodyDiv w:val="1"/>
      <w:marLeft w:val="0"/>
      <w:marRight w:val="0"/>
      <w:marTop w:val="0"/>
      <w:marBottom w:val="0"/>
      <w:divBdr>
        <w:top w:val="none" w:sz="0" w:space="0" w:color="auto"/>
        <w:left w:val="none" w:sz="0" w:space="0" w:color="auto"/>
        <w:bottom w:val="none" w:sz="0" w:space="0" w:color="auto"/>
        <w:right w:val="none" w:sz="0" w:space="0" w:color="auto"/>
      </w:divBdr>
    </w:div>
    <w:div w:id="1022319071">
      <w:bodyDiv w:val="1"/>
      <w:marLeft w:val="0"/>
      <w:marRight w:val="0"/>
      <w:marTop w:val="0"/>
      <w:marBottom w:val="0"/>
      <w:divBdr>
        <w:top w:val="none" w:sz="0" w:space="0" w:color="auto"/>
        <w:left w:val="none" w:sz="0" w:space="0" w:color="auto"/>
        <w:bottom w:val="none" w:sz="0" w:space="0" w:color="auto"/>
        <w:right w:val="none" w:sz="0" w:space="0" w:color="auto"/>
      </w:divBdr>
    </w:div>
    <w:div w:id="1023437624">
      <w:bodyDiv w:val="1"/>
      <w:marLeft w:val="0"/>
      <w:marRight w:val="0"/>
      <w:marTop w:val="0"/>
      <w:marBottom w:val="0"/>
      <w:divBdr>
        <w:top w:val="none" w:sz="0" w:space="0" w:color="auto"/>
        <w:left w:val="none" w:sz="0" w:space="0" w:color="auto"/>
        <w:bottom w:val="none" w:sz="0" w:space="0" w:color="auto"/>
        <w:right w:val="none" w:sz="0" w:space="0" w:color="auto"/>
      </w:divBdr>
    </w:div>
    <w:div w:id="1024593211">
      <w:bodyDiv w:val="1"/>
      <w:marLeft w:val="0"/>
      <w:marRight w:val="0"/>
      <w:marTop w:val="0"/>
      <w:marBottom w:val="0"/>
      <w:divBdr>
        <w:top w:val="none" w:sz="0" w:space="0" w:color="auto"/>
        <w:left w:val="none" w:sz="0" w:space="0" w:color="auto"/>
        <w:bottom w:val="none" w:sz="0" w:space="0" w:color="auto"/>
        <w:right w:val="none" w:sz="0" w:space="0" w:color="auto"/>
      </w:divBdr>
    </w:div>
    <w:div w:id="1028411916">
      <w:bodyDiv w:val="1"/>
      <w:marLeft w:val="0"/>
      <w:marRight w:val="0"/>
      <w:marTop w:val="0"/>
      <w:marBottom w:val="0"/>
      <w:divBdr>
        <w:top w:val="none" w:sz="0" w:space="0" w:color="auto"/>
        <w:left w:val="none" w:sz="0" w:space="0" w:color="auto"/>
        <w:bottom w:val="none" w:sz="0" w:space="0" w:color="auto"/>
        <w:right w:val="none" w:sz="0" w:space="0" w:color="auto"/>
      </w:divBdr>
    </w:div>
    <w:div w:id="1029913559">
      <w:bodyDiv w:val="1"/>
      <w:marLeft w:val="0"/>
      <w:marRight w:val="0"/>
      <w:marTop w:val="0"/>
      <w:marBottom w:val="0"/>
      <w:divBdr>
        <w:top w:val="none" w:sz="0" w:space="0" w:color="auto"/>
        <w:left w:val="none" w:sz="0" w:space="0" w:color="auto"/>
        <w:bottom w:val="none" w:sz="0" w:space="0" w:color="auto"/>
        <w:right w:val="none" w:sz="0" w:space="0" w:color="auto"/>
      </w:divBdr>
    </w:div>
    <w:div w:id="1032802724">
      <w:bodyDiv w:val="1"/>
      <w:marLeft w:val="0"/>
      <w:marRight w:val="0"/>
      <w:marTop w:val="0"/>
      <w:marBottom w:val="0"/>
      <w:divBdr>
        <w:top w:val="none" w:sz="0" w:space="0" w:color="auto"/>
        <w:left w:val="none" w:sz="0" w:space="0" w:color="auto"/>
        <w:bottom w:val="none" w:sz="0" w:space="0" w:color="auto"/>
        <w:right w:val="none" w:sz="0" w:space="0" w:color="auto"/>
      </w:divBdr>
    </w:div>
    <w:div w:id="1040931448">
      <w:bodyDiv w:val="1"/>
      <w:marLeft w:val="0"/>
      <w:marRight w:val="0"/>
      <w:marTop w:val="0"/>
      <w:marBottom w:val="0"/>
      <w:divBdr>
        <w:top w:val="none" w:sz="0" w:space="0" w:color="auto"/>
        <w:left w:val="none" w:sz="0" w:space="0" w:color="auto"/>
        <w:bottom w:val="none" w:sz="0" w:space="0" w:color="auto"/>
        <w:right w:val="none" w:sz="0" w:space="0" w:color="auto"/>
      </w:divBdr>
    </w:div>
    <w:div w:id="1042289631">
      <w:bodyDiv w:val="1"/>
      <w:marLeft w:val="0"/>
      <w:marRight w:val="0"/>
      <w:marTop w:val="0"/>
      <w:marBottom w:val="0"/>
      <w:divBdr>
        <w:top w:val="none" w:sz="0" w:space="0" w:color="auto"/>
        <w:left w:val="none" w:sz="0" w:space="0" w:color="auto"/>
        <w:bottom w:val="none" w:sz="0" w:space="0" w:color="auto"/>
        <w:right w:val="none" w:sz="0" w:space="0" w:color="auto"/>
      </w:divBdr>
    </w:div>
    <w:div w:id="1046375612">
      <w:bodyDiv w:val="1"/>
      <w:marLeft w:val="0"/>
      <w:marRight w:val="0"/>
      <w:marTop w:val="0"/>
      <w:marBottom w:val="0"/>
      <w:divBdr>
        <w:top w:val="none" w:sz="0" w:space="0" w:color="auto"/>
        <w:left w:val="none" w:sz="0" w:space="0" w:color="auto"/>
        <w:bottom w:val="none" w:sz="0" w:space="0" w:color="auto"/>
        <w:right w:val="none" w:sz="0" w:space="0" w:color="auto"/>
      </w:divBdr>
    </w:div>
    <w:div w:id="1050348671">
      <w:bodyDiv w:val="1"/>
      <w:marLeft w:val="0"/>
      <w:marRight w:val="0"/>
      <w:marTop w:val="0"/>
      <w:marBottom w:val="0"/>
      <w:divBdr>
        <w:top w:val="none" w:sz="0" w:space="0" w:color="auto"/>
        <w:left w:val="none" w:sz="0" w:space="0" w:color="auto"/>
        <w:bottom w:val="none" w:sz="0" w:space="0" w:color="auto"/>
        <w:right w:val="none" w:sz="0" w:space="0" w:color="auto"/>
      </w:divBdr>
    </w:div>
    <w:div w:id="1058432921">
      <w:bodyDiv w:val="1"/>
      <w:marLeft w:val="0"/>
      <w:marRight w:val="0"/>
      <w:marTop w:val="0"/>
      <w:marBottom w:val="0"/>
      <w:divBdr>
        <w:top w:val="none" w:sz="0" w:space="0" w:color="auto"/>
        <w:left w:val="none" w:sz="0" w:space="0" w:color="auto"/>
        <w:bottom w:val="none" w:sz="0" w:space="0" w:color="auto"/>
        <w:right w:val="none" w:sz="0" w:space="0" w:color="auto"/>
      </w:divBdr>
    </w:div>
    <w:div w:id="1063067595">
      <w:bodyDiv w:val="1"/>
      <w:marLeft w:val="0"/>
      <w:marRight w:val="0"/>
      <w:marTop w:val="0"/>
      <w:marBottom w:val="0"/>
      <w:divBdr>
        <w:top w:val="none" w:sz="0" w:space="0" w:color="auto"/>
        <w:left w:val="none" w:sz="0" w:space="0" w:color="auto"/>
        <w:bottom w:val="none" w:sz="0" w:space="0" w:color="auto"/>
        <w:right w:val="none" w:sz="0" w:space="0" w:color="auto"/>
      </w:divBdr>
    </w:div>
    <w:div w:id="1070883752">
      <w:bodyDiv w:val="1"/>
      <w:marLeft w:val="0"/>
      <w:marRight w:val="0"/>
      <w:marTop w:val="0"/>
      <w:marBottom w:val="0"/>
      <w:divBdr>
        <w:top w:val="none" w:sz="0" w:space="0" w:color="auto"/>
        <w:left w:val="none" w:sz="0" w:space="0" w:color="auto"/>
        <w:bottom w:val="none" w:sz="0" w:space="0" w:color="auto"/>
        <w:right w:val="none" w:sz="0" w:space="0" w:color="auto"/>
      </w:divBdr>
    </w:div>
    <w:div w:id="1104156515">
      <w:bodyDiv w:val="1"/>
      <w:marLeft w:val="0"/>
      <w:marRight w:val="0"/>
      <w:marTop w:val="0"/>
      <w:marBottom w:val="0"/>
      <w:divBdr>
        <w:top w:val="none" w:sz="0" w:space="0" w:color="auto"/>
        <w:left w:val="none" w:sz="0" w:space="0" w:color="auto"/>
        <w:bottom w:val="none" w:sz="0" w:space="0" w:color="auto"/>
        <w:right w:val="none" w:sz="0" w:space="0" w:color="auto"/>
      </w:divBdr>
      <w:divsChild>
        <w:div w:id="1234463536">
          <w:marLeft w:val="0"/>
          <w:marRight w:val="0"/>
          <w:marTop w:val="0"/>
          <w:marBottom w:val="0"/>
          <w:divBdr>
            <w:top w:val="none" w:sz="0" w:space="0" w:color="auto"/>
            <w:left w:val="none" w:sz="0" w:space="0" w:color="auto"/>
            <w:bottom w:val="none" w:sz="0" w:space="0" w:color="auto"/>
            <w:right w:val="none" w:sz="0" w:space="0" w:color="auto"/>
          </w:divBdr>
        </w:div>
      </w:divsChild>
    </w:div>
    <w:div w:id="1104181745">
      <w:bodyDiv w:val="1"/>
      <w:marLeft w:val="0"/>
      <w:marRight w:val="0"/>
      <w:marTop w:val="0"/>
      <w:marBottom w:val="0"/>
      <w:divBdr>
        <w:top w:val="none" w:sz="0" w:space="0" w:color="auto"/>
        <w:left w:val="none" w:sz="0" w:space="0" w:color="auto"/>
        <w:bottom w:val="none" w:sz="0" w:space="0" w:color="auto"/>
        <w:right w:val="none" w:sz="0" w:space="0" w:color="auto"/>
      </w:divBdr>
    </w:div>
    <w:div w:id="1143735074">
      <w:bodyDiv w:val="1"/>
      <w:marLeft w:val="0"/>
      <w:marRight w:val="0"/>
      <w:marTop w:val="0"/>
      <w:marBottom w:val="0"/>
      <w:divBdr>
        <w:top w:val="none" w:sz="0" w:space="0" w:color="auto"/>
        <w:left w:val="none" w:sz="0" w:space="0" w:color="auto"/>
        <w:bottom w:val="none" w:sz="0" w:space="0" w:color="auto"/>
        <w:right w:val="none" w:sz="0" w:space="0" w:color="auto"/>
      </w:divBdr>
    </w:div>
    <w:div w:id="1218273376">
      <w:bodyDiv w:val="1"/>
      <w:marLeft w:val="0"/>
      <w:marRight w:val="0"/>
      <w:marTop w:val="0"/>
      <w:marBottom w:val="0"/>
      <w:divBdr>
        <w:top w:val="none" w:sz="0" w:space="0" w:color="auto"/>
        <w:left w:val="none" w:sz="0" w:space="0" w:color="auto"/>
        <w:bottom w:val="none" w:sz="0" w:space="0" w:color="auto"/>
        <w:right w:val="none" w:sz="0" w:space="0" w:color="auto"/>
      </w:divBdr>
    </w:div>
    <w:div w:id="1220360235">
      <w:bodyDiv w:val="1"/>
      <w:marLeft w:val="0"/>
      <w:marRight w:val="0"/>
      <w:marTop w:val="0"/>
      <w:marBottom w:val="0"/>
      <w:divBdr>
        <w:top w:val="none" w:sz="0" w:space="0" w:color="auto"/>
        <w:left w:val="none" w:sz="0" w:space="0" w:color="auto"/>
        <w:bottom w:val="none" w:sz="0" w:space="0" w:color="auto"/>
        <w:right w:val="none" w:sz="0" w:space="0" w:color="auto"/>
      </w:divBdr>
      <w:divsChild>
        <w:div w:id="801848750">
          <w:marLeft w:val="0"/>
          <w:marRight w:val="0"/>
          <w:marTop w:val="0"/>
          <w:marBottom w:val="0"/>
          <w:divBdr>
            <w:top w:val="none" w:sz="0" w:space="0" w:color="auto"/>
            <w:left w:val="none" w:sz="0" w:space="0" w:color="auto"/>
            <w:bottom w:val="none" w:sz="0" w:space="0" w:color="auto"/>
            <w:right w:val="none" w:sz="0" w:space="0" w:color="auto"/>
          </w:divBdr>
        </w:div>
      </w:divsChild>
    </w:div>
    <w:div w:id="1259171554">
      <w:bodyDiv w:val="1"/>
      <w:marLeft w:val="0"/>
      <w:marRight w:val="0"/>
      <w:marTop w:val="0"/>
      <w:marBottom w:val="0"/>
      <w:divBdr>
        <w:top w:val="none" w:sz="0" w:space="0" w:color="auto"/>
        <w:left w:val="none" w:sz="0" w:space="0" w:color="auto"/>
        <w:bottom w:val="none" w:sz="0" w:space="0" w:color="auto"/>
        <w:right w:val="none" w:sz="0" w:space="0" w:color="auto"/>
      </w:divBdr>
    </w:div>
    <w:div w:id="1284075672">
      <w:bodyDiv w:val="1"/>
      <w:marLeft w:val="0"/>
      <w:marRight w:val="0"/>
      <w:marTop w:val="0"/>
      <w:marBottom w:val="0"/>
      <w:divBdr>
        <w:top w:val="none" w:sz="0" w:space="0" w:color="auto"/>
        <w:left w:val="none" w:sz="0" w:space="0" w:color="auto"/>
        <w:bottom w:val="none" w:sz="0" w:space="0" w:color="auto"/>
        <w:right w:val="none" w:sz="0" w:space="0" w:color="auto"/>
      </w:divBdr>
    </w:div>
    <w:div w:id="1284966884">
      <w:bodyDiv w:val="1"/>
      <w:marLeft w:val="0"/>
      <w:marRight w:val="0"/>
      <w:marTop w:val="0"/>
      <w:marBottom w:val="0"/>
      <w:divBdr>
        <w:top w:val="none" w:sz="0" w:space="0" w:color="auto"/>
        <w:left w:val="none" w:sz="0" w:space="0" w:color="auto"/>
        <w:bottom w:val="none" w:sz="0" w:space="0" w:color="auto"/>
        <w:right w:val="none" w:sz="0" w:space="0" w:color="auto"/>
      </w:divBdr>
    </w:div>
    <w:div w:id="1312558368">
      <w:bodyDiv w:val="1"/>
      <w:marLeft w:val="0"/>
      <w:marRight w:val="0"/>
      <w:marTop w:val="0"/>
      <w:marBottom w:val="0"/>
      <w:divBdr>
        <w:top w:val="none" w:sz="0" w:space="0" w:color="auto"/>
        <w:left w:val="none" w:sz="0" w:space="0" w:color="auto"/>
        <w:bottom w:val="none" w:sz="0" w:space="0" w:color="auto"/>
        <w:right w:val="none" w:sz="0" w:space="0" w:color="auto"/>
      </w:divBdr>
    </w:div>
    <w:div w:id="1314724542">
      <w:bodyDiv w:val="1"/>
      <w:marLeft w:val="0"/>
      <w:marRight w:val="0"/>
      <w:marTop w:val="0"/>
      <w:marBottom w:val="0"/>
      <w:divBdr>
        <w:top w:val="none" w:sz="0" w:space="0" w:color="auto"/>
        <w:left w:val="none" w:sz="0" w:space="0" w:color="auto"/>
        <w:bottom w:val="none" w:sz="0" w:space="0" w:color="auto"/>
        <w:right w:val="none" w:sz="0" w:space="0" w:color="auto"/>
      </w:divBdr>
    </w:div>
    <w:div w:id="1318193533">
      <w:bodyDiv w:val="1"/>
      <w:marLeft w:val="0"/>
      <w:marRight w:val="0"/>
      <w:marTop w:val="0"/>
      <w:marBottom w:val="0"/>
      <w:divBdr>
        <w:top w:val="none" w:sz="0" w:space="0" w:color="auto"/>
        <w:left w:val="none" w:sz="0" w:space="0" w:color="auto"/>
        <w:bottom w:val="none" w:sz="0" w:space="0" w:color="auto"/>
        <w:right w:val="none" w:sz="0" w:space="0" w:color="auto"/>
      </w:divBdr>
    </w:div>
    <w:div w:id="1318917345">
      <w:bodyDiv w:val="1"/>
      <w:marLeft w:val="0"/>
      <w:marRight w:val="0"/>
      <w:marTop w:val="0"/>
      <w:marBottom w:val="0"/>
      <w:divBdr>
        <w:top w:val="none" w:sz="0" w:space="0" w:color="auto"/>
        <w:left w:val="none" w:sz="0" w:space="0" w:color="auto"/>
        <w:bottom w:val="none" w:sz="0" w:space="0" w:color="auto"/>
        <w:right w:val="none" w:sz="0" w:space="0" w:color="auto"/>
      </w:divBdr>
    </w:div>
    <w:div w:id="1329601589">
      <w:bodyDiv w:val="1"/>
      <w:marLeft w:val="0"/>
      <w:marRight w:val="0"/>
      <w:marTop w:val="0"/>
      <w:marBottom w:val="0"/>
      <w:divBdr>
        <w:top w:val="none" w:sz="0" w:space="0" w:color="auto"/>
        <w:left w:val="none" w:sz="0" w:space="0" w:color="auto"/>
        <w:bottom w:val="none" w:sz="0" w:space="0" w:color="auto"/>
        <w:right w:val="none" w:sz="0" w:space="0" w:color="auto"/>
      </w:divBdr>
    </w:div>
    <w:div w:id="1330062419">
      <w:bodyDiv w:val="1"/>
      <w:marLeft w:val="0"/>
      <w:marRight w:val="0"/>
      <w:marTop w:val="0"/>
      <w:marBottom w:val="0"/>
      <w:divBdr>
        <w:top w:val="none" w:sz="0" w:space="0" w:color="auto"/>
        <w:left w:val="none" w:sz="0" w:space="0" w:color="auto"/>
        <w:bottom w:val="none" w:sz="0" w:space="0" w:color="auto"/>
        <w:right w:val="none" w:sz="0" w:space="0" w:color="auto"/>
      </w:divBdr>
    </w:div>
    <w:div w:id="1344673629">
      <w:bodyDiv w:val="1"/>
      <w:marLeft w:val="0"/>
      <w:marRight w:val="0"/>
      <w:marTop w:val="0"/>
      <w:marBottom w:val="0"/>
      <w:divBdr>
        <w:top w:val="none" w:sz="0" w:space="0" w:color="auto"/>
        <w:left w:val="none" w:sz="0" w:space="0" w:color="auto"/>
        <w:bottom w:val="none" w:sz="0" w:space="0" w:color="auto"/>
        <w:right w:val="none" w:sz="0" w:space="0" w:color="auto"/>
      </w:divBdr>
    </w:div>
    <w:div w:id="1372874612">
      <w:bodyDiv w:val="1"/>
      <w:marLeft w:val="0"/>
      <w:marRight w:val="0"/>
      <w:marTop w:val="0"/>
      <w:marBottom w:val="0"/>
      <w:divBdr>
        <w:top w:val="none" w:sz="0" w:space="0" w:color="auto"/>
        <w:left w:val="none" w:sz="0" w:space="0" w:color="auto"/>
        <w:bottom w:val="none" w:sz="0" w:space="0" w:color="auto"/>
        <w:right w:val="none" w:sz="0" w:space="0" w:color="auto"/>
      </w:divBdr>
    </w:div>
    <w:div w:id="1377654922">
      <w:bodyDiv w:val="1"/>
      <w:marLeft w:val="0"/>
      <w:marRight w:val="0"/>
      <w:marTop w:val="0"/>
      <w:marBottom w:val="0"/>
      <w:divBdr>
        <w:top w:val="none" w:sz="0" w:space="0" w:color="auto"/>
        <w:left w:val="none" w:sz="0" w:space="0" w:color="auto"/>
        <w:bottom w:val="none" w:sz="0" w:space="0" w:color="auto"/>
        <w:right w:val="none" w:sz="0" w:space="0" w:color="auto"/>
      </w:divBdr>
    </w:div>
    <w:div w:id="1383751960">
      <w:bodyDiv w:val="1"/>
      <w:marLeft w:val="0"/>
      <w:marRight w:val="0"/>
      <w:marTop w:val="0"/>
      <w:marBottom w:val="0"/>
      <w:divBdr>
        <w:top w:val="none" w:sz="0" w:space="0" w:color="auto"/>
        <w:left w:val="none" w:sz="0" w:space="0" w:color="auto"/>
        <w:bottom w:val="none" w:sz="0" w:space="0" w:color="auto"/>
        <w:right w:val="none" w:sz="0" w:space="0" w:color="auto"/>
      </w:divBdr>
    </w:div>
    <w:div w:id="1385760371">
      <w:bodyDiv w:val="1"/>
      <w:marLeft w:val="0"/>
      <w:marRight w:val="0"/>
      <w:marTop w:val="0"/>
      <w:marBottom w:val="0"/>
      <w:divBdr>
        <w:top w:val="none" w:sz="0" w:space="0" w:color="auto"/>
        <w:left w:val="none" w:sz="0" w:space="0" w:color="auto"/>
        <w:bottom w:val="none" w:sz="0" w:space="0" w:color="auto"/>
        <w:right w:val="none" w:sz="0" w:space="0" w:color="auto"/>
      </w:divBdr>
    </w:div>
    <w:div w:id="1395203708">
      <w:bodyDiv w:val="1"/>
      <w:marLeft w:val="0"/>
      <w:marRight w:val="0"/>
      <w:marTop w:val="0"/>
      <w:marBottom w:val="0"/>
      <w:divBdr>
        <w:top w:val="none" w:sz="0" w:space="0" w:color="auto"/>
        <w:left w:val="none" w:sz="0" w:space="0" w:color="auto"/>
        <w:bottom w:val="none" w:sz="0" w:space="0" w:color="auto"/>
        <w:right w:val="none" w:sz="0" w:space="0" w:color="auto"/>
      </w:divBdr>
    </w:div>
    <w:div w:id="1405103532">
      <w:bodyDiv w:val="1"/>
      <w:marLeft w:val="0"/>
      <w:marRight w:val="0"/>
      <w:marTop w:val="0"/>
      <w:marBottom w:val="0"/>
      <w:divBdr>
        <w:top w:val="none" w:sz="0" w:space="0" w:color="auto"/>
        <w:left w:val="none" w:sz="0" w:space="0" w:color="auto"/>
        <w:bottom w:val="none" w:sz="0" w:space="0" w:color="auto"/>
        <w:right w:val="none" w:sz="0" w:space="0" w:color="auto"/>
      </w:divBdr>
    </w:div>
    <w:div w:id="1439983978">
      <w:bodyDiv w:val="1"/>
      <w:marLeft w:val="0"/>
      <w:marRight w:val="0"/>
      <w:marTop w:val="0"/>
      <w:marBottom w:val="0"/>
      <w:divBdr>
        <w:top w:val="none" w:sz="0" w:space="0" w:color="auto"/>
        <w:left w:val="none" w:sz="0" w:space="0" w:color="auto"/>
        <w:bottom w:val="none" w:sz="0" w:space="0" w:color="auto"/>
        <w:right w:val="none" w:sz="0" w:space="0" w:color="auto"/>
      </w:divBdr>
    </w:div>
    <w:div w:id="1456027753">
      <w:bodyDiv w:val="1"/>
      <w:marLeft w:val="0"/>
      <w:marRight w:val="0"/>
      <w:marTop w:val="0"/>
      <w:marBottom w:val="0"/>
      <w:divBdr>
        <w:top w:val="none" w:sz="0" w:space="0" w:color="auto"/>
        <w:left w:val="none" w:sz="0" w:space="0" w:color="auto"/>
        <w:bottom w:val="none" w:sz="0" w:space="0" w:color="auto"/>
        <w:right w:val="none" w:sz="0" w:space="0" w:color="auto"/>
      </w:divBdr>
    </w:div>
    <w:div w:id="1469319932">
      <w:bodyDiv w:val="1"/>
      <w:marLeft w:val="0"/>
      <w:marRight w:val="0"/>
      <w:marTop w:val="0"/>
      <w:marBottom w:val="0"/>
      <w:divBdr>
        <w:top w:val="none" w:sz="0" w:space="0" w:color="auto"/>
        <w:left w:val="none" w:sz="0" w:space="0" w:color="auto"/>
        <w:bottom w:val="none" w:sz="0" w:space="0" w:color="auto"/>
        <w:right w:val="none" w:sz="0" w:space="0" w:color="auto"/>
      </w:divBdr>
    </w:div>
    <w:div w:id="1469594126">
      <w:bodyDiv w:val="1"/>
      <w:marLeft w:val="0"/>
      <w:marRight w:val="0"/>
      <w:marTop w:val="0"/>
      <w:marBottom w:val="0"/>
      <w:divBdr>
        <w:top w:val="none" w:sz="0" w:space="0" w:color="auto"/>
        <w:left w:val="none" w:sz="0" w:space="0" w:color="auto"/>
        <w:bottom w:val="none" w:sz="0" w:space="0" w:color="auto"/>
        <w:right w:val="none" w:sz="0" w:space="0" w:color="auto"/>
      </w:divBdr>
    </w:div>
    <w:div w:id="1494225219">
      <w:bodyDiv w:val="1"/>
      <w:marLeft w:val="0"/>
      <w:marRight w:val="0"/>
      <w:marTop w:val="0"/>
      <w:marBottom w:val="0"/>
      <w:divBdr>
        <w:top w:val="none" w:sz="0" w:space="0" w:color="auto"/>
        <w:left w:val="none" w:sz="0" w:space="0" w:color="auto"/>
        <w:bottom w:val="none" w:sz="0" w:space="0" w:color="auto"/>
        <w:right w:val="none" w:sz="0" w:space="0" w:color="auto"/>
      </w:divBdr>
    </w:div>
    <w:div w:id="1494565787">
      <w:bodyDiv w:val="1"/>
      <w:marLeft w:val="0"/>
      <w:marRight w:val="0"/>
      <w:marTop w:val="0"/>
      <w:marBottom w:val="0"/>
      <w:divBdr>
        <w:top w:val="none" w:sz="0" w:space="0" w:color="auto"/>
        <w:left w:val="none" w:sz="0" w:space="0" w:color="auto"/>
        <w:bottom w:val="none" w:sz="0" w:space="0" w:color="auto"/>
        <w:right w:val="none" w:sz="0" w:space="0" w:color="auto"/>
      </w:divBdr>
    </w:div>
    <w:div w:id="1529831150">
      <w:bodyDiv w:val="1"/>
      <w:marLeft w:val="0"/>
      <w:marRight w:val="0"/>
      <w:marTop w:val="0"/>
      <w:marBottom w:val="0"/>
      <w:divBdr>
        <w:top w:val="none" w:sz="0" w:space="0" w:color="auto"/>
        <w:left w:val="none" w:sz="0" w:space="0" w:color="auto"/>
        <w:bottom w:val="none" w:sz="0" w:space="0" w:color="auto"/>
        <w:right w:val="none" w:sz="0" w:space="0" w:color="auto"/>
      </w:divBdr>
    </w:div>
    <w:div w:id="1530028742">
      <w:bodyDiv w:val="1"/>
      <w:marLeft w:val="0"/>
      <w:marRight w:val="0"/>
      <w:marTop w:val="0"/>
      <w:marBottom w:val="0"/>
      <w:divBdr>
        <w:top w:val="none" w:sz="0" w:space="0" w:color="auto"/>
        <w:left w:val="none" w:sz="0" w:space="0" w:color="auto"/>
        <w:bottom w:val="none" w:sz="0" w:space="0" w:color="auto"/>
        <w:right w:val="none" w:sz="0" w:space="0" w:color="auto"/>
      </w:divBdr>
    </w:div>
    <w:div w:id="1539901047">
      <w:bodyDiv w:val="1"/>
      <w:marLeft w:val="0"/>
      <w:marRight w:val="0"/>
      <w:marTop w:val="0"/>
      <w:marBottom w:val="0"/>
      <w:divBdr>
        <w:top w:val="none" w:sz="0" w:space="0" w:color="auto"/>
        <w:left w:val="none" w:sz="0" w:space="0" w:color="auto"/>
        <w:bottom w:val="none" w:sz="0" w:space="0" w:color="auto"/>
        <w:right w:val="none" w:sz="0" w:space="0" w:color="auto"/>
      </w:divBdr>
    </w:div>
    <w:div w:id="1565333400">
      <w:bodyDiv w:val="1"/>
      <w:marLeft w:val="0"/>
      <w:marRight w:val="0"/>
      <w:marTop w:val="0"/>
      <w:marBottom w:val="0"/>
      <w:divBdr>
        <w:top w:val="none" w:sz="0" w:space="0" w:color="auto"/>
        <w:left w:val="none" w:sz="0" w:space="0" w:color="auto"/>
        <w:bottom w:val="none" w:sz="0" w:space="0" w:color="auto"/>
        <w:right w:val="none" w:sz="0" w:space="0" w:color="auto"/>
      </w:divBdr>
    </w:div>
    <w:div w:id="1566261440">
      <w:bodyDiv w:val="1"/>
      <w:marLeft w:val="0"/>
      <w:marRight w:val="0"/>
      <w:marTop w:val="0"/>
      <w:marBottom w:val="0"/>
      <w:divBdr>
        <w:top w:val="none" w:sz="0" w:space="0" w:color="auto"/>
        <w:left w:val="none" w:sz="0" w:space="0" w:color="auto"/>
        <w:bottom w:val="none" w:sz="0" w:space="0" w:color="auto"/>
        <w:right w:val="none" w:sz="0" w:space="0" w:color="auto"/>
      </w:divBdr>
    </w:div>
    <w:div w:id="1576041663">
      <w:bodyDiv w:val="1"/>
      <w:marLeft w:val="0"/>
      <w:marRight w:val="0"/>
      <w:marTop w:val="0"/>
      <w:marBottom w:val="0"/>
      <w:divBdr>
        <w:top w:val="none" w:sz="0" w:space="0" w:color="auto"/>
        <w:left w:val="none" w:sz="0" w:space="0" w:color="auto"/>
        <w:bottom w:val="none" w:sz="0" w:space="0" w:color="auto"/>
        <w:right w:val="none" w:sz="0" w:space="0" w:color="auto"/>
      </w:divBdr>
    </w:div>
    <w:div w:id="1598442176">
      <w:bodyDiv w:val="1"/>
      <w:marLeft w:val="0"/>
      <w:marRight w:val="0"/>
      <w:marTop w:val="0"/>
      <w:marBottom w:val="0"/>
      <w:divBdr>
        <w:top w:val="none" w:sz="0" w:space="0" w:color="auto"/>
        <w:left w:val="none" w:sz="0" w:space="0" w:color="auto"/>
        <w:bottom w:val="none" w:sz="0" w:space="0" w:color="auto"/>
        <w:right w:val="none" w:sz="0" w:space="0" w:color="auto"/>
      </w:divBdr>
    </w:div>
    <w:div w:id="1627154916">
      <w:bodyDiv w:val="1"/>
      <w:marLeft w:val="0"/>
      <w:marRight w:val="0"/>
      <w:marTop w:val="0"/>
      <w:marBottom w:val="0"/>
      <w:divBdr>
        <w:top w:val="none" w:sz="0" w:space="0" w:color="auto"/>
        <w:left w:val="none" w:sz="0" w:space="0" w:color="auto"/>
        <w:bottom w:val="none" w:sz="0" w:space="0" w:color="auto"/>
        <w:right w:val="none" w:sz="0" w:space="0" w:color="auto"/>
      </w:divBdr>
    </w:div>
    <w:div w:id="1627924681">
      <w:bodyDiv w:val="1"/>
      <w:marLeft w:val="0"/>
      <w:marRight w:val="0"/>
      <w:marTop w:val="0"/>
      <w:marBottom w:val="0"/>
      <w:divBdr>
        <w:top w:val="none" w:sz="0" w:space="0" w:color="auto"/>
        <w:left w:val="none" w:sz="0" w:space="0" w:color="auto"/>
        <w:bottom w:val="none" w:sz="0" w:space="0" w:color="auto"/>
        <w:right w:val="none" w:sz="0" w:space="0" w:color="auto"/>
      </w:divBdr>
    </w:div>
    <w:div w:id="1686832776">
      <w:bodyDiv w:val="1"/>
      <w:marLeft w:val="0"/>
      <w:marRight w:val="0"/>
      <w:marTop w:val="0"/>
      <w:marBottom w:val="0"/>
      <w:divBdr>
        <w:top w:val="none" w:sz="0" w:space="0" w:color="auto"/>
        <w:left w:val="none" w:sz="0" w:space="0" w:color="auto"/>
        <w:bottom w:val="none" w:sz="0" w:space="0" w:color="auto"/>
        <w:right w:val="none" w:sz="0" w:space="0" w:color="auto"/>
      </w:divBdr>
    </w:div>
    <w:div w:id="1705866731">
      <w:bodyDiv w:val="1"/>
      <w:marLeft w:val="0"/>
      <w:marRight w:val="0"/>
      <w:marTop w:val="0"/>
      <w:marBottom w:val="0"/>
      <w:divBdr>
        <w:top w:val="none" w:sz="0" w:space="0" w:color="auto"/>
        <w:left w:val="none" w:sz="0" w:space="0" w:color="auto"/>
        <w:bottom w:val="none" w:sz="0" w:space="0" w:color="auto"/>
        <w:right w:val="none" w:sz="0" w:space="0" w:color="auto"/>
      </w:divBdr>
    </w:div>
    <w:div w:id="1718119775">
      <w:bodyDiv w:val="1"/>
      <w:marLeft w:val="0"/>
      <w:marRight w:val="0"/>
      <w:marTop w:val="0"/>
      <w:marBottom w:val="0"/>
      <w:divBdr>
        <w:top w:val="none" w:sz="0" w:space="0" w:color="auto"/>
        <w:left w:val="none" w:sz="0" w:space="0" w:color="auto"/>
        <w:bottom w:val="none" w:sz="0" w:space="0" w:color="auto"/>
        <w:right w:val="none" w:sz="0" w:space="0" w:color="auto"/>
      </w:divBdr>
    </w:div>
    <w:div w:id="1726295783">
      <w:bodyDiv w:val="1"/>
      <w:marLeft w:val="0"/>
      <w:marRight w:val="0"/>
      <w:marTop w:val="0"/>
      <w:marBottom w:val="0"/>
      <w:divBdr>
        <w:top w:val="none" w:sz="0" w:space="0" w:color="auto"/>
        <w:left w:val="none" w:sz="0" w:space="0" w:color="auto"/>
        <w:bottom w:val="none" w:sz="0" w:space="0" w:color="auto"/>
        <w:right w:val="none" w:sz="0" w:space="0" w:color="auto"/>
      </w:divBdr>
    </w:div>
    <w:div w:id="1727996250">
      <w:bodyDiv w:val="1"/>
      <w:marLeft w:val="0"/>
      <w:marRight w:val="0"/>
      <w:marTop w:val="0"/>
      <w:marBottom w:val="0"/>
      <w:divBdr>
        <w:top w:val="none" w:sz="0" w:space="0" w:color="auto"/>
        <w:left w:val="none" w:sz="0" w:space="0" w:color="auto"/>
        <w:bottom w:val="none" w:sz="0" w:space="0" w:color="auto"/>
        <w:right w:val="none" w:sz="0" w:space="0" w:color="auto"/>
      </w:divBdr>
    </w:div>
    <w:div w:id="1737126892">
      <w:bodyDiv w:val="1"/>
      <w:marLeft w:val="0"/>
      <w:marRight w:val="0"/>
      <w:marTop w:val="0"/>
      <w:marBottom w:val="0"/>
      <w:divBdr>
        <w:top w:val="none" w:sz="0" w:space="0" w:color="auto"/>
        <w:left w:val="none" w:sz="0" w:space="0" w:color="auto"/>
        <w:bottom w:val="none" w:sz="0" w:space="0" w:color="auto"/>
        <w:right w:val="none" w:sz="0" w:space="0" w:color="auto"/>
      </w:divBdr>
    </w:div>
    <w:div w:id="1748917903">
      <w:bodyDiv w:val="1"/>
      <w:marLeft w:val="0"/>
      <w:marRight w:val="0"/>
      <w:marTop w:val="0"/>
      <w:marBottom w:val="0"/>
      <w:divBdr>
        <w:top w:val="none" w:sz="0" w:space="0" w:color="auto"/>
        <w:left w:val="none" w:sz="0" w:space="0" w:color="auto"/>
        <w:bottom w:val="none" w:sz="0" w:space="0" w:color="auto"/>
        <w:right w:val="none" w:sz="0" w:space="0" w:color="auto"/>
      </w:divBdr>
    </w:div>
    <w:div w:id="1759865567">
      <w:bodyDiv w:val="1"/>
      <w:marLeft w:val="0"/>
      <w:marRight w:val="0"/>
      <w:marTop w:val="0"/>
      <w:marBottom w:val="0"/>
      <w:divBdr>
        <w:top w:val="none" w:sz="0" w:space="0" w:color="auto"/>
        <w:left w:val="none" w:sz="0" w:space="0" w:color="auto"/>
        <w:bottom w:val="none" w:sz="0" w:space="0" w:color="auto"/>
        <w:right w:val="none" w:sz="0" w:space="0" w:color="auto"/>
      </w:divBdr>
    </w:div>
    <w:div w:id="1772896625">
      <w:bodyDiv w:val="1"/>
      <w:marLeft w:val="0"/>
      <w:marRight w:val="0"/>
      <w:marTop w:val="0"/>
      <w:marBottom w:val="0"/>
      <w:divBdr>
        <w:top w:val="none" w:sz="0" w:space="0" w:color="auto"/>
        <w:left w:val="none" w:sz="0" w:space="0" w:color="auto"/>
        <w:bottom w:val="none" w:sz="0" w:space="0" w:color="auto"/>
        <w:right w:val="none" w:sz="0" w:space="0" w:color="auto"/>
      </w:divBdr>
    </w:div>
    <w:div w:id="1820731084">
      <w:bodyDiv w:val="1"/>
      <w:marLeft w:val="0"/>
      <w:marRight w:val="0"/>
      <w:marTop w:val="0"/>
      <w:marBottom w:val="0"/>
      <w:divBdr>
        <w:top w:val="none" w:sz="0" w:space="0" w:color="auto"/>
        <w:left w:val="none" w:sz="0" w:space="0" w:color="auto"/>
        <w:bottom w:val="none" w:sz="0" w:space="0" w:color="auto"/>
        <w:right w:val="none" w:sz="0" w:space="0" w:color="auto"/>
      </w:divBdr>
      <w:divsChild>
        <w:div w:id="134572159">
          <w:marLeft w:val="0"/>
          <w:marRight w:val="0"/>
          <w:marTop w:val="0"/>
          <w:marBottom w:val="0"/>
          <w:divBdr>
            <w:top w:val="none" w:sz="0" w:space="0" w:color="auto"/>
            <w:left w:val="none" w:sz="0" w:space="0" w:color="auto"/>
            <w:bottom w:val="none" w:sz="0" w:space="0" w:color="auto"/>
            <w:right w:val="none" w:sz="0" w:space="0" w:color="auto"/>
          </w:divBdr>
        </w:div>
      </w:divsChild>
    </w:div>
    <w:div w:id="1827816530">
      <w:bodyDiv w:val="1"/>
      <w:marLeft w:val="0"/>
      <w:marRight w:val="0"/>
      <w:marTop w:val="0"/>
      <w:marBottom w:val="0"/>
      <w:divBdr>
        <w:top w:val="none" w:sz="0" w:space="0" w:color="auto"/>
        <w:left w:val="none" w:sz="0" w:space="0" w:color="auto"/>
        <w:bottom w:val="none" w:sz="0" w:space="0" w:color="auto"/>
        <w:right w:val="none" w:sz="0" w:space="0" w:color="auto"/>
      </w:divBdr>
    </w:div>
    <w:div w:id="1835300682">
      <w:bodyDiv w:val="1"/>
      <w:marLeft w:val="0"/>
      <w:marRight w:val="0"/>
      <w:marTop w:val="0"/>
      <w:marBottom w:val="0"/>
      <w:divBdr>
        <w:top w:val="none" w:sz="0" w:space="0" w:color="auto"/>
        <w:left w:val="none" w:sz="0" w:space="0" w:color="auto"/>
        <w:bottom w:val="none" w:sz="0" w:space="0" w:color="auto"/>
        <w:right w:val="none" w:sz="0" w:space="0" w:color="auto"/>
      </w:divBdr>
    </w:div>
    <w:div w:id="1844541326">
      <w:bodyDiv w:val="1"/>
      <w:marLeft w:val="0"/>
      <w:marRight w:val="0"/>
      <w:marTop w:val="0"/>
      <w:marBottom w:val="0"/>
      <w:divBdr>
        <w:top w:val="none" w:sz="0" w:space="0" w:color="auto"/>
        <w:left w:val="none" w:sz="0" w:space="0" w:color="auto"/>
        <w:bottom w:val="none" w:sz="0" w:space="0" w:color="auto"/>
        <w:right w:val="none" w:sz="0" w:space="0" w:color="auto"/>
      </w:divBdr>
    </w:div>
    <w:div w:id="1879662651">
      <w:bodyDiv w:val="1"/>
      <w:marLeft w:val="0"/>
      <w:marRight w:val="0"/>
      <w:marTop w:val="0"/>
      <w:marBottom w:val="0"/>
      <w:divBdr>
        <w:top w:val="none" w:sz="0" w:space="0" w:color="auto"/>
        <w:left w:val="none" w:sz="0" w:space="0" w:color="auto"/>
        <w:bottom w:val="none" w:sz="0" w:space="0" w:color="auto"/>
        <w:right w:val="none" w:sz="0" w:space="0" w:color="auto"/>
      </w:divBdr>
    </w:div>
    <w:div w:id="1881934266">
      <w:bodyDiv w:val="1"/>
      <w:marLeft w:val="0"/>
      <w:marRight w:val="0"/>
      <w:marTop w:val="0"/>
      <w:marBottom w:val="0"/>
      <w:divBdr>
        <w:top w:val="none" w:sz="0" w:space="0" w:color="auto"/>
        <w:left w:val="none" w:sz="0" w:space="0" w:color="auto"/>
        <w:bottom w:val="none" w:sz="0" w:space="0" w:color="auto"/>
        <w:right w:val="none" w:sz="0" w:space="0" w:color="auto"/>
      </w:divBdr>
    </w:div>
    <w:div w:id="1883321507">
      <w:bodyDiv w:val="1"/>
      <w:marLeft w:val="0"/>
      <w:marRight w:val="0"/>
      <w:marTop w:val="0"/>
      <w:marBottom w:val="0"/>
      <w:divBdr>
        <w:top w:val="none" w:sz="0" w:space="0" w:color="auto"/>
        <w:left w:val="none" w:sz="0" w:space="0" w:color="auto"/>
        <w:bottom w:val="none" w:sz="0" w:space="0" w:color="auto"/>
        <w:right w:val="none" w:sz="0" w:space="0" w:color="auto"/>
      </w:divBdr>
    </w:div>
    <w:div w:id="1890411122">
      <w:bodyDiv w:val="1"/>
      <w:marLeft w:val="0"/>
      <w:marRight w:val="0"/>
      <w:marTop w:val="0"/>
      <w:marBottom w:val="0"/>
      <w:divBdr>
        <w:top w:val="none" w:sz="0" w:space="0" w:color="auto"/>
        <w:left w:val="none" w:sz="0" w:space="0" w:color="auto"/>
        <w:bottom w:val="none" w:sz="0" w:space="0" w:color="auto"/>
        <w:right w:val="none" w:sz="0" w:space="0" w:color="auto"/>
      </w:divBdr>
    </w:div>
    <w:div w:id="1891768650">
      <w:bodyDiv w:val="1"/>
      <w:marLeft w:val="0"/>
      <w:marRight w:val="0"/>
      <w:marTop w:val="0"/>
      <w:marBottom w:val="0"/>
      <w:divBdr>
        <w:top w:val="none" w:sz="0" w:space="0" w:color="auto"/>
        <w:left w:val="none" w:sz="0" w:space="0" w:color="auto"/>
        <w:bottom w:val="none" w:sz="0" w:space="0" w:color="auto"/>
        <w:right w:val="none" w:sz="0" w:space="0" w:color="auto"/>
      </w:divBdr>
    </w:div>
    <w:div w:id="1892301301">
      <w:bodyDiv w:val="1"/>
      <w:marLeft w:val="0"/>
      <w:marRight w:val="0"/>
      <w:marTop w:val="0"/>
      <w:marBottom w:val="0"/>
      <w:divBdr>
        <w:top w:val="none" w:sz="0" w:space="0" w:color="auto"/>
        <w:left w:val="none" w:sz="0" w:space="0" w:color="auto"/>
        <w:bottom w:val="none" w:sz="0" w:space="0" w:color="auto"/>
        <w:right w:val="none" w:sz="0" w:space="0" w:color="auto"/>
      </w:divBdr>
    </w:div>
    <w:div w:id="1903175243">
      <w:bodyDiv w:val="1"/>
      <w:marLeft w:val="0"/>
      <w:marRight w:val="0"/>
      <w:marTop w:val="0"/>
      <w:marBottom w:val="0"/>
      <w:divBdr>
        <w:top w:val="none" w:sz="0" w:space="0" w:color="auto"/>
        <w:left w:val="none" w:sz="0" w:space="0" w:color="auto"/>
        <w:bottom w:val="none" w:sz="0" w:space="0" w:color="auto"/>
        <w:right w:val="none" w:sz="0" w:space="0" w:color="auto"/>
      </w:divBdr>
    </w:div>
    <w:div w:id="1903835231">
      <w:bodyDiv w:val="1"/>
      <w:marLeft w:val="0"/>
      <w:marRight w:val="0"/>
      <w:marTop w:val="0"/>
      <w:marBottom w:val="0"/>
      <w:divBdr>
        <w:top w:val="none" w:sz="0" w:space="0" w:color="auto"/>
        <w:left w:val="none" w:sz="0" w:space="0" w:color="auto"/>
        <w:bottom w:val="none" w:sz="0" w:space="0" w:color="auto"/>
        <w:right w:val="none" w:sz="0" w:space="0" w:color="auto"/>
      </w:divBdr>
    </w:div>
    <w:div w:id="1918856860">
      <w:bodyDiv w:val="1"/>
      <w:marLeft w:val="0"/>
      <w:marRight w:val="0"/>
      <w:marTop w:val="0"/>
      <w:marBottom w:val="0"/>
      <w:divBdr>
        <w:top w:val="none" w:sz="0" w:space="0" w:color="auto"/>
        <w:left w:val="none" w:sz="0" w:space="0" w:color="auto"/>
        <w:bottom w:val="none" w:sz="0" w:space="0" w:color="auto"/>
        <w:right w:val="none" w:sz="0" w:space="0" w:color="auto"/>
      </w:divBdr>
    </w:div>
    <w:div w:id="1922565534">
      <w:bodyDiv w:val="1"/>
      <w:marLeft w:val="0"/>
      <w:marRight w:val="0"/>
      <w:marTop w:val="0"/>
      <w:marBottom w:val="0"/>
      <w:divBdr>
        <w:top w:val="none" w:sz="0" w:space="0" w:color="auto"/>
        <w:left w:val="none" w:sz="0" w:space="0" w:color="auto"/>
        <w:bottom w:val="none" w:sz="0" w:space="0" w:color="auto"/>
        <w:right w:val="none" w:sz="0" w:space="0" w:color="auto"/>
      </w:divBdr>
    </w:div>
    <w:div w:id="1953592000">
      <w:bodyDiv w:val="1"/>
      <w:marLeft w:val="0"/>
      <w:marRight w:val="0"/>
      <w:marTop w:val="0"/>
      <w:marBottom w:val="0"/>
      <w:divBdr>
        <w:top w:val="none" w:sz="0" w:space="0" w:color="auto"/>
        <w:left w:val="none" w:sz="0" w:space="0" w:color="auto"/>
        <w:bottom w:val="none" w:sz="0" w:space="0" w:color="auto"/>
        <w:right w:val="none" w:sz="0" w:space="0" w:color="auto"/>
      </w:divBdr>
    </w:div>
    <w:div w:id="1959332976">
      <w:bodyDiv w:val="1"/>
      <w:marLeft w:val="0"/>
      <w:marRight w:val="0"/>
      <w:marTop w:val="0"/>
      <w:marBottom w:val="0"/>
      <w:divBdr>
        <w:top w:val="none" w:sz="0" w:space="0" w:color="auto"/>
        <w:left w:val="none" w:sz="0" w:space="0" w:color="auto"/>
        <w:bottom w:val="none" w:sz="0" w:space="0" w:color="auto"/>
        <w:right w:val="none" w:sz="0" w:space="0" w:color="auto"/>
      </w:divBdr>
    </w:div>
    <w:div w:id="1961762141">
      <w:bodyDiv w:val="1"/>
      <w:marLeft w:val="0"/>
      <w:marRight w:val="0"/>
      <w:marTop w:val="0"/>
      <w:marBottom w:val="0"/>
      <w:divBdr>
        <w:top w:val="none" w:sz="0" w:space="0" w:color="auto"/>
        <w:left w:val="none" w:sz="0" w:space="0" w:color="auto"/>
        <w:bottom w:val="none" w:sz="0" w:space="0" w:color="auto"/>
        <w:right w:val="none" w:sz="0" w:space="0" w:color="auto"/>
      </w:divBdr>
    </w:div>
    <w:div w:id="1965571770">
      <w:bodyDiv w:val="1"/>
      <w:marLeft w:val="0"/>
      <w:marRight w:val="0"/>
      <w:marTop w:val="0"/>
      <w:marBottom w:val="0"/>
      <w:divBdr>
        <w:top w:val="none" w:sz="0" w:space="0" w:color="auto"/>
        <w:left w:val="none" w:sz="0" w:space="0" w:color="auto"/>
        <w:bottom w:val="none" w:sz="0" w:space="0" w:color="auto"/>
        <w:right w:val="none" w:sz="0" w:space="0" w:color="auto"/>
      </w:divBdr>
    </w:div>
    <w:div w:id="1965915712">
      <w:bodyDiv w:val="1"/>
      <w:marLeft w:val="0"/>
      <w:marRight w:val="0"/>
      <w:marTop w:val="0"/>
      <w:marBottom w:val="0"/>
      <w:divBdr>
        <w:top w:val="none" w:sz="0" w:space="0" w:color="auto"/>
        <w:left w:val="none" w:sz="0" w:space="0" w:color="auto"/>
        <w:bottom w:val="none" w:sz="0" w:space="0" w:color="auto"/>
        <w:right w:val="none" w:sz="0" w:space="0" w:color="auto"/>
      </w:divBdr>
    </w:div>
    <w:div w:id="1968852787">
      <w:bodyDiv w:val="1"/>
      <w:marLeft w:val="0"/>
      <w:marRight w:val="0"/>
      <w:marTop w:val="0"/>
      <w:marBottom w:val="0"/>
      <w:divBdr>
        <w:top w:val="none" w:sz="0" w:space="0" w:color="auto"/>
        <w:left w:val="none" w:sz="0" w:space="0" w:color="auto"/>
        <w:bottom w:val="none" w:sz="0" w:space="0" w:color="auto"/>
        <w:right w:val="none" w:sz="0" w:space="0" w:color="auto"/>
      </w:divBdr>
    </w:div>
    <w:div w:id="2002199552">
      <w:bodyDiv w:val="1"/>
      <w:marLeft w:val="0"/>
      <w:marRight w:val="0"/>
      <w:marTop w:val="0"/>
      <w:marBottom w:val="0"/>
      <w:divBdr>
        <w:top w:val="none" w:sz="0" w:space="0" w:color="auto"/>
        <w:left w:val="none" w:sz="0" w:space="0" w:color="auto"/>
        <w:bottom w:val="none" w:sz="0" w:space="0" w:color="auto"/>
        <w:right w:val="none" w:sz="0" w:space="0" w:color="auto"/>
      </w:divBdr>
      <w:divsChild>
        <w:div w:id="1442918320">
          <w:marLeft w:val="0"/>
          <w:marRight w:val="0"/>
          <w:marTop w:val="0"/>
          <w:marBottom w:val="0"/>
          <w:divBdr>
            <w:top w:val="none" w:sz="0" w:space="0" w:color="auto"/>
            <w:left w:val="none" w:sz="0" w:space="0" w:color="auto"/>
            <w:bottom w:val="none" w:sz="0" w:space="0" w:color="auto"/>
            <w:right w:val="none" w:sz="0" w:space="0" w:color="auto"/>
          </w:divBdr>
        </w:div>
      </w:divsChild>
    </w:div>
    <w:div w:id="211774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mailto:ebellido@innovateperu.gob.pe"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www.innovateperu.gob.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0.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34B7C-54F9-4A88-A62A-C9A1E949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Pages>
  <Words>41459</Words>
  <Characters>236322</Characters>
  <Application>Microsoft Office Word</Application>
  <DocSecurity>0</DocSecurity>
  <Lines>1969</Lines>
  <Paragraphs>554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Inter-American Development Bank</Company>
  <LinksUpToDate>false</LinksUpToDate>
  <CharactersWithSpaces>277227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Camila Padilla</dc:creator>
  <cp:keywords/>
  <dc:description/>
  <cp:lastModifiedBy>Samuel Rojas</cp:lastModifiedBy>
  <cp:revision>40</cp:revision>
  <cp:lastPrinted>2017-10-23T20:05:00Z</cp:lastPrinted>
  <dcterms:created xsi:type="dcterms:W3CDTF">2017-10-12T13:23:00Z</dcterms:created>
  <dcterms:modified xsi:type="dcterms:W3CDTF">2017-10-23T20:06:00Z</dcterms:modified>
</cp:coreProperties>
</file>