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2AAD9AF1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Teléfonos: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 de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45FCC26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del representante legal en Perú:______________________________.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7777777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Contribuyente:___________________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____________________________(indicar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 y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1. Será conformada por las siguientes firmas consultoras, con el porcentaje de   participación  señalado: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B)____________________(nombre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C)____________________(nombre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2.  La carta de compromiso tendrá vigencia desde la fecha de su presentación, hasta la conformidad del servicio de la consultoría que expedirá para ese fin el proyecto..</w:t>
      </w:r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3.   La designación oficial como firma líder es:___________________(señalar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B44088B" w14:textId="77777777" w:rsidR="000D60F3" w:rsidRPr="00A50A55" w:rsidRDefault="000D60F3" w:rsidP="000D60F3">
      <w:pPr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A-4</w:t>
      </w:r>
    </w:p>
    <w:p w14:paraId="72DD9792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8532B8" w:rsidRDefault="000D60F3">
      <w:pPr>
        <w:rPr>
          <w:rFonts w:ascii="Arial" w:hAnsi="Arial" w:cs="Arial"/>
          <w:color w:val="000000"/>
          <w:sz w:val="10"/>
          <w:szCs w:val="10"/>
        </w:rPr>
      </w:pPr>
    </w:p>
    <w:p w14:paraId="710D443F" w14:textId="4736D415" w:rsidR="000D60F3" w:rsidRDefault="008532B8" w:rsidP="008532B8">
      <w:pPr>
        <w:ind w:left="-426" w:right="-321"/>
        <w:jc w:val="both"/>
        <w:rPr>
          <w:rFonts w:ascii="Arial" w:hAnsi="Arial" w:cs="Arial"/>
          <w:color w:val="000000"/>
          <w:sz w:val="20"/>
          <w:szCs w:val="20"/>
        </w:rPr>
      </w:pPr>
      <w:r w:rsidRPr="008532B8">
        <w:rPr>
          <w:rFonts w:ascii="Arial" w:hAnsi="Arial" w:cs="Arial"/>
          <w:color w:val="000000"/>
          <w:sz w:val="20"/>
          <w:szCs w:val="20"/>
        </w:rPr>
        <w:t>Empresa y/o centro tecnológico y/o de investigación con trayectoria internacional y/o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532B8">
        <w:rPr>
          <w:rFonts w:ascii="Arial" w:hAnsi="Arial" w:cs="Arial"/>
          <w:color w:val="000000"/>
          <w:sz w:val="20"/>
          <w:szCs w:val="20"/>
        </w:rPr>
        <w:t>nacional con experiencia como mínimo de 10 proyectos ejecutados en los últimos diez 10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532B8">
        <w:rPr>
          <w:rFonts w:ascii="Arial" w:hAnsi="Arial" w:cs="Arial"/>
          <w:color w:val="000000"/>
          <w:sz w:val="20"/>
          <w:szCs w:val="20"/>
        </w:rPr>
        <w:t>años en investigación y/o desarrollo y/o asistencia tecnológica</w:t>
      </w:r>
    </w:p>
    <w:p w14:paraId="1D72F156" w14:textId="77777777" w:rsidR="008532B8" w:rsidRPr="000D60F3" w:rsidRDefault="008532B8" w:rsidP="008532B8">
      <w:pPr>
        <w:rPr>
          <w:rFonts w:ascii="Arial" w:hAnsi="Arial" w:cs="Arial"/>
          <w:color w:val="000000"/>
          <w:sz w:val="8"/>
          <w:szCs w:val="8"/>
        </w:rPr>
      </w:pP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 LA FIRMA :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 Constitución de la Firma:____________________</w:t>
      </w:r>
    </w:p>
    <w:p w14:paraId="17A8DDA3" w14:textId="77777777" w:rsidR="000D60F3" w:rsidRDefault="000D60F3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F25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Default="000D60F3" w:rsidP="008532B8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0299966D" w14:textId="592C7431" w:rsidR="00D06C02" w:rsidRDefault="00D06C02" w:rsidP="008532B8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 Firma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  <w:bookmarkStart w:id="0" w:name="_GoBack"/>
      <w:bookmarkEnd w:id="0"/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7AD42010" w14:textId="4C781D5E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A52630E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140895D6" w14:textId="4E9E107A" w:rsidR="000D60F3" w:rsidRPr="000D60F3" w:rsidRDefault="00A162A3" w:rsidP="00A162A3">
      <w:pPr>
        <w:ind w:left="-426"/>
        <w:jc w:val="both"/>
        <w:rPr>
          <w:rFonts w:ascii="Arial" w:hAnsi="Arial" w:cs="Arial"/>
          <w:color w:val="000000"/>
          <w:sz w:val="10"/>
          <w:szCs w:val="10"/>
        </w:rPr>
      </w:pPr>
      <w:r w:rsidRPr="00A162A3">
        <w:rPr>
          <w:rFonts w:ascii="Arial" w:hAnsi="Arial" w:cs="Arial"/>
          <w:color w:val="000000"/>
          <w:sz w:val="20"/>
          <w:szCs w:val="20"/>
        </w:rPr>
        <w:t>Experiencia en desarrollo de procesos de microencapsulación como mínimo 5 proyectos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ejecutados y finalizados en los últimos 10 años, incluye proyectos y/o servicios en las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siguientes tecnologías de microencapsulación: secado por atomización y/o atomización 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polarización y/o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encapsulación con fluidos supercríticos coacervación simple y/o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coacervación compleja, y/o evaporación de disolvente, extracción de disolvente,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incompatibilidad polimérica, y/o gelificación iónica, y/o gelificación térmica y/o atomización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2A3">
        <w:rPr>
          <w:rFonts w:ascii="Arial" w:hAnsi="Arial" w:cs="Arial"/>
          <w:color w:val="000000"/>
          <w:sz w:val="20"/>
          <w:szCs w:val="20"/>
        </w:rPr>
        <w:t>con disolventes orgánicos, y/o polimerización</w:t>
      </w:r>
    </w:p>
    <w:p w14:paraId="6E61D732" w14:textId="77777777" w:rsidR="00A162A3" w:rsidRPr="00A162A3" w:rsidRDefault="00A162A3" w:rsidP="00A162A3">
      <w:pPr>
        <w:ind w:left="-426"/>
        <w:rPr>
          <w:rFonts w:ascii="Arial" w:hAnsi="Arial" w:cs="Arial"/>
          <w:color w:val="000000"/>
          <w:sz w:val="12"/>
          <w:szCs w:val="12"/>
        </w:rPr>
      </w:pPr>
    </w:p>
    <w:p w14:paraId="2868FCB3" w14:textId="20EAE50D" w:rsidR="000D60F3" w:rsidRPr="00A44056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 LA FIRMA :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 Constitución de la Firma:____________________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Default="000D60F3" w:rsidP="00A162A3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0097BDE7" w14:textId="585CFA8B" w:rsidR="00D06C02" w:rsidRDefault="00D06C02" w:rsidP="00A162A3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349B2A1" w14:textId="67E42BF6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 Firma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777655F" w14:textId="7A78BAC2" w:rsidR="00333294" w:rsidRDefault="00333294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49C7070E" w14:textId="77777777" w:rsidR="00333294" w:rsidRPr="00A162A3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668E08" w14:textId="3523ABC1" w:rsidR="00333294" w:rsidRDefault="00333294" w:rsidP="0033329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4063C2F7" w14:textId="77777777" w:rsidR="00333294" w:rsidRPr="00A162A3" w:rsidRDefault="00333294" w:rsidP="00333294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E3B5386" w14:textId="499DA969" w:rsidR="00333294" w:rsidRDefault="00333294" w:rsidP="0033329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0A07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550014B2" w14:textId="77777777" w:rsidR="00333294" w:rsidRPr="000D60F3" w:rsidRDefault="00333294" w:rsidP="00333294">
      <w:pPr>
        <w:rPr>
          <w:rFonts w:ascii="Arial" w:hAnsi="Arial" w:cs="Arial"/>
          <w:color w:val="000000"/>
          <w:sz w:val="10"/>
          <w:szCs w:val="10"/>
        </w:rPr>
      </w:pPr>
    </w:p>
    <w:p w14:paraId="0CFD1681" w14:textId="29E4BA0E" w:rsidR="00333294" w:rsidRDefault="00333294" w:rsidP="00333294">
      <w:pPr>
        <w:ind w:left="-426" w:right="-321"/>
        <w:jc w:val="both"/>
        <w:rPr>
          <w:rFonts w:ascii="Arial" w:hAnsi="Arial" w:cs="Arial"/>
          <w:color w:val="000000"/>
          <w:sz w:val="20"/>
          <w:szCs w:val="20"/>
        </w:rPr>
      </w:pPr>
      <w:r w:rsidRPr="00333294">
        <w:rPr>
          <w:rFonts w:ascii="Arial" w:hAnsi="Arial" w:cs="Arial"/>
          <w:color w:val="000000"/>
          <w:sz w:val="20"/>
          <w:szCs w:val="20"/>
        </w:rPr>
        <w:t>Experiencia mediante la ejecución de cinco (5) proyectos y/o servicios como mínimo 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33294">
        <w:rPr>
          <w:rFonts w:ascii="Arial" w:hAnsi="Arial" w:cs="Arial"/>
          <w:color w:val="000000"/>
          <w:sz w:val="20"/>
          <w:szCs w:val="20"/>
        </w:rPr>
        <w:t>escalado de procesos de microencapsulación, incluyendo diseño y construcción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33294">
        <w:rPr>
          <w:rFonts w:ascii="Arial" w:hAnsi="Arial" w:cs="Arial"/>
          <w:color w:val="000000"/>
          <w:sz w:val="20"/>
          <w:szCs w:val="20"/>
        </w:rPr>
        <w:t>equipamiento a escala de laboratorio, planta piloto y estudio de escalado a instalaciones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33294">
        <w:rPr>
          <w:rFonts w:ascii="Arial" w:hAnsi="Arial" w:cs="Arial"/>
          <w:color w:val="000000"/>
          <w:sz w:val="20"/>
          <w:szCs w:val="20"/>
        </w:rPr>
        <w:t>industriales.</w:t>
      </w:r>
    </w:p>
    <w:p w14:paraId="46C2854D" w14:textId="77777777" w:rsidR="00333294" w:rsidRPr="00A162A3" w:rsidRDefault="00333294" w:rsidP="00333294">
      <w:pPr>
        <w:ind w:left="-426"/>
        <w:jc w:val="both"/>
        <w:rPr>
          <w:rFonts w:ascii="Arial" w:hAnsi="Arial" w:cs="Arial"/>
          <w:color w:val="000000"/>
          <w:sz w:val="12"/>
          <w:szCs w:val="12"/>
        </w:rPr>
      </w:pPr>
    </w:p>
    <w:p w14:paraId="64551D1E" w14:textId="77777777" w:rsidR="00333294" w:rsidRPr="00A44056" w:rsidRDefault="00333294" w:rsidP="00333294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 LA FIRMA : ___________________________________________</w:t>
      </w:r>
    </w:p>
    <w:p w14:paraId="304AE1F7" w14:textId="77777777" w:rsidR="00333294" w:rsidRDefault="00333294" w:rsidP="00333294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 Constitución de la Firma:____________________</w:t>
      </w:r>
    </w:p>
    <w:p w14:paraId="43CB80F2" w14:textId="77777777" w:rsidR="00333294" w:rsidRPr="00A162A3" w:rsidRDefault="00333294" w:rsidP="00333294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333294" w:rsidRPr="00A44056" w14:paraId="2906BD0D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90F0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AB3CE6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2B2F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16591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4E0E" w14:textId="77777777" w:rsidR="00333294" w:rsidRPr="000D60F3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3B95BE1" w14:textId="0AE6CEE9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  <w:r w:rsidR="00D06C02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333294" w:rsidRPr="00A44056" w14:paraId="0A2D0CC6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F6E5F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389F366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756F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0AF3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1EE35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7C509B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3294" w:rsidRPr="00A44056" w14:paraId="041A185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FBFD3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77EEED2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5B9CE127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2C76808B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2E1323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57A0F9DC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9E4616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3F399AD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35B59F7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2972397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B3CF693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C5160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6E6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C78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C449542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E1EF1A0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428494A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8905E45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45C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3294" w:rsidRPr="00A44056" w14:paraId="68E859E0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500BF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E9A873D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942FFB5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  <w:p w14:paraId="2A58A6B6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2600536F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758D8F74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555F1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EE1AE" w14:textId="77777777" w:rsidR="00333294" w:rsidRPr="00A44056" w:rsidRDefault="00333294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5F6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91FC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E6F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3294" w:rsidRPr="00A44056" w14:paraId="35520A8E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C263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BE7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1E2" w14:textId="77777777" w:rsidR="00333294" w:rsidRPr="00A44056" w:rsidRDefault="00333294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76BC261" w14:textId="77777777" w:rsidR="00333294" w:rsidRPr="000D60F3" w:rsidRDefault="00333294" w:rsidP="00333294">
      <w:pPr>
        <w:rPr>
          <w:sz w:val="12"/>
          <w:szCs w:val="12"/>
        </w:rPr>
      </w:pPr>
    </w:p>
    <w:p w14:paraId="6C0CC014" w14:textId="77777777" w:rsidR="00333294" w:rsidRDefault="00333294" w:rsidP="00333294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4031ABFD" w14:textId="77777777" w:rsidR="00333294" w:rsidRDefault="00333294" w:rsidP="00333294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4C9FD1F7" w14:textId="77777777" w:rsidR="00333294" w:rsidRDefault="00333294" w:rsidP="00333294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2A46CE64" w14:textId="539C6F79" w:rsidR="00333294" w:rsidRDefault="00333294" w:rsidP="00333294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</w:t>
      </w:r>
      <w:r w:rsidR="00D06C0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36D62F4" w14:textId="190EA042" w:rsidR="00D06C02" w:rsidRDefault="00D06C02" w:rsidP="00333294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*Folio: número de página donde se encuentra el sustento de la experiencia declarada. </w:t>
      </w:r>
    </w:p>
    <w:p w14:paraId="3FEC7BEE" w14:textId="29913D0D" w:rsidR="00333294" w:rsidRPr="00A162A3" w:rsidRDefault="00333294" w:rsidP="00333294">
      <w:pPr>
        <w:ind w:left="-426"/>
        <w:rPr>
          <w:rFonts w:ascii="Arial" w:hAnsi="Arial" w:cs="Arial"/>
          <w:color w:val="000000"/>
          <w:sz w:val="2"/>
          <w:szCs w:val="2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E5B3ACA" w14:textId="77777777" w:rsidR="00333294" w:rsidRDefault="00333294" w:rsidP="00333294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04A1AF19" w14:textId="25EE203E" w:rsidR="00333294" w:rsidRDefault="00333294" w:rsidP="00A162A3">
      <w:pPr>
        <w:ind w:left="-426"/>
      </w:pPr>
      <w:r w:rsidRPr="00A44056">
        <w:rPr>
          <w:rFonts w:ascii="Arial" w:hAnsi="Arial" w:cs="Arial"/>
          <w:color w:val="000000"/>
          <w:sz w:val="20"/>
          <w:szCs w:val="20"/>
        </w:rPr>
        <w:t>( Firma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sectPr w:rsidR="00333294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4CEED" w14:textId="77777777" w:rsidR="008D4FE3" w:rsidRDefault="008D4FE3" w:rsidP="000D60F3">
      <w:r>
        <w:separator/>
      </w:r>
    </w:p>
  </w:endnote>
  <w:endnote w:type="continuationSeparator" w:id="0">
    <w:p w14:paraId="12C5467F" w14:textId="77777777" w:rsidR="008D4FE3" w:rsidRDefault="008D4FE3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8D4FE3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046906"/>
      <w:docPartObj>
        <w:docPartGallery w:val="Page Numbers (Bottom of Page)"/>
        <w:docPartUnique/>
      </w:docPartObj>
    </w:sdtPr>
    <w:sdtEndPr/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8D4FE3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0B3B2" w14:textId="77777777" w:rsidR="008D4FE3" w:rsidRDefault="008D4FE3" w:rsidP="000D60F3">
      <w:r>
        <w:separator/>
      </w:r>
    </w:p>
  </w:footnote>
  <w:footnote w:type="continuationSeparator" w:id="0">
    <w:p w14:paraId="11CB0C8B" w14:textId="77777777" w:rsidR="008D4FE3" w:rsidRDefault="008D4FE3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7777777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4B4C98">
      <w:rPr>
        <w:rFonts w:ascii="Arial" w:hAnsi="Arial" w:cs="Arial"/>
        <w:sz w:val="16"/>
      </w:rPr>
      <w:t>Año del Fortalecimiento de la</w:t>
    </w:r>
    <w:r>
      <w:rPr>
        <w:rFonts w:ascii="Arial" w:hAnsi="Arial" w:cs="Arial"/>
        <w:sz w:val="16"/>
      </w:rPr>
      <w:t xml:space="preserve"> </w:t>
    </w:r>
    <w:r w:rsidRPr="004B4C98">
      <w:rPr>
        <w:rFonts w:ascii="Arial" w:hAnsi="Arial" w:cs="Arial"/>
        <w:sz w:val="16"/>
      </w:rPr>
      <w:t>Soberanía Nacional”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D60F3"/>
    <w:rsid w:val="002011F9"/>
    <w:rsid w:val="00333294"/>
    <w:rsid w:val="00350A07"/>
    <w:rsid w:val="004B4C98"/>
    <w:rsid w:val="00581B28"/>
    <w:rsid w:val="00751A1B"/>
    <w:rsid w:val="008532B8"/>
    <w:rsid w:val="00887F89"/>
    <w:rsid w:val="008D4FE3"/>
    <w:rsid w:val="00A162A3"/>
    <w:rsid w:val="00A50A55"/>
    <w:rsid w:val="00AE2FF3"/>
    <w:rsid w:val="00B1579F"/>
    <w:rsid w:val="00CE1685"/>
    <w:rsid w:val="00D0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3AFCB-F1FF-4181-AA11-39D799DF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Antuanette Milla Huesa</cp:lastModifiedBy>
  <cp:revision>11</cp:revision>
  <dcterms:created xsi:type="dcterms:W3CDTF">2022-06-21T17:48:00Z</dcterms:created>
  <dcterms:modified xsi:type="dcterms:W3CDTF">2022-07-07T19:35:00Z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