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1856A" w14:textId="041FAD53" w:rsidR="009A7A67" w:rsidRDefault="00896576" w:rsidP="00A93F92">
      <w:pPr>
        <w:pBdr>
          <w:top w:val="nil"/>
          <w:left w:val="nil"/>
          <w:bottom w:val="nil"/>
          <w:right w:val="nil"/>
          <w:between w:val="nil"/>
        </w:pBdr>
        <w:spacing w:before="100"/>
        <w:jc w:val="center"/>
        <w:rPr>
          <w:b/>
          <w:color w:val="000000"/>
          <w:sz w:val="72"/>
          <w:szCs w:val="72"/>
        </w:rPr>
      </w:pPr>
      <w:r>
        <w:rPr>
          <w:b/>
          <w:noProof/>
          <w:color w:val="000000"/>
          <w:sz w:val="72"/>
          <w:szCs w:val="72"/>
        </w:rPr>
        <w:drawing>
          <wp:anchor distT="0" distB="0" distL="114300" distR="114300" simplePos="0" relativeHeight="251662336" behindDoc="0" locked="0" layoutInCell="1" allowOverlap="1" wp14:anchorId="4E48FF8D" wp14:editId="19E65BFD">
            <wp:simplePos x="0" y="0"/>
            <wp:positionH relativeFrom="column">
              <wp:posOffset>-745178</wp:posOffset>
            </wp:positionH>
            <wp:positionV relativeFrom="paragraph">
              <wp:posOffset>-890650</wp:posOffset>
            </wp:positionV>
            <wp:extent cx="7659585" cy="10836545"/>
            <wp:effectExtent l="0" t="0" r="0" b="3175"/>
            <wp:wrapNone/>
            <wp:docPr id="3280714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071496" name="Imagen 328071496"/>
                    <pic:cNvPicPr/>
                  </pic:nvPicPr>
                  <pic:blipFill>
                    <a:blip r:embed="rId8">
                      <a:extLst>
                        <a:ext uri="{28A0092B-C50C-407E-A947-70E740481C1C}">
                          <a14:useLocalDpi xmlns:a14="http://schemas.microsoft.com/office/drawing/2010/main" val="0"/>
                        </a:ext>
                      </a:extLst>
                    </a:blip>
                    <a:stretch>
                      <a:fillRect/>
                    </a:stretch>
                  </pic:blipFill>
                  <pic:spPr>
                    <a:xfrm>
                      <a:off x="0" y="0"/>
                      <a:ext cx="7675399" cy="10858919"/>
                    </a:xfrm>
                    <a:prstGeom prst="rect">
                      <a:avLst/>
                    </a:prstGeom>
                  </pic:spPr>
                </pic:pic>
              </a:graphicData>
            </a:graphic>
            <wp14:sizeRelH relativeFrom="page">
              <wp14:pctWidth>0</wp14:pctWidth>
            </wp14:sizeRelH>
            <wp14:sizeRelV relativeFrom="page">
              <wp14:pctHeight>0</wp14:pctHeight>
            </wp14:sizeRelV>
          </wp:anchor>
        </w:drawing>
      </w:r>
    </w:p>
    <w:p w14:paraId="71380C12" w14:textId="77777777" w:rsidR="00A93F92" w:rsidRDefault="00A93F92">
      <w:pPr>
        <w:rPr>
          <w:rFonts w:ascii="Calibri" w:eastAsia="Calibri" w:hAnsi="Calibri" w:cs="Calibri"/>
          <w:kern w:val="0"/>
          <w:lang w:eastAsia="es-MX"/>
          <w14:ligatures w14:val="none"/>
        </w:rPr>
      </w:pPr>
      <w:r>
        <w:br w:type="page"/>
      </w:r>
    </w:p>
    <w:sdt>
      <w:sdtPr>
        <w:rPr>
          <w:rFonts w:asciiTheme="minorHAnsi" w:eastAsiaTheme="minorHAnsi" w:hAnsiTheme="minorHAnsi" w:cstheme="minorHAnsi"/>
          <w:b/>
          <w:bCs/>
          <w:color w:val="194A84"/>
          <w:kern w:val="2"/>
          <w:sz w:val="22"/>
          <w:szCs w:val="22"/>
          <w:lang w:val="es-ES" w:eastAsia="en-US"/>
          <w14:ligatures w14:val="standardContextual"/>
        </w:rPr>
        <w:id w:val="106326204"/>
        <w:docPartObj>
          <w:docPartGallery w:val="Table of Contents"/>
          <w:docPartUnique/>
        </w:docPartObj>
      </w:sdtPr>
      <w:sdtEndPr>
        <w:rPr>
          <w:rFonts w:cstheme="minorBidi"/>
          <w:color w:val="auto"/>
        </w:rPr>
      </w:sdtEndPr>
      <w:sdtContent>
        <w:p w14:paraId="0E340335" w14:textId="77777777" w:rsidR="003A68EB" w:rsidRDefault="003A68EB" w:rsidP="00A93F92">
          <w:pPr>
            <w:pStyle w:val="TtuloTDC"/>
            <w:jc w:val="center"/>
            <w:rPr>
              <w:rFonts w:asciiTheme="minorHAnsi" w:eastAsiaTheme="minorHAnsi" w:hAnsiTheme="minorHAnsi" w:cstheme="minorHAnsi"/>
              <w:b/>
              <w:bCs/>
              <w:color w:val="194A84"/>
              <w:kern w:val="2"/>
              <w:sz w:val="22"/>
              <w:szCs w:val="22"/>
              <w:lang w:val="es-ES" w:eastAsia="en-US"/>
              <w14:ligatures w14:val="standardContextual"/>
            </w:rPr>
          </w:pPr>
        </w:p>
        <w:p w14:paraId="7C6BB4AF" w14:textId="77777777" w:rsidR="003A68EB" w:rsidRDefault="003A68EB" w:rsidP="00A93F92">
          <w:pPr>
            <w:pStyle w:val="TtuloTDC"/>
            <w:jc w:val="center"/>
            <w:rPr>
              <w:rFonts w:asciiTheme="minorHAnsi" w:eastAsiaTheme="minorHAnsi" w:hAnsiTheme="minorHAnsi" w:cstheme="minorHAnsi"/>
              <w:b/>
              <w:bCs/>
              <w:color w:val="194A84"/>
              <w:kern w:val="2"/>
              <w:sz w:val="22"/>
              <w:szCs w:val="22"/>
              <w:lang w:val="es-ES" w:eastAsia="en-US"/>
              <w14:ligatures w14:val="standardContextual"/>
            </w:rPr>
          </w:pPr>
        </w:p>
        <w:p w14:paraId="4AFF92C3" w14:textId="77777777" w:rsidR="003A68EB" w:rsidRDefault="003A68EB" w:rsidP="00A93F92">
          <w:pPr>
            <w:pStyle w:val="TtuloTDC"/>
            <w:jc w:val="center"/>
            <w:rPr>
              <w:rFonts w:asciiTheme="minorHAnsi" w:eastAsiaTheme="minorHAnsi" w:hAnsiTheme="minorHAnsi" w:cstheme="minorHAnsi"/>
              <w:b/>
              <w:bCs/>
              <w:color w:val="194A84"/>
              <w:kern w:val="2"/>
              <w:sz w:val="22"/>
              <w:szCs w:val="22"/>
              <w:lang w:val="es-ES" w:eastAsia="en-US"/>
              <w14:ligatures w14:val="standardContextual"/>
            </w:rPr>
          </w:pPr>
        </w:p>
        <w:p w14:paraId="49AE1FFA" w14:textId="77777777" w:rsidR="00A93F92" w:rsidRPr="003A68EB" w:rsidRDefault="003A68EB" w:rsidP="00A93F92">
          <w:pPr>
            <w:pStyle w:val="TtuloTDC"/>
            <w:jc w:val="center"/>
            <w:rPr>
              <w:rFonts w:asciiTheme="minorHAnsi" w:hAnsiTheme="minorHAnsi" w:cstheme="minorHAnsi"/>
              <w:b/>
              <w:bCs/>
              <w:color w:val="194A84"/>
              <w:lang w:val="es-ES"/>
            </w:rPr>
          </w:pPr>
          <w:r w:rsidRPr="003A68EB">
            <w:rPr>
              <w:rFonts w:asciiTheme="minorHAnsi" w:hAnsiTheme="minorHAnsi" w:cstheme="minorHAnsi"/>
              <w:b/>
              <w:bCs/>
              <w:color w:val="194A84"/>
              <w:lang w:val="es-ES"/>
            </w:rPr>
            <w:t>CONTENIDO</w:t>
          </w:r>
        </w:p>
        <w:p w14:paraId="380D8B31" w14:textId="77777777" w:rsidR="003D5D09" w:rsidRPr="003D5D09" w:rsidRDefault="003D5D09" w:rsidP="003D5D09">
          <w:pPr>
            <w:rPr>
              <w:lang w:val="es-ES" w:eastAsia="es-MX"/>
            </w:rPr>
          </w:pPr>
        </w:p>
        <w:p w14:paraId="7AA1BAAD" w14:textId="6E32281F" w:rsidR="003D5D09" w:rsidRDefault="00A93F92">
          <w:pPr>
            <w:pStyle w:val="TDC3"/>
            <w:tabs>
              <w:tab w:val="right" w:leader="dot" w:pos="9740"/>
            </w:tabs>
            <w:rPr>
              <w:rFonts w:asciiTheme="minorHAnsi" w:eastAsiaTheme="minorEastAsia" w:hAnsiTheme="minorHAnsi" w:cstheme="minorBidi"/>
              <w:noProof/>
              <w:lang w:eastAsia="es-PE"/>
            </w:rPr>
          </w:pPr>
          <w:r>
            <w:fldChar w:fldCharType="begin"/>
          </w:r>
          <w:r>
            <w:instrText xml:space="preserve"> TOC \o "1-3" \h \z \u </w:instrText>
          </w:r>
          <w:r>
            <w:fldChar w:fldCharType="separate"/>
          </w:r>
          <w:hyperlink w:anchor="_Toc133404483" w:history="1">
            <w:r w:rsidR="003D5D09" w:rsidRPr="00D950CD">
              <w:rPr>
                <w:rStyle w:val="Hipervnculo"/>
                <w:noProof/>
              </w:rPr>
              <w:t>Anexo 1. Lista de chequeo de requisitos legales</w:t>
            </w:r>
            <w:r w:rsidR="003D5D09">
              <w:rPr>
                <w:noProof/>
                <w:webHidden/>
              </w:rPr>
              <w:tab/>
            </w:r>
            <w:r w:rsidR="003D5D09">
              <w:rPr>
                <w:noProof/>
                <w:webHidden/>
              </w:rPr>
              <w:fldChar w:fldCharType="begin"/>
            </w:r>
            <w:r w:rsidR="003D5D09">
              <w:rPr>
                <w:noProof/>
                <w:webHidden/>
              </w:rPr>
              <w:instrText xml:space="preserve"> PAGEREF _Toc133404483 \h </w:instrText>
            </w:r>
            <w:r w:rsidR="003D5D09">
              <w:rPr>
                <w:noProof/>
                <w:webHidden/>
              </w:rPr>
            </w:r>
            <w:r w:rsidR="003D5D09">
              <w:rPr>
                <w:noProof/>
                <w:webHidden/>
              </w:rPr>
              <w:fldChar w:fldCharType="separate"/>
            </w:r>
            <w:r w:rsidR="006D0763">
              <w:rPr>
                <w:noProof/>
                <w:webHidden/>
              </w:rPr>
              <w:t>3</w:t>
            </w:r>
            <w:r w:rsidR="003D5D09">
              <w:rPr>
                <w:noProof/>
                <w:webHidden/>
              </w:rPr>
              <w:fldChar w:fldCharType="end"/>
            </w:r>
          </w:hyperlink>
        </w:p>
        <w:p w14:paraId="298383EC" w14:textId="6C2505C1" w:rsidR="003D5D09" w:rsidRDefault="00000000">
          <w:pPr>
            <w:pStyle w:val="TDC3"/>
            <w:tabs>
              <w:tab w:val="right" w:leader="dot" w:pos="9740"/>
            </w:tabs>
            <w:rPr>
              <w:rFonts w:asciiTheme="minorHAnsi" w:eastAsiaTheme="minorEastAsia" w:hAnsiTheme="minorHAnsi" w:cstheme="minorBidi"/>
              <w:noProof/>
              <w:lang w:eastAsia="es-PE"/>
            </w:rPr>
          </w:pPr>
          <w:hyperlink w:anchor="_Toc133404484" w:history="1">
            <w:r w:rsidR="003D5D09" w:rsidRPr="00D950CD">
              <w:rPr>
                <w:rStyle w:val="Hipervnculo"/>
                <w:noProof/>
              </w:rPr>
              <w:t>Anexo 2. Gastos elegibles, no elegibles y escala de viáticos</w:t>
            </w:r>
            <w:r w:rsidR="003D5D09">
              <w:rPr>
                <w:noProof/>
                <w:webHidden/>
              </w:rPr>
              <w:tab/>
            </w:r>
            <w:r w:rsidR="003D5D09">
              <w:rPr>
                <w:noProof/>
                <w:webHidden/>
              </w:rPr>
              <w:fldChar w:fldCharType="begin"/>
            </w:r>
            <w:r w:rsidR="003D5D09">
              <w:rPr>
                <w:noProof/>
                <w:webHidden/>
              </w:rPr>
              <w:instrText xml:space="preserve"> PAGEREF _Toc133404484 \h </w:instrText>
            </w:r>
            <w:r w:rsidR="003D5D09">
              <w:rPr>
                <w:noProof/>
                <w:webHidden/>
              </w:rPr>
            </w:r>
            <w:r w:rsidR="003D5D09">
              <w:rPr>
                <w:noProof/>
                <w:webHidden/>
              </w:rPr>
              <w:fldChar w:fldCharType="separate"/>
            </w:r>
            <w:r w:rsidR="006D0763">
              <w:rPr>
                <w:noProof/>
                <w:webHidden/>
              </w:rPr>
              <w:t>6</w:t>
            </w:r>
            <w:r w:rsidR="003D5D09">
              <w:rPr>
                <w:noProof/>
                <w:webHidden/>
              </w:rPr>
              <w:fldChar w:fldCharType="end"/>
            </w:r>
          </w:hyperlink>
        </w:p>
        <w:p w14:paraId="3568BEFD" w14:textId="1D3FA64C" w:rsidR="003D5D09" w:rsidRDefault="00000000">
          <w:pPr>
            <w:pStyle w:val="TDC3"/>
            <w:tabs>
              <w:tab w:val="right" w:leader="dot" w:pos="9740"/>
            </w:tabs>
            <w:rPr>
              <w:rFonts w:asciiTheme="minorHAnsi" w:eastAsiaTheme="minorEastAsia" w:hAnsiTheme="minorHAnsi" w:cstheme="minorBidi"/>
              <w:noProof/>
              <w:lang w:eastAsia="es-PE"/>
            </w:rPr>
          </w:pPr>
          <w:hyperlink w:anchor="_Toc133404485" w:history="1">
            <w:r w:rsidR="003D5D09" w:rsidRPr="00D950CD">
              <w:rPr>
                <w:rStyle w:val="Hipervnculo"/>
                <w:noProof/>
                <w:lang w:val="pt-BR"/>
              </w:rPr>
              <w:t>Anexo 3. Modelo de curriculum vitae</w:t>
            </w:r>
            <w:r w:rsidR="003D5D09">
              <w:rPr>
                <w:noProof/>
                <w:webHidden/>
              </w:rPr>
              <w:tab/>
            </w:r>
            <w:r w:rsidR="003D5D09">
              <w:rPr>
                <w:noProof/>
                <w:webHidden/>
              </w:rPr>
              <w:fldChar w:fldCharType="begin"/>
            </w:r>
            <w:r w:rsidR="003D5D09">
              <w:rPr>
                <w:noProof/>
                <w:webHidden/>
              </w:rPr>
              <w:instrText xml:space="preserve"> PAGEREF _Toc133404485 \h </w:instrText>
            </w:r>
            <w:r w:rsidR="003D5D09">
              <w:rPr>
                <w:noProof/>
                <w:webHidden/>
              </w:rPr>
            </w:r>
            <w:r w:rsidR="003D5D09">
              <w:rPr>
                <w:noProof/>
                <w:webHidden/>
              </w:rPr>
              <w:fldChar w:fldCharType="separate"/>
            </w:r>
            <w:r w:rsidR="006D0763">
              <w:rPr>
                <w:noProof/>
                <w:webHidden/>
              </w:rPr>
              <w:t>11</w:t>
            </w:r>
            <w:r w:rsidR="003D5D09">
              <w:rPr>
                <w:noProof/>
                <w:webHidden/>
              </w:rPr>
              <w:fldChar w:fldCharType="end"/>
            </w:r>
          </w:hyperlink>
        </w:p>
        <w:p w14:paraId="0E73C9FA" w14:textId="2786AED2" w:rsidR="003D5D09" w:rsidRDefault="00000000">
          <w:pPr>
            <w:pStyle w:val="TDC3"/>
            <w:tabs>
              <w:tab w:val="right" w:leader="dot" w:pos="9740"/>
            </w:tabs>
            <w:rPr>
              <w:rFonts w:asciiTheme="minorHAnsi" w:eastAsiaTheme="minorEastAsia" w:hAnsiTheme="minorHAnsi" w:cstheme="minorBidi"/>
              <w:noProof/>
              <w:lang w:eastAsia="es-PE"/>
            </w:rPr>
          </w:pPr>
          <w:hyperlink w:anchor="_Toc133404486" w:history="1">
            <w:r w:rsidR="003D5D09" w:rsidRPr="00D950CD">
              <w:rPr>
                <w:rStyle w:val="Hipervnculo"/>
                <w:noProof/>
              </w:rPr>
              <w:t>Anexo 4. Carta de compromiso de colaboración (Entidades Asociadas)</w:t>
            </w:r>
            <w:r w:rsidR="003D5D09">
              <w:rPr>
                <w:noProof/>
                <w:webHidden/>
              </w:rPr>
              <w:tab/>
            </w:r>
            <w:r w:rsidR="003D5D09">
              <w:rPr>
                <w:noProof/>
                <w:webHidden/>
              </w:rPr>
              <w:fldChar w:fldCharType="begin"/>
            </w:r>
            <w:r w:rsidR="003D5D09">
              <w:rPr>
                <w:noProof/>
                <w:webHidden/>
              </w:rPr>
              <w:instrText xml:space="preserve"> PAGEREF _Toc133404486 \h </w:instrText>
            </w:r>
            <w:r w:rsidR="003D5D09">
              <w:rPr>
                <w:noProof/>
                <w:webHidden/>
              </w:rPr>
            </w:r>
            <w:r w:rsidR="003D5D09">
              <w:rPr>
                <w:noProof/>
                <w:webHidden/>
              </w:rPr>
              <w:fldChar w:fldCharType="separate"/>
            </w:r>
            <w:r w:rsidR="006D0763">
              <w:rPr>
                <w:noProof/>
                <w:webHidden/>
              </w:rPr>
              <w:t>14</w:t>
            </w:r>
            <w:r w:rsidR="003D5D09">
              <w:rPr>
                <w:noProof/>
                <w:webHidden/>
              </w:rPr>
              <w:fldChar w:fldCharType="end"/>
            </w:r>
          </w:hyperlink>
        </w:p>
        <w:p w14:paraId="0B183C0A" w14:textId="75E1157F" w:rsidR="003D5D09" w:rsidRDefault="00000000">
          <w:pPr>
            <w:pStyle w:val="TDC3"/>
            <w:tabs>
              <w:tab w:val="right" w:leader="dot" w:pos="9740"/>
            </w:tabs>
            <w:rPr>
              <w:rFonts w:asciiTheme="minorHAnsi" w:eastAsiaTheme="minorEastAsia" w:hAnsiTheme="minorHAnsi" w:cstheme="minorBidi"/>
              <w:noProof/>
              <w:lang w:eastAsia="es-PE"/>
            </w:rPr>
          </w:pPr>
          <w:hyperlink w:anchor="_Toc133404487" w:history="1">
            <w:r w:rsidR="003D5D09" w:rsidRPr="00D950CD">
              <w:rPr>
                <w:rStyle w:val="Hipervnculo"/>
                <w:noProof/>
              </w:rPr>
              <w:t>Anexo 5. Términos de Referencia para la Contratación de las firmas consultoras.</w:t>
            </w:r>
            <w:r w:rsidR="003D5D09">
              <w:rPr>
                <w:noProof/>
                <w:webHidden/>
              </w:rPr>
              <w:tab/>
            </w:r>
            <w:r w:rsidR="003D5D09">
              <w:rPr>
                <w:noProof/>
                <w:webHidden/>
              </w:rPr>
              <w:fldChar w:fldCharType="begin"/>
            </w:r>
            <w:r w:rsidR="003D5D09">
              <w:rPr>
                <w:noProof/>
                <w:webHidden/>
              </w:rPr>
              <w:instrText xml:space="preserve"> PAGEREF _Toc133404487 \h </w:instrText>
            </w:r>
            <w:r w:rsidR="003D5D09">
              <w:rPr>
                <w:noProof/>
                <w:webHidden/>
              </w:rPr>
            </w:r>
            <w:r w:rsidR="003D5D09">
              <w:rPr>
                <w:noProof/>
                <w:webHidden/>
              </w:rPr>
              <w:fldChar w:fldCharType="separate"/>
            </w:r>
            <w:r w:rsidR="006D0763">
              <w:rPr>
                <w:noProof/>
                <w:webHidden/>
              </w:rPr>
              <w:t>16</w:t>
            </w:r>
            <w:r w:rsidR="003D5D09">
              <w:rPr>
                <w:noProof/>
                <w:webHidden/>
              </w:rPr>
              <w:fldChar w:fldCharType="end"/>
            </w:r>
          </w:hyperlink>
        </w:p>
        <w:p w14:paraId="3BC3F24C" w14:textId="5BAC8FC4" w:rsidR="003D5D09" w:rsidRDefault="00000000">
          <w:pPr>
            <w:pStyle w:val="TDC3"/>
            <w:tabs>
              <w:tab w:val="right" w:leader="dot" w:pos="9740"/>
            </w:tabs>
            <w:rPr>
              <w:rFonts w:asciiTheme="minorHAnsi" w:eastAsiaTheme="minorEastAsia" w:hAnsiTheme="minorHAnsi" w:cstheme="minorBidi"/>
              <w:noProof/>
              <w:lang w:eastAsia="es-PE"/>
            </w:rPr>
          </w:pPr>
          <w:hyperlink w:anchor="_Toc133404503" w:history="1">
            <w:r w:rsidR="003D5D09" w:rsidRPr="00D950CD">
              <w:rPr>
                <w:rStyle w:val="Hipervnculo"/>
                <w:noProof/>
              </w:rPr>
              <w:t>Anexo 6. Modelo de convenio de asociación para la ejecución de proyectos</w:t>
            </w:r>
            <w:r w:rsidR="003D5D09">
              <w:rPr>
                <w:noProof/>
                <w:webHidden/>
              </w:rPr>
              <w:tab/>
            </w:r>
            <w:r w:rsidR="003D5D09">
              <w:rPr>
                <w:noProof/>
                <w:webHidden/>
              </w:rPr>
              <w:fldChar w:fldCharType="begin"/>
            </w:r>
            <w:r w:rsidR="003D5D09">
              <w:rPr>
                <w:noProof/>
                <w:webHidden/>
              </w:rPr>
              <w:instrText xml:space="preserve"> PAGEREF _Toc133404503 \h </w:instrText>
            </w:r>
            <w:r w:rsidR="003D5D09">
              <w:rPr>
                <w:noProof/>
                <w:webHidden/>
              </w:rPr>
            </w:r>
            <w:r w:rsidR="003D5D09">
              <w:rPr>
                <w:noProof/>
                <w:webHidden/>
              </w:rPr>
              <w:fldChar w:fldCharType="separate"/>
            </w:r>
            <w:r w:rsidR="006D0763">
              <w:rPr>
                <w:noProof/>
                <w:webHidden/>
              </w:rPr>
              <w:t>28</w:t>
            </w:r>
            <w:r w:rsidR="003D5D09">
              <w:rPr>
                <w:noProof/>
                <w:webHidden/>
              </w:rPr>
              <w:fldChar w:fldCharType="end"/>
            </w:r>
          </w:hyperlink>
        </w:p>
        <w:p w14:paraId="67331CF5" w14:textId="77777777" w:rsidR="00A93F92" w:rsidRDefault="00A93F92" w:rsidP="00A93F92">
          <w:pPr>
            <w:rPr>
              <w:b/>
              <w:bCs/>
              <w:lang w:val="es-ES"/>
            </w:rPr>
          </w:pPr>
          <w:r>
            <w:rPr>
              <w:b/>
              <w:bCs/>
              <w:lang w:val="es-ES"/>
            </w:rPr>
            <w:fldChar w:fldCharType="end"/>
          </w:r>
        </w:p>
      </w:sdtContent>
    </w:sdt>
    <w:p w14:paraId="2EEACA8E" w14:textId="77777777" w:rsidR="00A93F92" w:rsidRDefault="00A93F92" w:rsidP="00A93F92">
      <w:pPr>
        <w:pStyle w:val="Sinespaciado"/>
        <w:spacing w:after="120" w:line="269" w:lineRule="auto"/>
      </w:pPr>
    </w:p>
    <w:p w14:paraId="0069847A" w14:textId="77777777" w:rsidR="00A93F92" w:rsidRDefault="00A93F92">
      <w:pPr>
        <w:rPr>
          <w:lang w:val="es-ES"/>
        </w:rPr>
      </w:pPr>
      <w:r>
        <w:rPr>
          <w:lang w:val="es-ES"/>
        </w:rPr>
        <w:br w:type="page"/>
      </w:r>
    </w:p>
    <w:p w14:paraId="6B0BFC75" w14:textId="10A218FB" w:rsidR="00A93F92" w:rsidRPr="009232E9" w:rsidRDefault="00A93F92" w:rsidP="00A93F92">
      <w:pPr>
        <w:pStyle w:val="Ttulo3"/>
        <w:spacing w:before="0" w:after="240"/>
        <w:rPr>
          <w:rFonts w:ascii="Calibri" w:eastAsia="Calibri" w:hAnsi="Calibri" w:cs="Calibri"/>
        </w:rPr>
      </w:pPr>
      <w:bookmarkStart w:id="0" w:name="_Toc132908332"/>
      <w:bookmarkStart w:id="1" w:name="_Toc133403183"/>
      <w:bookmarkStart w:id="2" w:name="_Toc133404483"/>
      <w:r w:rsidRPr="007947BF">
        <w:rPr>
          <w:rFonts w:ascii="Calibri" w:eastAsia="Calibri" w:hAnsi="Calibri" w:cs="Calibri"/>
        </w:rPr>
        <w:lastRenderedPageBreak/>
        <w:t>Anexo</w:t>
      </w:r>
      <w:r w:rsidRPr="00471EE6">
        <w:rPr>
          <w:rFonts w:ascii="Calibri" w:eastAsia="Calibri" w:hAnsi="Calibri" w:cs="Calibri"/>
        </w:rPr>
        <w:t xml:space="preserve"> </w:t>
      </w:r>
      <w:r w:rsidR="003D5D09">
        <w:rPr>
          <w:rFonts w:ascii="Calibri" w:eastAsia="Calibri" w:hAnsi="Calibri" w:cs="Calibri"/>
        </w:rPr>
        <w:t>1</w:t>
      </w:r>
      <w:r w:rsidRPr="00471EE6">
        <w:rPr>
          <w:rFonts w:ascii="Calibri" w:eastAsia="Calibri" w:hAnsi="Calibri" w:cs="Calibri"/>
        </w:rPr>
        <w:t xml:space="preserve">. Lista de chequeo </w:t>
      </w:r>
      <w:r w:rsidRPr="009232E9">
        <w:rPr>
          <w:rFonts w:ascii="Calibri" w:eastAsia="Calibri" w:hAnsi="Calibri" w:cs="Calibri"/>
        </w:rPr>
        <w:t>de requisitos legales</w:t>
      </w:r>
      <w:bookmarkEnd w:id="0"/>
      <w:bookmarkEnd w:id="1"/>
      <w:bookmarkEnd w:id="2"/>
      <w:r w:rsidRPr="009232E9">
        <w:rPr>
          <w:rFonts w:ascii="Calibri" w:eastAsia="Calibri" w:hAnsi="Calibri" w:cs="Calibri"/>
        </w:rPr>
        <w:t xml:space="preserve"> </w:t>
      </w:r>
      <w:r w:rsidR="004967DA">
        <w:rPr>
          <w:rFonts w:ascii="Calibri" w:eastAsia="Calibri" w:hAnsi="Calibri" w:cs="Calibri"/>
        </w:rPr>
        <w:t>y compromisos</w:t>
      </w:r>
    </w:p>
    <w:p w14:paraId="45E100ED" w14:textId="77777777" w:rsidR="00A93F92" w:rsidRPr="00D51133" w:rsidRDefault="00A93F92" w:rsidP="00A93F92">
      <w:pPr>
        <w:pBdr>
          <w:top w:val="nil"/>
          <w:left w:val="nil"/>
          <w:bottom w:val="nil"/>
          <w:right w:val="nil"/>
          <w:between w:val="nil"/>
        </w:pBdr>
        <w:spacing w:after="120" w:line="254" w:lineRule="auto"/>
        <w:ind w:right="601"/>
        <w:rPr>
          <w:color w:val="000000"/>
        </w:rPr>
      </w:pPr>
      <w:r w:rsidRPr="00D51133">
        <w:rPr>
          <w:color w:val="000000"/>
        </w:rPr>
        <w:t>Antes de enviar su propuesta sírvase verificar que cumple con los siguientes requisitos. Si no cumple con alguno de ellos, absténgase de participar porque su solicitud será descartada en alguna Fase de la convocatoria:</w:t>
      </w:r>
    </w:p>
    <w:tbl>
      <w:tblPr>
        <w:tblStyle w:val="17"/>
        <w:tblW w:w="9794"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53"/>
        <w:gridCol w:w="1841"/>
      </w:tblGrid>
      <w:tr w:rsidR="00A93F92" w:rsidRPr="00043343" w14:paraId="4C356730" w14:textId="77777777" w:rsidTr="00785338">
        <w:trPr>
          <w:trHeight w:val="520"/>
        </w:trPr>
        <w:tc>
          <w:tcPr>
            <w:tcW w:w="7953" w:type="dxa"/>
            <w:shd w:val="clear" w:color="auto" w:fill="2A547E"/>
            <w:vAlign w:val="center"/>
          </w:tcPr>
          <w:p w14:paraId="63ED6607" w14:textId="77777777" w:rsidR="00A93F92" w:rsidRPr="00785338" w:rsidRDefault="00A93F92" w:rsidP="00A71AB2">
            <w:pPr>
              <w:pBdr>
                <w:top w:val="nil"/>
                <w:left w:val="nil"/>
                <w:bottom w:val="nil"/>
                <w:right w:val="nil"/>
                <w:between w:val="nil"/>
              </w:pBdr>
              <w:spacing w:after="0"/>
              <w:ind w:left="149" w:right="288"/>
              <w:jc w:val="center"/>
              <w:rPr>
                <w:rFonts w:asciiTheme="majorHAnsi" w:eastAsia="Arial" w:hAnsiTheme="majorHAnsi" w:cstheme="majorHAnsi"/>
                <w:b/>
                <w:color w:val="FFFFFF" w:themeColor="background1"/>
                <w:sz w:val="20"/>
                <w:szCs w:val="20"/>
              </w:rPr>
            </w:pPr>
            <w:r w:rsidRPr="00785338">
              <w:rPr>
                <w:rFonts w:asciiTheme="majorHAnsi" w:eastAsia="Arial" w:hAnsiTheme="majorHAnsi" w:cstheme="majorHAnsi"/>
                <w:b/>
                <w:color w:val="FFFFFF" w:themeColor="background1"/>
                <w:sz w:val="20"/>
                <w:szCs w:val="20"/>
              </w:rPr>
              <w:t>REQUISITOS</w:t>
            </w:r>
          </w:p>
        </w:tc>
        <w:tc>
          <w:tcPr>
            <w:tcW w:w="1841" w:type="dxa"/>
            <w:shd w:val="clear" w:color="auto" w:fill="2A547E"/>
          </w:tcPr>
          <w:p w14:paraId="257003E5" w14:textId="77777777" w:rsidR="00A93F92" w:rsidRPr="00785338" w:rsidRDefault="00A93F92" w:rsidP="00A71AB2">
            <w:pPr>
              <w:pBdr>
                <w:top w:val="nil"/>
                <w:left w:val="nil"/>
                <w:bottom w:val="nil"/>
                <w:right w:val="nil"/>
                <w:between w:val="nil"/>
              </w:pBdr>
              <w:spacing w:before="4" w:after="0"/>
              <w:ind w:left="134" w:right="127"/>
              <w:jc w:val="center"/>
              <w:rPr>
                <w:rFonts w:asciiTheme="majorHAnsi" w:eastAsia="Arial" w:hAnsiTheme="majorHAnsi" w:cstheme="majorHAnsi"/>
                <w:b/>
                <w:color w:val="FFFFFF" w:themeColor="background1"/>
                <w:sz w:val="20"/>
                <w:szCs w:val="20"/>
              </w:rPr>
            </w:pPr>
            <w:r w:rsidRPr="00785338">
              <w:rPr>
                <w:rFonts w:asciiTheme="majorHAnsi" w:eastAsia="Arial" w:hAnsiTheme="majorHAnsi" w:cstheme="majorHAnsi"/>
                <w:b/>
                <w:color w:val="FFFFFF" w:themeColor="background1"/>
                <w:sz w:val="20"/>
                <w:szCs w:val="20"/>
              </w:rPr>
              <w:t>Sí cumplo</w:t>
            </w:r>
          </w:p>
          <w:p w14:paraId="55522A81" w14:textId="77777777" w:rsidR="00A93F92" w:rsidRPr="00785338" w:rsidRDefault="00A93F92" w:rsidP="00A71AB2">
            <w:pPr>
              <w:pBdr>
                <w:top w:val="nil"/>
                <w:left w:val="nil"/>
                <w:bottom w:val="nil"/>
                <w:right w:val="nil"/>
                <w:between w:val="nil"/>
              </w:pBdr>
              <w:spacing w:before="14" w:after="0" w:line="246" w:lineRule="auto"/>
              <w:ind w:left="135" w:right="127"/>
              <w:jc w:val="center"/>
              <w:rPr>
                <w:rFonts w:asciiTheme="majorHAnsi" w:eastAsia="Arial" w:hAnsiTheme="majorHAnsi" w:cstheme="majorHAnsi"/>
                <w:b/>
                <w:color w:val="FFFFFF" w:themeColor="background1"/>
                <w:sz w:val="20"/>
                <w:szCs w:val="20"/>
              </w:rPr>
            </w:pPr>
            <w:r w:rsidRPr="00785338">
              <w:rPr>
                <w:rFonts w:asciiTheme="majorHAnsi" w:eastAsia="Arial" w:hAnsiTheme="majorHAnsi" w:cstheme="majorHAnsi"/>
                <w:b/>
                <w:color w:val="FFFFFF" w:themeColor="background1"/>
                <w:sz w:val="20"/>
                <w:szCs w:val="20"/>
              </w:rPr>
              <w:t>(Marcar con X)</w:t>
            </w:r>
          </w:p>
        </w:tc>
      </w:tr>
      <w:tr w:rsidR="00A93F92" w:rsidRPr="00043343" w14:paraId="055C6617" w14:textId="77777777" w:rsidTr="00A71AB2">
        <w:trPr>
          <w:trHeight w:val="392"/>
        </w:trPr>
        <w:tc>
          <w:tcPr>
            <w:tcW w:w="9794" w:type="dxa"/>
            <w:gridSpan w:val="2"/>
            <w:shd w:val="clear" w:color="auto" w:fill="F2F2F2" w:themeFill="background1" w:themeFillShade="F2"/>
            <w:vAlign w:val="center"/>
          </w:tcPr>
          <w:p w14:paraId="37C46B7D" w14:textId="77777777" w:rsidR="00A93F92" w:rsidRPr="00043343" w:rsidRDefault="00A93F92" w:rsidP="00A71AB2">
            <w:pPr>
              <w:pBdr>
                <w:top w:val="nil"/>
                <w:left w:val="nil"/>
                <w:bottom w:val="nil"/>
                <w:right w:val="nil"/>
                <w:between w:val="nil"/>
              </w:pBdr>
              <w:spacing w:before="4" w:after="0"/>
              <w:ind w:left="134" w:right="127"/>
              <w:rPr>
                <w:rFonts w:asciiTheme="majorHAnsi" w:eastAsia="Arial" w:hAnsiTheme="majorHAnsi" w:cstheme="majorHAnsi"/>
                <w:b/>
                <w:color w:val="000000"/>
                <w:sz w:val="20"/>
                <w:szCs w:val="20"/>
              </w:rPr>
            </w:pPr>
            <w:r>
              <w:rPr>
                <w:rFonts w:asciiTheme="majorHAnsi" w:eastAsia="Arial" w:hAnsiTheme="majorHAnsi" w:cstheme="majorHAnsi"/>
                <w:b/>
                <w:color w:val="000000"/>
                <w:sz w:val="20"/>
                <w:szCs w:val="20"/>
              </w:rPr>
              <w:t>La Entidad Solicitante debe cumplir los siguientes requisitos legales:</w:t>
            </w:r>
          </w:p>
        </w:tc>
      </w:tr>
      <w:tr w:rsidR="00A93F92" w:rsidRPr="00043343" w14:paraId="0D364A88" w14:textId="77777777" w:rsidTr="00A71AB2">
        <w:trPr>
          <w:trHeight w:val="269"/>
        </w:trPr>
        <w:tc>
          <w:tcPr>
            <w:tcW w:w="7953" w:type="dxa"/>
            <w:shd w:val="clear" w:color="auto" w:fill="auto"/>
          </w:tcPr>
          <w:p w14:paraId="44C5455D" w14:textId="77777777" w:rsidR="00A93F92" w:rsidRPr="00FD1236" w:rsidRDefault="00A93F92" w:rsidP="00422275">
            <w:pPr>
              <w:numPr>
                <w:ilvl w:val="2"/>
                <w:numId w:val="7"/>
              </w:numPr>
              <w:pBdr>
                <w:top w:val="nil"/>
                <w:left w:val="nil"/>
                <w:bottom w:val="nil"/>
                <w:right w:val="nil"/>
                <w:between w:val="nil"/>
              </w:pBdr>
              <w:spacing w:after="0"/>
              <w:ind w:left="431" w:right="153" w:hanging="357"/>
              <w:rPr>
                <w:rFonts w:asciiTheme="majorHAnsi" w:hAnsiTheme="majorHAnsi" w:cstheme="majorHAnsi"/>
                <w:sz w:val="20"/>
                <w:szCs w:val="20"/>
              </w:rPr>
            </w:pPr>
            <w:r w:rsidRPr="00FD1236">
              <w:rPr>
                <w:rFonts w:asciiTheme="majorHAnsi" w:hAnsiTheme="majorHAnsi" w:cstheme="majorHAnsi"/>
                <w:color w:val="000000"/>
                <w:sz w:val="20"/>
                <w:szCs w:val="20"/>
              </w:rPr>
              <w:t xml:space="preserve">Está constituida legalmente en el país como persona jurídica e inscrita en los Registros Públicos. </w:t>
            </w:r>
          </w:p>
        </w:tc>
        <w:tc>
          <w:tcPr>
            <w:tcW w:w="1841" w:type="dxa"/>
            <w:shd w:val="clear" w:color="auto" w:fill="D9D9D9" w:themeFill="background1" w:themeFillShade="D9"/>
          </w:tcPr>
          <w:p w14:paraId="5F02E5C9" w14:textId="77777777" w:rsidR="00A93F92" w:rsidRPr="00043343" w:rsidRDefault="00A93F92" w:rsidP="00422275">
            <w:pPr>
              <w:pBdr>
                <w:top w:val="nil"/>
                <w:left w:val="nil"/>
                <w:bottom w:val="nil"/>
                <w:right w:val="nil"/>
                <w:between w:val="nil"/>
              </w:pBdr>
              <w:spacing w:after="0"/>
              <w:rPr>
                <w:rFonts w:asciiTheme="majorHAnsi" w:eastAsia="Times New Roman" w:hAnsiTheme="majorHAnsi" w:cstheme="majorHAnsi"/>
                <w:color w:val="000000"/>
                <w:sz w:val="20"/>
                <w:szCs w:val="20"/>
              </w:rPr>
            </w:pPr>
          </w:p>
        </w:tc>
      </w:tr>
      <w:tr w:rsidR="00A93F92" w:rsidRPr="00043343" w14:paraId="573C8561" w14:textId="77777777" w:rsidTr="00A71AB2">
        <w:trPr>
          <w:trHeight w:val="580"/>
        </w:trPr>
        <w:tc>
          <w:tcPr>
            <w:tcW w:w="7953" w:type="dxa"/>
            <w:shd w:val="clear" w:color="auto" w:fill="auto"/>
          </w:tcPr>
          <w:p w14:paraId="76D5F634" w14:textId="5901B125" w:rsidR="00A93F92" w:rsidRPr="004967DA" w:rsidRDefault="00A93F92" w:rsidP="00D16F50">
            <w:pPr>
              <w:numPr>
                <w:ilvl w:val="2"/>
                <w:numId w:val="7"/>
              </w:numPr>
              <w:spacing w:after="0"/>
              <w:ind w:left="431" w:right="153" w:hanging="357"/>
              <w:rPr>
                <w:rFonts w:asciiTheme="majorHAnsi" w:hAnsiTheme="majorHAnsi" w:cstheme="majorHAnsi"/>
                <w:color w:val="000000"/>
                <w:sz w:val="20"/>
                <w:szCs w:val="20"/>
              </w:rPr>
            </w:pPr>
            <w:r w:rsidRPr="004967DA">
              <w:rPr>
                <w:rFonts w:asciiTheme="majorHAnsi" w:hAnsiTheme="majorHAnsi" w:cstheme="majorHAnsi"/>
                <w:color w:val="000000"/>
                <w:sz w:val="20"/>
                <w:szCs w:val="20"/>
              </w:rPr>
              <w:t xml:space="preserve">Acredita al menos dos (02) años de funcionamiento continuo, contados retroactivamente desde la fecha de cierre de la convocatoria y acorde a la información del Registro único de Contribuyentes (RUC) de </w:t>
            </w:r>
            <w:proofErr w:type="spellStart"/>
            <w:r w:rsidRPr="004967DA">
              <w:rPr>
                <w:rFonts w:asciiTheme="majorHAnsi" w:hAnsiTheme="majorHAnsi" w:cstheme="majorHAnsi"/>
                <w:color w:val="000000"/>
                <w:sz w:val="20"/>
                <w:szCs w:val="20"/>
              </w:rPr>
              <w:t>Sunat</w:t>
            </w:r>
            <w:proofErr w:type="spellEnd"/>
            <w:r w:rsidR="00B651B7" w:rsidRPr="004967DA">
              <w:rPr>
                <w:rFonts w:asciiTheme="majorHAnsi" w:hAnsiTheme="majorHAnsi" w:cstheme="majorHAnsi"/>
                <w:color w:val="000000"/>
                <w:sz w:val="20"/>
                <w:szCs w:val="20"/>
              </w:rPr>
              <w:t xml:space="preserve">, con estado y condición de contribuyente “ACTIVO” / “HABIDO” en </w:t>
            </w:r>
            <w:proofErr w:type="spellStart"/>
            <w:r w:rsidR="00B651B7" w:rsidRPr="004967DA">
              <w:rPr>
                <w:rFonts w:asciiTheme="majorHAnsi" w:hAnsiTheme="majorHAnsi" w:cstheme="majorHAnsi"/>
                <w:color w:val="000000"/>
                <w:sz w:val="20"/>
                <w:szCs w:val="20"/>
              </w:rPr>
              <w:t>Sunat</w:t>
            </w:r>
            <w:proofErr w:type="spellEnd"/>
            <w:r w:rsidR="00B651B7" w:rsidRPr="004967DA">
              <w:rPr>
                <w:rFonts w:asciiTheme="majorHAnsi" w:hAnsiTheme="majorHAnsi" w:cstheme="majorHAnsi"/>
                <w:color w:val="000000"/>
                <w:sz w:val="20"/>
                <w:szCs w:val="20"/>
              </w:rPr>
              <w:t>.</w:t>
            </w:r>
          </w:p>
        </w:tc>
        <w:tc>
          <w:tcPr>
            <w:tcW w:w="1841" w:type="dxa"/>
            <w:shd w:val="clear" w:color="auto" w:fill="D9D9D9" w:themeFill="background1" w:themeFillShade="D9"/>
          </w:tcPr>
          <w:p w14:paraId="09532EF1" w14:textId="77777777" w:rsidR="00A93F92" w:rsidRPr="00043343" w:rsidRDefault="00A93F92" w:rsidP="00A71AB2">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A93F92" w:rsidRPr="00043343" w14:paraId="2A0F7247" w14:textId="77777777" w:rsidTr="00A71AB2">
        <w:trPr>
          <w:trHeight w:val="580"/>
        </w:trPr>
        <w:tc>
          <w:tcPr>
            <w:tcW w:w="7953" w:type="dxa"/>
            <w:shd w:val="clear" w:color="auto" w:fill="auto"/>
          </w:tcPr>
          <w:p w14:paraId="47D5AC0F" w14:textId="77777777" w:rsidR="00A93F92" w:rsidRPr="004967DA" w:rsidRDefault="00A93F92" w:rsidP="00D16F50">
            <w:pPr>
              <w:numPr>
                <w:ilvl w:val="2"/>
                <w:numId w:val="55"/>
              </w:numPr>
              <w:pBdr>
                <w:top w:val="nil"/>
                <w:left w:val="nil"/>
                <w:bottom w:val="nil"/>
                <w:right w:val="nil"/>
                <w:between w:val="nil"/>
              </w:pBdr>
              <w:spacing w:after="0"/>
              <w:ind w:left="431" w:right="153" w:hanging="357"/>
              <w:rPr>
                <w:rFonts w:asciiTheme="majorHAnsi" w:hAnsiTheme="majorHAnsi" w:cstheme="majorHAnsi"/>
                <w:sz w:val="20"/>
                <w:szCs w:val="20"/>
              </w:rPr>
            </w:pPr>
            <w:r w:rsidRPr="004967DA">
              <w:rPr>
                <w:rFonts w:asciiTheme="majorHAnsi" w:hAnsiTheme="majorHAnsi" w:cstheme="majorHAnsi"/>
                <w:color w:val="000000"/>
                <w:sz w:val="20"/>
                <w:szCs w:val="20"/>
              </w:rPr>
              <w:t>La Entidad Solicitante que es una universidad pública o privada, cuenta con Licencia de Funcionamiento Institucional expedida por la Superintendencia Nacional de Educación Superior Universitaria</w:t>
            </w:r>
            <w:r w:rsidRPr="004967DA">
              <w:rPr>
                <w:rFonts w:asciiTheme="majorHAnsi" w:hAnsiTheme="majorHAnsi" w:cstheme="majorHAnsi"/>
                <w:color w:val="000000"/>
                <w:sz w:val="20"/>
                <w:szCs w:val="20"/>
                <w:vertAlign w:val="superscript"/>
              </w:rPr>
              <w:footnoteReference w:id="1"/>
            </w:r>
            <w:r w:rsidRPr="004967DA">
              <w:rPr>
                <w:rFonts w:asciiTheme="majorHAnsi" w:hAnsiTheme="majorHAnsi" w:cstheme="majorHAnsi"/>
                <w:color w:val="000000"/>
                <w:sz w:val="20"/>
                <w:szCs w:val="20"/>
              </w:rPr>
              <w:t>.</w:t>
            </w:r>
          </w:p>
        </w:tc>
        <w:tc>
          <w:tcPr>
            <w:tcW w:w="1841" w:type="dxa"/>
            <w:shd w:val="clear" w:color="auto" w:fill="D9D9D9" w:themeFill="background1" w:themeFillShade="D9"/>
          </w:tcPr>
          <w:p w14:paraId="6B36A2C6" w14:textId="77777777" w:rsidR="00A93F92" w:rsidRPr="00043343" w:rsidRDefault="00A93F92" w:rsidP="00A71AB2">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A93F92" w:rsidRPr="00043343" w14:paraId="61D93850" w14:textId="77777777" w:rsidTr="00A71AB2">
        <w:trPr>
          <w:trHeight w:val="580"/>
        </w:trPr>
        <w:tc>
          <w:tcPr>
            <w:tcW w:w="7953" w:type="dxa"/>
            <w:shd w:val="clear" w:color="auto" w:fill="auto"/>
          </w:tcPr>
          <w:p w14:paraId="2D9FDA72" w14:textId="2B8F5CC3" w:rsidR="00A93F92" w:rsidRPr="004967DA" w:rsidRDefault="00A93F92" w:rsidP="00D16F50">
            <w:pPr>
              <w:numPr>
                <w:ilvl w:val="2"/>
                <w:numId w:val="55"/>
              </w:numPr>
              <w:spacing w:after="0"/>
              <w:ind w:left="431" w:right="153" w:hanging="357"/>
              <w:rPr>
                <w:rFonts w:asciiTheme="majorHAnsi" w:hAnsiTheme="majorHAnsi" w:cstheme="majorHAnsi"/>
                <w:color w:val="000000"/>
                <w:sz w:val="20"/>
                <w:szCs w:val="20"/>
              </w:rPr>
            </w:pPr>
            <w:r w:rsidRPr="004967DA">
              <w:rPr>
                <w:rFonts w:asciiTheme="majorHAnsi" w:hAnsiTheme="majorHAnsi" w:cstheme="majorHAnsi"/>
                <w:color w:val="000000"/>
                <w:sz w:val="20"/>
                <w:szCs w:val="20"/>
              </w:rPr>
              <w:t>No está sancionada con inhabilitación temporal o definitiva para contratar con el Estado peruano, mientras dure tal sanción</w:t>
            </w:r>
            <w:r w:rsidR="00B651B7" w:rsidRPr="004967DA">
              <w:rPr>
                <w:rStyle w:val="Refdenotaalpie"/>
                <w:vertAlign w:val="superscript"/>
              </w:rPr>
              <w:footnoteReference w:id="2"/>
            </w:r>
            <w:r w:rsidRPr="004967DA">
              <w:rPr>
                <w:rFonts w:asciiTheme="majorHAnsi" w:hAnsiTheme="majorHAnsi" w:cstheme="majorHAnsi"/>
                <w:color w:val="000000"/>
                <w:sz w:val="20"/>
                <w:szCs w:val="20"/>
              </w:rPr>
              <w:t>. Este requisito es aplicable también al representante legal de la ES.</w:t>
            </w:r>
          </w:p>
        </w:tc>
        <w:tc>
          <w:tcPr>
            <w:tcW w:w="1841" w:type="dxa"/>
            <w:shd w:val="clear" w:color="auto" w:fill="D9D9D9" w:themeFill="background1" w:themeFillShade="D9"/>
          </w:tcPr>
          <w:p w14:paraId="688C1A48" w14:textId="77777777" w:rsidR="00A93F92" w:rsidRPr="00043343" w:rsidRDefault="00A93F92" w:rsidP="00A71AB2">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A93F92" w:rsidRPr="00043343" w14:paraId="544E5E72" w14:textId="77777777" w:rsidTr="00A71AB2">
        <w:trPr>
          <w:trHeight w:val="580"/>
        </w:trPr>
        <w:tc>
          <w:tcPr>
            <w:tcW w:w="7953" w:type="dxa"/>
            <w:shd w:val="clear" w:color="auto" w:fill="auto"/>
          </w:tcPr>
          <w:p w14:paraId="65522E13" w14:textId="5ED1C9FE" w:rsidR="00A93F92" w:rsidRPr="004967DA" w:rsidRDefault="00A93F92" w:rsidP="00D16F50">
            <w:pPr>
              <w:numPr>
                <w:ilvl w:val="2"/>
                <w:numId w:val="55"/>
              </w:numPr>
              <w:spacing w:after="0"/>
              <w:ind w:left="431" w:right="153" w:hanging="357"/>
              <w:rPr>
                <w:rFonts w:asciiTheme="majorHAnsi" w:hAnsiTheme="majorHAnsi" w:cstheme="majorHAnsi"/>
                <w:color w:val="000000"/>
                <w:sz w:val="20"/>
                <w:szCs w:val="20"/>
              </w:rPr>
            </w:pPr>
            <w:r w:rsidRPr="004967DA">
              <w:rPr>
                <w:rFonts w:asciiTheme="majorHAnsi" w:hAnsiTheme="majorHAnsi" w:cstheme="majorHAnsi"/>
                <w:color w:val="000000"/>
                <w:sz w:val="20"/>
                <w:szCs w:val="20"/>
              </w:rPr>
              <w:t>No presenta deudas coactivas reportadas de seguridad social de los trabajadores ni de otras obligaciones tributarias o no tributarias</w:t>
            </w:r>
            <w:r w:rsidR="00B651B7" w:rsidRPr="004967DA">
              <w:rPr>
                <w:rStyle w:val="Refdenotaalpie"/>
                <w:rFonts w:asciiTheme="majorHAnsi" w:hAnsiTheme="majorHAnsi" w:cstheme="majorHAnsi"/>
                <w:vertAlign w:val="superscript"/>
              </w:rPr>
              <w:footnoteReference w:id="3"/>
            </w:r>
            <w:r w:rsidRPr="004967DA">
              <w:rPr>
                <w:rFonts w:asciiTheme="majorHAnsi" w:hAnsiTheme="majorHAnsi" w:cstheme="majorHAnsi"/>
                <w:color w:val="000000"/>
                <w:sz w:val="20"/>
                <w:szCs w:val="20"/>
              </w:rPr>
              <w:t>.</w:t>
            </w:r>
          </w:p>
        </w:tc>
        <w:tc>
          <w:tcPr>
            <w:tcW w:w="1841" w:type="dxa"/>
            <w:shd w:val="clear" w:color="auto" w:fill="D9D9D9" w:themeFill="background1" w:themeFillShade="D9"/>
          </w:tcPr>
          <w:p w14:paraId="1CBE8704" w14:textId="77777777" w:rsidR="00A93F92" w:rsidRPr="00043343" w:rsidRDefault="00A93F92" w:rsidP="00A71AB2">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A93F92" w:rsidRPr="00043343" w14:paraId="708024E3" w14:textId="77777777" w:rsidTr="00A71AB2">
        <w:trPr>
          <w:trHeight w:val="580"/>
        </w:trPr>
        <w:tc>
          <w:tcPr>
            <w:tcW w:w="7953" w:type="dxa"/>
            <w:shd w:val="clear" w:color="auto" w:fill="auto"/>
          </w:tcPr>
          <w:p w14:paraId="5D8A2BE1" w14:textId="7B8782FF" w:rsidR="00A93F92" w:rsidRPr="004967DA" w:rsidRDefault="00A93F92" w:rsidP="00D16F50">
            <w:pPr>
              <w:numPr>
                <w:ilvl w:val="2"/>
                <w:numId w:val="55"/>
              </w:numPr>
              <w:spacing w:after="0"/>
              <w:ind w:left="431" w:right="153" w:hanging="357"/>
              <w:rPr>
                <w:rFonts w:asciiTheme="majorHAnsi" w:hAnsiTheme="majorHAnsi" w:cstheme="majorHAnsi"/>
                <w:color w:val="000000"/>
                <w:sz w:val="20"/>
                <w:szCs w:val="20"/>
              </w:rPr>
            </w:pPr>
            <w:r w:rsidRPr="004967DA">
              <w:rPr>
                <w:rFonts w:asciiTheme="majorHAnsi" w:hAnsiTheme="majorHAnsi" w:cstheme="majorHAnsi"/>
                <w:color w:val="000000"/>
                <w:sz w:val="20"/>
                <w:szCs w:val="20"/>
              </w:rPr>
              <w:t>No está sometido a ningún procedimiento previsto en la Ley General del Sistema Concursal, ni en cualquier norma que la sustituya, modifique o complemente</w:t>
            </w:r>
            <w:r w:rsidR="00B651B7" w:rsidRPr="004967DA">
              <w:rPr>
                <w:rStyle w:val="Refdenotaalpie"/>
                <w:vertAlign w:val="superscript"/>
              </w:rPr>
              <w:footnoteReference w:id="4"/>
            </w:r>
            <w:r w:rsidRPr="004967DA">
              <w:rPr>
                <w:rFonts w:asciiTheme="majorHAnsi" w:hAnsiTheme="majorHAnsi" w:cstheme="majorHAnsi"/>
                <w:color w:val="000000"/>
                <w:sz w:val="20"/>
                <w:szCs w:val="20"/>
              </w:rPr>
              <w:t>.</w:t>
            </w:r>
          </w:p>
        </w:tc>
        <w:tc>
          <w:tcPr>
            <w:tcW w:w="1841" w:type="dxa"/>
            <w:shd w:val="clear" w:color="auto" w:fill="D9D9D9" w:themeFill="background1" w:themeFillShade="D9"/>
          </w:tcPr>
          <w:p w14:paraId="18C2493B" w14:textId="77777777" w:rsidR="00A93F92" w:rsidRPr="00043343" w:rsidRDefault="00A93F92" w:rsidP="00A71AB2">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A93F92" w:rsidRPr="00043343" w14:paraId="39A40BBE" w14:textId="77777777" w:rsidTr="00A71AB2">
        <w:trPr>
          <w:trHeight w:val="580"/>
        </w:trPr>
        <w:tc>
          <w:tcPr>
            <w:tcW w:w="7953" w:type="dxa"/>
            <w:shd w:val="clear" w:color="auto" w:fill="auto"/>
          </w:tcPr>
          <w:p w14:paraId="7F140B1A" w14:textId="77777777" w:rsidR="00A93F92" w:rsidRPr="004967DA" w:rsidRDefault="00A93F92" w:rsidP="00D16F50">
            <w:pPr>
              <w:numPr>
                <w:ilvl w:val="2"/>
                <w:numId w:val="55"/>
              </w:numPr>
              <w:spacing w:after="0"/>
              <w:ind w:left="431" w:right="153" w:hanging="357"/>
              <w:rPr>
                <w:rFonts w:asciiTheme="majorHAnsi" w:hAnsiTheme="majorHAnsi" w:cstheme="majorHAnsi"/>
                <w:color w:val="000000"/>
                <w:sz w:val="20"/>
                <w:szCs w:val="20"/>
              </w:rPr>
            </w:pPr>
            <w:r w:rsidRPr="004967DA">
              <w:rPr>
                <w:rFonts w:asciiTheme="majorHAnsi" w:hAnsiTheme="majorHAnsi" w:cstheme="majorHAnsi"/>
                <w:color w:val="000000"/>
                <w:sz w:val="20"/>
                <w:szCs w:val="20"/>
              </w:rPr>
              <w:t>El Representante Legal de la Entidad Solicitante no está investigado ni sentenciado por delito contra la administración pública en agravio del Estado peruano.</w:t>
            </w:r>
          </w:p>
        </w:tc>
        <w:tc>
          <w:tcPr>
            <w:tcW w:w="1841" w:type="dxa"/>
            <w:shd w:val="clear" w:color="auto" w:fill="D9D9D9" w:themeFill="background1" w:themeFillShade="D9"/>
          </w:tcPr>
          <w:p w14:paraId="3EFAE15A" w14:textId="77777777" w:rsidR="00A93F92" w:rsidRPr="00043343" w:rsidRDefault="00A93F92" w:rsidP="00A71AB2">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A93F92" w:rsidRPr="00043343" w14:paraId="548F1030" w14:textId="77777777" w:rsidTr="00A71AB2">
        <w:trPr>
          <w:trHeight w:val="580"/>
        </w:trPr>
        <w:tc>
          <w:tcPr>
            <w:tcW w:w="7953" w:type="dxa"/>
            <w:shd w:val="clear" w:color="auto" w:fill="auto"/>
          </w:tcPr>
          <w:p w14:paraId="65634DE4" w14:textId="77777777" w:rsidR="00A93F92" w:rsidRPr="004967DA" w:rsidRDefault="00A93F92" w:rsidP="00D16F50">
            <w:pPr>
              <w:numPr>
                <w:ilvl w:val="2"/>
                <w:numId w:val="55"/>
              </w:numPr>
              <w:spacing w:after="0"/>
              <w:ind w:left="431" w:right="153" w:hanging="357"/>
              <w:rPr>
                <w:rFonts w:asciiTheme="majorHAnsi" w:hAnsiTheme="majorHAnsi" w:cstheme="majorHAnsi"/>
                <w:color w:val="000000"/>
                <w:sz w:val="20"/>
                <w:szCs w:val="20"/>
              </w:rPr>
            </w:pPr>
            <w:r w:rsidRPr="004967DA">
              <w:rPr>
                <w:rFonts w:asciiTheme="majorHAnsi" w:hAnsiTheme="majorHAnsi" w:cstheme="majorHAnsi"/>
                <w:color w:val="000000"/>
                <w:sz w:val="20"/>
                <w:szCs w:val="20"/>
              </w:rPr>
              <w:t>No está relacionada con ninguna de las Entidades Asociadas en más del 10% de propiedad cruzada. Se extiende a los accionistas de la Entidad Solicitante.</w:t>
            </w:r>
          </w:p>
        </w:tc>
        <w:tc>
          <w:tcPr>
            <w:tcW w:w="1841" w:type="dxa"/>
            <w:shd w:val="clear" w:color="auto" w:fill="D9D9D9" w:themeFill="background1" w:themeFillShade="D9"/>
          </w:tcPr>
          <w:p w14:paraId="2DB003D0" w14:textId="77777777" w:rsidR="00A93F92" w:rsidRPr="00043343" w:rsidRDefault="00A93F92" w:rsidP="00A71AB2">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A93F92" w:rsidRPr="00043343" w14:paraId="6E77308F" w14:textId="77777777" w:rsidTr="00A71AB2">
        <w:trPr>
          <w:trHeight w:val="580"/>
        </w:trPr>
        <w:tc>
          <w:tcPr>
            <w:tcW w:w="7953" w:type="dxa"/>
            <w:shd w:val="clear" w:color="auto" w:fill="auto"/>
          </w:tcPr>
          <w:p w14:paraId="0F6CE22C" w14:textId="77777777" w:rsidR="00A93F92" w:rsidRPr="004967DA" w:rsidRDefault="00A93F92" w:rsidP="00D16F50">
            <w:pPr>
              <w:numPr>
                <w:ilvl w:val="2"/>
                <w:numId w:val="55"/>
              </w:numPr>
              <w:pBdr>
                <w:top w:val="nil"/>
                <w:left w:val="nil"/>
                <w:bottom w:val="nil"/>
                <w:right w:val="nil"/>
                <w:between w:val="nil"/>
              </w:pBdr>
              <w:spacing w:after="0"/>
              <w:ind w:left="431" w:right="153" w:hanging="357"/>
              <w:rPr>
                <w:rFonts w:asciiTheme="majorHAnsi" w:hAnsiTheme="majorHAnsi" w:cstheme="majorHAnsi"/>
                <w:color w:val="000000"/>
                <w:sz w:val="20"/>
                <w:szCs w:val="20"/>
              </w:rPr>
            </w:pPr>
            <w:r w:rsidRPr="004967DA">
              <w:rPr>
                <w:rFonts w:asciiTheme="majorHAnsi" w:hAnsiTheme="majorHAnsi" w:cstheme="majorHAnsi"/>
                <w:color w:val="000000"/>
                <w:sz w:val="20"/>
                <w:szCs w:val="20"/>
              </w:rPr>
              <w:t>No integra la nómina de entidades penalizadas o sancionadas por incumplimiento de la normativa ambiental vigente en el Perú</w:t>
            </w:r>
            <w:r w:rsidRPr="004967DA">
              <w:rPr>
                <w:rFonts w:asciiTheme="majorHAnsi" w:hAnsiTheme="majorHAnsi" w:cstheme="majorHAnsi"/>
                <w:color w:val="000000"/>
                <w:sz w:val="20"/>
                <w:szCs w:val="20"/>
                <w:vertAlign w:val="superscript"/>
              </w:rPr>
              <w:footnoteReference w:id="5"/>
            </w:r>
          </w:p>
        </w:tc>
        <w:tc>
          <w:tcPr>
            <w:tcW w:w="1841" w:type="dxa"/>
            <w:shd w:val="clear" w:color="auto" w:fill="D9D9D9" w:themeFill="background1" w:themeFillShade="D9"/>
          </w:tcPr>
          <w:p w14:paraId="5F2D7891" w14:textId="77777777" w:rsidR="00A93F92" w:rsidRPr="00043343" w:rsidRDefault="00A93F92" w:rsidP="00A71AB2">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A93F92" w:rsidRPr="00043343" w14:paraId="7262E173" w14:textId="77777777" w:rsidTr="00A71AB2">
        <w:trPr>
          <w:trHeight w:val="580"/>
        </w:trPr>
        <w:tc>
          <w:tcPr>
            <w:tcW w:w="7953" w:type="dxa"/>
            <w:shd w:val="clear" w:color="auto" w:fill="auto"/>
          </w:tcPr>
          <w:p w14:paraId="6D8ECEA4" w14:textId="77777777" w:rsidR="00A93F92" w:rsidRPr="004967DA" w:rsidRDefault="00A93F92" w:rsidP="00B651B7">
            <w:pPr>
              <w:numPr>
                <w:ilvl w:val="2"/>
                <w:numId w:val="55"/>
              </w:numP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No se encuentra observada por ProInnóvate u otra fuente de financiamiento a la que se tenga acceso por:</w:t>
            </w:r>
          </w:p>
          <w:p w14:paraId="1A9A4A9D" w14:textId="77777777" w:rsidR="00A93F92" w:rsidRPr="004967DA" w:rsidRDefault="00A93F92" w:rsidP="00A93F92">
            <w:pPr>
              <w:pStyle w:val="Prrafodelista"/>
              <w:numPr>
                <w:ilvl w:val="2"/>
                <w:numId w:val="6"/>
              </w:numPr>
              <w:spacing w:before="2" w:after="0"/>
              <w:ind w:left="857"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Un mal desempeño y capacidad de gestión de un proyecto culminado o en ejecución, ya sea como Entidad Ejecutora o Entidad Asociada.</w:t>
            </w:r>
          </w:p>
          <w:p w14:paraId="0F3178F5" w14:textId="77777777" w:rsidR="00B651B7" w:rsidRPr="004967DA" w:rsidRDefault="00A93F92" w:rsidP="00B651B7">
            <w:pPr>
              <w:pStyle w:val="Prrafodelista"/>
              <w:numPr>
                <w:ilvl w:val="2"/>
                <w:numId w:val="6"/>
              </w:numPr>
              <w:spacing w:before="2" w:after="0"/>
              <w:ind w:left="857"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Haber suscrito un Convenio o Contrato de Adjudicación de Recursos y haberse resuelto por incumplimiento de la Entidad Solicitante.</w:t>
            </w:r>
          </w:p>
          <w:p w14:paraId="0F68E5EE" w14:textId="77777777" w:rsidR="00B651B7" w:rsidRPr="004967DA" w:rsidRDefault="00B651B7" w:rsidP="00B651B7">
            <w:pPr>
              <w:pStyle w:val="Prrafodelista"/>
              <w:numPr>
                <w:ilvl w:val="2"/>
                <w:numId w:val="6"/>
              </w:numPr>
              <w:spacing w:before="2" w:after="0"/>
              <w:ind w:left="857"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 xml:space="preserve">Desistir del proceso de adjudicación después de haber sido evaluada y aprobada su propuesta, o en reunión previa, así como por no remitir el contrato Contrato/ Convenio firmado en el plazo correspondiente sin previa justificación. </w:t>
            </w:r>
          </w:p>
          <w:p w14:paraId="333E9B0B" w14:textId="77777777" w:rsidR="00B651B7" w:rsidRPr="004967DA" w:rsidRDefault="00B651B7" w:rsidP="00B651B7">
            <w:pPr>
              <w:pStyle w:val="Prrafodelista"/>
              <w:spacing w:before="2" w:after="0"/>
              <w:ind w:left="857"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Las Entidades observadas no se podrán presentar a los concursos de ProInnóvate por el tiempo que estipule la normativa de la Unidad de Monitoreo.</w:t>
            </w:r>
          </w:p>
          <w:p w14:paraId="1FF1A20C" w14:textId="7F25A4C1" w:rsidR="00A93F92" w:rsidRPr="004967DA" w:rsidRDefault="00B651B7" w:rsidP="00B651B7">
            <w:pPr>
              <w:pStyle w:val="Prrafodelista"/>
              <w:numPr>
                <w:ilvl w:val="2"/>
                <w:numId w:val="6"/>
              </w:numPr>
              <w:spacing w:before="2" w:after="0"/>
              <w:ind w:left="857"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Otras causas que afecten la evaluación y/o ejecución que serán evaluadas por ProInnóvate.</w:t>
            </w:r>
          </w:p>
        </w:tc>
        <w:tc>
          <w:tcPr>
            <w:tcW w:w="1841" w:type="dxa"/>
            <w:shd w:val="clear" w:color="auto" w:fill="D9D9D9" w:themeFill="background1" w:themeFillShade="D9"/>
          </w:tcPr>
          <w:p w14:paraId="13E279AF" w14:textId="77777777" w:rsidR="00A93F92" w:rsidRPr="00043343" w:rsidRDefault="00A93F92" w:rsidP="00A71AB2">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4B15DC" w:rsidRPr="00043343" w14:paraId="5A115B26" w14:textId="77777777" w:rsidTr="00A71AB2">
        <w:trPr>
          <w:trHeight w:val="580"/>
        </w:trPr>
        <w:tc>
          <w:tcPr>
            <w:tcW w:w="7953" w:type="dxa"/>
            <w:shd w:val="clear" w:color="auto" w:fill="auto"/>
          </w:tcPr>
          <w:p w14:paraId="250139CA" w14:textId="77B0D73C" w:rsidR="004B15DC" w:rsidRPr="004967DA" w:rsidRDefault="00335793" w:rsidP="00D73137">
            <w:pPr>
              <w:numPr>
                <w:ilvl w:val="2"/>
                <w:numId w:val="55"/>
              </w:numP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lastRenderedPageBreak/>
              <w:t>Que el proyecto que se postula no vulnera derechos de propiedad intelectual, ni es plagio o copia de otros proyectos evaluados, en ejecución o culminados en los concursos del FINCYT, FIDECOM u otras fuentes de financiamiento</w:t>
            </w:r>
            <w:r w:rsidRPr="004967DA">
              <w:rPr>
                <w:rFonts w:asciiTheme="majorHAnsi" w:hAnsiTheme="majorHAnsi" w:cstheme="majorHAnsi"/>
                <w:color w:val="000000"/>
                <w:sz w:val="20"/>
                <w:szCs w:val="20"/>
                <w:vertAlign w:val="superscript"/>
              </w:rPr>
              <w:footnoteReference w:id="6"/>
            </w:r>
            <w:r w:rsidRPr="004967DA">
              <w:rPr>
                <w:rFonts w:asciiTheme="majorHAnsi" w:hAnsiTheme="majorHAnsi" w:cstheme="majorHAnsi"/>
                <w:color w:val="000000"/>
                <w:sz w:val="20"/>
                <w:szCs w:val="20"/>
              </w:rPr>
              <w:t>.</w:t>
            </w:r>
          </w:p>
        </w:tc>
        <w:tc>
          <w:tcPr>
            <w:tcW w:w="1841" w:type="dxa"/>
            <w:shd w:val="clear" w:color="auto" w:fill="D9D9D9" w:themeFill="background1" w:themeFillShade="D9"/>
          </w:tcPr>
          <w:p w14:paraId="3B12C4B6" w14:textId="77777777" w:rsidR="004B15DC" w:rsidRPr="00043343" w:rsidRDefault="004B15DC" w:rsidP="004B15DC">
            <w:pPr>
              <w:pBdr>
                <w:top w:val="nil"/>
                <w:left w:val="nil"/>
                <w:bottom w:val="nil"/>
                <w:right w:val="nil"/>
                <w:between w:val="nil"/>
              </w:pBdr>
              <w:spacing w:after="0"/>
              <w:rPr>
                <w:rFonts w:asciiTheme="majorHAnsi" w:eastAsia="Times New Roman" w:hAnsiTheme="majorHAnsi" w:cstheme="majorHAnsi"/>
                <w:color w:val="000000"/>
                <w:sz w:val="20"/>
                <w:szCs w:val="20"/>
              </w:rPr>
            </w:pPr>
          </w:p>
        </w:tc>
      </w:tr>
      <w:tr w:rsidR="00694A2D" w:rsidRPr="00043343" w14:paraId="236803AB" w14:textId="77777777" w:rsidTr="00A71AB2">
        <w:trPr>
          <w:trHeight w:val="580"/>
        </w:trPr>
        <w:tc>
          <w:tcPr>
            <w:tcW w:w="7953" w:type="dxa"/>
            <w:shd w:val="clear" w:color="auto" w:fill="auto"/>
          </w:tcPr>
          <w:p w14:paraId="378CE3C0" w14:textId="5479C5C7" w:rsidR="00694A2D" w:rsidRPr="004967DA" w:rsidRDefault="00DE5BC1" w:rsidP="00D73137">
            <w:pPr>
              <w:numPr>
                <w:ilvl w:val="2"/>
                <w:numId w:val="55"/>
              </w:numP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Que el proyecto que se postula no persigue los mismos objetivos de otros proyectos culminados o en ejecución de ProInnóvate u otros fondos.</w:t>
            </w:r>
          </w:p>
        </w:tc>
        <w:tc>
          <w:tcPr>
            <w:tcW w:w="1841" w:type="dxa"/>
            <w:shd w:val="clear" w:color="auto" w:fill="D9D9D9" w:themeFill="background1" w:themeFillShade="D9"/>
          </w:tcPr>
          <w:p w14:paraId="330A0B80" w14:textId="77777777" w:rsidR="00694A2D" w:rsidRPr="00043343" w:rsidRDefault="00694A2D" w:rsidP="004B15DC">
            <w:pPr>
              <w:pBdr>
                <w:top w:val="nil"/>
                <w:left w:val="nil"/>
                <w:bottom w:val="nil"/>
                <w:right w:val="nil"/>
                <w:between w:val="nil"/>
              </w:pBdr>
              <w:spacing w:after="0"/>
              <w:rPr>
                <w:rFonts w:asciiTheme="majorHAnsi" w:eastAsia="Times New Roman" w:hAnsiTheme="majorHAnsi" w:cstheme="majorHAnsi"/>
                <w:color w:val="000000"/>
                <w:sz w:val="20"/>
                <w:szCs w:val="20"/>
              </w:rPr>
            </w:pPr>
          </w:p>
        </w:tc>
      </w:tr>
      <w:tr w:rsidR="00DE5BC1" w:rsidRPr="00043343" w14:paraId="5A3D69FD" w14:textId="77777777" w:rsidTr="00A71AB2">
        <w:trPr>
          <w:trHeight w:val="580"/>
        </w:trPr>
        <w:tc>
          <w:tcPr>
            <w:tcW w:w="7953" w:type="dxa"/>
            <w:shd w:val="clear" w:color="auto" w:fill="auto"/>
          </w:tcPr>
          <w:p w14:paraId="5A6736F7" w14:textId="55515EFC" w:rsidR="00DE5BC1" w:rsidRPr="004967DA" w:rsidRDefault="00335793" w:rsidP="00D73137">
            <w:pPr>
              <w:numPr>
                <w:ilvl w:val="2"/>
                <w:numId w:val="55"/>
              </w:numP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Que el proyecto que se postula no es cofinanciado por recursos provenientes de otros fondos del estado.</w:t>
            </w:r>
          </w:p>
        </w:tc>
        <w:tc>
          <w:tcPr>
            <w:tcW w:w="1841" w:type="dxa"/>
            <w:shd w:val="clear" w:color="auto" w:fill="D9D9D9" w:themeFill="background1" w:themeFillShade="D9"/>
          </w:tcPr>
          <w:p w14:paraId="44B476C6" w14:textId="77777777" w:rsidR="00DE5BC1" w:rsidRPr="00043343" w:rsidRDefault="00DE5BC1" w:rsidP="004B15DC">
            <w:pPr>
              <w:pBdr>
                <w:top w:val="nil"/>
                <w:left w:val="nil"/>
                <w:bottom w:val="nil"/>
                <w:right w:val="nil"/>
                <w:between w:val="nil"/>
              </w:pBdr>
              <w:spacing w:after="0"/>
              <w:rPr>
                <w:rFonts w:asciiTheme="majorHAnsi" w:eastAsia="Times New Roman" w:hAnsiTheme="majorHAnsi" w:cstheme="majorHAnsi"/>
                <w:color w:val="000000"/>
                <w:sz w:val="20"/>
                <w:szCs w:val="20"/>
              </w:rPr>
            </w:pPr>
          </w:p>
        </w:tc>
      </w:tr>
      <w:tr w:rsidR="004B15DC" w:rsidRPr="00043343" w14:paraId="4DECD9EC" w14:textId="77777777" w:rsidTr="00D16F50">
        <w:trPr>
          <w:trHeight w:val="450"/>
        </w:trPr>
        <w:tc>
          <w:tcPr>
            <w:tcW w:w="7953" w:type="dxa"/>
            <w:shd w:val="clear" w:color="auto" w:fill="auto"/>
            <w:vAlign w:val="center"/>
          </w:tcPr>
          <w:p w14:paraId="22C90570" w14:textId="46E605F5" w:rsidR="004B15DC" w:rsidRPr="004967DA" w:rsidRDefault="004B15DC" w:rsidP="00D16F50">
            <w:pPr>
              <w:numPr>
                <w:ilvl w:val="2"/>
                <w:numId w:val="55"/>
              </w:numPr>
              <w:spacing w:before="2" w:after="0"/>
              <w:ind w:left="432" w:right="147"/>
              <w:jc w:val="left"/>
              <w:rPr>
                <w:rFonts w:asciiTheme="majorHAnsi" w:hAnsiTheme="majorHAnsi" w:cstheme="majorHAnsi"/>
                <w:color w:val="000000"/>
                <w:sz w:val="20"/>
                <w:szCs w:val="20"/>
              </w:rPr>
            </w:pPr>
            <w:r w:rsidRPr="004967DA">
              <w:rPr>
                <w:rFonts w:asciiTheme="majorHAnsi" w:hAnsiTheme="majorHAnsi" w:cstheme="majorHAnsi"/>
                <w:color w:val="000000"/>
                <w:sz w:val="20"/>
                <w:szCs w:val="20"/>
              </w:rPr>
              <w:t>Que la información consignada en el proyecto presentado a ProInnóvate es veraz.</w:t>
            </w:r>
          </w:p>
        </w:tc>
        <w:tc>
          <w:tcPr>
            <w:tcW w:w="1841" w:type="dxa"/>
            <w:shd w:val="clear" w:color="auto" w:fill="D9D9D9" w:themeFill="background1" w:themeFillShade="D9"/>
            <w:vAlign w:val="center"/>
          </w:tcPr>
          <w:p w14:paraId="14E26FEF" w14:textId="77777777" w:rsidR="004B15DC" w:rsidRPr="00043343" w:rsidRDefault="004B15DC" w:rsidP="00D16F50">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694A2D" w:rsidRPr="00043343" w14:paraId="16085BF0" w14:textId="77777777" w:rsidTr="00D16F50">
        <w:trPr>
          <w:trHeight w:val="450"/>
        </w:trPr>
        <w:tc>
          <w:tcPr>
            <w:tcW w:w="7953" w:type="dxa"/>
            <w:shd w:val="clear" w:color="auto" w:fill="auto"/>
            <w:vAlign w:val="center"/>
          </w:tcPr>
          <w:p w14:paraId="28B980D7" w14:textId="3D31E1CE" w:rsidR="00694A2D" w:rsidRPr="004967DA" w:rsidRDefault="00694A2D" w:rsidP="00D16F50">
            <w:pPr>
              <w:numPr>
                <w:ilvl w:val="2"/>
                <w:numId w:val="55"/>
              </w:numP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Ha revisado y validado el cumplimiento de los requisitos de la(s) Entidad(es) Asociada(s) incluida(s) en el proyecto.</w:t>
            </w:r>
          </w:p>
        </w:tc>
        <w:tc>
          <w:tcPr>
            <w:tcW w:w="1841" w:type="dxa"/>
            <w:shd w:val="clear" w:color="auto" w:fill="D9D9D9" w:themeFill="background1" w:themeFillShade="D9"/>
            <w:vAlign w:val="center"/>
          </w:tcPr>
          <w:p w14:paraId="6F908342" w14:textId="77777777" w:rsidR="00694A2D" w:rsidRPr="00043343" w:rsidRDefault="00694A2D" w:rsidP="00D16F50">
            <w:pPr>
              <w:pBdr>
                <w:top w:val="nil"/>
                <w:left w:val="nil"/>
                <w:bottom w:val="nil"/>
                <w:right w:val="nil"/>
                <w:between w:val="nil"/>
              </w:pBdr>
              <w:spacing w:after="0"/>
              <w:rPr>
                <w:rFonts w:asciiTheme="majorHAnsi" w:eastAsia="Times New Roman" w:hAnsiTheme="majorHAnsi" w:cstheme="majorHAnsi"/>
                <w:color w:val="000000"/>
                <w:sz w:val="20"/>
                <w:szCs w:val="20"/>
              </w:rPr>
            </w:pPr>
          </w:p>
        </w:tc>
      </w:tr>
      <w:tr w:rsidR="004B15DC" w:rsidRPr="00043343" w14:paraId="24D8742E" w14:textId="77777777" w:rsidTr="00A71AB2">
        <w:trPr>
          <w:trHeight w:val="580"/>
        </w:trPr>
        <w:tc>
          <w:tcPr>
            <w:tcW w:w="7953" w:type="dxa"/>
            <w:shd w:val="clear" w:color="auto" w:fill="auto"/>
          </w:tcPr>
          <w:p w14:paraId="1EC7200C" w14:textId="017F5C14" w:rsidR="004B15DC" w:rsidRPr="004967DA" w:rsidRDefault="004B15DC" w:rsidP="00D73137">
            <w:pPr>
              <w:numPr>
                <w:ilvl w:val="2"/>
                <w:numId w:val="55"/>
              </w:numP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Que el proyecto no está relacionado con armas, juegos de azar, actividades ilegales, prohibidas o innecesarias para el logro de los resultados del proyecto.</w:t>
            </w:r>
          </w:p>
        </w:tc>
        <w:tc>
          <w:tcPr>
            <w:tcW w:w="1841" w:type="dxa"/>
            <w:shd w:val="clear" w:color="auto" w:fill="D9D9D9" w:themeFill="background1" w:themeFillShade="D9"/>
          </w:tcPr>
          <w:p w14:paraId="58252A66" w14:textId="77777777" w:rsidR="004B15DC" w:rsidRPr="00043343" w:rsidRDefault="004B15DC" w:rsidP="004B15DC">
            <w:pPr>
              <w:pBdr>
                <w:top w:val="nil"/>
                <w:left w:val="nil"/>
                <w:bottom w:val="nil"/>
                <w:right w:val="nil"/>
                <w:between w:val="nil"/>
              </w:pBdr>
              <w:spacing w:after="0"/>
              <w:rPr>
                <w:rFonts w:asciiTheme="majorHAnsi" w:eastAsia="Times New Roman" w:hAnsiTheme="majorHAnsi" w:cstheme="majorHAnsi"/>
                <w:color w:val="000000"/>
                <w:sz w:val="20"/>
                <w:szCs w:val="20"/>
              </w:rPr>
            </w:pPr>
          </w:p>
        </w:tc>
      </w:tr>
      <w:tr w:rsidR="004B15DC" w:rsidRPr="00043343" w14:paraId="1CDB531C" w14:textId="77777777" w:rsidTr="00E47811">
        <w:trPr>
          <w:trHeight w:val="344"/>
        </w:trPr>
        <w:tc>
          <w:tcPr>
            <w:tcW w:w="9794" w:type="dxa"/>
            <w:gridSpan w:val="2"/>
            <w:shd w:val="clear" w:color="auto" w:fill="F2F2F2" w:themeFill="background1" w:themeFillShade="F2"/>
            <w:vAlign w:val="center"/>
          </w:tcPr>
          <w:p w14:paraId="566FDF6E" w14:textId="77777777" w:rsidR="004B15DC" w:rsidRPr="00043343" w:rsidRDefault="004B15DC" w:rsidP="00E47811">
            <w:pPr>
              <w:pBdr>
                <w:top w:val="nil"/>
                <w:left w:val="nil"/>
                <w:bottom w:val="nil"/>
                <w:right w:val="nil"/>
                <w:between w:val="nil"/>
              </w:pBdr>
              <w:spacing w:after="0"/>
              <w:jc w:val="left"/>
              <w:rPr>
                <w:rFonts w:asciiTheme="majorHAnsi" w:eastAsia="Times New Roman" w:hAnsiTheme="majorHAnsi" w:cstheme="majorHAnsi"/>
                <w:color w:val="000000"/>
                <w:sz w:val="20"/>
                <w:szCs w:val="20"/>
              </w:rPr>
            </w:pPr>
            <w:r w:rsidRPr="00FD1236">
              <w:rPr>
                <w:rFonts w:asciiTheme="majorHAnsi" w:eastAsia="Arial" w:hAnsiTheme="majorHAnsi" w:cstheme="majorHAnsi"/>
                <w:b/>
                <w:color w:val="000000"/>
                <w:sz w:val="20"/>
                <w:szCs w:val="20"/>
              </w:rPr>
              <w:t>La(s) Entidad(es) Asociadas(s) debe cumplir los siguientes requisitos legales:</w:t>
            </w:r>
          </w:p>
        </w:tc>
      </w:tr>
      <w:tr w:rsidR="004B15DC" w:rsidRPr="00043343" w14:paraId="16255032" w14:textId="77777777" w:rsidTr="00A71AB2">
        <w:trPr>
          <w:trHeight w:val="344"/>
        </w:trPr>
        <w:tc>
          <w:tcPr>
            <w:tcW w:w="7953" w:type="dxa"/>
            <w:shd w:val="clear" w:color="auto" w:fill="auto"/>
          </w:tcPr>
          <w:p w14:paraId="25100BFA" w14:textId="77777777" w:rsidR="004B15DC" w:rsidRPr="00540F84" w:rsidRDefault="004B15DC" w:rsidP="00D73137">
            <w:pPr>
              <w:numPr>
                <w:ilvl w:val="2"/>
                <w:numId w:val="58"/>
              </w:numPr>
              <w:spacing w:before="2" w:after="0"/>
              <w:ind w:left="432" w:right="147"/>
              <w:rPr>
                <w:rFonts w:asciiTheme="majorHAnsi" w:eastAsia="Arial" w:hAnsiTheme="majorHAnsi" w:cstheme="majorHAnsi"/>
                <w:b/>
                <w:color w:val="000000"/>
                <w:sz w:val="20"/>
                <w:szCs w:val="20"/>
              </w:rPr>
            </w:pPr>
            <w:r w:rsidRPr="00FD1236">
              <w:rPr>
                <w:rFonts w:asciiTheme="majorHAnsi" w:hAnsiTheme="majorHAnsi" w:cstheme="majorHAnsi"/>
                <w:color w:val="000000"/>
                <w:sz w:val="20"/>
                <w:szCs w:val="20"/>
              </w:rPr>
              <w:t>Es persona jurídica pública o privada, con o sin fines de lucro, legalmente constituidas en el país o en el extranjero</w:t>
            </w:r>
            <w:r>
              <w:rPr>
                <w:rFonts w:asciiTheme="majorHAnsi" w:hAnsiTheme="majorHAnsi" w:cstheme="majorHAnsi"/>
                <w:color w:val="000000"/>
                <w:sz w:val="20"/>
                <w:szCs w:val="20"/>
              </w:rPr>
              <w:t xml:space="preserve">. </w:t>
            </w:r>
          </w:p>
        </w:tc>
        <w:tc>
          <w:tcPr>
            <w:tcW w:w="1841" w:type="dxa"/>
            <w:shd w:val="clear" w:color="auto" w:fill="D9D9D9" w:themeFill="background1" w:themeFillShade="D9"/>
          </w:tcPr>
          <w:p w14:paraId="73A82F23" w14:textId="77777777" w:rsidR="004B15DC" w:rsidRPr="00043343" w:rsidRDefault="004B15DC" w:rsidP="004B15DC">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4B15DC" w:rsidRPr="00043343" w14:paraId="29BD3887" w14:textId="77777777" w:rsidTr="00A71AB2">
        <w:trPr>
          <w:trHeight w:val="344"/>
        </w:trPr>
        <w:tc>
          <w:tcPr>
            <w:tcW w:w="7953" w:type="dxa"/>
            <w:shd w:val="clear" w:color="auto" w:fill="auto"/>
          </w:tcPr>
          <w:p w14:paraId="30825905" w14:textId="77777777" w:rsidR="004B15DC" w:rsidRPr="004967DA" w:rsidRDefault="004B15DC" w:rsidP="00D73137">
            <w:pPr>
              <w:numPr>
                <w:ilvl w:val="2"/>
                <w:numId w:val="58"/>
              </w:numP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Las Entidades Asociadas que son universidad pública o privada nacional, cuenta con Licencia de Funcionamiento Institucional expedida por la Superintendencia Nacional de Educación Superior Universitaria</w:t>
            </w:r>
            <w:r w:rsidRPr="004967DA">
              <w:rPr>
                <w:rFonts w:asciiTheme="majorHAnsi" w:hAnsiTheme="majorHAnsi" w:cstheme="majorHAnsi"/>
                <w:color w:val="000000"/>
                <w:sz w:val="20"/>
                <w:szCs w:val="20"/>
                <w:vertAlign w:val="superscript"/>
              </w:rPr>
              <w:footnoteReference w:id="7"/>
            </w:r>
            <w:r w:rsidRPr="004967DA">
              <w:rPr>
                <w:rFonts w:asciiTheme="majorHAnsi" w:hAnsiTheme="majorHAnsi" w:cstheme="majorHAnsi"/>
                <w:color w:val="000000"/>
                <w:sz w:val="20"/>
                <w:szCs w:val="20"/>
              </w:rPr>
              <w:t xml:space="preserve">. En el caso de universidades internacionales cuentan con el respectivo licenciamiento, aprobación o equivalente de la instancia correspondiente de la entidad gubernamental del país de proveniencia. </w:t>
            </w:r>
          </w:p>
        </w:tc>
        <w:tc>
          <w:tcPr>
            <w:tcW w:w="1841" w:type="dxa"/>
            <w:shd w:val="clear" w:color="auto" w:fill="D9D9D9" w:themeFill="background1" w:themeFillShade="D9"/>
          </w:tcPr>
          <w:p w14:paraId="139DD9E7" w14:textId="77777777" w:rsidR="004B15DC" w:rsidRPr="00043343" w:rsidRDefault="004B15DC" w:rsidP="004B15DC">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4B15DC" w:rsidRPr="00043343" w14:paraId="6C40B4A4" w14:textId="77777777" w:rsidTr="00A71AB2">
        <w:trPr>
          <w:trHeight w:val="344"/>
        </w:trPr>
        <w:tc>
          <w:tcPr>
            <w:tcW w:w="7953" w:type="dxa"/>
            <w:shd w:val="clear" w:color="auto" w:fill="auto"/>
          </w:tcPr>
          <w:p w14:paraId="5B2E6311" w14:textId="77777777" w:rsidR="004B15DC" w:rsidRPr="004967DA" w:rsidRDefault="004B15DC" w:rsidP="00D73137">
            <w:pPr>
              <w:numPr>
                <w:ilvl w:val="2"/>
                <w:numId w:val="58"/>
              </w:numP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Cuentan con no menos de dos (02) años de funcionamiento ininterrumpido, contados retroactivamente desde la fecha de cierre de la convocatoria.</w:t>
            </w:r>
          </w:p>
        </w:tc>
        <w:tc>
          <w:tcPr>
            <w:tcW w:w="1841" w:type="dxa"/>
            <w:shd w:val="clear" w:color="auto" w:fill="D9D9D9" w:themeFill="background1" w:themeFillShade="D9"/>
          </w:tcPr>
          <w:p w14:paraId="1D9B5CB8" w14:textId="77777777" w:rsidR="004B15DC" w:rsidRPr="00043343" w:rsidRDefault="004B15DC" w:rsidP="004B15DC">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4B15DC" w:rsidRPr="00043343" w14:paraId="36975D5C" w14:textId="77777777" w:rsidTr="00A71AB2">
        <w:trPr>
          <w:trHeight w:val="344"/>
        </w:trPr>
        <w:tc>
          <w:tcPr>
            <w:tcW w:w="7953" w:type="dxa"/>
            <w:shd w:val="clear" w:color="auto" w:fill="auto"/>
          </w:tcPr>
          <w:p w14:paraId="095EE175" w14:textId="77777777" w:rsidR="004B15DC" w:rsidRPr="004967DA" w:rsidRDefault="004B15DC" w:rsidP="00D73137">
            <w:pPr>
              <w:numPr>
                <w:ilvl w:val="2"/>
                <w:numId w:val="58"/>
              </w:numP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El objeto social de las Entidades Asociadas nacionales tiene vinculación con el rol que desempeñará en el desarrollo del proyecto, lo cual se verificará en la CIIU de la ficha RUC de la SUNAT, y en caso figure como otras actividades NCP, se pedirá adjuntar la parte de partida registral en donde aparezca actualizado el objeto social de la Entidad.</w:t>
            </w:r>
          </w:p>
        </w:tc>
        <w:tc>
          <w:tcPr>
            <w:tcW w:w="1841" w:type="dxa"/>
            <w:shd w:val="clear" w:color="auto" w:fill="D9D9D9" w:themeFill="background1" w:themeFillShade="D9"/>
          </w:tcPr>
          <w:p w14:paraId="17FBEBF2" w14:textId="77777777" w:rsidR="004B15DC" w:rsidRPr="00043343" w:rsidRDefault="004B15DC" w:rsidP="004B15DC">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4B15DC" w:rsidRPr="00043343" w14:paraId="39C52E69" w14:textId="77777777" w:rsidTr="00A71AB2">
        <w:trPr>
          <w:trHeight w:val="580"/>
        </w:trPr>
        <w:tc>
          <w:tcPr>
            <w:tcW w:w="7953" w:type="dxa"/>
            <w:shd w:val="clear" w:color="auto" w:fill="auto"/>
          </w:tcPr>
          <w:p w14:paraId="67E55FF8" w14:textId="68C93C4D" w:rsidR="004B15DC" w:rsidRPr="004967DA" w:rsidRDefault="004B15DC" w:rsidP="00D73137">
            <w:pPr>
              <w:numPr>
                <w:ilvl w:val="2"/>
                <w:numId w:val="58"/>
              </w:numPr>
              <w:pBdr>
                <w:top w:val="nil"/>
                <w:left w:val="nil"/>
                <w:bottom w:val="nil"/>
                <w:right w:val="nil"/>
                <w:between w:val="nil"/>
              </w:pBd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No están sancionadas con inhabilitación temporal o definitiva para contratar con el Estado peruano, mientras dure tal sanción</w:t>
            </w:r>
            <w:r w:rsidRPr="004967DA">
              <w:rPr>
                <w:rStyle w:val="Refdenotaalpie"/>
                <w:vertAlign w:val="superscript"/>
              </w:rPr>
              <w:footnoteReference w:id="8"/>
            </w:r>
            <w:r w:rsidRPr="004967DA">
              <w:rPr>
                <w:rFonts w:asciiTheme="majorHAnsi" w:hAnsiTheme="majorHAnsi" w:cstheme="majorHAnsi"/>
                <w:color w:val="000000"/>
                <w:sz w:val="20"/>
                <w:szCs w:val="20"/>
              </w:rPr>
              <w:t>. Este requisito es aplicable también al representante legal de la ES.</w:t>
            </w:r>
          </w:p>
        </w:tc>
        <w:tc>
          <w:tcPr>
            <w:tcW w:w="1841" w:type="dxa"/>
            <w:shd w:val="clear" w:color="auto" w:fill="D9D9D9" w:themeFill="background1" w:themeFillShade="D9"/>
          </w:tcPr>
          <w:p w14:paraId="659FAD38" w14:textId="77777777" w:rsidR="004B15DC" w:rsidRPr="00043343" w:rsidRDefault="004B15DC" w:rsidP="004B15DC">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4B15DC" w:rsidRPr="00043343" w14:paraId="3F498660" w14:textId="77777777" w:rsidTr="00A71AB2">
        <w:trPr>
          <w:trHeight w:val="580"/>
        </w:trPr>
        <w:tc>
          <w:tcPr>
            <w:tcW w:w="7953" w:type="dxa"/>
            <w:shd w:val="clear" w:color="auto" w:fill="auto"/>
          </w:tcPr>
          <w:p w14:paraId="5C924FA7" w14:textId="73C6BFF9" w:rsidR="004B15DC" w:rsidRPr="004967DA" w:rsidRDefault="004B15DC" w:rsidP="00D73137">
            <w:pPr>
              <w:numPr>
                <w:ilvl w:val="2"/>
                <w:numId w:val="58"/>
              </w:numPr>
              <w:pBdr>
                <w:top w:val="nil"/>
                <w:left w:val="nil"/>
                <w:bottom w:val="nil"/>
                <w:right w:val="nil"/>
                <w:between w:val="nil"/>
              </w:pBd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No presentan deudas coactivas reportadas de seguridad social de los trabajadores ni de otras obligaciones tributarias o no tributarias</w:t>
            </w:r>
            <w:r w:rsidRPr="004967DA">
              <w:rPr>
                <w:rStyle w:val="Refdenotaalpie"/>
                <w:rFonts w:asciiTheme="majorHAnsi" w:hAnsiTheme="majorHAnsi" w:cstheme="majorHAnsi"/>
                <w:vertAlign w:val="superscript"/>
              </w:rPr>
              <w:footnoteReference w:id="9"/>
            </w:r>
            <w:r w:rsidRPr="004967DA">
              <w:rPr>
                <w:rFonts w:asciiTheme="majorHAnsi" w:hAnsiTheme="majorHAnsi" w:cstheme="majorHAnsi"/>
                <w:color w:val="000000"/>
                <w:sz w:val="20"/>
                <w:szCs w:val="20"/>
              </w:rPr>
              <w:t>.</w:t>
            </w:r>
          </w:p>
        </w:tc>
        <w:tc>
          <w:tcPr>
            <w:tcW w:w="1841" w:type="dxa"/>
            <w:shd w:val="clear" w:color="auto" w:fill="D9D9D9" w:themeFill="background1" w:themeFillShade="D9"/>
          </w:tcPr>
          <w:p w14:paraId="7406ADE1" w14:textId="77777777" w:rsidR="004B15DC" w:rsidRPr="00043343" w:rsidRDefault="004B15DC" w:rsidP="004B15DC">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4B15DC" w:rsidRPr="00043343" w14:paraId="5A00FF80" w14:textId="77777777" w:rsidTr="00A71AB2">
        <w:trPr>
          <w:trHeight w:val="580"/>
        </w:trPr>
        <w:tc>
          <w:tcPr>
            <w:tcW w:w="7953" w:type="dxa"/>
            <w:shd w:val="clear" w:color="auto" w:fill="auto"/>
          </w:tcPr>
          <w:p w14:paraId="02B4F19D" w14:textId="7104E96C" w:rsidR="004B15DC" w:rsidRPr="004967DA" w:rsidRDefault="004B15DC" w:rsidP="00D73137">
            <w:pPr>
              <w:numPr>
                <w:ilvl w:val="2"/>
                <w:numId w:val="58"/>
              </w:numPr>
              <w:pBdr>
                <w:top w:val="nil"/>
                <w:left w:val="nil"/>
                <w:bottom w:val="nil"/>
                <w:right w:val="nil"/>
                <w:between w:val="nil"/>
              </w:pBd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No están sometidas a ningún procedimiento previsto en la Ley General del Sistema Concursal, ni en cualquier norma que la sustituya, modifique o complemente</w:t>
            </w:r>
            <w:r w:rsidRPr="004967DA">
              <w:rPr>
                <w:rStyle w:val="Refdenotaalpie"/>
                <w:vertAlign w:val="superscript"/>
              </w:rPr>
              <w:footnoteReference w:id="10"/>
            </w:r>
            <w:r w:rsidRPr="004967DA">
              <w:rPr>
                <w:rFonts w:asciiTheme="majorHAnsi" w:hAnsiTheme="majorHAnsi" w:cstheme="majorHAnsi"/>
                <w:color w:val="000000"/>
                <w:sz w:val="20"/>
                <w:szCs w:val="20"/>
              </w:rPr>
              <w:t>.</w:t>
            </w:r>
          </w:p>
        </w:tc>
        <w:tc>
          <w:tcPr>
            <w:tcW w:w="1841" w:type="dxa"/>
            <w:shd w:val="clear" w:color="auto" w:fill="D9D9D9" w:themeFill="background1" w:themeFillShade="D9"/>
          </w:tcPr>
          <w:p w14:paraId="72A5B440" w14:textId="77777777" w:rsidR="004B15DC" w:rsidRPr="00043343" w:rsidRDefault="004B15DC" w:rsidP="004B15DC">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4B15DC" w:rsidRPr="00043343" w14:paraId="7DCAAC65" w14:textId="77777777" w:rsidTr="00A71AB2">
        <w:trPr>
          <w:trHeight w:val="539"/>
        </w:trPr>
        <w:tc>
          <w:tcPr>
            <w:tcW w:w="7953" w:type="dxa"/>
            <w:shd w:val="clear" w:color="auto" w:fill="auto"/>
          </w:tcPr>
          <w:p w14:paraId="7356B2D4" w14:textId="77777777" w:rsidR="004B15DC" w:rsidRPr="004967DA" w:rsidRDefault="004B15DC" w:rsidP="00D73137">
            <w:pPr>
              <w:numPr>
                <w:ilvl w:val="2"/>
                <w:numId w:val="58"/>
              </w:numPr>
              <w:pBdr>
                <w:top w:val="nil"/>
                <w:left w:val="nil"/>
                <w:bottom w:val="nil"/>
                <w:right w:val="nil"/>
                <w:between w:val="nil"/>
              </w:pBdr>
              <w:spacing w:before="2" w:after="0"/>
              <w:ind w:left="432" w:right="147"/>
              <w:rPr>
                <w:rFonts w:asciiTheme="majorHAnsi" w:hAnsiTheme="majorHAnsi" w:cstheme="majorHAnsi"/>
                <w:color w:val="000000"/>
                <w:sz w:val="20"/>
                <w:szCs w:val="20"/>
              </w:rPr>
            </w:pPr>
            <w:r w:rsidRPr="004967DA">
              <w:rPr>
                <w:rFonts w:asciiTheme="majorHAnsi" w:hAnsiTheme="majorHAnsi" w:cstheme="majorHAnsi"/>
                <w:color w:val="000000"/>
                <w:sz w:val="20"/>
                <w:szCs w:val="20"/>
              </w:rPr>
              <w:t>Los Representantes Legales de las Entidades Asociadas no está investigado ni sentenciado por delito contra la administración pública en agravio del Estado peruano.</w:t>
            </w:r>
          </w:p>
        </w:tc>
        <w:tc>
          <w:tcPr>
            <w:tcW w:w="1841" w:type="dxa"/>
            <w:shd w:val="clear" w:color="auto" w:fill="D9D9D9" w:themeFill="background1" w:themeFillShade="D9"/>
          </w:tcPr>
          <w:p w14:paraId="60176D58" w14:textId="77777777" w:rsidR="004B15DC" w:rsidRPr="00043343" w:rsidRDefault="004B15DC" w:rsidP="004B15DC">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4B15DC" w:rsidRPr="00043343" w14:paraId="251EFB57" w14:textId="77777777" w:rsidTr="004B15DC">
        <w:trPr>
          <w:trHeight w:val="587"/>
        </w:trPr>
        <w:tc>
          <w:tcPr>
            <w:tcW w:w="7953" w:type="dxa"/>
            <w:shd w:val="clear" w:color="auto" w:fill="auto"/>
          </w:tcPr>
          <w:p w14:paraId="6344A051" w14:textId="77777777" w:rsidR="004B15DC" w:rsidRPr="00FD1236" w:rsidRDefault="004B15DC" w:rsidP="00D73137">
            <w:pPr>
              <w:numPr>
                <w:ilvl w:val="2"/>
                <w:numId w:val="58"/>
              </w:numPr>
              <w:spacing w:before="2" w:after="0"/>
              <w:ind w:left="432" w:right="147"/>
              <w:rPr>
                <w:rFonts w:asciiTheme="majorHAnsi" w:hAnsiTheme="majorHAnsi" w:cstheme="majorHAnsi"/>
                <w:color w:val="000000"/>
                <w:sz w:val="20"/>
                <w:szCs w:val="20"/>
              </w:rPr>
            </w:pPr>
            <w:r w:rsidRPr="00FD1236">
              <w:rPr>
                <w:rFonts w:asciiTheme="majorHAnsi" w:hAnsiTheme="majorHAnsi" w:cstheme="majorHAnsi"/>
                <w:color w:val="000000"/>
                <w:sz w:val="20"/>
                <w:szCs w:val="20"/>
              </w:rPr>
              <w:t xml:space="preserve">Las Entidades Asociadas no deberán estar relacionadas con la Entidad Solicitante en más del 10% de propiedad cruzada. Se extiende a los accionistas de la Entidad </w:t>
            </w:r>
            <w:r>
              <w:rPr>
                <w:rFonts w:asciiTheme="majorHAnsi" w:hAnsiTheme="majorHAnsi" w:cstheme="majorHAnsi"/>
                <w:color w:val="000000"/>
                <w:sz w:val="20"/>
                <w:szCs w:val="20"/>
              </w:rPr>
              <w:t>Asociada</w:t>
            </w:r>
            <w:r w:rsidRPr="00FD1236">
              <w:rPr>
                <w:rFonts w:asciiTheme="majorHAnsi" w:hAnsiTheme="majorHAnsi" w:cstheme="majorHAnsi"/>
                <w:color w:val="000000"/>
                <w:sz w:val="20"/>
                <w:szCs w:val="20"/>
              </w:rPr>
              <w:t>.</w:t>
            </w:r>
          </w:p>
        </w:tc>
        <w:tc>
          <w:tcPr>
            <w:tcW w:w="1841" w:type="dxa"/>
            <w:shd w:val="clear" w:color="auto" w:fill="D9D9D9" w:themeFill="background1" w:themeFillShade="D9"/>
          </w:tcPr>
          <w:p w14:paraId="5AC7268E" w14:textId="77777777" w:rsidR="004B15DC" w:rsidRPr="00043343" w:rsidRDefault="004B15DC" w:rsidP="004B15DC">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4B15DC" w:rsidRPr="00043343" w14:paraId="3A11E0F8" w14:textId="77777777" w:rsidTr="004B15DC">
        <w:trPr>
          <w:trHeight w:val="583"/>
        </w:trPr>
        <w:tc>
          <w:tcPr>
            <w:tcW w:w="7953" w:type="dxa"/>
            <w:shd w:val="clear" w:color="auto" w:fill="auto"/>
          </w:tcPr>
          <w:p w14:paraId="309D05B5" w14:textId="77777777" w:rsidR="004B15DC" w:rsidRPr="00FD1236" w:rsidRDefault="004B15DC" w:rsidP="00D73137">
            <w:pPr>
              <w:numPr>
                <w:ilvl w:val="2"/>
                <w:numId w:val="58"/>
              </w:numPr>
              <w:spacing w:before="2" w:after="0"/>
              <w:ind w:left="427" w:right="147" w:hanging="283"/>
              <w:rPr>
                <w:rFonts w:asciiTheme="majorHAnsi" w:hAnsiTheme="majorHAnsi" w:cstheme="majorHAnsi"/>
                <w:color w:val="000000"/>
                <w:sz w:val="20"/>
                <w:szCs w:val="20"/>
              </w:rPr>
            </w:pPr>
            <w:r w:rsidRPr="00FD1236">
              <w:rPr>
                <w:rFonts w:asciiTheme="majorHAnsi" w:hAnsiTheme="majorHAnsi" w:cstheme="majorHAnsi"/>
                <w:color w:val="000000"/>
                <w:sz w:val="20"/>
                <w:szCs w:val="20"/>
              </w:rPr>
              <w:t>No integra</w:t>
            </w:r>
            <w:r>
              <w:rPr>
                <w:rFonts w:asciiTheme="majorHAnsi" w:hAnsiTheme="majorHAnsi" w:cstheme="majorHAnsi"/>
                <w:color w:val="000000"/>
                <w:sz w:val="20"/>
                <w:szCs w:val="20"/>
              </w:rPr>
              <w:t>n</w:t>
            </w:r>
            <w:r w:rsidRPr="00FD1236">
              <w:rPr>
                <w:rFonts w:asciiTheme="majorHAnsi" w:hAnsiTheme="majorHAnsi" w:cstheme="majorHAnsi"/>
                <w:color w:val="000000"/>
                <w:sz w:val="20"/>
                <w:szCs w:val="20"/>
              </w:rPr>
              <w:t xml:space="preserve"> la nómina de entidades penalizadas o sancionadas por incumplimiento de la normativa ambiental vigente en el Perú</w:t>
            </w:r>
            <w:r w:rsidRPr="00FD1236">
              <w:rPr>
                <w:rFonts w:asciiTheme="majorHAnsi" w:hAnsiTheme="majorHAnsi" w:cstheme="majorHAnsi"/>
                <w:color w:val="000000"/>
                <w:sz w:val="20"/>
                <w:szCs w:val="20"/>
                <w:vertAlign w:val="superscript"/>
              </w:rPr>
              <w:footnoteReference w:id="11"/>
            </w:r>
          </w:p>
        </w:tc>
        <w:tc>
          <w:tcPr>
            <w:tcW w:w="1841" w:type="dxa"/>
            <w:shd w:val="clear" w:color="auto" w:fill="D9D9D9" w:themeFill="background1" w:themeFillShade="D9"/>
          </w:tcPr>
          <w:p w14:paraId="12F0C713" w14:textId="77777777" w:rsidR="004B15DC" w:rsidRPr="00043343" w:rsidRDefault="004B15DC" w:rsidP="004B15DC">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r w:rsidR="004B15DC" w:rsidRPr="00043343" w14:paraId="60343D98" w14:textId="77777777" w:rsidTr="00A71AB2">
        <w:trPr>
          <w:trHeight w:val="880"/>
        </w:trPr>
        <w:tc>
          <w:tcPr>
            <w:tcW w:w="7953" w:type="dxa"/>
            <w:shd w:val="clear" w:color="auto" w:fill="auto"/>
          </w:tcPr>
          <w:p w14:paraId="5AF0655B" w14:textId="77777777" w:rsidR="004B15DC" w:rsidRPr="00A62261" w:rsidRDefault="004B15DC" w:rsidP="00D73137">
            <w:pPr>
              <w:numPr>
                <w:ilvl w:val="2"/>
                <w:numId w:val="58"/>
              </w:numPr>
              <w:spacing w:before="2" w:after="0"/>
              <w:ind w:left="431" w:right="147"/>
              <w:rPr>
                <w:rFonts w:asciiTheme="majorHAnsi" w:hAnsiTheme="majorHAnsi" w:cstheme="majorHAnsi"/>
                <w:color w:val="000000"/>
                <w:sz w:val="20"/>
                <w:szCs w:val="20"/>
              </w:rPr>
            </w:pPr>
            <w:r w:rsidRPr="00A62261">
              <w:rPr>
                <w:rFonts w:asciiTheme="majorHAnsi" w:hAnsiTheme="majorHAnsi" w:cstheme="majorHAnsi"/>
                <w:color w:val="000000"/>
                <w:sz w:val="20"/>
                <w:szCs w:val="20"/>
              </w:rPr>
              <w:lastRenderedPageBreak/>
              <w:t>No se encuentran observadas por ProInnóvate u otra fuente de financiamiento a la que se tenga acceso por:</w:t>
            </w:r>
          </w:p>
          <w:p w14:paraId="536D370A" w14:textId="77777777" w:rsidR="004B15DC" w:rsidRPr="00A62261" w:rsidRDefault="004B15DC" w:rsidP="004B15DC">
            <w:pPr>
              <w:pStyle w:val="Prrafodelista"/>
              <w:numPr>
                <w:ilvl w:val="3"/>
                <w:numId w:val="9"/>
              </w:numPr>
              <w:spacing w:before="2" w:after="0"/>
              <w:ind w:left="715" w:right="147" w:hanging="77"/>
              <w:rPr>
                <w:rFonts w:asciiTheme="majorHAnsi" w:hAnsiTheme="majorHAnsi" w:cstheme="majorHAnsi"/>
                <w:color w:val="000000"/>
                <w:sz w:val="20"/>
                <w:szCs w:val="20"/>
              </w:rPr>
            </w:pPr>
            <w:r w:rsidRPr="00A62261">
              <w:rPr>
                <w:rFonts w:asciiTheme="majorHAnsi" w:hAnsiTheme="majorHAnsi" w:cstheme="majorHAnsi"/>
                <w:color w:val="000000"/>
                <w:sz w:val="20"/>
                <w:szCs w:val="20"/>
              </w:rPr>
              <w:t>Un mal desempeño y capacidad de gestión de un proyecto culminado o en ejecución, ya sea como Entidad Ejecutora o Entidad Asociada.</w:t>
            </w:r>
          </w:p>
          <w:p w14:paraId="0F2FA15A" w14:textId="77777777" w:rsidR="004B15DC" w:rsidRDefault="004B15DC" w:rsidP="004B15DC">
            <w:pPr>
              <w:pStyle w:val="Prrafodelista"/>
              <w:numPr>
                <w:ilvl w:val="3"/>
                <w:numId w:val="9"/>
              </w:numPr>
              <w:spacing w:before="2" w:after="0"/>
              <w:ind w:left="715" w:right="147" w:hanging="77"/>
              <w:rPr>
                <w:rFonts w:asciiTheme="majorHAnsi" w:hAnsiTheme="majorHAnsi" w:cstheme="majorHAnsi"/>
                <w:color w:val="000000"/>
                <w:sz w:val="20"/>
                <w:szCs w:val="20"/>
              </w:rPr>
            </w:pPr>
            <w:r w:rsidRPr="00A62261">
              <w:rPr>
                <w:rFonts w:asciiTheme="majorHAnsi" w:hAnsiTheme="majorHAnsi" w:cstheme="majorHAnsi"/>
                <w:color w:val="000000"/>
                <w:sz w:val="20"/>
                <w:szCs w:val="20"/>
              </w:rPr>
              <w:t>Haber suscrito un Convenio o Contrato de Adjudicación de Recursos y haberse resuelto por incumplimiento de la Entidad Solicitante.</w:t>
            </w:r>
          </w:p>
          <w:p w14:paraId="0E18B707" w14:textId="50776377" w:rsidR="004B15DC" w:rsidRPr="004B15DC" w:rsidRDefault="004B15DC" w:rsidP="004B15DC">
            <w:pPr>
              <w:pStyle w:val="Prrafodelista"/>
              <w:numPr>
                <w:ilvl w:val="3"/>
                <w:numId w:val="9"/>
              </w:numPr>
              <w:spacing w:before="2" w:after="0"/>
              <w:ind w:left="715" w:right="147" w:hanging="77"/>
              <w:rPr>
                <w:rFonts w:asciiTheme="majorHAnsi" w:hAnsiTheme="majorHAnsi" w:cstheme="majorHAnsi"/>
                <w:color w:val="000000"/>
                <w:sz w:val="20"/>
                <w:szCs w:val="20"/>
              </w:rPr>
            </w:pPr>
            <w:r w:rsidRPr="004B15DC">
              <w:rPr>
                <w:rFonts w:asciiTheme="majorHAnsi" w:hAnsiTheme="majorHAnsi" w:cstheme="majorHAnsi"/>
                <w:color w:val="000000"/>
                <w:sz w:val="20"/>
                <w:szCs w:val="20"/>
              </w:rPr>
              <w:t xml:space="preserve">Desistir del proceso de adjudicación después de haber sido evaluada y aprobada su propuesta, o en reunión previa, así como por no remitir el contrato Contrato/ Convenio firmado en el plazo correspondiente sin previa justificación. </w:t>
            </w:r>
          </w:p>
          <w:p w14:paraId="51A8468C" w14:textId="77777777" w:rsidR="004B15DC" w:rsidRDefault="004B15DC" w:rsidP="004B15DC">
            <w:pPr>
              <w:pStyle w:val="Prrafodelista"/>
              <w:spacing w:before="2" w:after="0"/>
              <w:ind w:left="715" w:right="147"/>
              <w:rPr>
                <w:rFonts w:asciiTheme="majorHAnsi" w:hAnsiTheme="majorHAnsi" w:cstheme="majorHAnsi"/>
                <w:color w:val="000000"/>
                <w:sz w:val="20"/>
                <w:szCs w:val="20"/>
              </w:rPr>
            </w:pPr>
            <w:r w:rsidRPr="004B15DC">
              <w:rPr>
                <w:rFonts w:asciiTheme="majorHAnsi" w:hAnsiTheme="majorHAnsi" w:cstheme="majorHAnsi"/>
                <w:color w:val="000000"/>
                <w:sz w:val="20"/>
                <w:szCs w:val="20"/>
              </w:rPr>
              <w:t>Las Entidades observadas no se podrán presentar a los concursos de ProInnóvate por el tiempo que estipule la normativa de la Unidad de Monitoreo.</w:t>
            </w:r>
          </w:p>
          <w:p w14:paraId="721B09D4" w14:textId="0A4D46F8" w:rsidR="004B15DC" w:rsidRPr="004B15DC" w:rsidRDefault="004B15DC" w:rsidP="004B15DC">
            <w:pPr>
              <w:pStyle w:val="Prrafodelista"/>
              <w:numPr>
                <w:ilvl w:val="3"/>
                <w:numId w:val="9"/>
              </w:numPr>
              <w:spacing w:before="2" w:after="0"/>
              <w:ind w:left="715" w:right="147" w:hanging="77"/>
              <w:rPr>
                <w:rFonts w:asciiTheme="majorHAnsi" w:hAnsiTheme="majorHAnsi" w:cstheme="majorHAnsi"/>
                <w:color w:val="000000"/>
                <w:sz w:val="20"/>
                <w:szCs w:val="20"/>
              </w:rPr>
            </w:pPr>
            <w:r w:rsidRPr="004B15DC">
              <w:rPr>
                <w:rFonts w:asciiTheme="majorHAnsi" w:hAnsiTheme="majorHAnsi" w:cstheme="majorHAnsi"/>
                <w:color w:val="000000"/>
                <w:sz w:val="20"/>
                <w:szCs w:val="20"/>
              </w:rPr>
              <w:t>Otras causas que afecten la evaluación y/o ejecución que serán evaluadas por ProInnóvate.</w:t>
            </w:r>
          </w:p>
        </w:tc>
        <w:tc>
          <w:tcPr>
            <w:tcW w:w="1841" w:type="dxa"/>
            <w:shd w:val="clear" w:color="auto" w:fill="D9D9D9" w:themeFill="background1" w:themeFillShade="D9"/>
          </w:tcPr>
          <w:p w14:paraId="1254F47E" w14:textId="77777777" w:rsidR="004B15DC" w:rsidRPr="00043343" w:rsidRDefault="004B15DC" w:rsidP="004B15DC">
            <w:pPr>
              <w:pBdr>
                <w:top w:val="nil"/>
                <w:left w:val="nil"/>
                <w:bottom w:val="nil"/>
                <w:right w:val="nil"/>
                <w:between w:val="nil"/>
              </w:pBdr>
              <w:spacing w:after="0"/>
              <w:jc w:val="left"/>
              <w:rPr>
                <w:rFonts w:asciiTheme="majorHAnsi" w:eastAsia="Times New Roman" w:hAnsiTheme="majorHAnsi" w:cstheme="majorHAnsi"/>
                <w:color w:val="000000"/>
                <w:sz w:val="20"/>
                <w:szCs w:val="20"/>
              </w:rPr>
            </w:pPr>
          </w:p>
        </w:tc>
      </w:tr>
    </w:tbl>
    <w:p w14:paraId="15246B5F" w14:textId="77777777" w:rsidR="00A93F92" w:rsidRDefault="00A93F92" w:rsidP="00A93F92">
      <w:pPr>
        <w:pBdr>
          <w:top w:val="nil"/>
          <w:left w:val="nil"/>
          <w:bottom w:val="nil"/>
          <w:right w:val="nil"/>
          <w:between w:val="nil"/>
        </w:pBdr>
        <w:spacing w:before="11"/>
        <w:rPr>
          <w:rFonts w:ascii="Times New Roman" w:eastAsia="Times New Roman" w:hAnsi="Times New Roman" w:cs="Times New Roman"/>
          <w:color w:val="FFFF00"/>
          <w:sz w:val="21"/>
          <w:szCs w:val="21"/>
        </w:rPr>
      </w:pPr>
    </w:p>
    <w:p w14:paraId="3137CE04" w14:textId="77777777" w:rsidR="00A93F92" w:rsidRPr="00D65DB1" w:rsidRDefault="00A93F92" w:rsidP="00A93F92">
      <w:pPr>
        <w:ind w:right="316"/>
        <w:rPr>
          <w:b/>
          <w:bCs/>
          <w:u w:val="single"/>
        </w:rPr>
      </w:pPr>
      <w:r w:rsidRPr="00D65DB1">
        <w:rPr>
          <w:b/>
          <w:bCs/>
          <w:u w:val="single"/>
        </w:rPr>
        <w:t>Asimismo, me comprometo a:</w:t>
      </w:r>
    </w:p>
    <w:p w14:paraId="44E73343" w14:textId="77777777" w:rsidR="00A93F92" w:rsidRPr="00D65DB1" w:rsidRDefault="00A93F92" w:rsidP="00A93F92">
      <w:pPr>
        <w:pStyle w:val="Prrafodelista"/>
        <w:numPr>
          <w:ilvl w:val="2"/>
          <w:numId w:val="8"/>
        </w:numPr>
        <w:ind w:left="426" w:right="316" w:hanging="142"/>
        <w:rPr>
          <w:b/>
          <w:bCs/>
        </w:rPr>
      </w:pPr>
      <w:r w:rsidRPr="00D65DB1">
        <w:rPr>
          <w:b/>
          <w:bCs/>
        </w:rPr>
        <w:t xml:space="preserve">Acatar el resultado del proceso de evaluación de mi proyecto, tomando conocimiento de que los mismos son inapelables. </w:t>
      </w:r>
    </w:p>
    <w:p w14:paraId="74A679F0" w14:textId="77777777" w:rsidR="00A93F92" w:rsidRPr="00D65DB1" w:rsidRDefault="00A93F92" w:rsidP="00A93F92">
      <w:pPr>
        <w:pStyle w:val="Prrafodelista"/>
        <w:numPr>
          <w:ilvl w:val="0"/>
          <w:numId w:val="8"/>
        </w:numPr>
        <w:ind w:left="426" w:right="316" w:hanging="142"/>
        <w:rPr>
          <w:b/>
          <w:bCs/>
        </w:rPr>
      </w:pPr>
      <w:r w:rsidRPr="00D65DB1">
        <w:rPr>
          <w:b/>
          <w:bCs/>
        </w:rPr>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p>
    <w:p w14:paraId="31A0DBE8" w14:textId="77777777" w:rsidR="00A93F92" w:rsidRPr="00D65DB1" w:rsidRDefault="00A93F92" w:rsidP="00A93F92">
      <w:pPr>
        <w:pBdr>
          <w:top w:val="nil"/>
          <w:left w:val="nil"/>
          <w:bottom w:val="nil"/>
          <w:right w:val="nil"/>
          <w:between w:val="nil"/>
        </w:pBdr>
        <w:spacing w:before="59"/>
        <w:ind w:right="316"/>
        <w:rPr>
          <w:color w:val="000000"/>
        </w:rPr>
      </w:pPr>
    </w:p>
    <w:p w14:paraId="03212688" w14:textId="77777777" w:rsidR="00A93F92" w:rsidRPr="00D65DB1" w:rsidRDefault="00A93F92" w:rsidP="00A93F92">
      <w:pPr>
        <w:pBdr>
          <w:top w:val="nil"/>
          <w:left w:val="nil"/>
          <w:bottom w:val="nil"/>
          <w:right w:val="nil"/>
          <w:between w:val="nil"/>
        </w:pBdr>
        <w:spacing w:after="0"/>
        <w:ind w:right="316"/>
        <w:rPr>
          <w:color w:val="000000"/>
        </w:rPr>
      </w:pPr>
      <w:r w:rsidRPr="00D65DB1">
        <w:rPr>
          <w:color w:val="000000"/>
        </w:rPr>
        <w:t>NOTA: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p>
    <w:p w14:paraId="29CFDB51" w14:textId="77777777" w:rsidR="00A93F92" w:rsidRPr="00D65DB1" w:rsidRDefault="00A93F92" w:rsidP="00A93F92">
      <w:pPr>
        <w:pBdr>
          <w:top w:val="nil"/>
          <w:left w:val="nil"/>
          <w:bottom w:val="nil"/>
          <w:right w:val="nil"/>
          <w:between w:val="nil"/>
        </w:pBdr>
        <w:spacing w:after="0"/>
        <w:ind w:right="316"/>
        <w:rPr>
          <w:color w:val="000000"/>
        </w:rPr>
      </w:pPr>
    </w:p>
    <w:p w14:paraId="261D76D7" w14:textId="77777777" w:rsidR="00A93F92" w:rsidRPr="00D65DB1" w:rsidRDefault="00A93F92" w:rsidP="00A93F92">
      <w:pPr>
        <w:pBdr>
          <w:top w:val="nil"/>
          <w:left w:val="nil"/>
          <w:bottom w:val="nil"/>
          <w:right w:val="nil"/>
          <w:between w:val="nil"/>
        </w:pBdr>
        <w:spacing w:after="0"/>
        <w:ind w:right="316"/>
        <w:rPr>
          <w:color w:val="000000"/>
        </w:rPr>
      </w:pPr>
      <w:r w:rsidRPr="00D65DB1">
        <w:rPr>
          <w:color w:val="000000"/>
        </w:rPr>
        <w:t>El presente documento tiene carácter de declaración jurada por lo que no puede ser modificada o alterada.</w:t>
      </w:r>
    </w:p>
    <w:p w14:paraId="5364DA5D" w14:textId="77777777" w:rsidR="00A93F92" w:rsidRDefault="00A93F92" w:rsidP="00A93F92">
      <w:pPr>
        <w:pBdr>
          <w:top w:val="nil"/>
          <w:left w:val="nil"/>
          <w:bottom w:val="nil"/>
          <w:right w:val="nil"/>
          <w:between w:val="nil"/>
        </w:pBdr>
        <w:ind w:right="316"/>
        <w:rPr>
          <w:rFonts w:ascii="Times New Roman" w:eastAsia="Times New Roman" w:hAnsi="Times New Roman" w:cs="Times New Roman"/>
          <w:color w:val="FFFF00"/>
        </w:rPr>
      </w:pPr>
    </w:p>
    <w:p w14:paraId="5F1A0DD5" w14:textId="77777777" w:rsidR="00A93F92" w:rsidRDefault="00A93F92" w:rsidP="00A93F92">
      <w:pPr>
        <w:pBdr>
          <w:top w:val="nil"/>
          <w:left w:val="nil"/>
          <w:bottom w:val="nil"/>
          <w:right w:val="nil"/>
          <w:between w:val="nil"/>
        </w:pBdr>
        <w:ind w:right="316"/>
        <w:rPr>
          <w:rFonts w:ascii="Times New Roman" w:eastAsia="Times New Roman" w:hAnsi="Times New Roman" w:cs="Times New Roman"/>
          <w:color w:val="FFFF00"/>
        </w:rPr>
      </w:pPr>
    </w:p>
    <w:p w14:paraId="05917B60" w14:textId="77777777" w:rsidR="00A93F92" w:rsidRDefault="00A93F92" w:rsidP="00A93F92">
      <w:pPr>
        <w:pBdr>
          <w:top w:val="nil"/>
          <w:left w:val="nil"/>
          <w:bottom w:val="nil"/>
          <w:right w:val="nil"/>
          <w:between w:val="nil"/>
        </w:pBdr>
        <w:ind w:right="316"/>
        <w:rPr>
          <w:rFonts w:ascii="Times New Roman" w:eastAsia="Times New Roman" w:hAnsi="Times New Roman" w:cs="Times New Roman"/>
          <w:color w:val="FFFF00"/>
        </w:rPr>
      </w:pPr>
    </w:p>
    <w:p w14:paraId="3936C0EE" w14:textId="77777777" w:rsidR="00A93F92" w:rsidRPr="008E6E8F" w:rsidRDefault="00A93F92" w:rsidP="00A93F92">
      <w:pPr>
        <w:pBdr>
          <w:top w:val="nil"/>
          <w:left w:val="nil"/>
          <w:bottom w:val="nil"/>
          <w:right w:val="nil"/>
          <w:between w:val="nil"/>
        </w:pBdr>
        <w:spacing w:after="0"/>
        <w:ind w:right="316"/>
        <w:rPr>
          <w:rFonts w:ascii="Times New Roman" w:eastAsia="Times New Roman" w:hAnsi="Times New Roman" w:cs="Times New Roman"/>
          <w:color w:val="FFFF00"/>
        </w:rPr>
      </w:pPr>
      <w:r>
        <w:rPr>
          <w:noProof/>
        </w:rPr>
        <mc:AlternateContent>
          <mc:Choice Requires="wpg">
            <w:drawing>
              <wp:anchor distT="0" distB="0" distL="0" distR="0" simplePos="0" relativeHeight="251659264" behindDoc="0" locked="0" layoutInCell="1" allowOverlap="1" wp14:anchorId="35817881" wp14:editId="42F8BE89">
                <wp:simplePos x="0" y="0"/>
                <wp:positionH relativeFrom="column">
                  <wp:posOffset>146050</wp:posOffset>
                </wp:positionH>
                <wp:positionV relativeFrom="paragraph">
                  <wp:posOffset>311150</wp:posOffset>
                </wp:positionV>
                <wp:extent cx="2992755" cy="9525"/>
                <wp:effectExtent l="0" t="95250" r="17145" b="66675"/>
                <wp:wrapTopAndBottom/>
                <wp:docPr id="361772288"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92755" cy="9525"/>
                          <a:chOff x="3849623" y="3775238"/>
                          <a:chExt cx="2992120" cy="5080"/>
                        </a:xfrm>
                      </wpg:grpSpPr>
                      <wpg:grpSp>
                        <wpg:cNvPr id="1142801534" name="Grupo 2"/>
                        <wpg:cNvGrpSpPr/>
                        <wpg:grpSpPr>
                          <a:xfrm>
                            <a:off x="3849623" y="3775238"/>
                            <a:ext cx="2992120" cy="5080"/>
                            <a:chOff x="1419" y="294"/>
                            <a:chExt cx="4712" cy="8"/>
                          </a:xfrm>
                        </wpg:grpSpPr>
                        <wps:wsp>
                          <wps:cNvPr id="1458598129" name="Rectángulo 8"/>
                          <wps:cNvSpPr/>
                          <wps:spPr>
                            <a:xfrm>
                              <a:off x="1419" y="294"/>
                              <a:ext cx="4700" cy="0"/>
                            </a:xfrm>
                            <a:prstGeom prst="rect">
                              <a:avLst/>
                            </a:prstGeom>
                            <a:noFill/>
                            <a:ln>
                              <a:noFill/>
                            </a:ln>
                          </wps:spPr>
                          <wps:txbx>
                            <w:txbxContent>
                              <w:p w14:paraId="11C06E02" w14:textId="77777777" w:rsidR="00A93F92" w:rsidRDefault="00A93F92" w:rsidP="00A93F92">
                                <w:pPr>
                                  <w:spacing w:after="0"/>
                                  <w:textDirection w:val="btLr"/>
                                </w:pPr>
                              </w:p>
                            </w:txbxContent>
                          </wps:txbx>
                          <wps:bodyPr spcFirstLastPara="1" wrap="square" lIns="91425" tIns="91425" rIns="91425" bIns="91425" anchor="ctr" anchorCtr="0"/>
                        </wps:wsp>
                        <wps:wsp>
                          <wps:cNvPr id="559764156" name="Conector recto de flecha 9"/>
                          <wps:cNvCnPr/>
                          <wps:spPr>
                            <a:xfrm>
                              <a:off x="1419" y="302"/>
                              <a:ext cx="2628" cy="0"/>
                            </a:xfrm>
                            <a:prstGeom prst="straightConnector1">
                              <a:avLst/>
                            </a:prstGeom>
                            <a:noFill/>
                            <a:ln w="9525" cap="flat" cmpd="sng">
                              <a:solidFill>
                                <a:srgbClr val="000000"/>
                              </a:solidFill>
                              <a:prstDash val="solid"/>
                              <a:round/>
                              <a:headEnd type="none" w="med" len="med"/>
                              <a:tailEnd type="none" w="med" len="med"/>
                            </a:ln>
                          </wps:spPr>
                          <wps:bodyPr/>
                        </wps:wsp>
                        <wps:wsp>
                          <wps:cNvPr id="1091769461" name="Conector recto de flecha 10"/>
                          <wps:cNvCnPr/>
                          <wps:spPr>
                            <a:xfrm>
                              <a:off x="4050" y="302"/>
                              <a:ext cx="2081" cy="0"/>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14:sizeRelH relativeFrom="page">
                  <wp14:pctWidth>0</wp14:pctWidth>
                </wp14:sizeRelH>
                <wp14:sizeRelV relativeFrom="page">
                  <wp14:pctHeight>0</wp14:pctHeight>
                </wp14:sizeRelV>
              </wp:anchor>
            </w:drawing>
          </mc:Choice>
          <mc:Fallback>
            <w:pict>
              <v:group w14:anchorId="35817881" id="Grupo 2" o:spid="_x0000_s1026" style="position:absolute;margin-left:11.5pt;margin-top:24.5pt;width:235.65pt;height:.75pt;z-index:251659264;mso-wrap-distance-left:0;mso-wrap-distance-right:0" coordorigin="38496,37752" coordsize="2992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">
                <v:group id="_x0000_s1027" style="position:absolute;left:38496;top:37752;width:29921;height:51" coordorigin="1419,294" coordsize="47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">
                  <v:rect id="Rectángulo 8" o:spid="_x0000_s1028" style="position:absolute;left:1419;top:294;width:470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" filled="f" stroked="f">
                    <v:textbox inset="2.53958mm,2.53958mm,2.53958mm,2.53958mm">
                      <w:txbxContent>
                        <w:p w14:paraId="11C06E02" w14:textId="77777777" w:rsidR="00A93F92" w:rsidRDefault="00A93F92" w:rsidP="00A93F92">
                          <w:pPr>
                            <w:spacing w:after="0"/>
                            <w:textDirection w:val="btLr"/>
                          </w:pPr>
                        </w:p>
                      </w:txbxContent>
                    </v:textbox>
                  </v:rect>
                  <v:shapetype id="_x0000_t32" coordsize="21600,21600" o:spt="32" o:oned="t" path="m,l21600,21600e" filled="f">
                    <v:path arrowok="t" fillok="f" o:connecttype="none"/>
                    <o:lock v:ext="edit" shapetype="t"/>
                  </v:shapetype>
                  <v:shape id="Conector recto de flecha 9" o:spid="_x0000_s1029" type="#_x0000_t32" style="position:absolute;left:1419;top:302;width:26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"/>
                  <v:shape id="Conector recto de flecha 10" o:spid="_x0000_s1030" type="#_x0000_t32" style="position:absolute;left:4050;top:302;width:20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"/>
                </v:group>
                <w10:wrap type="topAndBottom"/>
              </v:group>
            </w:pict>
          </mc:Fallback>
        </mc:AlternateContent>
      </w:r>
    </w:p>
    <w:p w14:paraId="04944700" w14:textId="48E246FC" w:rsidR="00A93F92" w:rsidRPr="004967DA" w:rsidRDefault="00A93F92" w:rsidP="47061F50">
      <w:pPr>
        <w:spacing w:before="34" w:line="290" w:lineRule="auto"/>
        <w:ind w:right="316"/>
      </w:pPr>
      <w:r w:rsidRPr="47061F50">
        <w:rPr>
          <w:b/>
          <w:bCs/>
        </w:rPr>
        <w:t xml:space="preserve">Firma del representante legal de la Entidad </w:t>
      </w:r>
      <w:r w:rsidRPr="004967DA">
        <w:rPr>
          <w:b/>
          <w:bCs/>
        </w:rPr>
        <w:t>Solicitante</w:t>
      </w:r>
      <w:r w:rsidRPr="004967DA">
        <w:t xml:space="preserve"> </w:t>
      </w:r>
      <w:r w:rsidR="42E33EB0" w:rsidRPr="004967DA">
        <w:rPr>
          <w:b/>
          <w:bCs/>
        </w:rPr>
        <w:t>y/o persona designada para tal fin</w:t>
      </w:r>
    </w:p>
    <w:p w14:paraId="47748AFD" w14:textId="77777777" w:rsidR="00A93F92" w:rsidRPr="008E6E8F" w:rsidRDefault="00A93F92" w:rsidP="00A93F92">
      <w:pPr>
        <w:spacing w:before="34" w:after="120" w:line="290" w:lineRule="auto"/>
        <w:ind w:right="316"/>
      </w:pPr>
      <w:r w:rsidRPr="008E6E8F">
        <w:t>Nombre completo:</w:t>
      </w:r>
    </w:p>
    <w:p w14:paraId="5D04EA65" w14:textId="77777777" w:rsidR="00A93F92" w:rsidRDefault="00A93F92" w:rsidP="00A93F92">
      <w:pPr>
        <w:pBdr>
          <w:top w:val="nil"/>
          <w:left w:val="nil"/>
          <w:bottom w:val="nil"/>
          <w:right w:val="nil"/>
          <w:between w:val="nil"/>
        </w:pBdr>
        <w:spacing w:before="5" w:after="120"/>
        <w:ind w:right="316"/>
        <w:rPr>
          <w:color w:val="000000"/>
        </w:rPr>
      </w:pPr>
      <w:r w:rsidRPr="008E6E8F">
        <w:rPr>
          <w:color w:val="000000"/>
        </w:rPr>
        <w:t xml:space="preserve">DNI </w:t>
      </w:r>
      <w:proofErr w:type="spellStart"/>
      <w:r w:rsidRPr="008E6E8F">
        <w:rPr>
          <w:color w:val="000000"/>
        </w:rPr>
        <w:t>Nº</w:t>
      </w:r>
      <w:proofErr w:type="spellEnd"/>
      <w:r w:rsidRPr="008E6E8F">
        <w:rPr>
          <w:color w:val="000000"/>
        </w:rPr>
        <w:t>:</w:t>
      </w:r>
    </w:p>
    <w:p w14:paraId="20A10068" w14:textId="77777777" w:rsidR="00A93F92" w:rsidRDefault="00A93F92" w:rsidP="00A93F92">
      <w:pPr>
        <w:pBdr>
          <w:top w:val="nil"/>
          <w:left w:val="nil"/>
          <w:bottom w:val="nil"/>
          <w:right w:val="nil"/>
          <w:between w:val="nil"/>
        </w:pBdr>
        <w:spacing w:before="57" w:after="120"/>
        <w:ind w:right="316"/>
        <w:rPr>
          <w:color w:val="000000"/>
        </w:rPr>
      </w:pPr>
      <w:r>
        <w:rPr>
          <w:color w:val="000000"/>
        </w:rPr>
        <w:t>Correo electrónico:</w:t>
      </w:r>
    </w:p>
    <w:p w14:paraId="5B9955D8" w14:textId="77777777" w:rsidR="00A93F92" w:rsidRDefault="00A93F92">
      <w:r>
        <w:br w:type="page"/>
      </w:r>
    </w:p>
    <w:p w14:paraId="247F24EC" w14:textId="77777777" w:rsidR="00A93F92" w:rsidRDefault="00A93F92" w:rsidP="00A93F92">
      <w:pPr>
        <w:pStyle w:val="Ttulo3"/>
        <w:spacing w:before="0" w:after="240"/>
        <w:rPr>
          <w:rFonts w:ascii="Calibri" w:eastAsia="Calibri" w:hAnsi="Calibri" w:cs="Calibri"/>
        </w:rPr>
      </w:pPr>
      <w:bookmarkStart w:id="3" w:name="_Toc132908333"/>
      <w:bookmarkStart w:id="4" w:name="_Toc133403184"/>
      <w:bookmarkStart w:id="5" w:name="_Toc133404484"/>
      <w:r w:rsidRPr="00471EE6">
        <w:rPr>
          <w:rFonts w:ascii="Calibri" w:eastAsia="Calibri" w:hAnsi="Calibri" w:cs="Calibri"/>
        </w:rPr>
        <w:lastRenderedPageBreak/>
        <w:t xml:space="preserve">Anexo </w:t>
      </w:r>
      <w:r w:rsidR="003D5D09">
        <w:rPr>
          <w:rFonts w:ascii="Calibri" w:eastAsia="Calibri" w:hAnsi="Calibri" w:cs="Calibri"/>
        </w:rPr>
        <w:t>2</w:t>
      </w:r>
      <w:r w:rsidRPr="00471EE6">
        <w:rPr>
          <w:rFonts w:ascii="Calibri" w:eastAsia="Calibri" w:hAnsi="Calibri" w:cs="Calibri"/>
        </w:rPr>
        <w:t>. Gastos elegibles, no elegibles y escala de viáticos</w:t>
      </w:r>
      <w:bookmarkEnd w:id="3"/>
      <w:bookmarkEnd w:id="4"/>
      <w:bookmarkEnd w:id="5"/>
    </w:p>
    <w:p w14:paraId="3CB84953" w14:textId="77777777" w:rsidR="00A93F92" w:rsidRPr="00043343" w:rsidRDefault="00A93F92" w:rsidP="00A93F92">
      <w:pPr>
        <w:pStyle w:val="Sinespaciado"/>
        <w:numPr>
          <w:ilvl w:val="0"/>
          <w:numId w:val="16"/>
        </w:numPr>
        <w:ind w:left="284" w:hanging="284"/>
        <w:rPr>
          <w:b/>
          <w:bCs/>
          <w:i/>
          <w:iCs/>
          <w:sz w:val="28"/>
          <w:szCs w:val="28"/>
        </w:rPr>
      </w:pPr>
      <w:r w:rsidRPr="00043343">
        <w:rPr>
          <w:b/>
          <w:bCs/>
          <w:i/>
          <w:iCs/>
          <w:sz w:val="28"/>
          <w:szCs w:val="28"/>
        </w:rPr>
        <w:t>Gastos elegibles</w:t>
      </w:r>
    </w:p>
    <w:p w14:paraId="38FCFFB0" w14:textId="77777777" w:rsidR="00E47811" w:rsidRDefault="00E47811" w:rsidP="00A93F92">
      <w:pPr>
        <w:pStyle w:val="Sinespaciado"/>
        <w:ind w:left="142"/>
        <w:rPr>
          <w:b/>
          <w:bCs/>
          <w:sz w:val="28"/>
          <w:szCs w:val="28"/>
          <w:u w:val="single"/>
        </w:rPr>
      </w:pPr>
    </w:p>
    <w:p w14:paraId="67C00192" w14:textId="36676E3E" w:rsidR="00A93F92" w:rsidRDefault="00A93F92" w:rsidP="00A93F92">
      <w:pPr>
        <w:pStyle w:val="Sinespaciado"/>
        <w:ind w:left="142"/>
        <w:rPr>
          <w:b/>
          <w:bCs/>
          <w:sz w:val="28"/>
          <w:szCs w:val="28"/>
          <w:u w:val="single"/>
        </w:rPr>
      </w:pPr>
      <w:r w:rsidRPr="00043343">
        <w:rPr>
          <w:b/>
          <w:bCs/>
          <w:sz w:val="28"/>
          <w:szCs w:val="28"/>
          <w:u w:val="single"/>
        </w:rPr>
        <w:t>Fase I:</w:t>
      </w:r>
    </w:p>
    <w:p w14:paraId="2BA91D36" w14:textId="77777777" w:rsidR="00EF6369" w:rsidRDefault="00EF6369" w:rsidP="00A93F92">
      <w:pPr>
        <w:pStyle w:val="Sinespaciado"/>
        <w:ind w:left="142"/>
        <w:rPr>
          <w:b/>
          <w:bCs/>
          <w:sz w:val="28"/>
          <w:szCs w:val="28"/>
          <w:u w:val="single"/>
        </w:rPr>
      </w:pPr>
    </w:p>
    <w:tbl>
      <w:tblPr>
        <w:tblStyle w:val="15"/>
        <w:tblW w:w="9936"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276"/>
        <w:gridCol w:w="2835"/>
        <w:gridCol w:w="3118"/>
        <w:gridCol w:w="2698"/>
        <w:gridCol w:w="9"/>
      </w:tblGrid>
      <w:tr w:rsidR="00EF6369" w:rsidRPr="005242A9" w14:paraId="61AF6332" w14:textId="77777777" w:rsidTr="00030985">
        <w:trPr>
          <w:trHeight w:val="505"/>
        </w:trPr>
        <w:tc>
          <w:tcPr>
            <w:tcW w:w="4111" w:type="dxa"/>
            <w:gridSpan w:val="2"/>
            <w:tcBorders>
              <w:top w:val="nil"/>
              <w:left w:val="nil"/>
            </w:tcBorders>
            <w:shd w:val="clear" w:color="auto" w:fill="auto"/>
          </w:tcPr>
          <w:p w14:paraId="00565BE5" w14:textId="77777777" w:rsidR="00EF6369" w:rsidRPr="005242A9" w:rsidRDefault="00EF6369" w:rsidP="00030985">
            <w:pPr>
              <w:pStyle w:val="Sinespaciado"/>
              <w:rPr>
                <w:sz w:val="20"/>
                <w:szCs w:val="20"/>
              </w:rPr>
            </w:pPr>
          </w:p>
        </w:tc>
        <w:tc>
          <w:tcPr>
            <w:tcW w:w="5825" w:type="dxa"/>
            <w:gridSpan w:val="3"/>
            <w:shd w:val="clear" w:color="auto" w:fill="auto"/>
            <w:vAlign w:val="center"/>
          </w:tcPr>
          <w:p w14:paraId="0C10202F" w14:textId="77777777" w:rsidR="00EF6369" w:rsidRPr="005242A9" w:rsidRDefault="00EF6369" w:rsidP="00030985">
            <w:pPr>
              <w:pBdr>
                <w:top w:val="nil"/>
                <w:left w:val="nil"/>
                <w:bottom w:val="nil"/>
                <w:right w:val="nil"/>
                <w:between w:val="nil"/>
              </w:pBdr>
              <w:spacing w:after="0"/>
              <w:ind w:left="147" w:right="143"/>
              <w:jc w:val="center"/>
              <w:rPr>
                <w:rFonts w:ascii="Arial" w:eastAsia="Arial" w:hAnsi="Arial" w:cs="Arial"/>
                <w:b/>
                <w:color w:val="000000"/>
                <w:sz w:val="20"/>
                <w:szCs w:val="20"/>
              </w:rPr>
            </w:pPr>
            <w:r w:rsidRPr="005242A9">
              <w:rPr>
                <w:b/>
                <w:color w:val="000000"/>
                <w:sz w:val="20"/>
                <w:szCs w:val="20"/>
              </w:rPr>
              <w:t>Aporte de Cofinanciamiento (Entidad Solicitante y/o Asociadas)</w:t>
            </w:r>
          </w:p>
        </w:tc>
      </w:tr>
      <w:tr w:rsidR="00EF6369" w:rsidRPr="005242A9" w14:paraId="56510B97" w14:textId="77777777" w:rsidTr="00030985">
        <w:trPr>
          <w:gridAfter w:val="1"/>
          <w:wAfter w:w="9" w:type="dxa"/>
          <w:trHeight w:val="400"/>
        </w:trPr>
        <w:tc>
          <w:tcPr>
            <w:tcW w:w="1276" w:type="dxa"/>
            <w:shd w:val="clear" w:color="auto" w:fill="auto"/>
            <w:vAlign w:val="center"/>
          </w:tcPr>
          <w:p w14:paraId="207D5F41" w14:textId="77777777" w:rsidR="00EF6369" w:rsidRPr="005242A9" w:rsidRDefault="00EF6369" w:rsidP="00030985">
            <w:pPr>
              <w:pBdr>
                <w:top w:val="nil"/>
                <w:left w:val="nil"/>
                <w:bottom w:val="nil"/>
                <w:right w:val="nil"/>
                <w:between w:val="nil"/>
              </w:pBdr>
              <w:spacing w:after="0" w:line="288" w:lineRule="auto"/>
              <w:ind w:left="7" w:right="177"/>
              <w:jc w:val="center"/>
              <w:rPr>
                <w:b/>
                <w:color w:val="000000"/>
                <w:sz w:val="20"/>
                <w:szCs w:val="20"/>
              </w:rPr>
            </w:pPr>
            <w:r w:rsidRPr="005242A9">
              <w:rPr>
                <w:b/>
                <w:color w:val="000000"/>
                <w:sz w:val="20"/>
                <w:szCs w:val="20"/>
              </w:rPr>
              <w:t>Partidas</w:t>
            </w:r>
          </w:p>
        </w:tc>
        <w:tc>
          <w:tcPr>
            <w:tcW w:w="2835" w:type="dxa"/>
            <w:shd w:val="clear" w:color="auto" w:fill="auto"/>
            <w:vAlign w:val="center"/>
          </w:tcPr>
          <w:p w14:paraId="04BC12F7" w14:textId="77777777" w:rsidR="00EF6369" w:rsidRPr="005242A9" w:rsidRDefault="00EF6369" w:rsidP="00030985">
            <w:pPr>
              <w:pBdr>
                <w:top w:val="nil"/>
                <w:left w:val="nil"/>
                <w:bottom w:val="nil"/>
                <w:right w:val="nil"/>
                <w:between w:val="nil"/>
              </w:pBdr>
              <w:spacing w:after="0"/>
              <w:jc w:val="center"/>
              <w:rPr>
                <w:b/>
                <w:color w:val="000000"/>
                <w:sz w:val="20"/>
                <w:szCs w:val="20"/>
              </w:rPr>
            </w:pPr>
            <w:r w:rsidRPr="005242A9">
              <w:rPr>
                <w:b/>
                <w:color w:val="000000"/>
                <w:sz w:val="20"/>
                <w:szCs w:val="20"/>
              </w:rPr>
              <w:t>Aporte ProInnóvate</w:t>
            </w:r>
          </w:p>
        </w:tc>
        <w:tc>
          <w:tcPr>
            <w:tcW w:w="3118" w:type="dxa"/>
            <w:tcBorders>
              <w:right w:val="single" w:sz="4" w:space="0" w:color="000000"/>
            </w:tcBorders>
            <w:shd w:val="clear" w:color="auto" w:fill="auto"/>
            <w:vAlign w:val="center"/>
          </w:tcPr>
          <w:p w14:paraId="3E3032BF" w14:textId="77777777" w:rsidR="00EF6369" w:rsidRPr="005242A9" w:rsidRDefault="00EF6369" w:rsidP="00030985">
            <w:pPr>
              <w:pBdr>
                <w:top w:val="nil"/>
                <w:left w:val="nil"/>
                <w:bottom w:val="nil"/>
                <w:right w:val="nil"/>
                <w:between w:val="nil"/>
              </w:pBdr>
              <w:spacing w:after="0"/>
              <w:ind w:left="148" w:right="142"/>
              <w:jc w:val="center"/>
              <w:rPr>
                <w:b/>
                <w:color w:val="000000"/>
                <w:sz w:val="20"/>
                <w:szCs w:val="20"/>
              </w:rPr>
            </w:pPr>
            <w:r w:rsidRPr="005242A9">
              <w:rPr>
                <w:b/>
                <w:color w:val="000000"/>
                <w:sz w:val="20"/>
                <w:szCs w:val="20"/>
              </w:rPr>
              <w:t>Monetario</w:t>
            </w:r>
          </w:p>
        </w:tc>
        <w:tc>
          <w:tcPr>
            <w:tcW w:w="2698" w:type="dxa"/>
            <w:tcBorders>
              <w:left w:val="single" w:sz="4" w:space="0" w:color="000000"/>
            </w:tcBorders>
            <w:shd w:val="clear" w:color="auto" w:fill="auto"/>
            <w:vAlign w:val="center"/>
          </w:tcPr>
          <w:p w14:paraId="5A1798E2" w14:textId="77777777" w:rsidR="00EF6369" w:rsidRPr="005242A9" w:rsidRDefault="00EF6369" w:rsidP="00030985">
            <w:pPr>
              <w:pBdr>
                <w:top w:val="nil"/>
                <w:left w:val="nil"/>
                <w:bottom w:val="nil"/>
                <w:right w:val="nil"/>
                <w:between w:val="nil"/>
              </w:pBdr>
              <w:spacing w:after="0"/>
              <w:ind w:left="138" w:right="143"/>
              <w:jc w:val="center"/>
              <w:rPr>
                <w:b/>
                <w:color w:val="000000"/>
                <w:sz w:val="20"/>
                <w:szCs w:val="20"/>
              </w:rPr>
            </w:pPr>
            <w:r w:rsidRPr="005242A9">
              <w:rPr>
                <w:b/>
                <w:color w:val="000000"/>
                <w:sz w:val="20"/>
                <w:szCs w:val="20"/>
              </w:rPr>
              <w:t>No Monetario</w:t>
            </w:r>
          </w:p>
        </w:tc>
      </w:tr>
      <w:tr w:rsidR="00EF6369" w:rsidRPr="005242A9" w14:paraId="7530DF78" w14:textId="77777777" w:rsidTr="00A15216">
        <w:trPr>
          <w:gridAfter w:val="1"/>
          <w:wAfter w:w="9" w:type="dxa"/>
          <w:trHeight w:val="1940"/>
        </w:trPr>
        <w:tc>
          <w:tcPr>
            <w:tcW w:w="1276" w:type="dxa"/>
            <w:shd w:val="clear" w:color="auto" w:fill="auto"/>
            <w:vAlign w:val="center"/>
          </w:tcPr>
          <w:p w14:paraId="7E36727F" w14:textId="77777777" w:rsidR="00EF6369" w:rsidRPr="005242A9" w:rsidRDefault="00EF6369" w:rsidP="00030985">
            <w:pPr>
              <w:pBdr>
                <w:top w:val="nil"/>
                <w:left w:val="nil"/>
                <w:bottom w:val="nil"/>
                <w:right w:val="nil"/>
                <w:between w:val="nil"/>
              </w:pBdr>
              <w:spacing w:after="0"/>
              <w:ind w:left="7"/>
              <w:jc w:val="center"/>
              <w:rPr>
                <w:b/>
                <w:color w:val="000000"/>
                <w:sz w:val="20"/>
                <w:szCs w:val="20"/>
              </w:rPr>
            </w:pPr>
            <w:r w:rsidRPr="005242A9">
              <w:rPr>
                <w:b/>
                <w:color w:val="000000"/>
                <w:sz w:val="20"/>
                <w:szCs w:val="20"/>
              </w:rPr>
              <w:t>Honorarios</w:t>
            </w:r>
          </w:p>
        </w:tc>
        <w:tc>
          <w:tcPr>
            <w:tcW w:w="2835" w:type="dxa"/>
            <w:shd w:val="clear" w:color="auto" w:fill="auto"/>
            <w:vAlign w:val="center"/>
          </w:tcPr>
          <w:p w14:paraId="09D37FC1" w14:textId="77777777" w:rsidR="00EF6369" w:rsidRPr="005242A9" w:rsidRDefault="00EF6369" w:rsidP="00030985">
            <w:pPr>
              <w:pBdr>
                <w:top w:val="nil"/>
                <w:left w:val="nil"/>
                <w:bottom w:val="nil"/>
                <w:right w:val="nil"/>
                <w:between w:val="nil"/>
              </w:pBdr>
              <w:tabs>
                <w:tab w:val="left" w:pos="147"/>
              </w:tabs>
              <w:spacing w:after="120"/>
              <w:ind w:left="68" w:right="47"/>
              <w:jc w:val="center"/>
              <w:rPr>
                <w:color w:val="000000"/>
                <w:sz w:val="20"/>
                <w:szCs w:val="20"/>
              </w:rPr>
            </w:pPr>
            <w:r w:rsidRPr="005242A9">
              <w:rPr>
                <w:color w:val="000000"/>
                <w:sz w:val="20"/>
                <w:szCs w:val="20"/>
              </w:rPr>
              <w:t>No aplica</w:t>
            </w:r>
          </w:p>
        </w:tc>
        <w:tc>
          <w:tcPr>
            <w:tcW w:w="3118" w:type="dxa"/>
            <w:tcBorders>
              <w:right w:val="single" w:sz="4" w:space="0" w:color="000000"/>
            </w:tcBorders>
            <w:shd w:val="clear" w:color="auto" w:fill="auto"/>
            <w:vAlign w:val="center"/>
          </w:tcPr>
          <w:p w14:paraId="0064E02F" w14:textId="0D058E37" w:rsidR="00EF6369" w:rsidRPr="005242A9" w:rsidRDefault="00A15216" w:rsidP="00A15216">
            <w:pPr>
              <w:pBdr>
                <w:top w:val="nil"/>
                <w:left w:val="nil"/>
                <w:bottom w:val="nil"/>
                <w:right w:val="nil"/>
                <w:between w:val="nil"/>
              </w:pBdr>
              <w:tabs>
                <w:tab w:val="left" w:pos="143"/>
              </w:tabs>
              <w:spacing w:after="120"/>
              <w:ind w:right="127"/>
              <w:jc w:val="center"/>
              <w:rPr>
                <w:strike/>
                <w:color w:val="000000"/>
                <w:sz w:val="20"/>
                <w:szCs w:val="20"/>
              </w:rPr>
            </w:pPr>
            <w:r>
              <w:rPr>
                <w:color w:val="000000"/>
                <w:sz w:val="20"/>
                <w:szCs w:val="20"/>
              </w:rPr>
              <w:t>N</w:t>
            </w:r>
            <w:r w:rsidR="00EF6369" w:rsidRPr="005242A9">
              <w:rPr>
                <w:color w:val="000000"/>
                <w:sz w:val="20"/>
                <w:szCs w:val="20"/>
              </w:rPr>
              <w:t>o aplica</w:t>
            </w:r>
          </w:p>
        </w:tc>
        <w:tc>
          <w:tcPr>
            <w:tcW w:w="2698" w:type="dxa"/>
            <w:tcBorders>
              <w:left w:val="single" w:sz="4" w:space="0" w:color="000000"/>
            </w:tcBorders>
            <w:shd w:val="clear" w:color="auto" w:fill="auto"/>
          </w:tcPr>
          <w:p w14:paraId="38F92A8A" w14:textId="77777777" w:rsidR="00EF6369" w:rsidRPr="005242A9" w:rsidRDefault="00EF6369" w:rsidP="00A15216">
            <w:pPr>
              <w:numPr>
                <w:ilvl w:val="0"/>
                <w:numId w:val="10"/>
              </w:numPr>
              <w:pBdr>
                <w:top w:val="nil"/>
                <w:left w:val="nil"/>
                <w:bottom w:val="nil"/>
                <w:right w:val="nil"/>
                <w:between w:val="nil"/>
              </w:pBdr>
              <w:tabs>
                <w:tab w:val="left" w:pos="280"/>
              </w:tabs>
              <w:spacing w:after="120"/>
              <w:ind w:right="131"/>
              <w:jc w:val="left"/>
              <w:rPr>
                <w:color w:val="000000"/>
                <w:sz w:val="20"/>
                <w:szCs w:val="20"/>
              </w:rPr>
            </w:pPr>
            <w:r w:rsidRPr="005242A9">
              <w:rPr>
                <w:b/>
                <w:color w:val="000000"/>
                <w:sz w:val="20"/>
                <w:szCs w:val="20"/>
              </w:rPr>
              <w:t xml:space="preserve">Valorización </w:t>
            </w:r>
            <w:r w:rsidRPr="005242A9">
              <w:rPr>
                <w:color w:val="000000"/>
                <w:sz w:val="20"/>
                <w:szCs w:val="20"/>
              </w:rPr>
              <w:t>del tiempo del Coordinador General</w:t>
            </w:r>
            <w:r>
              <w:rPr>
                <w:color w:val="000000"/>
                <w:sz w:val="20"/>
                <w:szCs w:val="20"/>
              </w:rPr>
              <w:t xml:space="preserve"> y Coordinador Administrativo</w:t>
            </w:r>
            <w:r w:rsidRPr="005242A9">
              <w:rPr>
                <w:color w:val="000000"/>
                <w:sz w:val="20"/>
                <w:szCs w:val="20"/>
              </w:rPr>
              <w:t xml:space="preserve">. </w:t>
            </w:r>
          </w:p>
          <w:p w14:paraId="49E1C434" w14:textId="77777777" w:rsidR="00EF6369" w:rsidRPr="005242A9" w:rsidRDefault="00EF6369" w:rsidP="00A15216">
            <w:pPr>
              <w:numPr>
                <w:ilvl w:val="0"/>
                <w:numId w:val="10"/>
              </w:numPr>
              <w:pBdr>
                <w:top w:val="nil"/>
                <w:left w:val="nil"/>
                <w:bottom w:val="nil"/>
                <w:right w:val="nil"/>
                <w:between w:val="nil"/>
              </w:pBdr>
              <w:spacing w:after="120"/>
              <w:ind w:right="131"/>
              <w:jc w:val="left"/>
              <w:rPr>
                <w:color w:val="000000"/>
                <w:sz w:val="20"/>
                <w:szCs w:val="20"/>
              </w:rPr>
            </w:pPr>
            <w:r w:rsidRPr="005242A9">
              <w:rPr>
                <w:b/>
                <w:color w:val="000000"/>
                <w:sz w:val="20"/>
                <w:szCs w:val="20"/>
              </w:rPr>
              <w:t xml:space="preserve">Valorización </w:t>
            </w:r>
            <w:r w:rsidRPr="005242A9">
              <w:rPr>
                <w:color w:val="000000"/>
                <w:sz w:val="20"/>
                <w:szCs w:val="20"/>
              </w:rPr>
              <w:t>del tiempo de los recursos humanos directamente involucrados en la ejecución del proyecto, que pertenecen a las entidades participantes.</w:t>
            </w:r>
          </w:p>
        </w:tc>
      </w:tr>
      <w:tr w:rsidR="00EF6369" w:rsidRPr="005242A9" w14:paraId="336F009D" w14:textId="77777777" w:rsidTr="00030985">
        <w:trPr>
          <w:gridAfter w:val="1"/>
          <w:wAfter w:w="9" w:type="dxa"/>
          <w:trHeight w:val="760"/>
        </w:trPr>
        <w:tc>
          <w:tcPr>
            <w:tcW w:w="1276" w:type="dxa"/>
            <w:tcBorders>
              <w:top w:val="single" w:sz="4" w:space="0" w:color="000000"/>
              <w:bottom w:val="single" w:sz="4" w:space="0" w:color="000000"/>
            </w:tcBorders>
            <w:shd w:val="clear" w:color="auto" w:fill="auto"/>
            <w:vAlign w:val="center"/>
          </w:tcPr>
          <w:p w14:paraId="6EFA03F7" w14:textId="77777777" w:rsidR="00EF6369" w:rsidRPr="005242A9" w:rsidRDefault="00EF6369" w:rsidP="00030985">
            <w:pPr>
              <w:pBdr>
                <w:top w:val="nil"/>
                <w:left w:val="nil"/>
                <w:bottom w:val="nil"/>
                <w:right w:val="nil"/>
                <w:between w:val="nil"/>
              </w:pBdr>
              <w:spacing w:before="68" w:after="0" w:line="290" w:lineRule="auto"/>
              <w:ind w:left="7"/>
              <w:jc w:val="center"/>
              <w:rPr>
                <w:b/>
                <w:color w:val="000000"/>
                <w:sz w:val="20"/>
                <w:szCs w:val="20"/>
              </w:rPr>
            </w:pPr>
            <w:r w:rsidRPr="005242A9">
              <w:rPr>
                <w:b/>
                <w:color w:val="000000"/>
                <w:sz w:val="20"/>
                <w:szCs w:val="20"/>
              </w:rPr>
              <w:t>Materiales e insumos</w:t>
            </w:r>
          </w:p>
        </w:tc>
        <w:tc>
          <w:tcPr>
            <w:tcW w:w="2835" w:type="dxa"/>
            <w:tcBorders>
              <w:bottom w:val="single" w:sz="4" w:space="0" w:color="000000"/>
              <w:right w:val="single" w:sz="4" w:space="0" w:color="000000"/>
            </w:tcBorders>
            <w:shd w:val="clear" w:color="auto" w:fill="auto"/>
            <w:vAlign w:val="center"/>
          </w:tcPr>
          <w:p w14:paraId="087700DD" w14:textId="77777777" w:rsidR="00EF6369" w:rsidRPr="005242A9" w:rsidRDefault="00EF6369" w:rsidP="00030985">
            <w:pPr>
              <w:pBdr>
                <w:top w:val="nil"/>
                <w:left w:val="nil"/>
                <w:bottom w:val="nil"/>
                <w:right w:val="nil"/>
                <w:between w:val="nil"/>
              </w:pBdr>
              <w:tabs>
                <w:tab w:val="left" w:pos="283"/>
              </w:tabs>
              <w:spacing w:after="120"/>
              <w:ind w:left="68" w:right="51"/>
              <w:jc w:val="center"/>
              <w:rPr>
                <w:color w:val="000000"/>
                <w:sz w:val="20"/>
                <w:szCs w:val="20"/>
              </w:rPr>
            </w:pPr>
            <w:r w:rsidRPr="005242A9">
              <w:rPr>
                <w:color w:val="000000"/>
                <w:sz w:val="20"/>
                <w:szCs w:val="20"/>
              </w:rPr>
              <w:t>No aplica</w:t>
            </w:r>
          </w:p>
        </w:tc>
        <w:tc>
          <w:tcPr>
            <w:tcW w:w="3118" w:type="dxa"/>
            <w:tcBorders>
              <w:left w:val="single" w:sz="4" w:space="0" w:color="000000"/>
              <w:bottom w:val="single" w:sz="4" w:space="0" w:color="000000"/>
              <w:right w:val="single" w:sz="4" w:space="0" w:color="000000"/>
            </w:tcBorders>
            <w:shd w:val="clear" w:color="auto" w:fill="auto"/>
          </w:tcPr>
          <w:p w14:paraId="5868C193" w14:textId="77777777" w:rsidR="00EF6369" w:rsidRPr="005242A9" w:rsidRDefault="00EF6369" w:rsidP="00030985">
            <w:pPr>
              <w:numPr>
                <w:ilvl w:val="0"/>
                <w:numId w:val="15"/>
              </w:numPr>
              <w:pBdr>
                <w:top w:val="nil"/>
                <w:left w:val="nil"/>
                <w:bottom w:val="nil"/>
                <w:right w:val="nil"/>
                <w:between w:val="nil"/>
              </w:pBdr>
              <w:tabs>
                <w:tab w:val="left" w:pos="285"/>
              </w:tabs>
              <w:spacing w:after="120"/>
              <w:ind w:right="127" w:hanging="211"/>
              <w:rPr>
                <w:color w:val="000000"/>
                <w:sz w:val="20"/>
                <w:szCs w:val="20"/>
              </w:rPr>
            </w:pPr>
            <w:r w:rsidRPr="005242A9">
              <w:rPr>
                <w:color w:val="000000"/>
                <w:sz w:val="20"/>
                <w:szCs w:val="20"/>
              </w:rPr>
              <w:t>Adquisición de los materiales e insumos para las actividades del proyecto.</w:t>
            </w:r>
          </w:p>
          <w:p w14:paraId="45D71372" w14:textId="77777777" w:rsidR="00EF6369" w:rsidRPr="005242A9" w:rsidRDefault="00EF6369" w:rsidP="00030985">
            <w:pPr>
              <w:numPr>
                <w:ilvl w:val="0"/>
                <w:numId w:val="15"/>
              </w:numPr>
              <w:pBdr>
                <w:top w:val="nil"/>
                <w:left w:val="nil"/>
                <w:bottom w:val="nil"/>
                <w:right w:val="nil"/>
                <w:between w:val="nil"/>
              </w:pBdr>
              <w:tabs>
                <w:tab w:val="left" w:pos="285"/>
              </w:tabs>
              <w:spacing w:after="120"/>
              <w:ind w:right="127" w:hanging="211"/>
              <w:rPr>
                <w:color w:val="000000"/>
                <w:sz w:val="20"/>
                <w:szCs w:val="20"/>
              </w:rPr>
            </w:pPr>
            <w:r w:rsidRPr="005242A9">
              <w:rPr>
                <w:color w:val="000000"/>
                <w:sz w:val="20"/>
                <w:szCs w:val="20"/>
              </w:rPr>
              <w:t>Como mínimo se desagregará el aporte monetario equivalente al IGV. (no aplicable a entidades públicas).</w:t>
            </w:r>
          </w:p>
        </w:tc>
        <w:tc>
          <w:tcPr>
            <w:tcW w:w="2698" w:type="dxa"/>
            <w:tcBorders>
              <w:left w:val="single" w:sz="4" w:space="0" w:color="000000"/>
              <w:bottom w:val="single" w:sz="4" w:space="0" w:color="000000"/>
            </w:tcBorders>
            <w:shd w:val="clear" w:color="auto" w:fill="auto"/>
          </w:tcPr>
          <w:p w14:paraId="6711DD98" w14:textId="77777777" w:rsidR="00EF6369" w:rsidRPr="005242A9" w:rsidRDefault="00EF6369" w:rsidP="00A15216">
            <w:pPr>
              <w:numPr>
                <w:ilvl w:val="0"/>
                <w:numId w:val="14"/>
              </w:numPr>
              <w:pBdr>
                <w:top w:val="nil"/>
                <w:left w:val="nil"/>
                <w:bottom w:val="nil"/>
                <w:right w:val="nil"/>
                <w:between w:val="nil"/>
              </w:pBdr>
              <w:tabs>
                <w:tab w:val="left" w:pos="280"/>
              </w:tabs>
              <w:spacing w:after="120"/>
              <w:ind w:right="131"/>
              <w:rPr>
                <w:color w:val="000000"/>
                <w:sz w:val="20"/>
                <w:szCs w:val="20"/>
              </w:rPr>
            </w:pPr>
            <w:r w:rsidRPr="005242A9">
              <w:rPr>
                <w:color w:val="000000"/>
                <w:sz w:val="20"/>
                <w:szCs w:val="20"/>
              </w:rPr>
              <w:t>Valorización de los materiales e insumos utilizados en las actividades del proyecto.</w:t>
            </w:r>
          </w:p>
        </w:tc>
      </w:tr>
      <w:tr w:rsidR="00EF6369" w:rsidRPr="005242A9" w14:paraId="5DDB1B12" w14:textId="77777777" w:rsidTr="00EF6369">
        <w:trPr>
          <w:gridAfter w:val="1"/>
          <w:wAfter w:w="9" w:type="dxa"/>
          <w:trHeight w:val="760"/>
        </w:trPr>
        <w:tc>
          <w:tcPr>
            <w:tcW w:w="1276" w:type="dxa"/>
            <w:tcBorders>
              <w:top w:val="single" w:sz="4" w:space="0" w:color="000000"/>
              <w:bottom w:val="single" w:sz="4" w:space="0" w:color="000000"/>
            </w:tcBorders>
            <w:shd w:val="clear" w:color="auto" w:fill="auto"/>
            <w:vAlign w:val="center"/>
          </w:tcPr>
          <w:p w14:paraId="3CE55A2D" w14:textId="39D9ADBD" w:rsidR="00EF6369" w:rsidRPr="004967DA" w:rsidRDefault="00EF6369" w:rsidP="00030985">
            <w:pPr>
              <w:pBdr>
                <w:top w:val="nil"/>
                <w:left w:val="nil"/>
                <w:bottom w:val="nil"/>
                <w:right w:val="nil"/>
                <w:between w:val="nil"/>
              </w:pBdr>
              <w:spacing w:before="68" w:after="0" w:line="290" w:lineRule="auto"/>
              <w:ind w:left="7"/>
              <w:jc w:val="center"/>
              <w:rPr>
                <w:b/>
                <w:color w:val="000000"/>
                <w:sz w:val="20"/>
                <w:szCs w:val="20"/>
              </w:rPr>
            </w:pPr>
            <w:r w:rsidRPr="004967DA">
              <w:rPr>
                <w:b/>
                <w:color w:val="000000"/>
                <w:sz w:val="20"/>
                <w:szCs w:val="20"/>
              </w:rPr>
              <w:t>Consultorías</w:t>
            </w:r>
          </w:p>
        </w:tc>
        <w:tc>
          <w:tcPr>
            <w:tcW w:w="2835" w:type="dxa"/>
            <w:tcBorders>
              <w:bottom w:val="single" w:sz="4" w:space="0" w:color="000000"/>
              <w:right w:val="single" w:sz="4" w:space="0" w:color="000000"/>
            </w:tcBorders>
            <w:shd w:val="clear" w:color="auto" w:fill="auto"/>
            <w:vAlign w:val="center"/>
          </w:tcPr>
          <w:p w14:paraId="3C217712" w14:textId="6AE1CA73" w:rsidR="00EF6369" w:rsidRPr="004967DA" w:rsidRDefault="00EF6369" w:rsidP="00EF6369">
            <w:pPr>
              <w:numPr>
                <w:ilvl w:val="0"/>
                <w:numId w:val="13"/>
              </w:numPr>
              <w:pBdr>
                <w:top w:val="nil"/>
                <w:left w:val="nil"/>
                <w:bottom w:val="nil"/>
                <w:right w:val="nil"/>
                <w:between w:val="nil"/>
              </w:pBdr>
              <w:tabs>
                <w:tab w:val="left" w:pos="283"/>
              </w:tabs>
              <w:spacing w:after="120"/>
              <w:ind w:right="107"/>
              <w:rPr>
                <w:color w:val="000000"/>
                <w:sz w:val="20"/>
                <w:szCs w:val="20"/>
              </w:rPr>
            </w:pPr>
            <w:r w:rsidRPr="004967DA">
              <w:rPr>
                <w:color w:val="000000"/>
                <w:sz w:val="20"/>
                <w:szCs w:val="20"/>
              </w:rPr>
              <w:t>Servicio de Consultoría para la realización del diagnóstico y plan estratégico. Se presupuesta a todo costo (honorarios, viáticos, pasajes, etc.).</w:t>
            </w:r>
          </w:p>
          <w:p w14:paraId="45C142FE" w14:textId="60E4947D" w:rsidR="00EF6369" w:rsidRPr="004967DA" w:rsidRDefault="00EF6369" w:rsidP="00EF6369">
            <w:pPr>
              <w:numPr>
                <w:ilvl w:val="0"/>
                <w:numId w:val="13"/>
              </w:numPr>
              <w:pBdr>
                <w:top w:val="nil"/>
                <w:left w:val="nil"/>
                <w:bottom w:val="nil"/>
                <w:right w:val="nil"/>
                <w:between w:val="nil"/>
              </w:pBdr>
              <w:tabs>
                <w:tab w:val="left" w:pos="283"/>
              </w:tabs>
              <w:spacing w:after="120"/>
              <w:ind w:right="107"/>
              <w:rPr>
                <w:color w:val="000000"/>
                <w:sz w:val="20"/>
                <w:szCs w:val="20"/>
              </w:rPr>
            </w:pPr>
            <w:r w:rsidRPr="004967DA">
              <w:rPr>
                <w:color w:val="000000"/>
                <w:sz w:val="20"/>
                <w:szCs w:val="20"/>
              </w:rPr>
              <w:t>Con RNR no se financiará el IGV de la consultoría. (no aplicable a entidades públicas).</w:t>
            </w:r>
          </w:p>
        </w:tc>
        <w:tc>
          <w:tcPr>
            <w:tcW w:w="3118" w:type="dxa"/>
            <w:tcBorders>
              <w:left w:val="single" w:sz="4" w:space="0" w:color="000000"/>
              <w:bottom w:val="single" w:sz="4" w:space="0" w:color="000000"/>
              <w:right w:val="single" w:sz="4" w:space="0" w:color="000000"/>
            </w:tcBorders>
            <w:shd w:val="clear" w:color="auto" w:fill="auto"/>
          </w:tcPr>
          <w:p w14:paraId="2233F187" w14:textId="726EFAE4" w:rsidR="00EF6369" w:rsidRPr="004967DA" w:rsidRDefault="00EF6369" w:rsidP="00EF6369">
            <w:pPr>
              <w:numPr>
                <w:ilvl w:val="0"/>
                <w:numId w:val="13"/>
              </w:numPr>
              <w:pBdr>
                <w:top w:val="nil"/>
                <w:left w:val="nil"/>
                <w:bottom w:val="nil"/>
                <w:right w:val="nil"/>
                <w:between w:val="nil"/>
              </w:pBdr>
              <w:tabs>
                <w:tab w:val="left" w:pos="285"/>
              </w:tabs>
              <w:spacing w:after="120"/>
              <w:ind w:right="127"/>
              <w:rPr>
                <w:color w:val="000000"/>
                <w:sz w:val="20"/>
                <w:szCs w:val="20"/>
              </w:rPr>
            </w:pPr>
            <w:r w:rsidRPr="004967DA">
              <w:rPr>
                <w:color w:val="000000"/>
                <w:sz w:val="20"/>
                <w:szCs w:val="20"/>
              </w:rPr>
              <w:t>Como mínimo se desagregará el aporte monetario equivalente al IGV de la Consultoría para la realización del diagnóstico y plan estratégico. (no aplicable a entidades públicas).</w:t>
            </w:r>
          </w:p>
        </w:tc>
        <w:tc>
          <w:tcPr>
            <w:tcW w:w="2698" w:type="dxa"/>
            <w:tcBorders>
              <w:left w:val="single" w:sz="4" w:space="0" w:color="000000"/>
              <w:bottom w:val="single" w:sz="4" w:space="0" w:color="000000"/>
            </w:tcBorders>
            <w:shd w:val="clear" w:color="auto" w:fill="auto"/>
            <w:vAlign w:val="center"/>
          </w:tcPr>
          <w:p w14:paraId="3DC5870F" w14:textId="49B708AF" w:rsidR="00EF6369" w:rsidRPr="004967DA" w:rsidRDefault="00EF6369" w:rsidP="00EF6369">
            <w:pPr>
              <w:pBdr>
                <w:top w:val="nil"/>
                <w:left w:val="nil"/>
                <w:bottom w:val="nil"/>
                <w:right w:val="nil"/>
                <w:between w:val="nil"/>
              </w:pBdr>
              <w:spacing w:after="120"/>
              <w:ind w:right="131"/>
              <w:jc w:val="center"/>
              <w:rPr>
                <w:color w:val="000000"/>
                <w:sz w:val="20"/>
                <w:szCs w:val="20"/>
              </w:rPr>
            </w:pPr>
            <w:r w:rsidRPr="004967DA">
              <w:rPr>
                <w:color w:val="000000"/>
                <w:sz w:val="20"/>
                <w:szCs w:val="20"/>
              </w:rPr>
              <w:t>No Aplica</w:t>
            </w:r>
          </w:p>
        </w:tc>
      </w:tr>
      <w:tr w:rsidR="00EF6369" w:rsidRPr="005242A9" w14:paraId="5F22EE60" w14:textId="77777777" w:rsidTr="00A15216">
        <w:trPr>
          <w:gridAfter w:val="1"/>
          <w:wAfter w:w="9" w:type="dxa"/>
          <w:trHeight w:val="1527"/>
        </w:trPr>
        <w:tc>
          <w:tcPr>
            <w:tcW w:w="1276" w:type="dxa"/>
            <w:tcBorders>
              <w:top w:val="single" w:sz="4" w:space="0" w:color="000000"/>
              <w:left w:val="single" w:sz="4" w:space="0" w:color="000000"/>
            </w:tcBorders>
            <w:shd w:val="clear" w:color="auto" w:fill="auto"/>
            <w:vAlign w:val="center"/>
          </w:tcPr>
          <w:p w14:paraId="15050234" w14:textId="2689BACF" w:rsidR="00EF6369" w:rsidRPr="005242A9" w:rsidRDefault="00A15216" w:rsidP="00A15216">
            <w:pPr>
              <w:pBdr>
                <w:top w:val="nil"/>
                <w:left w:val="nil"/>
                <w:bottom w:val="nil"/>
                <w:right w:val="nil"/>
                <w:between w:val="nil"/>
              </w:pBdr>
              <w:spacing w:after="0"/>
              <w:ind w:left="7"/>
              <w:jc w:val="center"/>
              <w:rPr>
                <w:b/>
                <w:color w:val="000000"/>
                <w:sz w:val="20"/>
                <w:szCs w:val="20"/>
              </w:rPr>
            </w:pPr>
            <w:r>
              <w:rPr>
                <w:b/>
                <w:color w:val="000000"/>
                <w:sz w:val="20"/>
                <w:szCs w:val="20"/>
              </w:rPr>
              <w:t>S</w:t>
            </w:r>
            <w:r w:rsidR="00EF6369" w:rsidRPr="005242A9">
              <w:rPr>
                <w:b/>
                <w:color w:val="000000"/>
                <w:sz w:val="20"/>
                <w:szCs w:val="20"/>
              </w:rPr>
              <w:t>ervicios de tercero</w:t>
            </w:r>
          </w:p>
        </w:tc>
        <w:tc>
          <w:tcPr>
            <w:tcW w:w="2835" w:type="dxa"/>
            <w:tcBorders>
              <w:top w:val="single" w:sz="4" w:space="0" w:color="000000"/>
              <w:right w:val="single" w:sz="4" w:space="0" w:color="000000"/>
            </w:tcBorders>
            <w:shd w:val="clear" w:color="auto" w:fill="auto"/>
            <w:vAlign w:val="center"/>
          </w:tcPr>
          <w:p w14:paraId="31BF90BF" w14:textId="3888A0C1" w:rsidR="00EF6369" w:rsidRPr="005242A9" w:rsidRDefault="00EF6369" w:rsidP="00EF6369">
            <w:pPr>
              <w:pBdr>
                <w:top w:val="nil"/>
                <w:left w:val="nil"/>
                <w:bottom w:val="nil"/>
                <w:right w:val="nil"/>
                <w:between w:val="nil"/>
              </w:pBdr>
              <w:tabs>
                <w:tab w:val="left" w:pos="288"/>
              </w:tabs>
              <w:spacing w:after="120"/>
              <w:ind w:right="107"/>
              <w:jc w:val="center"/>
              <w:rPr>
                <w:color w:val="000000"/>
                <w:sz w:val="20"/>
                <w:szCs w:val="20"/>
              </w:rPr>
            </w:pPr>
            <w:r w:rsidRPr="005242A9">
              <w:rPr>
                <w:color w:val="000000"/>
                <w:sz w:val="20"/>
                <w:szCs w:val="20"/>
              </w:rPr>
              <w:t>No aplica</w:t>
            </w:r>
          </w:p>
        </w:tc>
        <w:tc>
          <w:tcPr>
            <w:tcW w:w="3118" w:type="dxa"/>
            <w:tcBorders>
              <w:top w:val="single" w:sz="4" w:space="0" w:color="000000"/>
              <w:left w:val="single" w:sz="4" w:space="0" w:color="000000"/>
            </w:tcBorders>
            <w:shd w:val="clear" w:color="auto" w:fill="auto"/>
          </w:tcPr>
          <w:p w14:paraId="0D338EFD" w14:textId="77777777" w:rsidR="00EF6369" w:rsidRPr="005242A9" w:rsidRDefault="00EF6369" w:rsidP="00030985">
            <w:pPr>
              <w:numPr>
                <w:ilvl w:val="0"/>
                <w:numId w:val="12"/>
              </w:numPr>
              <w:pBdr>
                <w:top w:val="nil"/>
                <w:left w:val="nil"/>
                <w:bottom w:val="nil"/>
                <w:right w:val="nil"/>
                <w:between w:val="nil"/>
              </w:pBdr>
              <w:tabs>
                <w:tab w:val="left" w:pos="285"/>
              </w:tabs>
              <w:spacing w:after="120"/>
              <w:ind w:right="127"/>
              <w:rPr>
                <w:color w:val="000000"/>
                <w:sz w:val="20"/>
                <w:szCs w:val="20"/>
              </w:rPr>
            </w:pPr>
            <w:r w:rsidRPr="005242A9">
              <w:rPr>
                <w:color w:val="000000"/>
                <w:sz w:val="20"/>
                <w:szCs w:val="20"/>
              </w:rPr>
              <w:t>Servicios de organización de talleres y eventos relacionados directamente con el proceso de elaboración del diagnóstico y plan estratégico.</w:t>
            </w:r>
          </w:p>
        </w:tc>
        <w:tc>
          <w:tcPr>
            <w:tcW w:w="2698" w:type="dxa"/>
            <w:tcBorders>
              <w:top w:val="single" w:sz="4" w:space="0" w:color="000000"/>
              <w:right w:val="single" w:sz="4" w:space="0" w:color="000000"/>
            </w:tcBorders>
            <w:shd w:val="clear" w:color="auto" w:fill="auto"/>
            <w:vAlign w:val="center"/>
          </w:tcPr>
          <w:p w14:paraId="0E01338A" w14:textId="77777777" w:rsidR="00EF6369" w:rsidRPr="005242A9" w:rsidRDefault="00EF6369" w:rsidP="00030985">
            <w:pPr>
              <w:pBdr>
                <w:top w:val="nil"/>
                <w:left w:val="nil"/>
                <w:bottom w:val="nil"/>
                <w:right w:val="nil"/>
                <w:between w:val="nil"/>
              </w:pBdr>
              <w:spacing w:after="120"/>
              <w:ind w:left="142" w:right="285"/>
              <w:jc w:val="center"/>
              <w:rPr>
                <w:color w:val="000000"/>
                <w:sz w:val="20"/>
                <w:szCs w:val="20"/>
              </w:rPr>
            </w:pPr>
            <w:r w:rsidRPr="005242A9">
              <w:rPr>
                <w:color w:val="000000"/>
                <w:sz w:val="20"/>
                <w:szCs w:val="20"/>
              </w:rPr>
              <w:t>No Aplica</w:t>
            </w:r>
          </w:p>
        </w:tc>
      </w:tr>
      <w:tr w:rsidR="00EF6369" w:rsidRPr="005242A9" w14:paraId="31BE859D" w14:textId="77777777" w:rsidTr="00030985">
        <w:trPr>
          <w:gridAfter w:val="1"/>
          <w:wAfter w:w="9" w:type="dxa"/>
          <w:trHeight w:val="460"/>
        </w:trPr>
        <w:tc>
          <w:tcPr>
            <w:tcW w:w="127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5A1FD062" w14:textId="77777777" w:rsidR="00EF6369" w:rsidRPr="005242A9" w:rsidRDefault="00EF6369" w:rsidP="00030985">
            <w:pPr>
              <w:pBdr>
                <w:top w:val="nil"/>
                <w:left w:val="nil"/>
                <w:bottom w:val="nil"/>
                <w:right w:val="nil"/>
                <w:between w:val="nil"/>
              </w:pBdr>
              <w:spacing w:before="7" w:after="0"/>
              <w:ind w:left="7"/>
              <w:jc w:val="center"/>
              <w:rPr>
                <w:color w:val="000000"/>
                <w:sz w:val="20"/>
                <w:szCs w:val="20"/>
              </w:rPr>
            </w:pPr>
          </w:p>
          <w:p w14:paraId="118A34F1" w14:textId="77777777" w:rsidR="00EF6369" w:rsidRPr="005242A9" w:rsidRDefault="00EF6369" w:rsidP="00030985">
            <w:pPr>
              <w:pBdr>
                <w:top w:val="nil"/>
                <w:left w:val="nil"/>
                <w:bottom w:val="nil"/>
                <w:right w:val="nil"/>
                <w:between w:val="nil"/>
              </w:pBdr>
              <w:tabs>
                <w:tab w:val="left" w:pos="74"/>
              </w:tabs>
              <w:spacing w:after="0" w:line="288" w:lineRule="auto"/>
              <w:ind w:left="7" w:right="77"/>
              <w:jc w:val="center"/>
              <w:rPr>
                <w:b/>
                <w:color w:val="000000"/>
                <w:sz w:val="20"/>
                <w:szCs w:val="20"/>
              </w:rPr>
            </w:pPr>
            <w:r w:rsidRPr="005242A9">
              <w:rPr>
                <w:b/>
                <w:color w:val="000000"/>
                <w:sz w:val="20"/>
                <w:szCs w:val="20"/>
              </w:rPr>
              <w:t>Pasajes y Viáticos</w:t>
            </w:r>
            <w:r w:rsidRPr="005242A9">
              <w:rPr>
                <w:b/>
                <w:color w:val="000000"/>
                <w:sz w:val="20"/>
                <w:szCs w:val="20"/>
                <w:vertAlign w:val="superscript"/>
              </w:rPr>
              <w:footnoteReference w:id="12"/>
            </w:r>
            <w:r w:rsidRPr="005242A9">
              <w:rPr>
                <w:b/>
                <w:color w:val="000000"/>
                <w:sz w:val="20"/>
                <w:szCs w:val="20"/>
                <w:vertAlign w:val="superscript"/>
              </w:rPr>
              <w:t>:</w:t>
            </w:r>
          </w:p>
          <w:p w14:paraId="7E1DC642" w14:textId="77777777" w:rsidR="00EF6369" w:rsidRPr="005242A9" w:rsidRDefault="00EF6369" w:rsidP="00030985">
            <w:pPr>
              <w:pBdr>
                <w:top w:val="nil"/>
                <w:left w:val="nil"/>
                <w:bottom w:val="nil"/>
                <w:right w:val="nil"/>
                <w:between w:val="nil"/>
              </w:pBdr>
              <w:spacing w:after="0"/>
              <w:ind w:left="7"/>
              <w:jc w:val="center"/>
              <w:rPr>
                <w:color w:val="000000"/>
                <w:sz w:val="20"/>
                <w:szCs w:val="20"/>
              </w:rPr>
            </w:pPr>
          </w:p>
          <w:p w14:paraId="574BC178" w14:textId="77777777" w:rsidR="00EF6369" w:rsidRPr="005242A9" w:rsidRDefault="00EF6369" w:rsidP="00030985">
            <w:pPr>
              <w:pBdr>
                <w:top w:val="nil"/>
                <w:left w:val="nil"/>
                <w:bottom w:val="nil"/>
                <w:right w:val="nil"/>
                <w:between w:val="nil"/>
              </w:pBdr>
              <w:spacing w:after="0"/>
              <w:ind w:left="7"/>
              <w:jc w:val="center"/>
              <w:rPr>
                <w:color w:val="000000"/>
                <w:sz w:val="20"/>
                <w:szCs w:val="20"/>
              </w:rPr>
            </w:pPr>
          </w:p>
          <w:p w14:paraId="1049FD3A" w14:textId="77777777" w:rsidR="00EF6369" w:rsidRPr="005242A9" w:rsidRDefault="00EF6369" w:rsidP="00030985">
            <w:pPr>
              <w:pBdr>
                <w:top w:val="nil"/>
                <w:left w:val="nil"/>
                <w:bottom w:val="nil"/>
                <w:right w:val="nil"/>
                <w:between w:val="nil"/>
              </w:pBdr>
              <w:spacing w:before="10" w:after="0"/>
              <w:ind w:left="7"/>
              <w:jc w:val="center"/>
              <w:rPr>
                <w:color w:val="000000"/>
                <w:sz w:val="20"/>
                <w:szCs w:val="20"/>
              </w:rPr>
            </w:pPr>
          </w:p>
          <w:p w14:paraId="01844B61" w14:textId="77777777" w:rsidR="00EF6369" w:rsidRPr="005242A9" w:rsidRDefault="00EF6369" w:rsidP="00030985">
            <w:pPr>
              <w:pBdr>
                <w:top w:val="nil"/>
                <w:left w:val="nil"/>
                <w:bottom w:val="nil"/>
                <w:right w:val="nil"/>
                <w:between w:val="nil"/>
              </w:pBdr>
              <w:spacing w:after="0" w:line="290" w:lineRule="auto"/>
              <w:ind w:left="7" w:right="-5"/>
              <w:jc w:val="center"/>
              <w:rPr>
                <w:b/>
                <w:color w:val="000000"/>
                <w:sz w:val="20"/>
                <w:szCs w:val="20"/>
              </w:rPr>
            </w:pPr>
          </w:p>
        </w:tc>
        <w:tc>
          <w:tcPr>
            <w:tcW w:w="2835" w:type="dxa"/>
            <w:tcBorders>
              <w:top w:val="single" w:sz="4" w:space="0" w:color="000000"/>
              <w:left w:val="single" w:sz="8" w:space="0" w:color="000000"/>
              <w:bottom w:val="single" w:sz="4" w:space="0" w:color="000000"/>
              <w:right w:val="single" w:sz="4" w:space="0" w:color="000000"/>
            </w:tcBorders>
            <w:shd w:val="clear" w:color="auto" w:fill="auto"/>
            <w:vAlign w:val="center"/>
          </w:tcPr>
          <w:p w14:paraId="4B4C6948" w14:textId="77777777" w:rsidR="00EF6369" w:rsidRPr="005242A9" w:rsidRDefault="00EF6369" w:rsidP="00030985">
            <w:pPr>
              <w:pBdr>
                <w:top w:val="nil"/>
                <w:left w:val="nil"/>
                <w:bottom w:val="nil"/>
                <w:right w:val="nil"/>
                <w:between w:val="nil"/>
              </w:pBdr>
              <w:tabs>
                <w:tab w:val="left" w:pos="283"/>
              </w:tabs>
              <w:spacing w:after="120"/>
              <w:ind w:left="68" w:right="52"/>
              <w:jc w:val="center"/>
              <w:rPr>
                <w:color w:val="000000"/>
                <w:sz w:val="20"/>
                <w:szCs w:val="20"/>
              </w:rPr>
            </w:pPr>
            <w:r w:rsidRPr="005242A9">
              <w:rPr>
                <w:color w:val="000000"/>
                <w:sz w:val="20"/>
                <w:szCs w:val="20"/>
              </w:rPr>
              <w:lastRenderedPageBreak/>
              <w:t>No aplica</w:t>
            </w:r>
          </w:p>
        </w:tc>
        <w:tc>
          <w:tcPr>
            <w:tcW w:w="3118" w:type="dxa"/>
            <w:tcBorders>
              <w:top w:val="single" w:sz="4" w:space="0" w:color="000000"/>
              <w:left w:val="single" w:sz="4" w:space="0" w:color="000000"/>
              <w:bottom w:val="single" w:sz="4" w:space="0" w:color="000000"/>
              <w:right w:val="single" w:sz="8" w:space="0" w:color="000000"/>
            </w:tcBorders>
            <w:shd w:val="clear" w:color="auto" w:fill="auto"/>
          </w:tcPr>
          <w:p w14:paraId="4D6FCCF8" w14:textId="77777777" w:rsidR="00EF6369" w:rsidRDefault="00EF6369" w:rsidP="00030985">
            <w:pPr>
              <w:numPr>
                <w:ilvl w:val="0"/>
                <w:numId w:val="18"/>
              </w:numPr>
              <w:pBdr>
                <w:top w:val="nil"/>
                <w:left w:val="nil"/>
                <w:bottom w:val="nil"/>
                <w:right w:val="nil"/>
                <w:between w:val="nil"/>
              </w:pBdr>
              <w:tabs>
                <w:tab w:val="left" w:pos="285"/>
              </w:tabs>
              <w:spacing w:after="120"/>
              <w:ind w:right="127"/>
              <w:rPr>
                <w:color w:val="000000"/>
                <w:sz w:val="20"/>
                <w:szCs w:val="20"/>
              </w:rPr>
            </w:pPr>
            <w:r w:rsidRPr="005242A9">
              <w:rPr>
                <w:color w:val="000000"/>
                <w:sz w:val="20"/>
                <w:szCs w:val="20"/>
              </w:rPr>
              <w:t>Gastos destinados a las actividades de campo.</w:t>
            </w:r>
          </w:p>
          <w:p w14:paraId="3A41D024" w14:textId="6307343B" w:rsidR="00096902" w:rsidRPr="005242A9" w:rsidRDefault="00096902" w:rsidP="00030985">
            <w:pPr>
              <w:numPr>
                <w:ilvl w:val="0"/>
                <w:numId w:val="18"/>
              </w:numPr>
              <w:pBdr>
                <w:top w:val="nil"/>
                <w:left w:val="nil"/>
                <w:bottom w:val="nil"/>
                <w:right w:val="nil"/>
                <w:between w:val="nil"/>
              </w:pBdr>
              <w:tabs>
                <w:tab w:val="left" w:pos="285"/>
              </w:tabs>
              <w:spacing w:after="120"/>
              <w:ind w:right="127"/>
              <w:rPr>
                <w:color w:val="000000"/>
                <w:sz w:val="20"/>
                <w:szCs w:val="20"/>
              </w:rPr>
            </w:pPr>
            <w:r>
              <w:rPr>
                <w:color w:val="000000"/>
                <w:sz w:val="20"/>
                <w:szCs w:val="20"/>
              </w:rPr>
              <w:t xml:space="preserve">Movilidad local para la gestión </w:t>
            </w:r>
            <w:r>
              <w:rPr>
                <w:color w:val="000000"/>
                <w:sz w:val="20"/>
                <w:szCs w:val="20"/>
              </w:rPr>
              <w:lastRenderedPageBreak/>
              <w:t>del proyecto.</w:t>
            </w:r>
          </w:p>
          <w:p w14:paraId="551714EB" w14:textId="77777777" w:rsidR="00EF6369" w:rsidRPr="005242A9" w:rsidRDefault="00EF6369" w:rsidP="00030985">
            <w:pPr>
              <w:numPr>
                <w:ilvl w:val="0"/>
                <w:numId w:val="18"/>
              </w:numPr>
              <w:pBdr>
                <w:top w:val="nil"/>
                <w:left w:val="nil"/>
                <w:bottom w:val="nil"/>
                <w:right w:val="nil"/>
                <w:between w:val="nil"/>
              </w:pBdr>
              <w:tabs>
                <w:tab w:val="left" w:pos="285"/>
              </w:tabs>
              <w:spacing w:after="120"/>
              <w:ind w:right="127"/>
              <w:rPr>
                <w:color w:val="000000"/>
                <w:sz w:val="20"/>
                <w:szCs w:val="20"/>
              </w:rPr>
            </w:pPr>
            <w:r w:rsidRPr="005242A9">
              <w:rPr>
                <w:color w:val="000000"/>
                <w:sz w:val="20"/>
                <w:szCs w:val="20"/>
              </w:rPr>
              <w:t>Los gastos de pasajes y viáticos están destinados únicamente para el Equipo Técnico del proyecto.</w:t>
            </w:r>
          </w:p>
          <w:p w14:paraId="718A5881" w14:textId="77777777" w:rsidR="00EF6369" w:rsidRPr="005242A9" w:rsidRDefault="00EF6369" w:rsidP="00030985">
            <w:pPr>
              <w:numPr>
                <w:ilvl w:val="0"/>
                <w:numId w:val="18"/>
              </w:numPr>
              <w:pBdr>
                <w:top w:val="nil"/>
                <w:left w:val="nil"/>
                <w:bottom w:val="nil"/>
                <w:right w:val="nil"/>
                <w:between w:val="nil"/>
              </w:pBdr>
              <w:tabs>
                <w:tab w:val="left" w:pos="285"/>
              </w:tabs>
              <w:spacing w:after="120"/>
              <w:ind w:right="127"/>
              <w:rPr>
                <w:color w:val="000000"/>
                <w:sz w:val="20"/>
                <w:szCs w:val="20"/>
              </w:rPr>
            </w:pPr>
            <w:r w:rsidRPr="005242A9">
              <w:rPr>
                <w:color w:val="000000"/>
                <w:sz w:val="20"/>
                <w:szCs w:val="20"/>
              </w:rPr>
              <w:t>La duración de las pasantías no debe exceder el 10% del tiempo de ejecución del proyecto.</w:t>
            </w:r>
          </w:p>
        </w:tc>
        <w:tc>
          <w:tcPr>
            <w:tcW w:w="2698" w:type="dxa"/>
            <w:tcBorders>
              <w:top w:val="single" w:sz="4" w:space="0" w:color="000000"/>
              <w:left w:val="single" w:sz="8" w:space="0" w:color="000000"/>
              <w:bottom w:val="single" w:sz="4" w:space="0" w:color="000000"/>
              <w:right w:val="single" w:sz="4" w:space="0" w:color="000000"/>
            </w:tcBorders>
            <w:shd w:val="clear" w:color="auto" w:fill="auto"/>
            <w:vAlign w:val="center"/>
          </w:tcPr>
          <w:p w14:paraId="63724499" w14:textId="77777777" w:rsidR="00EF6369" w:rsidRPr="005242A9" w:rsidRDefault="00EF6369" w:rsidP="00030985">
            <w:pPr>
              <w:pBdr>
                <w:top w:val="nil"/>
                <w:left w:val="nil"/>
                <w:bottom w:val="nil"/>
                <w:right w:val="nil"/>
                <w:between w:val="nil"/>
              </w:pBdr>
              <w:spacing w:after="120"/>
              <w:ind w:left="142" w:right="285"/>
              <w:jc w:val="center"/>
              <w:rPr>
                <w:color w:val="000000"/>
                <w:sz w:val="20"/>
                <w:szCs w:val="20"/>
              </w:rPr>
            </w:pPr>
            <w:r w:rsidRPr="005242A9">
              <w:rPr>
                <w:color w:val="000000"/>
                <w:sz w:val="20"/>
                <w:szCs w:val="20"/>
              </w:rPr>
              <w:lastRenderedPageBreak/>
              <w:t>No Aplica</w:t>
            </w:r>
          </w:p>
        </w:tc>
      </w:tr>
    </w:tbl>
    <w:p w14:paraId="52437117" w14:textId="77777777" w:rsidR="00EF6369" w:rsidRPr="00043343" w:rsidRDefault="00EF6369" w:rsidP="00A93F92">
      <w:pPr>
        <w:pStyle w:val="Sinespaciado"/>
        <w:ind w:left="142"/>
        <w:rPr>
          <w:b/>
          <w:bCs/>
          <w:sz w:val="28"/>
          <w:szCs w:val="28"/>
          <w:u w:val="single"/>
        </w:rPr>
      </w:pPr>
    </w:p>
    <w:p w14:paraId="1C6AD2B5" w14:textId="77777777" w:rsidR="00A93F92" w:rsidRDefault="00A93F92" w:rsidP="00A93F92">
      <w:pPr>
        <w:rPr>
          <w:b/>
          <w:bCs/>
          <w:sz w:val="28"/>
          <w:szCs w:val="28"/>
          <w:u w:val="single"/>
        </w:rPr>
      </w:pPr>
      <w:r w:rsidRPr="00691ADA">
        <w:rPr>
          <w:b/>
          <w:bCs/>
          <w:sz w:val="28"/>
          <w:szCs w:val="28"/>
          <w:u w:val="single"/>
        </w:rPr>
        <w:t>Fase II:</w:t>
      </w:r>
    </w:p>
    <w:p w14:paraId="49223D4C" w14:textId="77777777" w:rsidR="00A93F92" w:rsidRDefault="00A93F92" w:rsidP="00A93F92">
      <w:pPr>
        <w:rPr>
          <w:rFonts w:ascii="Times New Roman" w:eastAsia="Times New Roman" w:hAnsi="Times New Roman" w:cs="Times New Roman"/>
          <w:b/>
          <w:color w:val="FFFF00"/>
          <w:sz w:val="20"/>
          <w:szCs w:val="20"/>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308"/>
        <w:gridCol w:w="3053"/>
        <w:gridCol w:w="3053"/>
        <w:gridCol w:w="2326"/>
      </w:tblGrid>
      <w:tr w:rsidR="00A93F92" w:rsidRPr="004A4F47" w14:paraId="49E4FC89" w14:textId="77777777" w:rsidTr="00C776F6">
        <w:trPr>
          <w:trHeight w:val="515"/>
          <w:tblHeader/>
        </w:trPr>
        <w:tc>
          <w:tcPr>
            <w:tcW w:w="2239" w:type="pct"/>
            <w:gridSpan w:val="2"/>
            <w:tcBorders>
              <w:top w:val="nil"/>
              <w:left w:val="nil"/>
            </w:tcBorders>
            <w:shd w:val="clear" w:color="auto" w:fill="auto"/>
          </w:tcPr>
          <w:p w14:paraId="41967AC1" w14:textId="77777777" w:rsidR="00A93F92" w:rsidRPr="004A4F47" w:rsidRDefault="00A93F92" w:rsidP="00A71AB2">
            <w:pPr>
              <w:pStyle w:val="TableParagraph"/>
              <w:rPr>
                <w:rFonts w:ascii="Times New Roman"/>
                <w:sz w:val="16"/>
              </w:rPr>
            </w:pPr>
          </w:p>
        </w:tc>
        <w:tc>
          <w:tcPr>
            <w:tcW w:w="2761" w:type="pct"/>
            <w:gridSpan w:val="2"/>
            <w:shd w:val="clear" w:color="auto" w:fill="auto"/>
          </w:tcPr>
          <w:p w14:paraId="44F01867" w14:textId="77777777" w:rsidR="00A93F92" w:rsidRPr="004A4F47" w:rsidRDefault="00A93F92" w:rsidP="00A71AB2">
            <w:pPr>
              <w:pStyle w:val="TableParagraph"/>
              <w:spacing w:before="116"/>
              <w:ind w:left="148"/>
              <w:jc w:val="center"/>
              <w:rPr>
                <w:b/>
                <w:sz w:val="16"/>
              </w:rPr>
            </w:pPr>
            <w:r w:rsidRPr="004A4F47">
              <w:rPr>
                <w:rFonts w:ascii="Calibri" w:hAnsi="Calibri"/>
                <w:b/>
                <w:sz w:val="20"/>
                <w:szCs w:val="20"/>
              </w:rPr>
              <w:t>Aporte de Cofinanciamiento (Entidad Solicitante y/o Asociadas)</w:t>
            </w:r>
          </w:p>
        </w:tc>
      </w:tr>
      <w:tr w:rsidR="00A93F92" w:rsidRPr="004A4F47" w14:paraId="1B88F3C9" w14:textId="77777777" w:rsidTr="00C776F6">
        <w:trPr>
          <w:trHeight w:val="413"/>
          <w:tblHeader/>
        </w:trPr>
        <w:tc>
          <w:tcPr>
            <w:tcW w:w="672" w:type="pct"/>
            <w:shd w:val="clear" w:color="auto" w:fill="auto"/>
            <w:vAlign w:val="center"/>
          </w:tcPr>
          <w:p w14:paraId="70B8FACB" w14:textId="77777777" w:rsidR="00A93F92" w:rsidRPr="00257972" w:rsidRDefault="00A93F92" w:rsidP="00A71AB2">
            <w:pPr>
              <w:pStyle w:val="TableParagraph"/>
              <w:ind w:left="7" w:right="177"/>
              <w:jc w:val="center"/>
              <w:rPr>
                <w:rFonts w:ascii="Calibri" w:hAnsi="Calibri" w:cs="Calibri"/>
                <w:b/>
                <w:sz w:val="20"/>
                <w:szCs w:val="20"/>
              </w:rPr>
            </w:pPr>
            <w:r w:rsidRPr="00257972">
              <w:rPr>
                <w:rFonts w:ascii="Calibri" w:hAnsi="Calibri" w:cs="Calibri"/>
                <w:b/>
                <w:w w:val="95"/>
                <w:sz w:val="20"/>
                <w:szCs w:val="20"/>
              </w:rPr>
              <w:t>Partidas</w:t>
            </w:r>
          </w:p>
        </w:tc>
        <w:tc>
          <w:tcPr>
            <w:tcW w:w="1567" w:type="pct"/>
            <w:shd w:val="clear" w:color="auto" w:fill="auto"/>
            <w:vAlign w:val="center"/>
          </w:tcPr>
          <w:p w14:paraId="037A3496" w14:textId="77777777" w:rsidR="00A93F92" w:rsidRPr="00257972" w:rsidRDefault="00A93F92" w:rsidP="00A71AB2">
            <w:pPr>
              <w:pStyle w:val="TableParagraph"/>
              <w:jc w:val="center"/>
              <w:rPr>
                <w:rFonts w:ascii="Calibri" w:hAnsi="Calibri" w:cs="Calibri"/>
                <w:b/>
                <w:sz w:val="20"/>
                <w:szCs w:val="20"/>
              </w:rPr>
            </w:pPr>
            <w:r w:rsidRPr="00257972">
              <w:rPr>
                <w:rFonts w:ascii="Calibri" w:hAnsi="Calibri" w:cs="Calibri"/>
                <w:b/>
                <w:sz w:val="20"/>
                <w:szCs w:val="20"/>
              </w:rPr>
              <w:t xml:space="preserve">Aporte </w:t>
            </w:r>
            <w:r>
              <w:rPr>
                <w:rFonts w:ascii="Calibri" w:hAnsi="Calibri" w:cs="Calibri"/>
                <w:b/>
                <w:sz w:val="20"/>
                <w:szCs w:val="20"/>
              </w:rPr>
              <w:t>ProInnóvate</w:t>
            </w:r>
          </w:p>
        </w:tc>
        <w:tc>
          <w:tcPr>
            <w:tcW w:w="1567" w:type="pct"/>
            <w:tcBorders>
              <w:right w:val="single" w:sz="4" w:space="0" w:color="000000" w:themeColor="text1"/>
            </w:tcBorders>
            <w:shd w:val="clear" w:color="auto" w:fill="auto"/>
            <w:vAlign w:val="center"/>
          </w:tcPr>
          <w:p w14:paraId="02401545" w14:textId="77777777" w:rsidR="00A93F92" w:rsidRPr="00257972" w:rsidRDefault="00A93F92" w:rsidP="00A71AB2">
            <w:pPr>
              <w:pStyle w:val="TableParagraph"/>
              <w:ind w:left="148" w:right="135"/>
              <w:jc w:val="center"/>
              <w:rPr>
                <w:rFonts w:ascii="Calibri" w:hAnsi="Calibri" w:cs="Calibri"/>
                <w:b/>
                <w:sz w:val="20"/>
                <w:szCs w:val="20"/>
              </w:rPr>
            </w:pPr>
            <w:r w:rsidRPr="00257972">
              <w:rPr>
                <w:rFonts w:ascii="Calibri" w:hAnsi="Calibri" w:cs="Calibri"/>
                <w:b/>
                <w:sz w:val="20"/>
                <w:szCs w:val="20"/>
              </w:rPr>
              <w:t>Monetario</w:t>
            </w:r>
          </w:p>
        </w:tc>
        <w:tc>
          <w:tcPr>
            <w:tcW w:w="1194" w:type="pct"/>
            <w:tcBorders>
              <w:left w:val="single" w:sz="4" w:space="0" w:color="000000" w:themeColor="text1"/>
            </w:tcBorders>
            <w:shd w:val="clear" w:color="auto" w:fill="auto"/>
            <w:vAlign w:val="center"/>
          </w:tcPr>
          <w:p w14:paraId="6F7CA313" w14:textId="77777777" w:rsidR="00A93F92" w:rsidRPr="00257972" w:rsidRDefault="00A93F92" w:rsidP="00A71AB2">
            <w:pPr>
              <w:pStyle w:val="TableParagraph"/>
              <w:ind w:left="138" w:right="133"/>
              <w:jc w:val="center"/>
              <w:rPr>
                <w:rFonts w:ascii="Calibri" w:hAnsi="Calibri" w:cs="Calibri"/>
                <w:b/>
                <w:sz w:val="20"/>
                <w:szCs w:val="20"/>
              </w:rPr>
            </w:pPr>
            <w:r w:rsidRPr="00257972">
              <w:rPr>
                <w:rFonts w:ascii="Calibri" w:hAnsi="Calibri" w:cs="Calibri"/>
                <w:b/>
                <w:sz w:val="20"/>
                <w:szCs w:val="20"/>
              </w:rPr>
              <w:t>No Monetario</w:t>
            </w:r>
          </w:p>
        </w:tc>
      </w:tr>
      <w:tr w:rsidR="00A93F92" w:rsidRPr="004A4F47" w14:paraId="5EA54308" w14:textId="77777777" w:rsidTr="00C776F6">
        <w:trPr>
          <w:trHeight w:val="1084"/>
        </w:trPr>
        <w:tc>
          <w:tcPr>
            <w:tcW w:w="672" w:type="pct"/>
            <w:shd w:val="clear" w:color="auto" w:fill="auto"/>
            <w:vAlign w:val="center"/>
          </w:tcPr>
          <w:p w14:paraId="6FFD355E" w14:textId="77777777" w:rsidR="00A93F92" w:rsidRPr="00C94EF0" w:rsidRDefault="00A93F92" w:rsidP="00A71AB2">
            <w:pPr>
              <w:pStyle w:val="TableParagraph"/>
              <w:ind w:left="146" w:right="177"/>
              <w:jc w:val="center"/>
              <w:rPr>
                <w:rFonts w:ascii="Calibri" w:hAnsi="Calibri"/>
                <w:b/>
                <w:sz w:val="20"/>
                <w:szCs w:val="20"/>
              </w:rPr>
            </w:pPr>
            <w:r w:rsidRPr="00C94EF0">
              <w:rPr>
                <w:rFonts w:ascii="Calibri" w:hAnsi="Calibri"/>
                <w:b/>
                <w:w w:val="95"/>
                <w:sz w:val="20"/>
                <w:szCs w:val="20"/>
              </w:rPr>
              <w:t>Honorarios</w:t>
            </w:r>
          </w:p>
        </w:tc>
        <w:tc>
          <w:tcPr>
            <w:tcW w:w="1567" w:type="pct"/>
            <w:shd w:val="clear" w:color="auto" w:fill="auto"/>
          </w:tcPr>
          <w:p w14:paraId="5FF53EB3" w14:textId="77777777" w:rsidR="00A93F92" w:rsidRPr="00C92AB0" w:rsidRDefault="00A93F92" w:rsidP="00A93F92">
            <w:pPr>
              <w:pStyle w:val="TableParagraph"/>
              <w:numPr>
                <w:ilvl w:val="0"/>
                <w:numId w:val="24"/>
              </w:numPr>
              <w:spacing w:after="120"/>
              <w:ind w:left="283" w:right="135" w:hanging="142"/>
              <w:rPr>
                <w:rFonts w:ascii="Calibri" w:hAnsi="Calibri"/>
                <w:sz w:val="20"/>
                <w:szCs w:val="20"/>
              </w:rPr>
            </w:pPr>
            <w:r w:rsidRPr="00C92AB0">
              <w:rPr>
                <w:rFonts w:ascii="Calibri" w:hAnsi="Calibri"/>
                <w:sz w:val="20"/>
                <w:szCs w:val="20"/>
              </w:rPr>
              <w:t>Recursos humanos adicionales asociados a las actividades del proyecto. No podrá ser superior al 15% de RNR.</w:t>
            </w:r>
          </w:p>
          <w:p w14:paraId="5E733410" w14:textId="77777777" w:rsidR="00A93F92" w:rsidRPr="00C92AB0" w:rsidRDefault="00A93F92" w:rsidP="00A71AB2">
            <w:pPr>
              <w:pStyle w:val="TableParagraph"/>
              <w:spacing w:after="120"/>
              <w:ind w:right="135" w:hanging="211"/>
              <w:rPr>
                <w:rFonts w:ascii="Calibri" w:hAnsi="Calibri"/>
                <w:sz w:val="20"/>
                <w:szCs w:val="20"/>
              </w:rPr>
            </w:pPr>
          </w:p>
        </w:tc>
        <w:tc>
          <w:tcPr>
            <w:tcW w:w="1567" w:type="pct"/>
            <w:tcBorders>
              <w:right w:val="single" w:sz="4" w:space="0" w:color="000000" w:themeColor="text1"/>
            </w:tcBorders>
            <w:shd w:val="clear" w:color="auto" w:fill="auto"/>
          </w:tcPr>
          <w:p w14:paraId="04A13E41" w14:textId="77777777" w:rsidR="00A93F92" w:rsidRPr="00C92AB0" w:rsidRDefault="00A93F92" w:rsidP="00A93F92">
            <w:pPr>
              <w:pStyle w:val="TableParagraph"/>
              <w:numPr>
                <w:ilvl w:val="0"/>
                <w:numId w:val="24"/>
              </w:numPr>
              <w:spacing w:after="120"/>
              <w:ind w:left="276" w:right="135" w:hanging="142"/>
              <w:rPr>
                <w:rFonts w:ascii="Calibri" w:hAnsi="Calibri"/>
                <w:sz w:val="20"/>
                <w:szCs w:val="20"/>
              </w:rPr>
            </w:pPr>
            <w:r w:rsidRPr="00C92AB0">
              <w:rPr>
                <w:rFonts w:ascii="Calibri" w:hAnsi="Calibri"/>
                <w:sz w:val="20"/>
                <w:szCs w:val="20"/>
              </w:rPr>
              <w:t>Recursos humanos adicionales asociados a las actividades del proyecto. No podrá ser superior al 15% de RNR.</w:t>
            </w:r>
          </w:p>
          <w:p w14:paraId="38DE016E" w14:textId="77777777" w:rsidR="00A93F92" w:rsidRPr="00C92AB0" w:rsidRDefault="00A93F92" w:rsidP="00A71AB2">
            <w:pPr>
              <w:pStyle w:val="TableParagraph"/>
              <w:spacing w:after="120"/>
              <w:ind w:right="135" w:hanging="211"/>
              <w:rPr>
                <w:rFonts w:ascii="Calibri" w:hAnsi="Calibri"/>
                <w:sz w:val="20"/>
                <w:szCs w:val="20"/>
              </w:rPr>
            </w:pPr>
          </w:p>
        </w:tc>
        <w:tc>
          <w:tcPr>
            <w:tcW w:w="1194" w:type="pct"/>
            <w:tcBorders>
              <w:left w:val="single" w:sz="4" w:space="0" w:color="000000" w:themeColor="text1"/>
            </w:tcBorders>
            <w:shd w:val="clear" w:color="auto" w:fill="auto"/>
          </w:tcPr>
          <w:p w14:paraId="37E9AD2E" w14:textId="77777777" w:rsidR="00A93F92" w:rsidRPr="00C92AB0" w:rsidRDefault="00A93F92" w:rsidP="00C776F6">
            <w:pPr>
              <w:widowControl w:val="0"/>
              <w:numPr>
                <w:ilvl w:val="0"/>
                <w:numId w:val="10"/>
              </w:numPr>
              <w:pBdr>
                <w:top w:val="nil"/>
                <w:left w:val="nil"/>
                <w:bottom w:val="nil"/>
                <w:right w:val="nil"/>
                <w:between w:val="nil"/>
              </w:pBdr>
              <w:tabs>
                <w:tab w:val="left" w:pos="280"/>
              </w:tabs>
              <w:spacing w:after="120" w:line="240" w:lineRule="auto"/>
              <w:ind w:right="89"/>
              <w:rPr>
                <w:color w:val="000000"/>
                <w:sz w:val="20"/>
                <w:szCs w:val="20"/>
              </w:rPr>
            </w:pPr>
            <w:r w:rsidRPr="00C92AB0">
              <w:rPr>
                <w:b/>
                <w:color w:val="000000"/>
                <w:sz w:val="20"/>
                <w:szCs w:val="20"/>
              </w:rPr>
              <w:t xml:space="preserve">Valorización </w:t>
            </w:r>
            <w:r w:rsidRPr="00C92AB0">
              <w:rPr>
                <w:color w:val="000000"/>
                <w:sz w:val="20"/>
                <w:szCs w:val="20"/>
              </w:rPr>
              <w:t>del tiempo del Coordinador General</w:t>
            </w:r>
            <w:r>
              <w:rPr>
                <w:color w:val="000000"/>
                <w:sz w:val="20"/>
                <w:szCs w:val="20"/>
              </w:rPr>
              <w:t xml:space="preserve"> y Coordinador Administrativo.</w:t>
            </w:r>
          </w:p>
          <w:p w14:paraId="1AA59DD9" w14:textId="77777777" w:rsidR="00A93F92" w:rsidRPr="00C92AB0" w:rsidRDefault="00A93F92" w:rsidP="00C776F6">
            <w:pPr>
              <w:widowControl w:val="0"/>
              <w:numPr>
                <w:ilvl w:val="0"/>
                <w:numId w:val="10"/>
              </w:numPr>
              <w:tabs>
                <w:tab w:val="left" w:pos="280"/>
              </w:tabs>
              <w:spacing w:after="120" w:line="240" w:lineRule="auto"/>
              <w:ind w:right="89"/>
              <w:rPr>
                <w:rFonts w:ascii="Calibri" w:hAnsi="Calibri"/>
                <w:sz w:val="20"/>
                <w:szCs w:val="20"/>
              </w:rPr>
            </w:pPr>
            <w:r w:rsidRPr="00C92AB0">
              <w:rPr>
                <w:b/>
                <w:color w:val="000000"/>
                <w:sz w:val="20"/>
                <w:szCs w:val="20"/>
              </w:rPr>
              <w:t xml:space="preserve">Valorización </w:t>
            </w:r>
            <w:r w:rsidRPr="00C92AB0">
              <w:rPr>
                <w:bCs/>
                <w:color w:val="000000"/>
                <w:sz w:val="20"/>
                <w:szCs w:val="20"/>
              </w:rPr>
              <w:t>del tiempo de los recursos humanos directamente involucrados en la ejecución del proyecto, que pertenecen a las entidades participantes.</w:t>
            </w:r>
          </w:p>
        </w:tc>
      </w:tr>
      <w:tr w:rsidR="00A93F92" w:rsidRPr="004A4F47" w14:paraId="298E731F" w14:textId="77777777" w:rsidTr="00C776F6">
        <w:trPr>
          <w:trHeight w:val="1146"/>
        </w:trPr>
        <w:tc>
          <w:tcPr>
            <w:tcW w:w="672" w:type="pct"/>
            <w:tcBorders>
              <w:top w:val="single" w:sz="4" w:space="0" w:color="000000" w:themeColor="text1"/>
              <w:bottom w:val="single" w:sz="4" w:space="0" w:color="000000" w:themeColor="text1"/>
            </w:tcBorders>
            <w:shd w:val="clear" w:color="auto" w:fill="auto"/>
            <w:vAlign w:val="center"/>
          </w:tcPr>
          <w:p w14:paraId="05096267" w14:textId="77777777" w:rsidR="00A93F92" w:rsidRPr="00C94EF0" w:rsidRDefault="00A93F92" w:rsidP="00A71AB2">
            <w:pPr>
              <w:pStyle w:val="TableParagraph"/>
              <w:spacing w:before="68" w:line="290" w:lineRule="auto"/>
              <w:ind w:left="146" w:right="177"/>
              <w:jc w:val="center"/>
              <w:rPr>
                <w:rFonts w:ascii="Calibri" w:hAnsi="Calibri"/>
                <w:b/>
                <w:sz w:val="20"/>
                <w:szCs w:val="20"/>
              </w:rPr>
            </w:pPr>
            <w:r w:rsidRPr="00C94EF0">
              <w:rPr>
                <w:rFonts w:ascii="Calibri" w:hAnsi="Calibri"/>
                <w:b/>
                <w:w w:val="90"/>
                <w:sz w:val="20"/>
                <w:szCs w:val="20"/>
              </w:rPr>
              <w:t xml:space="preserve">Materiales e </w:t>
            </w:r>
            <w:r w:rsidRPr="00C94EF0">
              <w:rPr>
                <w:rFonts w:ascii="Calibri" w:hAnsi="Calibri"/>
                <w:b/>
                <w:w w:val="95"/>
                <w:sz w:val="20"/>
                <w:szCs w:val="20"/>
              </w:rPr>
              <w:t>insumos</w:t>
            </w:r>
          </w:p>
        </w:tc>
        <w:tc>
          <w:tcPr>
            <w:tcW w:w="1567" w:type="pct"/>
            <w:tcBorders>
              <w:bottom w:val="single" w:sz="4" w:space="0" w:color="000000" w:themeColor="text1"/>
              <w:right w:val="single" w:sz="4" w:space="0" w:color="000000" w:themeColor="text1"/>
            </w:tcBorders>
            <w:shd w:val="clear" w:color="auto" w:fill="auto"/>
          </w:tcPr>
          <w:p w14:paraId="5410AA63" w14:textId="77777777" w:rsidR="00A93F92" w:rsidRDefault="00A93F92" w:rsidP="00A93F92">
            <w:pPr>
              <w:pStyle w:val="TableParagraph"/>
              <w:numPr>
                <w:ilvl w:val="0"/>
                <w:numId w:val="23"/>
              </w:numPr>
              <w:tabs>
                <w:tab w:val="left" w:pos="285"/>
              </w:tabs>
              <w:spacing w:after="120"/>
              <w:ind w:right="132" w:hanging="211"/>
              <w:rPr>
                <w:rFonts w:ascii="Calibri" w:hAnsi="Calibri"/>
                <w:sz w:val="20"/>
                <w:szCs w:val="20"/>
              </w:rPr>
            </w:pPr>
            <w:r w:rsidRPr="00C94EF0">
              <w:rPr>
                <w:rFonts w:ascii="Calibri" w:hAnsi="Calibri"/>
                <w:sz w:val="20"/>
                <w:szCs w:val="20"/>
              </w:rPr>
              <w:t>Adquisición de los materiales e insumos para las actividades del proyecto.</w:t>
            </w:r>
          </w:p>
          <w:p w14:paraId="1E656ECF" w14:textId="77777777" w:rsidR="00A93F92" w:rsidRPr="00560964" w:rsidRDefault="00A93F92" w:rsidP="00A93F92">
            <w:pPr>
              <w:pStyle w:val="TableParagraph"/>
              <w:numPr>
                <w:ilvl w:val="0"/>
                <w:numId w:val="23"/>
              </w:numPr>
              <w:tabs>
                <w:tab w:val="left" w:pos="283"/>
              </w:tabs>
              <w:spacing w:after="120"/>
              <w:ind w:right="132" w:hanging="211"/>
              <w:rPr>
                <w:rFonts w:ascii="Calibri" w:hAnsi="Calibri"/>
                <w:sz w:val="20"/>
                <w:szCs w:val="20"/>
              </w:rPr>
            </w:pPr>
            <w:r w:rsidRPr="004E729D">
              <w:rPr>
                <w:rFonts w:ascii="Calibri" w:hAnsi="Calibri"/>
                <w:sz w:val="20"/>
                <w:szCs w:val="20"/>
              </w:rPr>
              <w:t>Como mínimo se desagregará el aporte monetario equivalente al IGV. (</w:t>
            </w:r>
            <w:r>
              <w:rPr>
                <w:rFonts w:ascii="Calibri" w:hAnsi="Calibri"/>
                <w:sz w:val="20"/>
                <w:szCs w:val="20"/>
              </w:rPr>
              <w:t>N</w:t>
            </w:r>
            <w:r w:rsidRPr="004E729D">
              <w:rPr>
                <w:rFonts w:ascii="Calibri" w:hAnsi="Calibri"/>
                <w:sz w:val="20"/>
                <w:szCs w:val="20"/>
              </w:rPr>
              <w:t>o aplicable a entidades públicas).</w:t>
            </w:r>
          </w:p>
        </w:tc>
        <w:tc>
          <w:tcPr>
            <w:tcW w:w="1567" w:type="pct"/>
            <w:tcBorders>
              <w:left w:val="single" w:sz="4" w:space="0" w:color="000000" w:themeColor="text1"/>
              <w:bottom w:val="single" w:sz="4" w:space="0" w:color="000000" w:themeColor="text1"/>
              <w:right w:val="single" w:sz="4" w:space="0" w:color="000000" w:themeColor="text1"/>
            </w:tcBorders>
            <w:shd w:val="clear" w:color="auto" w:fill="auto"/>
          </w:tcPr>
          <w:p w14:paraId="3458C2AF" w14:textId="77777777" w:rsidR="00A93F92" w:rsidRPr="00C94EF0" w:rsidRDefault="00A93F92" w:rsidP="00A93F92">
            <w:pPr>
              <w:pStyle w:val="TableParagraph"/>
              <w:numPr>
                <w:ilvl w:val="0"/>
                <w:numId w:val="23"/>
              </w:numPr>
              <w:spacing w:after="120"/>
              <w:ind w:left="279" w:right="135" w:hanging="211"/>
              <w:rPr>
                <w:rFonts w:ascii="Calibri" w:hAnsi="Calibri"/>
                <w:sz w:val="20"/>
                <w:szCs w:val="20"/>
              </w:rPr>
            </w:pPr>
            <w:r w:rsidRPr="00C94EF0">
              <w:rPr>
                <w:rFonts w:ascii="Calibri" w:hAnsi="Calibri"/>
                <w:sz w:val="20"/>
                <w:szCs w:val="20"/>
              </w:rPr>
              <w:t>Adquisición de los materiales e insumos para las actividades del proyecto.</w:t>
            </w:r>
          </w:p>
          <w:p w14:paraId="4C3171FD" w14:textId="77777777" w:rsidR="00A93F92" w:rsidRPr="004E729D" w:rsidRDefault="00A93F92" w:rsidP="00A93F92">
            <w:pPr>
              <w:pStyle w:val="TableParagraph"/>
              <w:numPr>
                <w:ilvl w:val="0"/>
                <w:numId w:val="23"/>
              </w:numPr>
              <w:tabs>
                <w:tab w:val="left" w:pos="285"/>
              </w:tabs>
              <w:spacing w:after="120"/>
              <w:ind w:right="132" w:hanging="211"/>
              <w:rPr>
                <w:rFonts w:ascii="Calibri" w:hAnsi="Calibri"/>
                <w:sz w:val="20"/>
                <w:szCs w:val="20"/>
              </w:rPr>
            </w:pPr>
            <w:r w:rsidRPr="00C94EF0">
              <w:rPr>
                <w:rFonts w:ascii="Calibri" w:hAnsi="Calibri"/>
                <w:sz w:val="20"/>
                <w:szCs w:val="20"/>
              </w:rPr>
              <w:t>Como mínimo se desagregará el aporte monetario equivalente al IGV.</w:t>
            </w:r>
            <w:r w:rsidRPr="004E729D">
              <w:rPr>
                <w:rFonts w:ascii="Calibri" w:hAnsi="Calibri"/>
                <w:sz w:val="20"/>
                <w:szCs w:val="20"/>
              </w:rPr>
              <w:t xml:space="preserve"> (</w:t>
            </w:r>
            <w:r>
              <w:rPr>
                <w:rFonts w:ascii="Calibri" w:hAnsi="Calibri"/>
                <w:sz w:val="20"/>
                <w:szCs w:val="20"/>
              </w:rPr>
              <w:t>N</w:t>
            </w:r>
            <w:r w:rsidRPr="004E729D">
              <w:rPr>
                <w:rFonts w:ascii="Calibri" w:hAnsi="Calibri"/>
                <w:sz w:val="20"/>
                <w:szCs w:val="20"/>
              </w:rPr>
              <w:t>o aplicable a entidades públicas).</w:t>
            </w:r>
          </w:p>
        </w:tc>
        <w:tc>
          <w:tcPr>
            <w:tcW w:w="1194" w:type="pct"/>
            <w:tcBorders>
              <w:left w:val="single" w:sz="4" w:space="0" w:color="000000" w:themeColor="text1"/>
              <w:bottom w:val="single" w:sz="4" w:space="0" w:color="000000" w:themeColor="text1"/>
            </w:tcBorders>
            <w:shd w:val="clear" w:color="auto" w:fill="auto"/>
          </w:tcPr>
          <w:p w14:paraId="1FEEDC84" w14:textId="77777777" w:rsidR="00A93F92" w:rsidRPr="00CD1609" w:rsidRDefault="00A93F92" w:rsidP="00A93F92">
            <w:pPr>
              <w:pStyle w:val="TableParagraph"/>
              <w:numPr>
                <w:ilvl w:val="0"/>
                <w:numId w:val="22"/>
              </w:numPr>
              <w:tabs>
                <w:tab w:val="left" w:pos="280"/>
              </w:tabs>
              <w:spacing w:after="120"/>
              <w:ind w:right="49"/>
              <w:rPr>
                <w:rFonts w:ascii="Calibri" w:hAnsi="Calibri"/>
                <w:sz w:val="20"/>
                <w:szCs w:val="20"/>
              </w:rPr>
            </w:pPr>
            <w:r w:rsidRPr="004A4F47">
              <w:rPr>
                <w:rFonts w:ascii="Calibri" w:hAnsi="Calibri"/>
                <w:sz w:val="20"/>
                <w:szCs w:val="20"/>
              </w:rPr>
              <w:t>Valorización de los materiales e insumos utilizados en las actividades</w:t>
            </w:r>
            <w:r>
              <w:rPr>
                <w:rFonts w:ascii="Calibri" w:hAnsi="Calibri"/>
                <w:sz w:val="20"/>
                <w:szCs w:val="20"/>
              </w:rPr>
              <w:t xml:space="preserve"> </w:t>
            </w:r>
            <w:r w:rsidRPr="00CD1609">
              <w:rPr>
                <w:rFonts w:ascii="Calibri" w:hAnsi="Calibri"/>
                <w:sz w:val="20"/>
                <w:szCs w:val="20"/>
              </w:rPr>
              <w:t>del proyecto.</w:t>
            </w:r>
          </w:p>
        </w:tc>
      </w:tr>
      <w:tr w:rsidR="00A93F92" w:rsidRPr="004A4F47" w14:paraId="4716FB6F" w14:textId="77777777" w:rsidTr="00C776F6">
        <w:trPr>
          <w:trHeight w:val="1146"/>
        </w:trPr>
        <w:tc>
          <w:tcPr>
            <w:tcW w:w="672" w:type="pct"/>
            <w:tcBorders>
              <w:top w:val="single" w:sz="4" w:space="0" w:color="000000" w:themeColor="text1"/>
              <w:bottom w:val="single" w:sz="4" w:space="0" w:color="000000" w:themeColor="text1"/>
            </w:tcBorders>
            <w:shd w:val="clear" w:color="auto" w:fill="auto"/>
            <w:vAlign w:val="center"/>
          </w:tcPr>
          <w:p w14:paraId="58E32475" w14:textId="77777777" w:rsidR="00A93F92" w:rsidRPr="00545148" w:rsidRDefault="00A93F92" w:rsidP="00A71AB2">
            <w:pPr>
              <w:pStyle w:val="TableParagraph"/>
              <w:ind w:left="146" w:right="177"/>
              <w:jc w:val="center"/>
              <w:rPr>
                <w:rFonts w:ascii="Calibri" w:hAnsi="Calibri"/>
                <w:b/>
                <w:w w:val="95"/>
                <w:sz w:val="20"/>
                <w:szCs w:val="20"/>
              </w:rPr>
            </w:pPr>
            <w:r w:rsidRPr="00545148">
              <w:rPr>
                <w:rFonts w:ascii="Calibri" w:hAnsi="Calibri"/>
                <w:b/>
                <w:w w:val="95"/>
                <w:sz w:val="20"/>
                <w:szCs w:val="20"/>
              </w:rPr>
              <w:t>Equipos y bienes duraderos</w:t>
            </w:r>
          </w:p>
          <w:p w14:paraId="1CFA7F30" w14:textId="77777777" w:rsidR="00A93F92" w:rsidRPr="00C94EF0" w:rsidRDefault="00A93F92" w:rsidP="00A71AB2">
            <w:pPr>
              <w:pStyle w:val="TableParagraph"/>
              <w:ind w:left="146" w:right="177"/>
              <w:jc w:val="center"/>
              <w:rPr>
                <w:rFonts w:ascii="Calibri" w:hAnsi="Calibri"/>
                <w:b/>
                <w:w w:val="90"/>
                <w:sz w:val="20"/>
                <w:szCs w:val="20"/>
              </w:rPr>
            </w:pPr>
            <w:r w:rsidRPr="00545148">
              <w:rPr>
                <w:rFonts w:ascii="Calibri" w:hAnsi="Calibri"/>
                <w:b/>
                <w:w w:val="95"/>
                <w:sz w:val="20"/>
                <w:szCs w:val="20"/>
              </w:rPr>
              <w:t>Máximo 20% del costo total del proyecto.</w:t>
            </w:r>
          </w:p>
        </w:tc>
        <w:tc>
          <w:tcPr>
            <w:tcW w:w="1567" w:type="pct"/>
            <w:tcBorders>
              <w:bottom w:val="single" w:sz="4" w:space="0" w:color="000000" w:themeColor="text1"/>
              <w:right w:val="single" w:sz="4" w:space="0" w:color="000000" w:themeColor="text1"/>
            </w:tcBorders>
            <w:shd w:val="clear" w:color="auto" w:fill="auto"/>
          </w:tcPr>
          <w:p w14:paraId="50EE1061" w14:textId="77777777" w:rsidR="00A93F92" w:rsidRPr="009232E9" w:rsidRDefault="00A93F92" w:rsidP="00A93F92">
            <w:pPr>
              <w:pStyle w:val="TableParagraph"/>
              <w:numPr>
                <w:ilvl w:val="0"/>
                <w:numId w:val="23"/>
              </w:numPr>
              <w:tabs>
                <w:tab w:val="left" w:pos="285"/>
              </w:tabs>
              <w:spacing w:after="120"/>
              <w:ind w:right="132" w:hanging="211"/>
              <w:rPr>
                <w:rFonts w:ascii="Calibri" w:hAnsi="Calibri"/>
                <w:sz w:val="20"/>
                <w:szCs w:val="20"/>
              </w:rPr>
            </w:pPr>
            <w:r w:rsidRPr="009232E9">
              <w:rPr>
                <w:rFonts w:ascii="Calibri" w:hAnsi="Calibri"/>
                <w:sz w:val="20"/>
                <w:szCs w:val="20"/>
              </w:rPr>
              <w:t>Equipamiento con fines demostrativo para favorecer la absorción tecnológica del público objetivo.</w:t>
            </w:r>
          </w:p>
        </w:tc>
        <w:tc>
          <w:tcPr>
            <w:tcW w:w="1567" w:type="pct"/>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7F73F11" w14:textId="77777777" w:rsidR="00A93F92" w:rsidRPr="009232E9" w:rsidRDefault="00A93F92" w:rsidP="00A93F92">
            <w:pPr>
              <w:pStyle w:val="TableParagraph"/>
              <w:numPr>
                <w:ilvl w:val="0"/>
                <w:numId w:val="23"/>
              </w:numPr>
              <w:spacing w:after="120"/>
              <w:ind w:left="279" w:right="135" w:hanging="211"/>
              <w:rPr>
                <w:rFonts w:ascii="Calibri" w:hAnsi="Calibri"/>
                <w:sz w:val="20"/>
                <w:szCs w:val="20"/>
              </w:rPr>
            </w:pPr>
            <w:r w:rsidRPr="009232E9">
              <w:rPr>
                <w:rFonts w:ascii="Calibri" w:hAnsi="Calibri"/>
                <w:sz w:val="20"/>
                <w:szCs w:val="20"/>
              </w:rPr>
              <w:t>Equipamiento con fines demostrativos para favorecer la absorción tecnológica del público objetivo.</w:t>
            </w:r>
          </w:p>
          <w:p w14:paraId="433B433F" w14:textId="77777777" w:rsidR="00A93F92" w:rsidRPr="009232E9" w:rsidRDefault="00A93F92" w:rsidP="00A93F92">
            <w:pPr>
              <w:pStyle w:val="TableParagraph"/>
              <w:numPr>
                <w:ilvl w:val="0"/>
                <w:numId w:val="23"/>
              </w:numPr>
              <w:spacing w:after="120"/>
              <w:ind w:left="279" w:right="135" w:hanging="211"/>
              <w:rPr>
                <w:rFonts w:ascii="Calibri" w:hAnsi="Calibri"/>
                <w:sz w:val="20"/>
                <w:szCs w:val="20"/>
              </w:rPr>
            </w:pPr>
            <w:r w:rsidRPr="009232E9">
              <w:rPr>
                <w:rFonts w:ascii="Calibri" w:hAnsi="Calibri"/>
                <w:sz w:val="20"/>
                <w:szCs w:val="20"/>
              </w:rPr>
              <w:t>Como mínimo se desagregará el aporte monetario equivalente al IGV. (No aplicable a entidades públicas).</w:t>
            </w:r>
          </w:p>
        </w:tc>
        <w:tc>
          <w:tcPr>
            <w:tcW w:w="1194" w:type="pct"/>
            <w:tcBorders>
              <w:left w:val="single" w:sz="4" w:space="0" w:color="000000" w:themeColor="text1"/>
              <w:bottom w:val="single" w:sz="4" w:space="0" w:color="000000" w:themeColor="text1"/>
            </w:tcBorders>
            <w:shd w:val="clear" w:color="auto" w:fill="auto"/>
            <w:vAlign w:val="center"/>
          </w:tcPr>
          <w:p w14:paraId="538F9A15" w14:textId="77777777" w:rsidR="00A93F92" w:rsidRPr="009232E9" w:rsidRDefault="00A93F92" w:rsidP="00A71AB2">
            <w:pPr>
              <w:pStyle w:val="TableParagraph"/>
              <w:spacing w:after="120"/>
              <w:ind w:right="132"/>
              <w:jc w:val="center"/>
              <w:rPr>
                <w:rFonts w:ascii="Calibri" w:hAnsi="Calibri"/>
                <w:sz w:val="20"/>
                <w:szCs w:val="20"/>
              </w:rPr>
            </w:pPr>
            <w:r w:rsidRPr="009232E9">
              <w:rPr>
                <w:rFonts w:ascii="Calibri" w:hAnsi="Calibri"/>
                <w:sz w:val="20"/>
                <w:szCs w:val="20"/>
              </w:rPr>
              <w:t>No Aplica</w:t>
            </w:r>
          </w:p>
        </w:tc>
      </w:tr>
      <w:tr w:rsidR="00A93F92" w:rsidRPr="004A4F47" w14:paraId="14EB6019" w14:textId="77777777" w:rsidTr="00C776F6">
        <w:trPr>
          <w:trHeight w:val="2529"/>
        </w:trPr>
        <w:tc>
          <w:tcPr>
            <w:tcW w:w="672" w:type="pct"/>
            <w:tcBorders>
              <w:top w:val="single" w:sz="4" w:space="0" w:color="000000" w:themeColor="text1"/>
              <w:left w:val="single" w:sz="4" w:space="0" w:color="000000" w:themeColor="text1"/>
            </w:tcBorders>
            <w:shd w:val="clear" w:color="auto" w:fill="auto"/>
            <w:vAlign w:val="center"/>
          </w:tcPr>
          <w:p w14:paraId="57B8A910" w14:textId="77777777" w:rsidR="00A93F92" w:rsidRPr="00C94EF0" w:rsidRDefault="00A93F92" w:rsidP="00A71AB2">
            <w:pPr>
              <w:pStyle w:val="TableParagraph"/>
              <w:ind w:left="7" w:right="177"/>
              <w:jc w:val="center"/>
              <w:rPr>
                <w:rFonts w:ascii="Calibri" w:hAnsi="Calibri"/>
                <w:b/>
                <w:sz w:val="20"/>
                <w:szCs w:val="20"/>
              </w:rPr>
            </w:pPr>
          </w:p>
          <w:p w14:paraId="623ABF8D" w14:textId="77777777" w:rsidR="00A93F92" w:rsidRPr="00C94EF0" w:rsidRDefault="00A93F92" w:rsidP="00A71AB2">
            <w:pPr>
              <w:pStyle w:val="TableParagraph"/>
              <w:spacing w:before="7"/>
              <w:ind w:left="7" w:right="177"/>
              <w:jc w:val="center"/>
              <w:rPr>
                <w:rFonts w:ascii="Calibri" w:hAnsi="Calibri"/>
                <w:b/>
                <w:sz w:val="20"/>
                <w:szCs w:val="20"/>
              </w:rPr>
            </w:pPr>
          </w:p>
          <w:p w14:paraId="02D35DEA" w14:textId="77777777" w:rsidR="00A93F92" w:rsidRPr="00C94EF0" w:rsidRDefault="00A93F92" w:rsidP="00A71AB2">
            <w:pPr>
              <w:pStyle w:val="TableParagraph"/>
              <w:ind w:left="146" w:right="177"/>
              <w:jc w:val="center"/>
              <w:rPr>
                <w:rFonts w:ascii="Calibri" w:hAnsi="Calibri"/>
                <w:b/>
                <w:sz w:val="20"/>
                <w:szCs w:val="20"/>
              </w:rPr>
            </w:pPr>
            <w:r w:rsidRPr="00C94EF0">
              <w:rPr>
                <w:rFonts w:ascii="Calibri" w:hAnsi="Calibri"/>
                <w:b/>
                <w:w w:val="95"/>
                <w:sz w:val="20"/>
                <w:szCs w:val="20"/>
              </w:rPr>
              <w:t>Consultorí</w:t>
            </w:r>
            <w:r>
              <w:rPr>
                <w:rFonts w:ascii="Calibri" w:hAnsi="Calibri"/>
                <w:b/>
                <w:w w:val="95"/>
                <w:sz w:val="20"/>
                <w:szCs w:val="20"/>
              </w:rPr>
              <w:t>a</w:t>
            </w:r>
          </w:p>
          <w:p w14:paraId="01C69DBF" w14:textId="77777777" w:rsidR="00A93F92" w:rsidRPr="00C94EF0" w:rsidRDefault="00A93F92" w:rsidP="00A71AB2">
            <w:pPr>
              <w:pStyle w:val="TableParagraph"/>
              <w:ind w:left="7" w:right="177"/>
              <w:jc w:val="center"/>
              <w:rPr>
                <w:rFonts w:ascii="Calibri" w:hAnsi="Calibri"/>
                <w:b/>
                <w:sz w:val="20"/>
                <w:szCs w:val="20"/>
              </w:rPr>
            </w:pPr>
          </w:p>
          <w:p w14:paraId="3B9E63A8" w14:textId="77777777" w:rsidR="00A93F92" w:rsidRPr="00C94EF0" w:rsidRDefault="00A93F92" w:rsidP="00A71AB2">
            <w:pPr>
              <w:pStyle w:val="TableParagraph"/>
              <w:spacing w:before="99" w:line="290" w:lineRule="auto"/>
              <w:ind w:left="7" w:right="177"/>
              <w:jc w:val="center"/>
              <w:rPr>
                <w:rFonts w:ascii="Calibri" w:hAnsi="Calibri"/>
                <w:b/>
                <w:sz w:val="20"/>
                <w:szCs w:val="20"/>
              </w:rPr>
            </w:pPr>
          </w:p>
        </w:tc>
        <w:tc>
          <w:tcPr>
            <w:tcW w:w="1567" w:type="pct"/>
            <w:tcBorders>
              <w:top w:val="single" w:sz="4" w:space="0" w:color="000000" w:themeColor="text1"/>
              <w:right w:val="single" w:sz="4" w:space="0" w:color="000000" w:themeColor="text1"/>
            </w:tcBorders>
            <w:shd w:val="clear" w:color="auto" w:fill="auto"/>
          </w:tcPr>
          <w:p w14:paraId="46620881" w14:textId="77777777" w:rsidR="00A93F92" w:rsidRPr="009232E9" w:rsidRDefault="00A93F92" w:rsidP="00A93F92">
            <w:pPr>
              <w:pStyle w:val="TableParagraph"/>
              <w:numPr>
                <w:ilvl w:val="0"/>
                <w:numId w:val="21"/>
              </w:numPr>
              <w:tabs>
                <w:tab w:val="left" w:pos="288"/>
              </w:tabs>
              <w:spacing w:after="120"/>
              <w:ind w:right="132"/>
              <w:rPr>
                <w:rFonts w:ascii="Calibri" w:hAnsi="Calibri"/>
                <w:sz w:val="20"/>
                <w:szCs w:val="20"/>
              </w:rPr>
            </w:pPr>
            <w:r w:rsidRPr="009232E9">
              <w:rPr>
                <w:rFonts w:ascii="Calibri" w:hAnsi="Calibri"/>
                <w:sz w:val="20"/>
                <w:szCs w:val="20"/>
              </w:rPr>
              <w:t xml:space="preserve">Servicio de Consultoría especializadas. Se presupuesta a todo costo (honorarios, viáticos, pasajes, etc.). </w:t>
            </w:r>
          </w:p>
          <w:p w14:paraId="39ED2550" w14:textId="77777777" w:rsidR="00A93F92" w:rsidRPr="009232E9" w:rsidRDefault="00A93F92" w:rsidP="00A93F92">
            <w:pPr>
              <w:pStyle w:val="TableParagraph"/>
              <w:numPr>
                <w:ilvl w:val="0"/>
                <w:numId w:val="21"/>
              </w:numPr>
              <w:tabs>
                <w:tab w:val="left" w:pos="288"/>
              </w:tabs>
              <w:spacing w:after="120"/>
              <w:ind w:right="132"/>
              <w:rPr>
                <w:rFonts w:ascii="Calibri" w:hAnsi="Calibri"/>
                <w:sz w:val="20"/>
                <w:szCs w:val="20"/>
              </w:rPr>
            </w:pPr>
            <w:r w:rsidRPr="009232E9">
              <w:rPr>
                <w:rFonts w:ascii="Calibri" w:hAnsi="Calibri"/>
                <w:sz w:val="20"/>
                <w:szCs w:val="20"/>
              </w:rPr>
              <w:t>Consultores altamente especializados no residentes en el país (periodo no menor a 06 meses ni mayor a 01 año).</w:t>
            </w:r>
            <w:r w:rsidRPr="009232E9">
              <w:rPr>
                <w:rFonts w:ascii="Calibri" w:hAnsi="Calibri"/>
                <w:b/>
                <w:sz w:val="20"/>
                <w:szCs w:val="20"/>
              </w:rPr>
              <w:t xml:space="preserve"> Máximo del 20% RNR</w:t>
            </w:r>
          </w:p>
          <w:p w14:paraId="59BD4FD8" w14:textId="77777777" w:rsidR="00A93F92" w:rsidRPr="009232E9" w:rsidRDefault="00A93F92" w:rsidP="00A93F92">
            <w:pPr>
              <w:pStyle w:val="TableParagraph"/>
              <w:numPr>
                <w:ilvl w:val="0"/>
                <w:numId w:val="21"/>
              </w:numPr>
              <w:pBdr>
                <w:top w:val="nil"/>
                <w:left w:val="nil"/>
                <w:bottom w:val="nil"/>
                <w:right w:val="nil"/>
                <w:between w:val="nil"/>
              </w:pBdr>
              <w:tabs>
                <w:tab w:val="left" w:pos="288"/>
              </w:tabs>
              <w:spacing w:after="120"/>
              <w:ind w:right="132"/>
              <w:rPr>
                <w:rFonts w:ascii="Calibri" w:hAnsi="Calibri"/>
                <w:sz w:val="20"/>
                <w:szCs w:val="20"/>
              </w:rPr>
            </w:pPr>
            <w:r w:rsidRPr="009232E9">
              <w:rPr>
                <w:rFonts w:ascii="Calibri" w:hAnsi="Calibri"/>
                <w:sz w:val="20"/>
                <w:szCs w:val="20"/>
              </w:rPr>
              <w:t>Con RNR no se financiará el IGV de la consultoría (no aplicable a entidades públicas)</w:t>
            </w:r>
          </w:p>
          <w:p w14:paraId="4EACECE1" w14:textId="77777777" w:rsidR="00A93F92" w:rsidRPr="009232E9" w:rsidRDefault="00A93F92" w:rsidP="00A71AB2">
            <w:pPr>
              <w:pStyle w:val="TableParagraph"/>
              <w:tabs>
                <w:tab w:val="left" w:pos="288"/>
              </w:tabs>
              <w:spacing w:after="120"/>
              <w:ind w:left="73" w:right="132"/>
              <w:rPr>
                <w:rFonts w:ascii="Calibri" w:hAnsi="Calibri"/>
                <w:sz w:val="20"/>
                <w:szCs w:val="20"/>
                <w:u w:val="single"/>
              </w:rPr>
            </w:pPr>
            <w:r w:rsidRPr="009232E9">
              <w:rPr>
                <w:rFonts w:ascii="Calibri" w:hAnsi="Calibri"/>
                <w:sz w:val="20"/>
                <w:szCs w:val="20"/>
                <w:u w:val="single"/>
              </w:rPr>
              <w:t>Los consultores no forman parte del equipo técnico.</w:t>
            </w:r>
          </w:p>
        </w:tc>
        <w:tc>
          <w:tcPr>
            <w:tcW w:w="1567" w:type="pct"/>
            <w:tcBorders>
              <w:top w:val="single" w:sz="4" w:space="0" w:color="000000" w:themeColor="text1"/>
              <w:left w:val="single" w:sz="4" w:space="0" w:color="000000" w:themeColor="text1"/>
            </w:tcBorders>
            <w:shd w:val="clear" w:color="auto" w:fill="auto"/>
          </w:tcPr>
          <w:p w14:paraId="5B0864A7" w14:textId="77777777" w:rsidR="00A93F92" w:rsidRPr="009232E9" w:rsidRDefault="00A93F92" w:rsidP="00A93F92">
            <w:pPr>
              <w:pStyle w:val="TableParagraph"/>
              <w:numPr>
                <w:ilvl w:val="0"/>
                <w:numId w:val="20"/>
              </w:numPr>
              <w:spacing w:after="120"/>
              <w:ind w:right="135"/>
              <w:rPr>
                <w:rFonts w:ascii="Calibri" w:hAnsi="Calibri"/>
                <w:sz w:val="20"/>
                <w:szCs w:val="20"/>
              </w:rPr>
            </w:pPr>
            <w:r w:rsidRPr="009232E9">
              <w:rPr>
                <w:rFonts w:ascii="Calibri" w:hAnsi="Calibri"/>
                <w:sz w:val="20"/>
                <w:szCs w:val="20"/>
              </w:rPr>
              <w:t xml:space="preserve">Servicio de Consultoría especializadas. Se presupuesta a todo costo (honorarios, viáticos, pasajes, etc.). </w:t>
            </w:r>
          </w:p>
          <w:p w14:paraId="6C0A509A" w14:textId="77777777" w:rsidR="00A93F92" w:rsidRPr="009232E9" w:rsidRDefault="00A93F92" w:rsidP="00A93F92">
            <w:pPr>
              <w:pStyle w:val="TableParagraph"/>
              <w:numPr>
                <w:ilvl w:val="0"/>
                <w:numId w:val="20"/>
              </w:numPr>
              <w:tabs>
                <w:tab w:val="left" w:pos="288"/>
              </w:tabs>
              <w:spacing w:after="120"/>
              <w:ind w:right="132"/>
              <w:rPr>
                <w:rFonts w:ascii="Calibri" w:hAnsi="Calibri"/>
                <w:sz w:val="20"/>
                <w:szCs w:val="20"/>
              </w:rPr>
            </w:pPr>
            <w:r w:rsidRPr="009232E9">
              <w:rPr>
                <w:rFonts w:ascii="Calibri" w:hAnsi="Calibri"/>
                <w:sz w:val="20"/>
                <w:szCs w:val="20"/>
              </w:rPr>
              <w:t>Consultores altamente especializados no residentes en el país (periodo no menor a 06 meses ni mayor a 01 año).</w:t>
            </w:r>
          </w:p>
          <w:p w14:paraId="62C32066" w14:textId="77777777" w:rsidR="00A93F92" w:rsidRPr="009232E9" w:rsidRDefault="00A93F92" w:rsidP="00A93F92">
            <w:pPr>
              <w:pStyle w:val="TableParagraph"/>
              <w:numPr>
                <w:ilvl w:val="0"/>
                <w:numId w:val="20"/>
              </w:numPr>
              <w:tabs>
                <w:tab w:val="left" w:pos="288"/>
              </w:tabs>
              <w:spacing w:after="120"/>
              <w:ind w:right="132"/>
              <w:rPr>
                <w:rFonts w:ascii="Calibri" w:hAnsi="Calibri"/>
                <w:sz w:val="20"/>
                <w:szCs w:val="20"/>
              </w:rPr>
            </w:pPr>
            <w:r w:rsidRPr="009232E9">
              <w:rPr>
                <w:rFonts w:ascii="Calibri" w:hAnsi="Calibri"/>
                <w:sz w:val="20"/>
                <w:szCs w:val="20"/>
              </w:rPr>
              <w:t>Como mínimo se desagregará el aporte monetario equivalente al IGV. (no aplicable a entidades públicas)</w:t>
            </w:r>
          </w:p>
          <w:p w14:paraId="72BEDE04" w14:textId="77777777" w:rsidR="00A93F92" w:rsidRPr="009232E9" w:rsidRDefault="00A93F92" w:rsidP="00A71AB2">
            <w:pPr>
              <w:pStyle w:val="TableParagraph"/>
              <w:spacing w:after="120"/>
              <w:ind w:left="279" w:right="135"/>
              <w:rPr>
                <w:rFonts w:ascii="Calibri" w:hAnsi="Calibri"/>
                <w:sz w:val="20"/>
                <w:szCs w:val="20"/>
                <w:u w:val="single"/>
              </w:rPr>
            </w:pPr>
            <w:r w:rsidRPr="009232E9">
              <w:rPr>
                <w:rFonts w:ascii="Calibri" w:hAnsi="Calibri"/>
                <w:sz w:val="20"/>
                <w:szCs w:val="20"/>
                <w:u w:val="single"/>
              </w:rPr>
              <w:t>Los consultores no forman parte del equipo técnico.</w:t>
            </w:r>
          </w:p>
        </w:tc>
        <w:tc>
          <w:tcPr>
            <w:tcW w:w="1194" w:type="pct"/>
            <w:tcBorders>
              <w:top w:val="single" w:sz="4" w:space="0" w:color="000000" w:themeColor="text1"/>
              <w:right w:val="single" w:sz="4" w:space="0" w:color="000000" w:themeColor="text1"/>
            </w:tcBorders>
            <w:shd w:val="clear" w:color="auto" w:fill="auto"/>
            <w:vAlign w:val="center"/>
          </w:tcPr>
          <w:p w14:paraId="1F582E0D" w14:textId="77777777" w:rsidR="00A93F92" w:rsidRPr="009232E9" w:rsidRDefault="00A93F92" w:rsidP="00A71AB2">
            <w:pPr>
              <w:pStyle w:val="TableParagraph"/>
              <w:spacing w:after="120"/>
              <w:ind w:right="132"/>
              <w:jc w:val="center"/>
              <w:rPr>
                <w:rFonts w:ascii="Calibri" w:hAnsi="Calibri"/>
                <w:sz w:val="20"/>
                <w:szCs w:val="20"/>
              </w:rPr>
            </w:pPr>
            <w:r w:rsidRPr="009232E9">
              <w:rPr>
                <w:rFonts w:ascii="Calibri" w:hAnsi="Calibri"/>
                <w:sz w:val="20"/>
                <w:szCs w:val="20"/>
              </w:rPr>
              <w:t>No Aplica</w:t>
            </w:r>
          </w:p>
        </w:tc>
      </w:tr>
      <w:tr w:rsidR="00A93F92" w:rsidRPr="006B422A" w14:paraId="551FF29B" w14:textId="77777777" w:rsidTr="00C776F6">
        <w:trPr>
          <w:trHeight w:val="2529"/>
        </w:trPr>
        <w:tc>
          <w:tcPr>
            <w:tcW w:w="672" w:type="pct"/>
            <w:tcBorders>
              <w:top w:val="single" w:sz="4" w:space="0" w:color="000000" w:themeColor="text1"/>
              <w:left w:val="single" w:sz="4" w:space="0" w:color="000000" w:themeColor="text1"/>
            </w:tcBorders>
            <w:shd w:val="clear" w:color="auto" w:fill="auto"/>
            <w:vAlign w:val="center"/>
          </w:tcPr>
          <w:p w14:paraId="24D25B7A" w14:textId="77777777" w:rsidR="00A93F92" w:rsidRPr="006B422A" w:rsidRDefault="00A93F92" w:rsidP="00A71AB2">
            <w:pPr>
              <w:pStyle w:val="TableParagraph"/>
              <w:ind w:left="146" w:right="177"/>
              <w:jc w:val="center"/>
              <w:rPr>
                <w:rFonts w:ascii="Calibri" w:hAnsi="Calibri"/>
                <w:b/>
                <w:sz w:val="20"/>
                <w:szCs w:val="20"/>
              </w:rPr>
            </w:pPr>
            <w:r w:rsidRPr="006B422A">
              <w:rPr>
                <w:rFonts w:ascii="Calibri" w:hAnsi="Calibri"/>
                <w:b/>
                <w:sz w:val="20"/>
                <w:szCs w:val="20"/>
              </w:rPr>
              <w:t xml:space="preserve">Servicios </w:t>
            </w:r>
            <w:r>
              <w:rPr>
                <w:rFonts w:ascii="Calibri" w:hAnsi="Calibri"/>
                <w:b/>
                <w:sz w:val="20"/>
                <w:szCs w:val="20"/>
              </w:rPr>
              <w:t>de terceros</w:t>
            </w:r>
          </w:p>
        </w:tc>
        <w:tc>
          <w:tcPr>
            <w:tcW w:w="1567" w:type="pct"/>
            <w:tcBorders>
              <w:top w:val="single" w:sz="4" w:space="0" w:color="000000" w:themeColor="text1"/>
              <w:right w:val="single" w:sz="4" w:space="0" w:color="000000" w:themeColor="text1"/>
            </w:tcBorders>
            <w:shd w:val="clear" w:color="auto" w:fill="auto"/>
          </w:tcPr>
          <w:p w14:paraId="350C1A3B" w14:textId="77777777" w:rsidR="00A93F92" w:rsidRPr="009232E9" w:rsidRDefault="00A93F92" w:rsidP="00A93F92">
            <w:pPr>
              <w:pStyle w:val="TableParagraph"/>
              <w:numPr>
                <w:ilvl w:val="0"/>
                <w:numId w:val="21"/>
              </w:numPr>
              <w:tabs>
                <w:tab w:val="left" w:pos="288"/>
              </w:tabs>
              <w:spacing w:after="120"/>
              <w:ind w:right="132"/>
              <w:rPr>
                <w:rFonts w:ascii="Calibri" w:hAnsi="Calibri"/>
                <w:sz w:val="20"/>
                <w:szCs w:val="20"/>
              </w:rPr>
            </w:pPr>
            <w:r w:rsidRPr="009232E9">
              <w:rPr>
                <w:rFonts w:ascii="Calibri" w:hAnsi="Calibri"/>
                <w:sz w:val="20"/>
                <w:szCs w:val="20"/>
              </w:rPr>
              <w:t>Servicios externos especializados directamente relacionados al proyecto.</w:t>
            </w:r>
          </w:p>
          <w:p w14:paraId="2C572B24" w14:textId="77777777" w:rsidR="00A93F92" w:rsidRPr="009232E9" w:rsidRDefault="00A93F92" w:rsidP="00A93F92">
            <w:pPr>
              <w:pStyle w:val="TableParagraph"/>
              <w:numPr>
                <w:ilvl w:val="0"/>
                <w:numId w:val="21"/>
              </w:numPr>
              <w:tabs>
                <w:tab w:val="left" w:pos="283"/>
              </w:tabs>
              <w:spacing w:after="120"/>
              <w:ind w:right="132"/>
              <w:rPr>
                <w:rFonts w:ascii="Calibri" w:hAnsi="Calibri"/>
                <w:sz w:val="20"/>
                <w:szCs w:val="20"/>
              </w:rPr>
            </w:pPr>
            <w:r w:rsidRPr="009232E9">
              <w:rPr>
                <w:rFonts w:ascii="Calibri" w:hAnsi="Calibri"/>
                <w:sz w:val="20"/>
                <w:szCs w:val="20"/>
              </w:rPr>
              <w:t xml:space="preserve">Máximo 15% del monto total del proyecto para adecuación de infraestructura física preexistente y equipamiento para adaptarla a las necesidades de la prestación del servicio. </w:t>
            </w:r>
          </w:p>
          <w:p w14:paraId="271ED886" w14:textId="77777777" w:rsidR="00A93F92" w:rsidRPr="009232E9" w:rsidRDefault="00A93F92" w:rsidP="00A93F92">
            <w:pPr>
              <w:pStyle w:val="TableParagraph"/>
              <w:numPr>
                <w:ilvl w:val="0"/>
                <w:numId w:val="21"/>
              </w:numPr>
              <w:tabs>
                <w:tab w:val="left" w:pos="283"/>
              </w:tabs>
              <w:spacing w:after="120"/>
              <w:ind w:right="132"/>
              <w:rPr>
                <w:rFonts w:ascii="Calibri" w:hAnsi="Calibri"/>
                <w:sz w:val="20"/>
                <w:szCs w:val="20"/>
              </w:rPr>
            </w:pPr>
            <w:r w:rsidRPr="009232E9">
              <w:rPr>
                <w:rFonts w:ascii="Calibri" w:hAnsi="Calibri"/>
                <w:sz w:val="20"/>
                <w:szCs w:val="20"/>
              </w:rPr>
              <w:t>Gastos de difusión de los resultados del proyecto (componente gestión y cierre).</w:t>
            </w:r>
          </w:p>
          <w:p w14:paraId="65655B5A" w14:textId="77777777" w:rsidR="00A93F92" w:rsidRPr="009232E9" w:rsidRDefault="00A93F92" w:rsidP="00A93F92">
            <w:pPr>
              <w:pStyle w:val="TableParagraph"/>
              <w:numPr>
                <w:ilvl w:val="0"/>
                <w:numId w:val="21"/>
              </w:numPr>
              <w:tabs>
                <w:tab w:val="left" w:pos="283"/>
              </w:tabs>
              <w:spacing w:after="120"/>
              <w:ind w:right="132"/>
              <w:rPr>
                <w:rFonts w:ascii="Calibri" w:hAnsi="Calibri"/>
                <w:sz w:val="20"/>
                <w:szCs w:val="20"/>
              </w:rPr>
            </w:pPr>
            <w:r w:rsidRPr="009232E9">
              <w:rPr>
                <w:rFonts w:ascii="Calibri" w:hAnsi="Calibri"/>
                <w:sz w:val="20"/>
                <w:szCs w:val="20"/>
              </w:rPr>
              <w:t>Software especializado y diseñado para el desarrollo del proyecto.</w:t>
            </w:r>
          </w:p>
          <w:p w14:paraId="7C6E8141" w14:textId="77777777" w:rsidR="00A93F92" w:rsidRPr="009232E9" w:rsidRDefault="00A93F92" w:rsidP="00A93F92">
            <w:pPr>
              <w:pStyle w:val="TableParagraph"/>
              <w:numPr>
                <w:ilvl w:val="0"/>
                <w:numId w:val="21"/>
              </w:numPr>
              <w:tabs>
                <w:tab w:val="left" w:pos="288"/>
              </w:tabs>
              <w:spacing w:after="120"/>
              <w:ind w:right="132"/>
              <w:rPr>
                <w:rFonts w:ascii="Calibri" w:hAnsi="Calibri"/>
                <w:sz w:val="20"/>
                <w:szCs w:val="20"/>
              </w:rPr>
            </w:pPr>
            <w:r w:rsidRPr="009232E9">
              <w:rPr>
                <w:rFonts w:ascii="Calibri" w:hAnsi="Calibri"/>
                <w:sz w:val="20"/>
                <w:szCs w:val="20"/>
              </w:rPr>
              <w:t>Pago de acceso a documentación y bases de datos especializadas. Sólo podrá contratarse la suscripción por el tiempo del proyecto (como máximo).</w:t>
            </w:r>
          </w:p>
        </w:tc>
        <w:tc>
          <w:tcPr>
            <w:tcW w:w="1567" w:type="pct"/>
            <w:tcBorders>
              <w:top w:val="single" w:sz="4" w:space="0" w:color="000000" w:themeColor="text1"/>
              <w:left w:val="single" w:sz="4" w:space="0" w:color="000000" w:themeColor="text1"/>
            </w:tcBorders>
            <w:shd w:val="clear" w:color="auto" w:fill="auto"/>
          </w:tcPr>
          <w:p w14:paraId="36619A97" w14:textId="77777777" w:rsidR="00A93F92" w:rsidRPr="009232E9" w:rsidRDefault="00A93F92" w:rsidP="00A93F92">
            <w:pPr>
              <w:pStyle w:val="TableParagraph"/>
              <w:numPr>
                <w:ilvl w:val="0"/>
                <w:numId w:val="20"/>
              </w:numPr>
              <w:spacing w:after="120"/>
              <w:ind w:right="135"/>
              <w:rPr>
                <w:rFonts w:ascii="Calibri" w:hAnsi="Calibri"/>
                <w:sz w:val="20"/>
                <w:szCs w:val="20"/>
              </w:rPr>
            </w:pPr>
            <w:r w:rsidRPr="009232E9">
              <w:rPr>
                <w:rFonts w:ascii="Calibri" w:hAnsi="Calibri"/>
                <w:sz w:val="20"/>
                <w:szCs w:val="20"/>
              </w:rPr>
              <w:t>Servicios externos especializados directamente relacionados con el proyecto.</w:t>
            </w:r>
          </w:p>
          <w:p w14:paraId="597475FC" w14:textId="77777777" w:rsidR="00A93F92" w:rsidRPr="009232E9" w:rsidRDefault="00A93F92" w:rsidP="00A93F92">
            <w:pPr>
              <w:pStyle w:val="TableParagraph"/>
              <w:numPr>
                <w:ilvl w:val="0"/>
                <w:numId w:val="20"/>
              </w:numPr>
              <w:tabs>
                <w:tab w:val="left" w:pos="283"/>
              </w:tabs>
              <w:spacing w:after="120"/>
              <w:ind w:right="132"/>
              <w:rPr>
                <w:rFonts w:ascii="Calibri" w:hAnsi="Calibri"/>
                <w:sz w:val="20"/>
                <w:szCs w:val="20"/>
              </w:rPr>
            </w:pPr>
            <w:r w:rsidRPr="009232E9">
              <w:rPr>
                <w:rFonts w:ascii="Calibri" w:hAnsi="Calibri"/>
                <w:sz w:val="20"/>
                <w:szCs w:val="20"/>
              </w:rPr>
              <w:t xml:space="preserve">Máximo 15% del monto total del proyecto para adecuación de infraestructura física preexistente y equipamiento para adaptarla a las necesidades de la prestación del servicio. </w:t>
            </w:r>
          </w:p>
          <w:p w14:paraId="63DF2A4C" w14:textId="77777777" w:rsidR="00A93F92" w:rsidRPr="009232E9" w:rsidRDefault="00A93F92" w:rsidP="00A93F92">
            <w:pPr>
              <w:pStyle w:val="TableParagraph"/>
              <w:numPr>
                <w:ilvl w:val="0"/>
                <w:numId w:val="20"/>
              </w:numPr>
              <w:spacing w:after="120"/>
              <w:ind w:right="135"/>
              <w:rPr>
                <w:rFonts w:ascii="Calibri" w:hAnsi="Calibri"/>
                <w:sz w:val="20"/>
                <w:szCs w:val="20"/>
              </w:rPr>
            </w:pPr>
            <w:r w:rsidRPr="009232E9">
              <w:rPr>
                <w:rFonts w:ascii="Calibri" w:hAnsi="Calibri"/>
                <w:sz w:val="20"/>
                <w:szCs w:val="20"/>
              </w:rPr>
              <w:t>Servicios de organización de talleres y eventos relacionados directamente con el proyecto.</w:t>
            </w:r>
          </w:p>
          <w:p w14:paraId="03669914" w14:textId="77777777" w:rsidR="00A93F92" w:rsidRPr="009232E9" w:rsidRDefault="00A93F92" w:rsidP="00A93F92">
            <w:pPr>
              <w:pStyle w:val="TableParagraph"/>
              <w:numPr>
                <w:ilvl w:val="0"/>
                <w:numId w:val="20"/>
              </w:numPr>
              <w:spacing w:after="120"/>
              <w:ind w:right="135"/>
              <w:jc w:val="both"/>
              <w:rPr>
                <w:rFonts w:ascii="Calibri" w:hAnsi="Calibri"/>
                <w:sz w:val="20"/>
                <w:szCs w:val="20"/>
              </w:rPr>
            </w:pPr>
            <w:r w:rsidRPr="009232E9">
              <w:rPr>
                <w:rFonts w:ascii="Calibri" w:hAnsi="Calibri"/>
                <w:sz w:val="20"/>
                <w:szCs w:val="20"/>
              </w:rPr>
              <w:t xml:space="preserve">Licencias de software que incluya los siguientes productos: sistemas operativos, paquetes de ofimática, licencias de antivirus, utilitarios de </w:t>
            </w:r>
            <w:proofErr w:type="spellStart"/>
            <w:r w:rsidRPr="009232E9">
              <w:rPr>
                <w:rFonts w:ascii="Calibri" w:hAnsi="Calibri"/>
                <w:sz w:val="20"/>
                <w:szCs w:val="20"/>
              </w:rPr>
              <w:t>PC´s</w:t>
            </w:r>
            <w:proofErr w:type="spellEnd"/>
            <w:r w:rsidRPr="009232E9">
              <w:rPr>
                <w:rFonts w:ascii="Calibri" w:hAnsi="Calibri"/>
                <w:sz w:val="20"/>
                <w:szCs w:val="20"/>
              </w:rPr>
              <w:t xml:space="preserve">, motores de base de datos, servidores de correo, servidores de filtro de contenidos, servidores de seguridad: firewalls y proxys. </w:t>
            </w:r>
          </w:p>
          <w:p w14:paraId="120B4439" w14:textId="77777777" w:rsidR="00A93F92" w:rsidRPr="009232E9" w:rsidRDefault="00A93F92" w:rsidP="00A93F92">
            <w:pPr>
              <w:pStyle w:val="TableParagraph"/>
              <w:numPr>
                <w:ilvl w:val="0"/>
                <w:numId w:val="20"/>
              </w:numPr>
              <w:spacing w:after="120"/>
              <w:ind w:right="135"/>
              <w:jc w:val="both"/>
              <w:rPr>
                <w:rFonts w:ascii="Calibri" w:hAnsi="Calibri"/>
                <w:sz w:val="20"/>
                <w:szCs w:val="20"/>
              </w:rPr>
            </w:pPr>
            <w:r w:rsidRPr="009232E9">
              <w:rPr>
                <w:rFonts w:ascii="Calibri" w:hAnsi="Calibri"/>
                <w:sz w:val="20"/>
                <w:szCs w:val="20"/>
              </w:rPr>
              <w:t>Software especializado para el uso de la parte técnica de proyecto.</w:t>
            </w:r>
          </w:p>
          <w:p w14:paraId="5544FBC6" w14:textId="77777777" w:rsidR="00A93F92" w:rsidRPr="009232E9" w:rsidRDefault="00A93F92" w:rsidP="00A93F92">
            <w:pPr>
              <w:pStyle w:val="TableParagraph"/>
              <w:numPr>
                <w:ilvl w:val="0"/>
                <w:numId w:val="20"/>
              </w:numPr>
              <w:spacing w:after="120"/>
              <w:ind w:right="135"/>
              <w:jc w:val="both"/>
              <w:rPr>
                <w:rFonts w:ascii="Calibri" w:hAnsi="Calibri"/>
                <w:sz w:val="20"/>
                <w:szCs w:val="20"/>
              </w:rPr>
            </w:pPr>
            <w:r w:rsidRPr="009232E9">
              <w:rPr>
                <w:rFonts w:ascii="Calibri" w:hAnsi="Calibri"/>
                <w:sz w:val="20"/>
                <w:szCs w:val="20"/>
              </w:rPr>
              <w:t>Pago por acceso a documentación y bases de datos especializadas.</w:t>
            </w:r>
          </w:p>
          <w:p w14:paraId="527BB631" w14:textId="77777777" w:rsidR="00A93F92" w:rsidRPr="009232E9" w:rsidRDefault="00A93F92" w:rsidP="00A93F92">
            <w:pPr>
              <w:pStyle w:val="TableParagraph"/>
              <w:numPr>
                <w:ilvl w:val="0"/>
                <w:numId w:val="20"/>
              </w:numPr>
              <w:spacing w:after="120"/>
              <w:ind w:right="135"/>
              <w:jc w:val="both"/>
              <w:rPr>
                <w:rFonts w:ascii="Calibri" w:hAnsi="Calibri"/>
                <w:sz w:val="20"/>
                <w:szCs w:val="20"/>
              </w:rPr>
            </w:pPr>
            <w:r w:rsidRPr="009232E9">
              <w:rPr>
                <w:rFonts w:ascii="Calibri" w:hAnsi="Calibri"/>
                <w:sz w:val="20"/>
                <w:szCs w:val="20"/>
              </w:rPr>
              <w:t>Seguros para equipos adquiridos por el proyecto de cualquier tipo.</w:t>
            </w:r>
          </w:p>
          <w:p w14:paraId="6F0958C7" w14:textId="77777777" w:rsidR="00A93F92" w:rsidRPr="009232E9" w:rsidRDefault="00A93F92" w:rsidP="00A93F92">
            <w:pPr>
              <w:pStyle w:val="TableParagraph"/>
              <w:numPr>
                <w:ilvl w:val="0"/>
                <w:numId w:val="20"/>
              </w:numPr>
              <w:spacing w:after="120"/>
              <w:ind w:right="135"/>
              <w:jc w:val="both"/>
              <w:rPr>
                <w:rFonts w:ascii="Calibri" w:hAnsi="Calibri"/>
                <w:sz w:val="20"/>
                <w:szCs w:val="20"/>
              </w:rPr>
            </w:pPr>
            <w:r w:rsidRPr="009232E9">
              <w:rPr>
                <w:rFonts w:ascii="Calibri" w:hAnsi="Calibri"/>
                <w:sz w:val="20"/>
                <w:szCs w:val="20"/>
              </w:rPr>
              <w:lastRenderedPageBreak/>
              <w:t>Gastos de difusión de los resultados del proyecto.</w:t>
            </w:r>
          </w:p>
          <w:p w14:paraId="549FC879" w14:textId="77777777" w:rsidR="00A93F92" w:rsidRPr="009232E9" w:rsidRDefault="00A93F92" w:rsidP="00A93F92">
            <w:pPr>
              <w:numPr>
                <w:ilvl w:val="0"/>
                <w:numId w:val="20"/>
              </w:numPr>
              <w:autoSpaceDN w:val="0"/>
              <w:spacing w:after="120" w:line="240" w:lineRule="auto"/>
              <w:ind w:right="135"/>
              <w:rPr>
                <w:rFonts w:eastAsia="Arial" w:cs="Arial"/>
                <w:sz w:val="20"/>
                <w:szCs w:val="20"/>
                <w:lang w:eastAsia="es-PE" w:bidi="es-PE"/>
              </w:rPr>
            </w:pPr>
            <w:r w:rsidRPr="009232E9">
              <w:rPr>
                <w:rFonts w:eastAsia="Arial" w:cs="Arial"/>
                <w:sz w:val="20"/>
                <w:szCs w:val="20"/>
                <w:lang w:eastAsia="es-PE" w:bidi="es-PE"/>
              </w:rPr>
              <w:t>Gastos de comunicación y coordinación: Telefonía Internet</w:t>
            </w:r>
          </w:p>
          <w:p w14:paraId="10DA9F4E" w14:textId="77777777" w:rsidR="00A93F92" w:rsidRPr="009232E9" w:rsidRDefault="00A93F92" w:rsidP="00A93F92">
            <w:pPr>
              <w:numPr>
                <w:ilvl w:val="0"/>
                <w:numId w:val="20"/>
              </w:numPr>
              <w:autoSpaceDN w:val="0"/>
              <w:spacing w:after="120" w:line="240" w:lineRule="auto"/>
              <w:ind w:right="135"/>
              <w:rPr>
                <w:rFonts w:eastAsia="Arial" w:cs="Arial"/>
                <w:sz w:val="20"/>
                <w:szCs w:val="20"/>
                <w:lang w:eastAsia="es-PE" w:bidi="es-PE"/>
              </w:rPr>
            </w:pPr>
            <w:r w:rsidRPr="009232E9">
              <w:rPr>
                <w:rFonts w:eastAsia="Arial" w:cs="Arial"/>
                <w:sz w:val="20"/>
                <w:szCs w:val="20"/>
                <w:lang w:eastAsia="es-PE" w:bidi="es-PE"/>
              </w:rPr>
              <w:t>Como mínimo se desagregará el aporte monetario equivalente al IGV.</w:t>
            </w:r>
          </w:p>
        </w:tc>
        <w:tc>
          <w:tcPr>
            <w:tcW w:w="1194" w:type="pct"/>
            <w:tcBorders>
              <w:top w:val="single" w:sz="4" w:space="0" w:color="000000" w:themeColor="text1"/>
              <w:right w:val="single" w:sz="4" w:space="0" w:color="000000" w:themeColor="text1"/>
            </w:tcBorders>
            <w:shd w:val="clear" w:color="auto" w:fill="auto"/>
          </w:tcPr>
          <w:p w14:paraId="2E1E228B" w14:textId="77777777" w:rsidR="00A93F92" w:rsidRPr="009232E9" w:rsidRDefault="00A93F92" w:rsidP="00A71AB2">
            <w:pPr>
              <w:pStyle w:val="TableParagraph"/>
              <w:spacing w:after="120"/>
              <w:jc w:val="center"/>
              <w:rPr>
                <w:rFonts w:ascii="Calibri" w:hAnsi="Calibri"/>
                <w:sz w:val="20"/>
                <w:szCs w:val="20"/>
              </w:rPr>
            </w:pPr>
            <w:r w:rsidRPr="009232E9">
              <w:rPr>
                <w:rFonts w:ascii="Calibri" w:hAnsi="Calibri"/>
                <w:sz w:val="20"/>
                <w:szCs w:val="20"/>
              </w:rPr>
              <w:lastRenderedPageBreak/>
              <w:t>No Aplica</w:t>
            </w:r>
          </w:p>
        </w:tc>
      </w:tr>
      <w:tr w:rsidR="00A93F92" w:rsidRPr="006B422A" w14:paraId="1022581D" w14:textId="77777777" w:rsidTr="00C77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672" w:type="pct"/>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vAlign w:val="center"/>
          </w:tcPr>
          <w:p w14:paraId="45AB026B" w14:textId="77777777" w:rsidR="00A93F92" w:rsidRPr="006B422A" w:rsidRDefault="00A93F92" w:rsidP="00A71AB2">
            <w:pPr>
              <w:pStyle w:val="TableParagraph"/>
              <w:spacing w:line="288" w:lineRule="auto"/>
              <w:ind w:left="146" w:right="177"/>
              <w:jc w:val="center"/>
              <w:rPr>
                <w:rFonts w:ascii="Calibri" w:hAnsi="Calibri"/>
                <w:sz w:val="20"/>
                <w:szCs w:val="20"/>
              </w:rPr>
            </w:pPr>
            <w:r w:rsidRPr="006B422A">
              <w:rPr>
                <w:rFonts w:ascii="Calibri" w:hAnsi="Calibri"/>
                <w:b/>
                <w:w w:val="90"/>
                <w:sz w:val="20"/>
                <w:szCs w:val="20"/>
              </w:rPr>
              <w:t xml:space="preserve">Pasajes y </w:t>
            </w:r>
            <w:r w:rsidRPr="006B422A">
              <w:rPr>
                <w:rFonts w:ascii="Calibri" w:hAnsi="Calibri"/>
                <w:b/>
                <w:w w:val="85"/>
                <w:sz w:val="20"/>
                <w:szCs w:val="20"/>
              </w:rPr>
              <w:t>Viáticos</w:t>
            </w:r>
            <w:r w:rsidRPr="006B422A">
              <w:rPr>
                <w:rStyle w:val="Refdenotaalpie"/>
                <w:rFonts w:ascii="Calibri" w:hAnsi="Calibri"/>
                <w:b/>
                <w:w w:val="85"/>
                <w:sz w:val="20"/>
                <w:szCs w:val="20"/>
                <w:vertAlign w:val="superscript"/>
              </w:rPr>
              <w:footnoteReference w:id="13"/>
            </w:r>
          </w:p>
          <w:p w14:paraId="4C88A21B" w14:textId="77777777" w:rsidR="00A93F92" w:rsidRPr="006B422A" w:rsidRDefault="00A93F92" w:rsidP="00A71AB2">
            <w:pPr>
              <w:pStyle w:val="TableParagraph"/>
              <w:spacing w:line="290" w:lineRule="auto"/>
              <w:ind w:left="7" w:right="177"/>
              <w:rPr>
                <w:rFonts w:ascii="Calibri" w:hAnsi="Calibri"/>
                <w:b/>
                <w:sz w:val="20"/>
                <w:szCs w:val="20"/>
              </w:rPr>
            </w:pPr>
          </w:p>
        </w:tc>
        <w:tc>
          <w:tcPr>
            <w:tcW w:w="1567" w:type="pct"/>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Pr>
          <w:p w14:paraId="30BFBA7B" w14:textId="77777777" w:rsidR="00A93F92" w:rsidRPr="00691ADA" w:rsidRDefault="00A93F92" w:rsidP="00A93F92">
            <w:pPr>
              <w:numPr>
                <w:ilvl w:val="0"/>
                <w:numId w:val="19"/>
              </w:numPr>
              <w:autoSpaceDN w:val="0"/>
              <w:spacing w:after="120" w:line="240" w:lineRule="auto"/>
              <w:ind w:right="135"/>
              <w:rPr>
                <w:rFonts w:eastAsia="Arial" w:cs="Arial"/>
                <w:sz w:val="20"/>
                <w:szCs w:val="20"/>
                <w:lang w:eastAsia="es-PE" w:bidi="es-PE"/>
              </w:rPr>
            </w:pPr>
            <w:r w:rsidRPr="00691ADA">
              <w:rPr>
                <w:rFonts w:eastAsia="Arial" w:cs="Arial"/>
                <w:sz w:val="20"/>
                <w:szCs w:val="20"/>
                <w:lang w:eastAsia="es-PE" w:bidi="es-PE"/>
              </w:rPr>
              <w:t>Movilidad local para gestión del proyecto.</w:t>
            </w:r>
          </w:p>
          <w:p w14:paraId="4661BDE6" w14:textId="77777777" w:rsidR="00A93F92" w:rsidRPr="006B422A" w:rsidRDefault="00A93F92" w:rsidP="00A71AB2">
            <w:pPr>
              <w:pStyle w:val="TableParagraph"/>
              <w:tabs>
                <w:tab w:val="left" w:pos="283"/>
              </w:tabs>
              <w:spacing w:after="120"/>
              <w:ind w:right="132"/>
              <w:rPr>
                <w:rFonts w:ascii="Calibri" w:hAnsi="Calibri"/>
                <w:sz w:val="20"/>
                <w:szCs w:val="20"/>
              </w:rPr>
            </w:pPr>
          </w:p>
        </w:tc>
        <w:tc>
          <w:tcPr>
            <w:tcW w:w="1567" w:type="pct"/>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tcPr>
          <w:p w14:paraId="2EBF09C1" w14:textId="77777777" w:rsidR="00A93F92" w:rsidRDefault="00A93F92" w:rsidP="00A93F92">
            <w:pPr>
              <w:pStyle w:val="TableParagraph"/>
              <w:numPr>
                <w:ilvl w:val="0"/>
                <w:numId w:val="19"/>
              </w:numPr>
              <w:spacing w:after="120"/>
              <w:ind w:left="279" w:right="135" w:hanging="211"/>
              <w:rPr>
                <w:rFonts w:ascii="Calibri" w:hAnsi="Calibri"/>
                <w:sz w:val="20"/>
                <w:szCs w:val="20"/>
              </w:rPr>
            </w:pPr>
            <w:r w:rsidRPr="006B422A">
              <w:rPr>
                <w:rFonts w:ascii="Calibri" w:hAnsi="Calibri"/>
                <w:sz w:val="20"/>
                <w:szCs w:val="20"/>
              </w:rPr>
              <w:t>Gastos destinados a las actividades de campo.</w:t>
            </w:r>
          </w:p>
          <w:p w14:paraId="71E60BD9" w14:textId="77777777" w:rsidR="00A93F92" w:rsidRPr="00691ADA" w:rsidRDefault="00A93F92" w:rsidP="00A93F92">
            <w:pPr>
              <w:numPr>
                <w:ilvl w:val="0"/>
                <w:numId w:val="19"/>
              </w:numPr>
              <w:autoSpaceDN w:val="0"/>
              <w:spacing w:after="120" w:line="240" w:lineRule="auto"/>
              <w:ind w:right="135"/>
              <w:rPr>
                <w:rFonts w:eastAsia="Arial" w:cs="Arial"/>
                <w:sz w:val="20"/>
                <w:szCs w:val="20"/>
                <w:lang w:eastAsia="es-PE" w:bidi="es-PE"/>
              </w:rPr>
            </w:pPr>
            <w:r w:rsidRPr="00691ADA">
              <w:rPr>
                <w:rFonts w:eastAsia="Arial" w:cs="Arial"/>
                <w:sz w:val="20"/>
                <w:szCs w:val="20"/>
                <w:lang w:eastAsia="es-PE" w:bidi="es-PE"/>
              </w:rPr>
              <w:t>Movilidad local para gestión del proyecto.</w:t>
            </w:r>
          </w:p>
          <w:p w14:paraId="216182C3" w14:textId="77777777" w:rsidR="00A93F92" w:rsidRPr="006B422A" w:rsidRDefault="00A93F92" w:rsidP="00A93F92">
            <w:pPr>
              <w:pStyle w:val="TableParagraph"/>
              <w:numPr>
                <w:ilvl w:val="0"/>
                <w:numId w:val="19"/>
              </w:numPr>
              <w:spacing w:after="120"/>
              <w:ind w:left="279" w:right="135" w:hanging="211"/>
              <w:rPr>
                <w:rFonts w:ascii="Calibri" w:hAnsi="Calibri"/>
                <w:sz w:val="20"/>
                <w:szCs w:val="20"/>
              </w:rPr>
            </w:pPr>
            <w:r w:rsidRPr="006B422A">
              <w:rPr>
                <w:rFonts w:ascii="Calibri" w:hAnsi="Calibri"/>
                <w:sz w:val="20"/>
                <w:szCs w:val="20"/>
              </w:rPr>
              <w:t>Los gastos de pasajes y viáticos están destinados únicamente para el Equipo Técnico del proyecto.</w:t>
            </w:r>
          </w:p>
          <w:p w14:paraId="34E2414A" w14:textId="77777777" w:rsidR="00A93F92" w:rsidRPr="006B422A" w:rsidRDefault="00A93F92" w:rsidP="00A93F92">
            <w:pPr>
              <w:pStyle w:val="TableParagraph"/>
              <w:numPr>
                <w:ilvl w:val="0"/>
                <w:numId w:val="19"/>
              </w:numPr>
              <w:spacing w:after="120"/>
              <w:ind w:left="279" w:right="135" w:hanging="211"/>
              <w:rPr>
                <w:rFonts w:ascii="Calibri" w:hAnsi="Calibri"/>
                <w:sz w:val="20"/>
                <w:szCs w:val="20"/>
              </w:rPr>
            </w:pPr>
            <w:r w:rsidRPr="006B422A">
              <w:rPr>
                <w:rFonts w:ascii="Calibri" w:hAnsi="Calibri"/>
                <w:sz w:val="20"/>
                <w:szCs w:val="20"/>
              </w:rPr>
              <w:t>La duración de las pasantías no debe exceder el 10% del tiempo de ejecución del proyecto.</w:t>
            </w:r>
          </w:p>
        </w:tc>
        <w:tc>
          <w:tcPr>
            <w:tcW w:w="1194" w:type="pct"/>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vAlign w:val="center"/>
          </w:tcPr>
          <w:p w14:paraId="66EF948A" w14:textId="77777777" w:rsidR="00A93F92" w:rsidRPr="006B422A" w:rsidRDefault="00A93F92" w:rsidP="00A71AB2">
            <w:pPr>
              <w:pStyle w:val="TableParagraph"/>
              <w:spacing w:after="120"/>
              <w:jc w:val="center"/>
              <w:rPr>
                <w:rFonts w:ascii="Calibri" w:hAnsi="Calibri"/>
                <w:sz w:val="20"/>
                <w:szCs w:val="20"/>
              </w:rPr>
            </w:pPr>
            <w:r w:rsidRPr="006B422A">
              <w:rPr>
                <w:rFonts w:ascii="Calibri" w:hAnsi="Calibri"/>
                <w:sz w:val="20"/>
                <w:szCs w:val="20"/>
              </w:rPr>
              <w:t>No</w:t>
            </w:r>
            <w:r>
              <w:rPr>
                <w:rFonts w:ascii="Calibri" w:hAnsi="Calibri"/>
                <w:sz w:val="20"/>
                <w:szCs w:val="20"/>
              </w:rPr>
              <w:t xml:space="preserve"> </w:t>
            </w:r>
            <w:r w:rsidRPr="006B422A">
              <w:rPr>
                <w:rFonts w:ascii="Calibri" w:hAnsi="Calibri"/>
                <w:sz w:val="20"/>
                <w:szCs w:val="20"/>
              </w:rPr>
              <w:t>Aplica</w:t>
            </w:r>
          </w:p>
        </w:tc>
      </w:tr>
    </w:tbl>
    <w:p w14:paraId="109B0C2E" w14:textId="77777777" w:rsidR="00A93F92" w:rsidRPr="00043343" w:rsidRDefault="00A93F92" w:rsidP="00A93F92">
      <w:pPr>
        <w:pStyle w:val="Sinespaciado"/>
        <w:numPr>
          <w:ilvl w:val="0"/>
          <w:numId w:val="16"/>
        </w:numPr>
        <w:ind w:left="567"/>
        <w:rPr>
          <w:b/>
          <w:bCs/>
          <w:i/>
          <w:iCs/>
          <w:sz w:val="28"/>
          <w:szCs w:val="28"/>
        </w:rPr>
      </w:pPr>
      <w:r w:rsidRPr="00043343">
        <w:rPr>
          <w:b/>
          <w:bCs/>
          <w:i/>
          <w:iCs/>
          <w:sz w:val="28"/>
          <w:szCs w:val="28"/>
        </w:rPr>
        <w:t>Gastos no elegibles</w:t>
      </w:r>
    </w:p>
    <w:p w14:paraId="272F0AAB" w14:textId="77777777" w:rsidR="00A93F92" w:rsidRDefault="00A93F92" w:rsidP="00A93F92">
      <w:pPr>
        <w:pBdr>
          <w:top w:val="nil"/>
          <w:left w:val="nil"/>
          <w:bottom w:val="nil"/>
          <w:right w:val="nil"/>
          <w:between w:val="nil"/>
        </w:pBdr>
        <w:spacing w:before="10"/>
        <w:rPr>
          <w:b/>
          <w:color w:val="000000"/>
        </w:rPr>
      </w:pPr>
    </w:p>
    <w:p w14:paraId="52B90050" w14:textId="77777777" w:rsidR="00A93F92" w:rsidRDefault="00A93F92" w:rsidP="00A93F92">
      <w:pPr>
        <w:pBdr>
          <w:top w:val="nil"/>
          <w:left w:val="nil"/>
          <w:bottom w:val="nil"/>
          <w:right w:val="nil"/>
          <w:between w:val="nil"/>
        </w:pBdr>
        <w:ind w:left="650"/>
        <w:rPr>
          <w:color w:val="000000"/>
        </w:rPr>
      </w:pPr>
      <w:r>
        <w:rPr>
          <w:color w:val="000000"/>
        </w:rPr>
        <w:t>No son elegibles los siguientes gastos:</w:t>
      </w:r>
    </w:p>
    <w:p w14:paraId="1E4DCDC3" w14:textId="77777777" w:rsidR="00A93F92" w:rsidRDefault="00A93F92" w:rsidP="00A93F92">
      <w:pPr>
        <w:widowControl w:val="0"/>
        <w:numPr>
          <w:ilvl w:val="1"/>
          <w:numId w:val="11"/>
        </w:numPr>
        <w:pBdr>
          <w:top w:val="nil"/>
          <w:left w:val="nil"/>
          <w:bottom w:val="nil"/>
          <w:right w:val="nil"/>
          <w:between w:val="nil"/>
        </w:pBdr>
        <w:spacing w:before="2" w:after="0" w:line="240" w:lineRule="auto"/>
        <w:ind w:left="1134" w:right="174" w:hanging="501"/>
        <w:jc w:val="both"/>
        <w:rPr>
          <w:color w:val="000000"/>
        </w:rPr>
      </w:pPr>
      <w:r w:rsidRPr="00BB395F">
        <w:rPr>
          <w:color w:val="000000"/>
        </w:rPr>
        <w:t>Gastos por personal administrativo (excepto el cofinanciamiento del Coordinador Administrativo).</w:t>
      </w:r>
    </w:p>
    <w:p w14:paraId="29DB7D5F" w14:textId="77777777" w:rsidR="00A93F92" w:rsidRPr="005242A9" w:rsidRDefault="00A93F92" w:rsidP="00A93F92">
      <w:pPr>
        <w:widowControl w:val="0"/>
        <w:numPr>
          <w:ilvl w:val="1"/>
          <w:numId w:val="11"/>
        </w:numPr>
        <w:pBdr>
          <w:top w:val="nil"/>
          <w:left w:val="nil"/>
          <w:bottom w:val="nil"/>
          <w:right w:val="nil"/>
          <w:between w:val="nil"/>
        </w:pBdr>
        <w:spacing w:before="2" w:after="0" w:line="240" w:lineRule="auto"/>
        <w:ind w:left="1134" w:right="174" w:hanging="501"/>
        <w:jc w:val="both"/>
        <w:rPr>
          <w:color w:val="000000"/>
        </w:rPr>
      </w:pPr>
      <w:r w:rsidRPr="005242A9">
        <w:rPr>
          <w:color w:val="000000"/>
        </w:rPr>
        <w:t>Gastos generales fijos (luz, agua, telefonía fija y celular, internet), excepto los gastos de comunicación directamente vinculados a la ejecución del proyecto.</w:t>
      </w:r>
    </w:p>
    <w:p w14:paraId="64655C95" w14:textId="77777777" w:rsidR="00A93F92" w:rsidRPr="005242A9" w:rsidRDefault="00A93F92" w:rsidP="00A93F92">
      <w:pPr>
        <w:widowControl w:val="0"/>
        <w:numPr>
          <w:ilvl w:val="1"/>
          <w:numId w:val="11"/>
        </w:numPr>
        <w:pBdr>
          <w:top w:val="nil"/>
          <w:left w:val="nil"/>
          <w:bottom w:val="nil"/>
          <w:right w:val="nil"/>
          <w:between w:val="nil"/>
        </w:pBdr>
        <w:spacing w:before="16" w:after="0" w:line="240" w:lineRule="auto"/>
        <w:ind w:left="1134" w:right="174" w:hanging="501"/>
        <w:jc w:val="both"/>
        <w:rPr>
          <w:color w:val="000000"/>
        </w:rPr>
      </w:pPr>
      <w:r w:rsidRPr="005242A9">
        <w:rPr>
          <w:color w:val="000000"/>
        </w:rPr>
        <w:t>Capital de trabajo para la empresa.</w:t>
      </w:r>
    </w:p>
    <w:p w14:paraId="1F9DAD60" w14:textId="77777777" w:rsidR="00A93F92" w:rsidRDefault="00A93F92" w:rsidP="00A93F92">
      <w:pPr>
        <w:widowControl w:val="0"/>
        <w:numPr>
          <w:ilvl w:val="1"/>
          <w:numId w:val="11"/>
        </w:numPr>
        <w:pBdr>
          <w:top w:val="nil"/>
          <w:left w:val="nil"/>
          <w:bottom w:val="nil"/>
          <w:right w:val="nil"/>
          <w:between w:val="nil"/>
        </w:pBdr>
        <w:spacing w:before="16" w:after="0" w:line="240" w:lineRule="auto"/>
        <w:ind w:left="1134" w:right="174" w:hanging="501"/>
        <w:jc w:val="both"/>
        <w:rPr>
          <w:color w:val="000000"/>
        </w:rPr>
      </w:pPr>
      <w:r w:rsidRPr="005242A9">
        <w:rPr>
          <w:color w:val="000000"/>
        </w:rPr>
        <w:t>Gastos financieros (mantenimiento de cuenta corriente y otros gastos financieros).</w:t>
      </w:r>
    </w:p>
    <w:p w14:paraId="7F110F44" w14:textId="77777777" w:rsidR="00A93F92" w:rsidRPr="00BB395F" w:rsidRDefault="00A93F92" w:rsidP="00A93F92">
      <w:pPr>
        <w:widowControl w:val="0"/>
        <w:numPr>
          <w:ilvl w:val="1"/>
          <w:numId w:val="11"/>
        </w:numPr>
        <w:pBdr>
          <w:top w:val="nil"/>
          <w:left w:val="nil"/>
          <w:bottom w:val="nil"/>
          <w:right w:val="nil"/>
          <w:between w:val="nil"/>
        </w:pBdr>
        <w:spacing w:before="16" w:after="0" w:line="240" w:lineRule="auto"/>
        <w:ind w:left="1134" w:right="174" w:hanging="501"/>
        <w:jc w:val="both"/>
        <w:rPr>
          <w:color w:val="000000"/>
        </w:rPr>
      </w:pPr>
      <w:r w:rsidRPr="00BB395F">
        <w:rPr>
          <w:color w:val="000000"/>
        </w:rPr>
        <w:t>Adquisición y/o alquiler de equipos, bienes duraderos e insumos no vinculados con la naturaleza y ejecución del proyecto.</w:t>
      </w:r>
    </w:p>
    <w:p w14:paraId="4C83AA46" w14:textId="77777777" w:rsidR="00A93F92" w:rsidRPr="005242A9" w:rsidRDefault="00A93F92" w:rsidP="00A93F92">
      <w:pPr>
        <w:widowControl w:val="0"/>
        <w:numPr>
          <w:ilvl w:val="1"/>
          <w:numId w:val="11"/>
        </w:numPr>
        <w:pBdr>
          <w:top w:val="nil"/>
          <w:left w:val="nil"/>
          <w:bottom w:val="nil"/>
          <w:right w:val="nil"/>
          <w:between w:val="nil"/>
        </w:pBdr>
        <w:spacing w:before="2" w:after="0" w:line="240" w:lineRule="auto"/>
        <w:ind w:left="1134" w:right="174" w:hanging="501"/>
        <w:jc w:val="both"/>
        <w:rPr>
          <w:color w:val="000000"/>
        </w:rPr>
      </w:pPr>
      <w:r w:rsidRPr="005242A9">
        <w:rPr>
          <w:color w:val="000000"/>
        </w:rPr>
        <w:t>Adquisición y/o alquiler de inmuebles y adquisición de vehículos</w:t>
      </w:r>
      <w:r>
        <w:rPr>
          <w:color w:val="000000"/>
        </w:rPr>
        <w:t>.</w:t>
      </w:r>
    </w:p>
    <w:p w14:paraId="722821F5" w14:textId="77777777" w:rsidR="00A93F92" w:rsidRPr="005242A9" w:rsidRDefault="00A93F92" w:rsidP="00A93F92">
      <w:pPr>
        <w:widowControl w:val="0"/>
        <w:numPr>
          <w:ilvl w:val="1"/>
          <w:numId w:val="11"/>
        </w:numPr>
        <w:pBdr>
          <w:top w:val="nil"/>
          <w:left w:val="nil"/>
          <w:bottom w:val="nil"/>
          <w:right w:val="nil"/>
          <w:between w:val="nil"/>
        </w:pBdr>
        <w:spacing w:before="13" w:after="0" w:line="240" w:lineRule="auto"/>
        <w:ind w:left="1134" w:right="174" w:hanging="501"/>
        <w:jc w:val="both"/>
        <w:rPr>
          <w:color w:val="000000"/>
        </w:rPr>
      </w:pPr>
      <w:r w:rsidRPr="005242A9">
        <w:rPr>
          <w:color w:val="000000"/>
        </w:rPr>
        <w:t>Adquisición de bienes usados.</w:t>
      </w:r>
    </w:p>
    <w:p w14:paraId="08ABAEBD" w14:textId="77777777" w:rsidR="00A93F92" w:rsidRPr="005242A9" w:rsidRDefault="00A93F92" w:rsidP="00A93F92">
      <w:pPr>
        <w:widowControl w:val="0"/>
        <w:numPr>
          <w:ilvl w:val="1"/>
          <w:numId w:val="11"/>
        </w:numPr>
        <w:pBdr>
          <w:top w:val="nil"/>
          <w:left w:val="nil"/>
          <w:bottom w:val="nil"/>
          <w:right w:val="nil"/>
          <w:between w:val="nil"/>
        </w:pBdr>
        <w:spacing w:before="16" w:after="0" w:line="240" w:lineRule="auto"/>
        <w:ind w:left="1134" w:right="174" w:hanging="501"/>
        <w:jc w:val="both"/>
        <w:rPr>
          <w:color w:val="000000"/>
        </w:rPr>
      </w:pPr>
      <w:r w:rsidRPr="005242A9">
        <w:rPr>
          <w:color w:val="000000"/>
        </w:rPr>
        <w:t>Financiamiento de deuda.</w:t>
      </w:r>
    </w:p>
    <w:p w14:paraId="3D5B5084" w14:textId="77777777" w:rsidR="00A93F92" w:rsidRPr="005242A9" w:rsidRDefault="00A93F92" w:rsidP="00A93F92">
      <w:pPr>
        <w:widowControl w:val="0"/>
        <w:numPr>
          <w:ilvl w:val="1"/>
          <w:numId w:val="11"/>
        </w:numPr>
        <w:pBdr>
          <w:top w:val="nil"/>
          <w:left w:val="nil"/>
          <w:bottom w:val="nil"/>
          <w:right w:val="nil"/>
          <w:between w:val="nil"/>
        </w:pBdr>
        <w:spacing w:before="16" w:after="0" w:line="240" w:lineRule="auto"/>
        <w:ind w:left="1134" w:right="174" w:hanging="501"/>
        <w:jc w:val="both"/>
        <w:rPr>
          <w:color w:val="000000"/>
        </w:rPr>
      </w:pPr>
      <w:r w:rsidRPr="005242A9">
        <w:rPr>
          <w:color w:val="000000"/>
        </w:rPr>
        <w:t>Compra de acciones.</w:t>
      </w:r>
    </w:p>
    <w:p w14:paraId="732CB935" w14:textId="77777777" w:rsidR="00A93F92" w:rsidRPr="005242A9" w:rsidRDefault="00A93F92" w:rsidP="00A93F92">
      <w:pPr>
        <w:widowControl w:val="0"/>
        <w:numPr>
          <w:ilvl w:val="1"/>
          <w:numId w:val="11"/>
        </w:numPr>
        <w:pBdr>
          <w:top w:val="nil"/>
          <w:left w:val="nil"/>
          <w:bottom w:val="nil"/>
          <w:right w:val="nil"/>
          <w:between w:val="nil"/>
        </w:pBdr>
        <w:spacing w:before="16" w:after="0" w:line="240" w:lineRule="auto"/>
        <w:ind w:left="1134" w:right="174" w:hanging="501"/>
        <w:jc w:val="both"/>
        <w:rPr>
          <w:color w:val="000000"/>
        </w:rPr>
      </w:pPr>
      <w:r w:rsidRPr="005242A9">
        <w:rPr>
          <w:color w:val="000000"/>
        </w:rPr>
        <w:t>Tecnologías y equipamiento que tengan impacto negativo en el medio ambiente.</w:t>
      </w:r>
    </w:p>
    <w:p w14:paraId="15CA1D9E" w14:textId="77777777" w:rsidR="00A93F92" w:rsidRPr="005242A9" w:rsidRDefault="00A93F92" w:rsidP="00A93F92">
      <w:pPr>
        <w:widowControl w:val="0"/>
        <w:numPr>
          <w:ilvl w:val="1"/>
          <w:numId w:val="11"/>
        </w:numPr>
        <w:pBdr>
          <w:top w:val="nil"/>
          <w:left w:val="nil"/>
          <w:bottom w:val="nil"/>
          <w:right w:val="nil"/>
          <w:between w:val="nil"/>
        </w:pBdr>
        <w:spacing w:before="15" w:after="0" w:line="240" w:lineRule="auto"/>
        <w:ind w:left="1134" w:right="174" w:hanging="501"/>
        <w:jc w:val="both"/>
        <w:rPr>
          <w:color w:val="000000"/>
        </w:rPr>
      </w:pPr>
      <w:r w:rsidRPr="005242A9">
        <w:rPr>
          <w:color w:val="000000"/>
        </w:rPr>
        <w:t xml:space="preserve">Obras de infraestructura </w:t>
      </w:r>
      <w:r w:rsidRPr="002A5159">
        <w:t>no</w:t>
      </w:r>
      <w:r w:rsidRPr="00725115">
        <w:t xml:space="preserve"> </w:t>
      </w:r>
      <w:r w:rsidRPr="002A5159">
        <w:t>asociadas</w:t>
      </w:r>
      <w:r w:rsidRPr="00725115">
        <w:t xml:space="preserve"> </w:t>
      </w:r>
      <w:r w:rsidRPr="002A5159">
        <w:t>al</w:t>
      </w:r>
      <w:r w:rsidRPr="00725115">
        <w:t xml:space="preserve"> </w:t>
      </w:r>
      <w:r w:rsidRPr="002A5159">
        <w:t>proyecto</w:t>
      </w:r>
      <w:r w:rsidRPr="00725115">
        <w:t xml:space="preserve"> </w:t>
      </w:r>
      <w:r w:rsidRPr="002A5159">
        <w:t>y</w:t>
      </w:r>
      <w:r w:rsidRPr="00725115">
        <w:t xml:space="preserve"> </w:t>
      </w:r>
      <w:r w:rsidRPr="002A5159">
        <w:t>compra</w:t>
      </w:r>
      <w:r w:rsidRPr="00725115">
        <w:t xml:space="preserve"> </w:t>
      </w:r>
      <w:r w:rsidRPr="002A5159">
        <w:t>de</w:t>
      </w:r>
      <w:r w:rsidRPr="00725115">
        <w:t xml:space="preserve"> </w:t>
      </w:r>
      <w:r w:rsidRPr="002A5159">
        <w:t>terrenos</w:t>
      </w:r>
      <w:r w:rsidRPr="005242A9">
        <w:rPr>
          <w:color w:val="000000"/>
        </w:rPr>
        <w:t>.</w:t>
      </w:r>
    </w:p>
    <w:p w14:paraId="05DEF784" w14:textId="77777777" w:rsidR="00A93F92" w:rsidRPr="005242A9" w:rsidRDefault="00A93F92" w:rsidP="00A93F92">
      <w:pPr>
        <w:widowControl w:val="0"/>
        <w:numPr>
          <w:ilvl w:val="1"/>
          <w:numId w:val="11"/>
        </w:numPr>
        <w:pBdr>
          <w:top w:val="nil"/>
          <w:left w:val="nil"/>
          <w:bottom w:val="nil"/>
          <w:right w:val="nil"/>
          <w:between w:val="nil"/>
        </w:pBdr>
        <w:spacing w:before="17" w:after="0" w:line="240" w:lineRule="auto"/>
        <w:ind w:left="1134" w:right="174" w:hanging="501"/>
        <w:jc w:val="both"/>
        <w:rPr>
          <w:color w:val="000000"/>
        </w:rPr>
      </w:pPr>
      <w:r w:rsidRPr="005242A9">
        <w:rPr>
          <w:color w:val="000000"/>
        </w:rPr>
        <w:t>Arrendamiento de locales para oficinas administrativas y alquiler de equipos de oficina.</w:t>
      </w:r>
    </w:p>
    <w:p w14:paraId="55CA3082" w14:textId="77777777" w:rsidR="00A93F92" w:rsidRPr="005242A9" w:rsidRDefault="00A93F92" w:rsidP="00A93F92">
      <w:pPr>
        <w:widowControl w:val="0"/>
        <w:numPr>
          <w:ilvl w:val="1"/>
          <w:numId w:val="11"/>
        </w:numPr>
        <w:pBdr>
          <w:top w:val="nil"/>
          <w:left w:val="nil"/>
          <w:bottom w:val="nil"/>
          <w:right w:val="nil"/>
          <w:between w:val="nil"/>
        </w:pBdr>
        <w:spacing w:after="0" w:line="254" w:lineRule="auto"/>
        <w:ind w:left="1134" w:right="174" w:hanging="501"/>
        <w:jc w:val="both"/>
        <w:rPr>
          <w:color w:val="000000"/>
        </w:rPr>
      </w:pPr>
      <w:r w:rsidRPr="005242A9">
        <w:rPr>
          <w:color w:val="000000"/>
        </w:rPr>
        <w:t>Iniciativas relacionadas con armas, juegos de azar, actividades ilegales, prohibidas o innecesarias para el logro de los resultados del proyecto.</w:t>
      </w:r>
    </w:p>
    <w:p w14:paraId="48B3D5D9" w14:textId="77777777" w:rsidR="00A93F92" w:rsidRDefault="00A93F92" w:rsidP="00A93F92">
      <w:pPr>
        <w:pStyle w:val="Ttulo6"/>
        <w:keepNext w:val="0"/>
        <w:tabs>
          <w:tab w:val="left" w:pos="680"/>
        </w:tabs>
        <w:spacing w:before="60"/>
        <w:ind w:left="458"/>
        <w:rPr>
          <w:rFonts w:ascii="Calibri" w:eastAsia="Calibri" w:hAnsi="Calibri" w:cs="Calibri"/>
        </w:rPr>
      </w:pPr>
    </w:p>
    <w:p w14:paraId="361FD1E1" w14:textId="77777777" w:rsidR="00A93F92" w:rsidRPr="00043343" w:rsidRDefault="00A93F92" w:rsidP="00A93F92">
      <w:pPr>
        <w:pStyle w:val="Sinespaciado"/>
        <w:numPr>
          <w:ilvl w:val="0"/>
          <w:numId w:val="16"/>
        </w:numPr>
        <w:ind w:left="567"/>
        <w:rPr>
          <w:b/>
          <w:bCs/>
          <w:i/>
          <w:iCs/>
          <w:sz w:val="28"/>
          <w:szCs w:val="28"/>
        </w:rPr>
      </w:pPr>
      <w:r w:rsidRPr="00043343">
        <w:rPr>
          <w:b/>
          <w:bCs/>
          <w:i/>
          <w:iCs/>
          <w:sz w:val="28"/>
          <w:szCs w:val="28"/>
        </w:rPr>
        <w:t>Escala de Viáticos</w:t>
      </w:r>
    </w:p>
    <w:p w14:paraId="7DC37BBA" w14:textId="77777777" w:rsidR="00A93F92" w:rsidRDefault="00A93F92" w:rsidP="00A93F92">
      <w:pPr>
        <w:pBdr>
          <w:top w:val="nil"/>
          <w:left w:val="nil"/>
          <w:bottom w:val="nil"/>
          <w:right w:val="nil"/>
          <w:between w:val="nil"/>
        </w:pBdr>
        <w:spacing w:before="8"/>
        <w:rPr>
          <w:b/>
          <w:color w:val="000000"/>
        </w:rPr>
      </w:pPr>
    </w:p>
    <w:p w14:paraId="4F6E8A5A" w14:textId="77777777" w:rsidR="00A93F92" w:rsidRDefault="00A93F92" w:rsidP="00A93F92">
      <w:pPr>
        <w:pBdr>
          <w:top w:val="nil"/>
          <w:left w:val="nil"/>
          <w:bottom w:val="nil"/>
          <w:right w:val="nil"/>
          <w:between w:val="nil"/>
        </w:pBdr>
        <w:ind w:left="458"/>
        <w:rPr>
          <w:color w:val="000000"/>
        </w:rPr>
      </w:pPr>
      <w:r>
        <w:rPr>
          <w:color w:val="000000"/>
        </w:rPr>
        <w:t>La escala de viáticos nacionales permitida:</w:t>
      </w:r>
    </w:p>
    <w:p w14:paraId="5EBE7B3B" w14:textId="77777777" w:rsidR="00A93F92" w:rsidRDefault="00A93F92" w:rsidP="00A93F92">
      <w:pPr>
        <w:pBdr>
          <w:top w:val="nil"/>
          <w:left w:val="nil"/>
          <w:bottom w:val="nil"/>
          <w:right w:val="nil"/>
          <w:between w:val="nil"/>
        </w:pBdr>
        <w:spacing w:after="1"/>
        <w:rPr>
          <w:color w:val="000000"/>
        </w:rPr>
      </w:pPr>
    </w:p>
    <w:tbl>
      <w:tblPr>
        <w:tblStyle w:val="14"/>
        <w:tblW w:w="8036" w:type="dxa"/>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56"/>
        <w:gridCol w:w="2580"/>
      </w:tblGrid>
      <w:tr w:rsidR="00A93F92" w14:paraId="39B6E594" w14:textId="77777777" w:rsidTr="00785338">
        <w:trPr>
          <w:trHeight w:val="407"/>
        </w:trPr>
        <w:tc>
          <w:tcPr>
            <w:tcW w:w="5456" w:type="dxa"/>
            <w:shd w:val="clear" w:color="auto" w:fill="2A547E"/>
            <w:vAlign w:val="center"/>
          </w:tcPr>
          <w:p w14:paraId="4C8A6CC9" w14:textId="77777777" w:rsidR="00A93F92" w:rsidRPr="00785338" w:rsidRDefault="00A93F92" w:rsidP="00A71AB2">
            <w:pPr>
              <w:pBdr>
                <w:top w:val="nil"/>
                <w:left w:val="nil"/>
                <w:bottom w:val="nil"/>
                <w:right w:val="nil"/>
                <w:between w:val="nil"/>
              </w:pBdr>
              <w:spacing w:after="0"/>
              <w:ind w:left="87" w:right="116"/>
              <w:jc w:val="center"/>
              <w:rPr>
                <w:b/>
                <w:color w:val="FFFFFF" w:themeColor="background1"/>
              </w:rPr>
            </w:pPr>
            <w:r w:rsidRPr="00785338">
              <w:rPr>
                <w:b/>
                <w:color w:val="FFFFFF" w:themeColor="background1"/>
              </w:rPr>
              <w:t>Descripción</w:t>
            </w:r>
          </w:p>
        </w:tc>
        <w:tc>
          <w:tcPr>
            <w:tcW w:w="2580" w:type="dxa"/>
            <w:shd w:val="clear" w:color="auto" w:fill="2A547E"/>
            <w:vAlign w:val="center"/>
          </w:tcPr>
          <w:p w14:paraId="757C3980" w14:textId="77777777" w:rsidR="00A93F92" w:rsidRPr="00785338" w:rsidRDefault="00A93F92" w:rsidP="00A71AB2">
            <w:pPr>
              <w:pBdr>
                <w:top w:val="nil"/>
                <w:left w:val="nil"/>
                <w:bottom w:val="nil"/>
                <w:right w:val="nil"/>
                <w:between w:val="nil"/>
              </w:pBdr>
              <w:spacing w:after="0"/>
              <w:ind w:left="153" w:right="146"/>
              <w:jc w:val="center"/>
              <w:rPr>
                <w:b/>
                <w:color w:val="FFFFFF" w:themeColor="background1"/>
              </w:rPr>
            </w:pPr>
            <w:r w:rsidRPr="00785338">
              <w:rPr>
                <w:b/>
                <w:color w:val="FFFFFF" w:themeColor="background1"/>
              </w:rPr>
              <w:t>Asignación DIARIA *</w:t>
            </w:r>
          </w:p>
        </w:tc>
      </w:tr>
      <w:tr w:rsidR="00A93F92" w14:paraId="4874232F" w14:textId="77777777" w:rsidTr="00A71AB2">
        <w:trPr>
          <w:trHeight w:val="412"/>
        </w:trPr>
        <w:tc>
          <w:tcPr>
            <w:tcW w:w="5456" w:type="dxa"/>
            <w:shd w:val="clear" w:color="auto" w:fill="auto"/>
            <w:vAlign w:val="center"/>
          </w:tcPr>
          <w:p w14:paraId="38921ED5" w14:textId="77777777" w:rsidR="00A93F92" w:rsidRDefault="00A93F92" w:rsidP="00A71AB2">
            <w:pPr>
              <w:pBdr>
                <w:top w:val="nil"/>
                <w:left w:val="nil"/>
                <w:bottom w:val="nil"/>
                <w:right w:val="nil"/>
                <w:between w:val="nil"/>
              </w:pBdr>
              <w:spacing w:before="19" w:after="0"/>
              <w:ind w:left="115"/>
              <w:jc w:val="left"/>
              <w:rPr>
                <w:color w:val="000000"/>
              </w:rPr>
            </w:pPr>
            <w:r>
              <w:rPr>
                <w:color w:val="000000"/>
              </w:rPr>
              <w:t>Viáticos: Alimentación, hospedaje y movilidad local</w:t>
            </w:r>
          </w:p>
        </w:tc>
        <w:tc>
          <w:tcPr>
            <w:tcW w:w="2580" w:type="dxa"/>
            <w:shd w:val="clear" w:color="auto" w:fill="auto"/>
            <w:vAlign w:val="center"/>
          </w:tcPr>
          <w:p w14:paraId="58B59078" w14:textId="77777777" w:rsidR="00A93F92" w:rsidRDefault="00A93F92" w:rsidP="00A71AB2">
            <w:pPr>
              <w:pBdr>
                <w:top w:val="nil"/>
                <w:left w:val="nil"/>
                <w:bottom w:val="nil"/>
                <w:right w:val="nil"/>
                <w:between w:val="nil"/>
              </w:pBdr>
              <w:spacing w:before="19" w:after="0"/>
              <w:ind w:left="744" w:right="737"/>
              <w:jc w:val="center"/>
              <w:rPr>
                <w:color w:val="000000"/>
              </w:rPr>
            </w:pPr>
            <w:r>
              <w:rPr>
                <w:color w:val="000000"/>
              </w:rPr>
              <w:t>S/320.00</w:t>
            </w:r>
          </w:p>
        </w:tc>
      </w:tr>
    </w:tbl>
    <w:p w14:paraId="2A76A8E1" w14:textId="77777777" w:rsidR="00A93F92" w:rsidRDefault="00A93F92" w:rsidP="00A93F92">
      <w:pPr>
        <w:spacing w:before="4"/>
        <w:ind w:left="993" w:right="5730"/>
        <w:jc w:val="center"/>
      </w:pPr>
      <w:r>
        <w:t xml:space="preserve">D.S. </w:t>
      </w:r>
      <w:proofErr w:type="spellStart"/>
      <w:r>
        <w:t>Nº</w:t>
      </w:r>
      <w:proofErr w:type="spellEnd"/>
      <w:r>
        <w:t xml:space="preserve"> 007-2013-EF (23.01.13)</w:t>
      </w:r>
    </w:p>
    <w:p w14:paraId="25397B4F" w14:textId="77777777" w:rsidR="00A93F92" w:rsidRDefault="00A93F92" w:rsidP="00A93F92">
      <w:pPr>
        <w:ind w:left="1898"/>
      </w:pPr>
      <w:r>
        <w:t>* Por concepto de alimentación, hospedaje y movilidad local.</w:t>
      </w:r>
    </w:p>
    <w:p w14:paraId="293C48B0" w14:textId="77777777" w:rsidR="00A93F92" w:rsidRDefault="00A93F92">
      <w:r>
        <w:br w:type="page"/>
      </w:r>
    </w:p>
    <w:p w14:paraId="08BD4A41" w14:textId="77777777" w:rsidR="00A93F92" w:rsidRPr="00EE1E83" w:rsidRDefault="00A93F92" w:rsidP="00A93F92">
      <w:pPr>
        <w:pStyle w:val="Ttulo3"/>
        <w:spacing w:before="0" w:after="240"/>
        <w:rPr>
          <w:rFonts w:ascii="Calibri" w:eastAsia="Calibri" w:hAnsi="Calibri" w:cs="Calibri"/>
          <w:lang w:val="pt-BR"/>
        </w:rPr>
      </w:pPr>
      <w:bookmarkStart w:id="6" w:name="_Toc132908334"/>
      <w:bookmarkStart w:id="7" w:name="_Toc133403185"/>
      <w:bookmarkStart w:id="8" w:name="_Toc133404485"/>
      <w:r w:rsidRPr="00EE1E83">
        <w:rPr>
          <w:rFonts w:ascii="Calibri" w:eastAsia="Calibri" w:hAnsi="Calibri" w:cs="Calibri"/>
          <w:lang w:val="pt-BR"/>
        </w:rPr>
        <w:lastRenderedPageBreak/>
        <w:t xml:space="preserve">Anexo </w:t>
      </w:r>
      <w:r w:rsidR="003D5D09">
        <w:rPr>
          <w:rFonts w:ascii="Calibri" w:eastAsia="Calibri" w:hAnsi="Calibri" w:cs="Calibri"/>
          <w:lang w:val="pt-BR"/>
        </w:rPr>
        <w:t>3</w:t>
      </w:r>
      <w:r w:rsidRPr="00EE1E83">
        <w:rPr>
          <w:rFonts w:ascii="Calibri" w:eastAsia="Calibri" w:hAnsi="Calibri" w:cs="Calibri"/>
          <w:lang w:val="pt-BR"/>
        </w:rPr>
        <w:t>. Modelo de curriculum vitae</w:t>
      </w:r>
      <w:bookmarkEnd w:id="6"/>
      <w:bookmarkEnd w:id="7"/>
      <w:bookmarkEnd w:id="8"/>
      <w:r w:rsidRPr="00EE1E83">
        <w:rPr>
          <w:rFonts w:ascii="Calibri" w:eastAsia="Calibri" w:hAnsi="Calibri" w:cs="Calibri"/>
          <w:lang w:val="pt-BR"/>
        </w:rPr>
        <w:tab/>
      </w:r>
    </w:p>
    <w:p w14:paraId="60D64992" w14:textId="77777777" w:rsidR="00A93F92" w:rsidRDefault="00A93F92" w:rsidP="00A93F92">
      <w:pPr>
        <w:spacing w:line="254" w:lineRule="auto"/>
      </w:pPr>
      <w:r w:rsidRPr="0058359B">
        <w:t>(CV del Coordinador Administrativo y del Equipo Técnico: Entidad Solicitante, Entidades Asociadas y RRHH Adicionales a ser contratados en el proyecto)</w:t>
      </w:r>
    </w:p>
    <w:p w14:paraId="17D15B74" w14:textId="77777777" w:rsidR="00A93F92" w:rsidRDefault="00A93F92" w:rsidP="00A93F92">
      <w:pPr>
        <w:pBdr>
          <w:top w:val="nil"/>
          <w:left w:val="nil"/>
          <w:bottom w:val="nil"/>
          <w:right w:val="nil"/>
          <w:between w:val="nil"/>
        </w:pBdr>
        <w:spacing w:before="3"/>
        <w:rPr>
          <w:color w:val="000000"/>
        </w:rPr>
      </w:pPr>
      <w:r>
        <w:rPr>
          <w:color w:val="000000"/>
        </w:rPr>
        <w:t>Si la persona tiene un CV completo registrado en el RENACYT del CONCYTEC, se recomienda incluirlo junto con este formato.</w:t>
      </w:r>
    </w:p>
    <w:p w14:paraId="55AE3CD1" w14:textId="77777777" w:rsidR="00A93F92" w:rsidRDefault="00A93F92" w:rsidP="00A93F92">
      <w:pPr>
        <w:pStyle w:val="Sinespaciado"/>
        <w:rPr>
          <w:b/>
          <w:bCs/>
          <w:i/>
          <w:iCs/>
          <w:u w:val="single"/>
        </w:rPr>
      </w:pPr>
    </w:p>
    <w:p w14:paraId="1860094D" w14:textId="77777777" w:rsidR="00A93F92" w:rsidRPr="007947BF" w:rsidRDefault="00A93F92" w:rsidP="00A93F92">
      <w:pPr>
        <w:pStyle w:val="Sinespaciado"/>
        <w:rPr>
          <w:b/>
          <w:bCs/>
          <w:i/>
          <w:iCs/>
          <w:u w:val="single"/>
        </w:rPr>
      </w:pPr>
      <w:r w:rsidRPr="007947BF">
        <w:rPr>
          <w:b/>
          <w:bCs/>
          <w:i/>
          <w:iCs/>
          <w:u w:val="single"/>
        </w:rPr>
        <w:t>VISE CADA HOJA Y FIRME AL FINAL</w:t>
      </w:r>
    </w:p>
    <w:p w14:paraId="37518D9D" w14:textId="77777777" w:rsidR="00A93F92" w:rsidRDefault="00A93F92" w:rsidP="00A93F92">
      <w:pPr>
        <w:pBdr>
          <w:top w:val="nil"/>
          <w:left w:val="nil"/>
          <w:bottom w:val="nil"/>
          <w:right w:val="nil"/>
          <w:between w:val="nil"/>
        </w:pBdr>
        <w:spacing w:before="1"/>
        <w:rPr>
          <w:b/>
          <w:color w:val="000000"/>
        </w:rPr>
      </w:pPr>
    </w:p>
    <w:p w14:paraId="4EB2942E" w14:textId="77777777" w:rsidR="00A93F92" w:rsidRDefault="00A93F92" w:rsidP="00A93F92">
      <w:pPr>
        <w:pBdr>
          <w:top w:val="nil"/>
          <w:left w:val="nil"/>
          <w:bottom w:val="nil"/>
          <w:right w:val="nil"/>
          <w:between w:val="nil"/>
        </w:pBdr>
        <w:spacing w:before="60"/>
        <w:rPr>
          <w:color w:val="000000"/>
        </w:rPr>
      </w:pPr>
      <w:r>
        <w:rPr>
          <w:color w:val="000000"/>
        </w:rPr>
        <w:t>DATOS GENERALES</w:t>
      </w:r>
    </w:p>
    <w:tbl>
      <w:tblPr>
        <w:tblStyle w:val="13"/>
        <w:tblW w:w="9349" w:type="dxa"/>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2"/>
        <w:gridCol w:w="39"/>
        <w:gridCol w:w="528"/>
        <w:gridCol w:w="1382"/>
        <w:gridCol w:w="319"/>
        <w:gridCol w:w="29"/>
        <w:gridCol w:w="680"/>
        <w:gridCol w:w="434"/>
        <w:gridCol w:w="1125"/>
        <w:gridCol w:w="709"/>
        <w:gridCol w:w="1449"/>
        <w:gridCol w:w="713"/>
      </w:tblGrid>
      <w:tr w:rsidR="00A93F92" w14:paraId="12FA29DB" w14:textId="77777777" w:rsidTr="00A71AB2">
        <w:trPr>
          <w:trHeight w:val="400"/>
        </w:trPr>
        <w:tc>
          <w:tcPr>
            <w:tcW w:w="1942" w:type="dxa"/>
            <w:shd w:val="clear" w:color="auto" w:fill="CCFFCC"/>
          </w:tcPr>
          <w:p w14:paraId="33EB81E0" w14:textId="77777777" w:rsidR="00A93F92" w:rsidRDefault="00A93F92" w:rsidP="00A71AB2">
            <w:pPr>
              <w:pBdr>
                <w:top w:val="nil"/>
                <w:left w:val="nil"/>
                <w:bottom w:val="nil"/>
                <w:right w:val="nil"/>
                <w:between w:val="nil"/>
              </w:pBdr>
              <w:spacing w:after="0"/>
              <w:ind w:left="69"/>
              <w:jc w:val="left"/>
              <w:rPr>
                <w:color w:val="000000"/>
              </w:rPr>
            </w:pPr>
            <w:r>
              <w:rPr>
                <w:color w:val="000000"/>
              </w:rPr>
              <w:t>Nombres y Apellidos:</w:t>
            </w:r>
          </w:p>
        </w:tc>
        <w:tc>
          <w:tcPr>
            <w:tcW w:w="39" w:type="dxa"/>
            <w:tcBorders>
              <w:right w:val="nil"/>
            </w:tcBorders>
            <w:shd w:val="clear" w:color="auto" w:fill="auto"/>
          </w:tcPr>
          <w:p w14:paraId="6CE24E0E" w14:textId="77777777" w:rsidR="00A93F92" w:rsidRDefault="00A93F92" w:rsidP="00A71AB2">
            <w:pPr>
              <w:pBdr>
                <w:top w:val="nil"/>
                <w:left w:val="nil"/>
                <w:bottom w:val="nil"/>
                <w:right w:val="nil"/>
                <w:between w:val="nil"/>
              </w:pBdr>
              <w:spacing w:after="0"/>
              <w:jc w:val="left"/>
              <w:rPr>
                <w:color w:val="000000"/>
              </w:rPr>
            </w:pPr>
          </w:p>
        </w:tc>
        <w:tc>
          <w:tcPr>
            <w:tcW w:w="528" w:type="dxa"/>
            <w:tcBorders>
              <w:left w:val="nil"/>
              <w:right w:val="nil"/>
            </w:tcBorders>
            <w:shd w:val="clear" w:color="auto" w:fill="auto"/>
          </w:tcPr>
          <w:p w14:paraId="40D96D91" w14:textId="77777777" w:rsidR="00A93F92" w:rsidRDefault="00A93F92" w:rsidP="00A71AB2">
            <w:pPr>
              <w:pBdr>
                <w:top w:val="nil"/>
                <w:left w:val="nil"/>
                <w:bottom w:val="nil"/>
                <w:right w:val="nil"/>
                <w:between w:val="nil"/>
              </w:pBdr>
              <w:spacing w:after="0"/>
              <w:jc w:val="left"/>
              <w:rPr>
                <w:color w:val="000000"/>
              </w:rPr>
            </w:pPr>
          </w:p>
        </w:tc>
        <w:tc>
          <w:tcPr>
            <w:tcW w:w="1382" w:type="dxa"/>
            <w:tcBorders>
              <w:left w:val="nil"/>
              <w:right w:val="nil"/>
            </w:tcBorders>
            <w:shd w:val="clear" w:color="auto" w:fill="auto"/>
          </w:tcPr>
          <w:p w14:paraId="704D1E87" w14:textId="77777777" w:rsidR="00A93F92" w:rsidRDefault="00A93F92" w:rsidP="00A71AB2">
            <w:pPr>
              <w:pBdr>
                <w:top w:val="nil"/>
                <w:left w:val="nil"/>
                <w:bottom w:val="nil"/>
                <w:right w:val="nil"/>
                <w:between w:val="nil"/>
              </w:pBdr>
              <w:spacing w:after="0"/>
              <w:jc w:val="left"/>
              <w:rPr>
                <w:color w:val="000000"/>
              </w:rPr>
            </w:pPr>
          </w:p>
        </w:tc>
        <w:tc>
          <w:tcPr>
            <w:tcW w:w="348" w:type="dxa"/>
            <w:gridSpan w:val="2"/>
            <w:tcBorders>
              <w:left w:val="nil"/>
              <w:right w:val="nil"/>
            </w:tcBorders>
            <w:shd w:val="clear" w:color="auto" w:fill="auto"/>
          </w:tcPr>
          <w:p w14:paraId="59990C7D" w14:textId="77777777" w:rsidR="00A93F92" w:rsidRDefault="00A93F92" w:rsidP="00A71AB2">
            <w:pPr>
              <w:pBdr>
                <w:top w:val="nil"/>
                <w:left w:val="nil"/>
                <w:bottom w:val="nil"/>
                <w:right w:val="nil"/>
                <w:between w:val="nil"/>
              </w:pBdr>
              <w:spacing w:after="0"/>
              <w:jc w:val="left"/>
              <w:rPr>
                <w:color w:val="000000"/>
              </w:rPr>
            </w:pPr>
          </w:p>
        </w:tc>
        <w:tc>
          <w:tcPr>
            <w:tcW w:w="680" w:type="dxa"/>
            <w:tcBorders>
              <w:left w:val="nil"/>
              <w:right w:val="nil"/>
            </w:tcBorders>
            <w:shd w:val="clear" w:color="auto" w:fill="auto"/>
          </w:tcPr>
          <w:p w14:paraId="5F810388" w14:textId="77777777" w:rsidR="00A93F92" w:rsidRDefault="00A93F92" w:rsidP="00A71AB2">
            <w:pPr>
              <w:pBdr>
                <w:top w:val="nil"/>
                <w:left w:val="nil"/>
                <w:bottom w:val="nil"/>
                <w:right w:val="nil"/>
                <w:between w:val="nil"/>
              </w:pBdr>
              <w:spacing w:after="0"/>
              <w:jc w:val="left"/>
              <w:rPr>
                <w:color w:val="000000"/>
              </w:rPr>
            </w:pPr>
          </w:p>
        </w:tc>
        <w:tc>
          <w:tcPr>
            <w:tcW w:w="434" w:type="dxa"/>
            <w:tcBorders>
              <w:left w:val="nil"/>
              <w:right w:val="nil"/>
            </w:tcBorders>
            <w:shd w:val="clear" w:color="auto" w:fill="auto"/>
          </w:tcPr>
          <w:p w14:paraId="7371565D" w14:textId="77777777" w:rsidR="00A93F92" w:rsidRDefault="00A93F92" w:rsidP="00A71AB2">
            <w:pPr>
              <w:pBdr>
                <w:top w:val="nil"/>
                <w:left w:val="nil"/>
                <w:bottom w:val="nil"/>
                <w:right w:val="nil"/>
                <w:between w:val="nil"/>
              </w:pBdr>
              <w:spacing w:after="0"/>
              <w:jc w:val="left"/>
              <w:rPr>
                <w:color w:val="000000"/>
              </w:rPr>
            </w:pPr>
          </w:p>
        </w:tc>
        <w:tc>
          <w:tcPr>
            <w:tcW w:w="1125" w:type="dxa"/>
            <w:tcBorders>
              <w:left w:val="nil"/>
              <w:right w:val="nil"/>
            </w:tcBorders>
            <w:shd w:val="clear" w:color="auto" w:fill="auto"/>
          </w:tcPr>
          <w:p w14:paraId="5E0B2572" w14:textId="77777777" w:rsidR="00A93F92" w:rsidRDefault="00A93F92" w:rsidP="00A71AB2">
            <w:pPr>
              <w:pBdr>
                <w:top w:val="nil"/>
                <w:left w:val="nil"/>
                <w:bottom w:val="nil"/>
                <w:right w:val="nil"/>
                <w:between w:val="nil"/>
              </w:pBdr>
              <w:spacing w:after="0"/>
              <w:jc w:val="left"/>
              <w:rPr>
                <w:color w:val="000000"/>
              </w:rPr>
            </w:pPr>
          </w:p>
        </w:tc>
        <w:tc>
          <w:tcPr>
            <w:tcW w:w="2871" w:type="dxa"/>
            <w:gridSpan w:val="3"/>
            <w:tcBorders>
              <w:left w:val="nil"/>
            </w:tcBorders>
            <w:shd w:val="clear" w:color="auto" w:fill="auto"/>
          </w:tcPr>
          <w:p w14:paraId="6CA86366" w14:textId="77777777" w:rsidR="00A93F92" w:rsidRDefault="00A93F92" w:rsidP="00A71AB2">
            <w:pPr>
              <w:pBdr>
                <w:top w:val="nil"/>
                <w:left w:val="nil"/>
                <w:bottom w:val="nil"/>
                <w:right w:val="nil"/>
                <w:between w:val="nil"/>
              </w:pBdr>
              <w:spacing w:after="0"/>
              <w:jc w:val="left"/>
              <w:rPr>
                <w:color w:val="000000"/>
              </w:rPr>
            </w:pPr>
          </w:p>
        </w:tc>
      </w:tr>
      <w:tr w:rsidR="00A93F92" w14:paraId="036AD26F" w14:textId="77777777" w:rsidTr="00A71AB2">
        <w:trPr>
          <w:trHeight w:val="260"/>
        </w:trPr>
        <w:tc>
          <w:tcPr>
            <w:tcW w:w="1942" w:type="dxa"/>
            <w:shd w:val="clear" w:color="auto" w:fill="CCFFCC"/>
          </w:tcPr>
          <w:p w14:paraId="22247C52" w14:textId="77777777" w:rsidR="00A93F92" w:rsidRDefault="00A93F92" w:rsidP="00A71AB2">
            <w:pPr>
              <w:pBdr>
                <w:top w:val="nil"/>
                <w:left w:val="nil"/>
                <w:bottom w:val="nil"/>
                <w:right w:val="nil"/>
                <w:between w:val="nil"/>
              </w:pBdr>
              <w:spacing w:after="0"/>
              <w:ind w:left="69"/>
              <w:jc w:val="left"/>
              <w:rPr>
                <w:color w:val="000000"/>
              </w:rPr>
            </w:pPr>
            <w:r>
              <w:rPr>
                <w:color w:val="000000"/>
              </w:rPr>
              <w:t>Dirección:</w:t>
            </w:r>
          </w:p>
        </w:tc>
        <w:tc>
          <w:tcPr>
            <w:tcW w:w="39" w:type="dxa"/>
            <w:tcBorders>
              <w:right w:val="nil"/>
            </w:tcBorders>
            <w:shd w:val="clear" w:color="auto" w:fill="auto"/>
          </w:tcPr>
          <w:p w14:paraId="6CC20D62" w14:textId="77777777" w:rsidR="00A93F92" w:rsidRDefault="00A93F92" w:rsidP="00A71AB2">
            <w:pPr>
              <w:pBdr>
                <w:top w:val="nil"/>
                <w:left w:val="nil"/>
                <w:bottom w:val="nil"/>
                <w:right w:val="nil"/>
                <w:between w:val="nil"/>
              </w:pBdr>
              <w:spacing w:after="0"/>
              <w:jc w:val="left"/>
              <w:rPr>
                <w:color w:val="000000"/>
              </w:rPr>
            </w:pPr>
          </w:p>
        </w:tc>
        <w:tc>
          <w:tcPr>
            <w:tcW w:w="528" w:type="dxa"/>
            <w:tcBorders>
              <w:left w:val="nil"/>
              <w:right w:val="nil"/>
            </w:tcBorders>
            <w:shd w:val="clear" w:color="auto" w:fill="auto"/>
          </w:tcPr>
          <w:p w14:paraId="6B886042" w14:textId="77777777" w:rsidR="00A93F92" w:rsidRDefault="00A93F92" w:rsidP="00A71AB2">
            <w:pPr>
              <w:pBdr>
                <w:top w:val="nil"/>
                <w:left w:val="nil"/>
                <w:bottom w:val="nil"/>
                <w:right w:val="nil"/>
                <w:between w:val="nil"/>
              </w:pBdr>
              <w:spacing w:after="0"/>
              <w:jc w:val="left"/>
              <w:rPr>
                <w:color w:val="000000"/>
              </w:rPr>
            </w:pPr>
          </w:p>
        </w:tc>
        <w:tc>
          <w:tcPr>
            <w:tcW w:w="1382" w:type="dxa"/>
            <w:tcBorders>
              <w:left w:val="nil"/>
              <w:right w:val="nil"/>
            </w:tcBorders>
            <w:shd w:val="clear" w:color="auto" w:fill="auto"/>
          </w:tcPr>
          <w:p w14:paraId="69E1C753" w14:textId="77777777" w:rsidR="00A93F92" w:rsidRDefault="00A93F92" w:rsidP="00A71AB2">
            <w:pPr>
              <w:pBdr>
                <w:top w:val="nil"/>
                <w:left w:val="nil"/>
                <w:bottom w:val="nil"/>
                <w:right w:val="nil"/>
                <w:between w:val="nil"/>
              </w:pBdr>
              <w:spacing w:after="0"/>
              <w:jc w:val="left"/>
              <w:rPr>
                <w:color w:val="000000"/>
              </w:rPr>
            </w:pPr>
          </w:p>
        </w:tc>
        <w:tc>
          <w:tcPr>
            <w:tcW w:w="348" w:type="dxa"/>
            <w:gridSpan w:val="2"/>
            <w:tcBorders>
              <w:left w:val="nil"/>
              <w:right w:val="nil"/>
            </w:tcBorders>
            <w:shd w:val="clear" w:color="auto" w:fill="auto"/>
          </w:tcPr>
          <w:p w14:paraId="15A8A507" w14:textId="77777777" w:rsidR="00A93F92" w:rsidRDefault="00A93F92" w:rsidP="00A71AB2">
            <w:pPr>
              <w:pBdr>
                <w:top w:val="nil"/>
                <w:left w:val="nil"/>
                <w:bottom w:val="nil"/>
                <w:right w:val="nil"/>
                <w:between w:val="nil"/>
              </w:pBdr>
              <w:spacing w:after="0"/>
              <w:jc w:val="left"/>
              <w:rPr>
                <w:color w:val="000000"/>
              </w:rPr>
            </w:pPr>
          </w:p>
        </w:tc>
        <w:tc>
          <w:tcPr>
            <w:tcW w:w="680" w:type="dxa"/>
            <w:tcBorders>
              <w:left w:val="nil"/>
              <w:right w:val="nil"/>
            </w:tcBorders>
            <w:shd w:val="clear" w:color="auto" w:fill="auto"/>
          </w:tcPr>
          <w:p w14:paraId="01CFCA46" w14:textId="77777777" w:rsidR="00A93F92" w:rsidRDefault="00A93F92" w:rsidP="00A71AB2">
            <w:pPr>
              <w:pBdr>
                <w:top w:val="nil"/>
                <w:left w:val="nil"/>
                <w:bottom w:val="nil"/>
                <w:right w:val="nil"/>
                <w:between w:val="nil"/>
              </w:pBdr>
              <w:spacing w:after="0"/>
              <w:jc w:val="left"/>
              <w:rPr>
                <w:color w:val="000000"/>
              </w:rPr>
            </w:pPr>
          </w:p>
        </w:tc>
        <w:tc>
          <w:tcPr>
            <w:tcW w:w="434" w:type="dxa"/>
            <w:tcBorders>
              <w:left w:val="nil"/>
              <w:right w:val="nil"/>
            </w:tcBorders>
            <w:shd w:val="clear" w:color="auto" w:fill="auto"/>
          </w:tcPr>
          <w:p w14:paraId="1B8F92E8" w14:textId="77777777" w:rsidR="00A93F92" w:rsidRDefault="00A93F92" w:rsidP="00A71AB2">
            <w:pPr>
              <w:pBdr>
                <w:top w:val="nil"/>
                <w:left w:val="nil"/>
                <w:bottom w:val="nil"/>
                <w:right w:val="nil"/>
                <w:between w:val="nil"/>
              </w:pBdr>
              <w:spacing w:after="0"/>
              <w:jc w:val="left"/>
              <w:rPr>
                <w:color w:val="000000"/>
              </w:rPr>
            </w:pPr>
          </w:p>
        </w:tc>
        <w:tc>
          <w:tcPr>
            <w:tcW w:w="1125" w:type="dxa"/>
            <w:tcBorders>
              <w:left w:val="nil"/>
              <w:right w:val="nil"/>
            </w:tcBorders>
            <w:shd w:val="clear" w:color="auto" w:fill="auto"/>
          </w:tcPr>
          <w:p w14:paraId="6E039FF4" w14:textId="77777777" w:rsidR="00A93F92" w:rsidRDefault="00A93F92" w:rsidP="00A71AB2">
            <w:pPr>
              <w:pBdr>
                <w:top w:val="nil"/>
                <w:left w:val="nil"/>
                <w:bottom w:val="nil"/>
                <w:right w:val="nil"/>
                <w:between w:val="nil"/>
              </w:pBdr>
              <w:spacing w:after="0"/>
              <w:jc w:val="left"/>
              <w:rPr>
                <w:color w:val="000000"/>
              </w:rPr>
            </w:pPr>
          </w:p>
        </w:tc>
        <w:tc>
          <w:tcPr>
            <w:tcW w:w="2871" w:type="dxa"/>
            <w:gridSpan w:val="3"/>
            <w:tcBorders>
              <w:left w:val="nil"/>
            </w:tcBorders>
            <w:shd w:val="clear" w:color="auto" w:fill="auto"/>
          </w:tcPr>
          <w:p w14:paraId="1C1C4409" w14:textId="77777777" w:rsidR="00A93F92" w:rsidRDefault="00A93F92" w:rsidP="00A71AB2">
            <w:pPr>
              <w:pBdr>
                <w:top w:val="nil"/>
                <w:left w:val="nil"/>
                <w:bottom w:val="nil"/>
                <w:right w:val="nil"/>
                <w:between w:val="nil"/>
              </w:pBdr>
              <w:spacing w:after="0"/>
              <w:jc w:val="left"/>
              <w:rPr>
                <w:color w:val="000000"/>
              </w:rPr>
            </w:pPr>
          </w:p>
        </w:tc>
      </w:tr>
      <w:tr w:rsidR="00A93F92" w14:paraId="3FD9FCD5" w14:textId="77777777" w:rsidTr="00A71AB2">
        <w:trPr>
          <w:trHeight w:val="280"/>
        </w:trPr>
        <w:tc>
          <w:tcPr>
            <w:tcW w:w="1942" w:type="dxa"/>
            <w:shd w:val="clear" w:color="auto" w:fill="CCFFCC"/>
          </w:tcPr>
          <w:p w14:paraId="3417928A" w14:textId="77777777" w:rsidR="00A93F92" w:rsidRDefault="00A93F92" w:rsidP="00A71AB2">
            <w:pPr>
              <w:pBdr>
                <w:top w:val="nil"/>
                <w:left w:val="nil"/>
                <w:bottom w:val="nil"/>
                <w:right w:val="nil"/>
                <w:between w:val="nil"/>
              </w:pBdr>
              <w:spacing w:after="0"/>
              <w:ind w:left="69"/>
              <w:jc w:val="left"/>
              <w:rPr>
                <w:color w:val="000000"/>
              </w:rPr>
            </w:pPr>
            <w:r>
              <w:rPr>
                <w:color w:val="000000"/>
              </w:rPr>
              <w:t>Teléfono:</w:t>
            </w:r>
          </w:p>
        </w:tc>
        <w:tc>
          <w:tcPr>
            <w:tcW w:w="39" w:type="dxa"/>
            <w:tcBorders>
              <w:right w:val="nil"/>
            </w:tcBorders>
            <w:shd w:val="clear" w:color="auto" w:fill="auto"/>
          </w:tcPr>
          <w:p w14:paraId="075D840A" w14:textId="77777777" w:rsidR="00A93F92" w:rsidRDefault="00A93F92" w:rsidP="00A71AB2">
            <w:pPr>
              <w:pBdr>
                <w:top w:val="nil"/>
                <w:left w:val="nil"/>
                <w:bottom w:val="nil"/>
                <w:right w:val="nil"/>
                <w:between w:val="nil"/>
              </w:pBdr>
              <w:spacing w:after="0"/>
              <w:jc w:val="left"/>
              <w:rPr>
                <w:color w:val="000000"/>
              </w:rPr>
            </w:pPr>
          </w:p>
        </w:tc>
        <w:tc>
          <w:tcPr>
            <w:tcW w:w="528" w:type="dxa"/>
            <w:tcBorders>
              <w:left w:val="nil"/>
              <w:right w:val="nil"/>
            </w:tcBorders>
            <w:shd w:val="clear" w:color="auto" w:fill="auto"/>
          </w:tcPr>
          <w:p w14:paraId="299F272F" w14:textId="77777777" w:rsidR="00A93F92" w:rsidRDefault="00A93F92" w:rsidP="00A71AB2">
            <w:pPr>
              <w:pBdr>
                <w:top w:val="nil"/>
                <w:left w:val="nil"/>
                <w:bottom w:val="nil"/>
                <w:right w:val="nil"/>
                <w:between w:val="nil"/>
              </w:pBdr>
              <w:spacing w:after="0"/>
              <w:jc w:val="left"/>
              <w:rPr>
                <w:color w:val="000000"/>
              </w:rPr>
            </w:pPr>
          </w:p>
        </w:tc>
        <w:tc>
          <w:tcPr>
            <w:tcW w:w="1382" w:type="dxa"/>
            <w:tcBorders>
              <w:left w:val="nil"/>
            </w:tcBorders>
            <w:shd w:val="clear" w:color="auto" w:fill="auto"/>
          </w:tcPr>
          <w:p w14:paraId="59AF0EB7" w14:textId="77777777" w:rsidR="00A93F92" w:rsidRDefault="00A93F92" w:rsidP="00A71AB2">
            <w:pPr>
              <w:pBdr>
                <w:top w:val="nil"/>
                <w:left w:val="nil"/>
                <w:bottom w:val="nil"/>
                <w:right w:val="nil"/>
                <w:between w:val="nil"/>
              </w:pBdr>
              <w:spacing w:after="0"/>
              <w:jc w:val="left"/>
              <w:rPr>
                <w:color w:val="000000"/>
              </w:rPr>
            </w:pPr>
          </w:p>
        </w:tc>
        <w:tc>
          <w:tcPr>
            <w:tcW w:w="1462" w:type="dxa"/>
            <w:gridSpan w:val="4"/>
            <w:shd w:val="clear" w:color="auto" w:fill="CCFFCC"/>
          </w:tcPr>
          <w:p w14:paraId="2BD457C0" w14:textId="77777777" w:rsidR="00A93F92" w:rsidRDefault="00A93F92" w:rsidP="00A71AB2">
            <w:pPr>
              <w:pBdr>
                <w:top w:val="nil"/>
                <w:left w:val="nil"/>
                <w:bottom w:val="nil"/>
                <w:right w:val="nil"/>
                <w:between w:val="nil"/>
              </w:pBdr>
              <w:spacing w:after="0"/>
              <w:ind w:left="70"/>
              <w:jc w:val="left"/>
              <w:rPr>
                <w:color w:val="000000"/>
              </w:rPr>
            </w:pPr>
            <w:r>
              <w:rPr>
                <w:color w:val="000000"/>
              </w:rPr>
              <w:t>Celular:</w:t>
            </w:r>
          </w:p>
        </w:tc>
        <w:tc>
          <w:tcPr>
            <w:tcW w:w="1125" w:type="dxa"/>
            <w:tcBorders>
              <w:right w:val="nil"/>
            </w:tcBorders>
            <w:shd w:val="clear" w:color="auto" w:fill="auto"/>
          </w:tcPr>
          <w:p w14:paraId="0C372F5A" w14:textId="77777777" w:rsidR="00A93F92" w:rsidRDefault="00A93F92" w:rsidP="00A71AB2">
            <w:pPr>
              <w:pBdr>
                <w:top w:val="nil"/>
                <w:left w:val="nil"/>
                <w:bottom w:val="nil"/>
                <w:right w:val="nil"/>
                <w:between w:val="nil"/>
              </w:pBdr>
              <w:spacing w:after="0"/>
              <w:jc w:val="left"/>
              <w:rPr>
                <w:color w:val="000000"/>
              </w:rPr>
            </w:pPr>
          </w:p>
        </w:tc>
        <w:tc>
          <w:tcPr>
            <w:tcW w:w="2871" w:type="dxa"/>
            <w:gridSpan w:val="3"/>
            <w:tcBorders>
              <w:left w:val="nil"/>
            </w:tcBorders>
            <w:shd w:val="clear" w:color="auto" w:fill="auto"/>
          </w:tcPr>
          <w:p w14:paraId="3C2057ED" w14:textId="77777777" w:rsidR="00A93F92" w:rsidRDefault="00A93F92" w:rsidP="00A71AB2">
            <w:pPr>
              <w:pBdr>
                <w:top w:val="nil"/>
                <w:left w:val="nil"/>
                <w:bottom w:val="nil"/>
                <w:right w:val="nil"/>
                <w:between w:val="nil"/>
              </w:pBdr>
              <w:spacing w:after="0"/>
              <w:jc w:val="left"/>
              <w:rPr>
                <w:color w:val="000000"/>
              </w:rPr>
            </w:pPr>
          </w:p>
        </w:tc>
      </w:tr>
      <w:tr w:rsidR="00A93F92" w14:paraId="11C5D10E" w14:textId="77777777" w:rsidTr="00A71AB2">
        <w:trPr>
          <w:trHeight w:val="280"/>
        </w:trPr>
        <w:tc>
          <w:tcPr>
            <w:tcW w:w="2509" w:type="dxa"/>
            <w:gridSpan w:val="3"/>
            <w:shd w:val="clear" w:color="auto" w:fill="CCFFCC"/>
          </w:tcPr>
          <w:p w14:paraId="28C55A23" w14:textId="77777777" w:rsidR="00A93F92" w:rsidRDefault="00A93F92" w:rsidP="00A71AB2">
            <w:pPr>
              <w:pBdr>
                <w:top w:val="nil"/>
                <w:left w:val="nil"/>
                <w:bottom w:val="nil"/>
                <w:right w:val="nil"/>
                <w:between w:val="nil"/>
              </w:pBdr>
              <w:spacing w:after="0"/>
              <w:ind w:left="69"/>
              <w:jc w:val="left"/>
              <w:rPr>
                <w:color w:val="000000"/>
              </w:rPr>
            </w:pPr>
            <w:r>
              <w:rPr>
                <w:color w:val="000000"/>
              </w:rPr>
              <w:t>Correo electrónico:</w:t>
            </w:r>
          </w:p>
        </w:tc>
        <w:tc>
          <w:tcPr>
            <w:tcW w:w="1382" w:type="dxa"/>
            <w:tcBorders>
              <w:right w:val="nil"/>
            </w:tcBorders>
            <w:shd w:val="clear" w:color="auto" w:fill="auto"/>
          </w:tcPr>
          <w:p w14:paraId="361FB3A0" w14:textId="77777777" w:rsidR="00A93F92" w:rsidRDefault="00A93F92" w:rsidP="00A71AB2">
            <w:pPr>
              <w:pBdr>
                <w:top w:val="nil"/>
                <w:left w:val="nil"/>
                <w:bottom w:val="nil"/>
                <w:right w:val="nil"/>
                <w:between w:val="nil"/>
              </w:pBdr>
              <w:spacing w:after="0"/>
              <w:jc w:val="left"/>
              <w:rPr>
                <w:color w:val="000000"/>
              </w:rPr>
            </w:pPr>
          </w:p>
        </w:tc>
        <w:tc>
          <w:tcPr>
            <w:tcW w:w="319" w:type="dxa"/>
            <w:tcBorders>
              <w:left w:val="nil"/>
              <w:right w:val="nil"/>
            </w:tcBorders>
            <w:shd w:val="clear" w:color="auto" w:fill="auto"/>
          </w:tcPr>
          <w:p w14:paraId="793AE2D4" w14:textId="77777777" w:rsidR="00A93F92" w:rsidRDefault="00A93F92" w:rsidP="00A71AB2">
            <w:pPr>
              <w:pBdr>
                <w:top w:val="nil"/>
                <w:left w:val="nil"/>
                <w:bottom w:val="nil"/>
                <w:right w:val="nil"/>
                <w:between w:val="nil"/>
              </w:pBdr>
              <w:spacing w:after="0"/>
              <w:jc w:val="left"/>
              <w:rPr>
                <w:color w:val="000000"/>
              </w:rPr>
            </w:pPr>
          </w:p>
        </w:tc>
        <w:tc>
          <w:tcPr>
            <w:tcW w:w="709" w:type="dxa"/>
            <w:gridSpan w:val="2"/>
            <w:tcBorders>
              <w:left w:val="nil"/>
              <w:right w:val="nil"/>
            </w:tcBorders>
            <w:shd w:val="clear" w:color="auto" w:fill="auto"/>
          </w:tcPr>
          <w:p w14:paraId="631CD9D2" w14:textId="77777777" w:rsidR="00A93F92" w:rsidRDefault="00A93F92" w:rsidP="00A71AB2">
            <w:pPr>
              <w:pBdr>
                <w:top w:val="nil"/>
                <w:left w:val="nil"/>
                <w:bottom w:val="nil"/>
                <w:right w:val="nil"/>
                <w:between w:val="nil"/>
              </w:pBdr>
              <w:spacing w:after="0"/>
              <w:jc w:val="left"/>
              <w:rPr>
                <w:color w:val="000000"/>
              </w:rPr>
            </w:pPr>
          </w:p>
        </w:tc>
        <w:tc>
          <w:tcPr>
            <w:tcW w:w="434" w:type="dxa"/>
            <w:tcBorders>
              <w:left w:val="nil"/>
              <w:right w:val="nil"/>
            </w:tcBorders>
            <w:shd w:val="clear" w:color="auto" w:fill="auto"/>
          </w:tcPr>
          <w:p w14:paraId="64DD4266" w14:textId="77777777" w:rsidR="00A93F92" w:rsidRDefault="00A93F92" w:rsidP="00A71AB2">
            <w:pPr>
              <w:pBdr>
                <w:top w:val="nil"/>
                <w:left w:val="nil"/>
                <w:bottom w:val="nil"/>
                <w:right w:val="nil"/>
                <w:between w:val="nil"/>
              </w:pBdr>
              <w:spacing w:after="0"/>
              <w:jc w:val="left"/>
              <w:rPr>
                <w:color w:val="000000"/>
              </w:rPr>
            </w:pPr>
          </w:p>
        </w:tc>
        <w:tc>
          <w:tcPr>
            <w:tcW w:w="1125" w:type="dxa"/>
            <w:tcBorders>
              <w:left w:val="nil"/>
              <w:right w:val="nil"/>
            </w:tcBorders>
            <w:shd w:val="clear" w:color="auto" w:fill="auto"/>
          </w:tcPr>
          <w:p w14:paraId="17493F97" w14:textId="77777777" w:rsidR="00A93F92" w:rsidRDefault="00A93F92" w:rsidP="00A71AB2">
            <w:pPr>
              <w:pBdr>
                <w:top w:val="nil"/>
                <w:left w:val="nil"/>
                <w:bottom w:val="nil"/>
                <w:right w:val="nil"/>
                <w:between w:val="nil"/>
              </w:pBdr>
              <w:spacing w:after="0"/>
              <w:jc w:val="left"/>
              <w:rPr>
                <w:color w:val="000000"/>
              </w:rPr>
            </w:pPr>
          </w:p>
        </w:tc>
        <w:tc>
          <w:tcPr>
            <w:tcW w:w="2871" w:type="dxa"/>
            <w:gridSpan w:val="3"/>
            <w:tcBorders>
              <w:left w:val="nil"/>
            </w:tcBorders>
            <w:shd w:val="clear" w:color="auto" w:fill="auto"/>
          </w:tcPr>
          <w:p w14:paraId="701932FC" w14:textId="77777777" w:rsidR="00A93F92" w:rsidRDefault="00A93F92" w:rsidP="00A71AB2">
            <w:pPr>
              <w:pBdr>
                <w:top w:val="nil"/>
                <w:left w:val="nil"/>
                <w:bottom w:val="nil"/>
                <w:right w:val="nil"/>
                <w:between w:val="nil"/>
              </w:pBdr>
              <w:spacing w:after="0"/>
              <w:jc w:val="left"/>
              <w:rPr>
                <w:color w:val="000000"/>
              </w:rPr>
            </w:pPr>
          </w:p>
        </w:tc>
      </w:tr>
      <w:tr w:rsidR="00A93F92" w14:paraId="0FF66D50" w14:textId="77777777" w:rsidTr="00A71AB2">
        <w:trPr>
          <w:trHeight w:val="260"/>
        </w:trPr>
        <w:tc>
          <w:tcPr>
            <w:tcW w:w="2509" w:type="dxa"/>
            <w:gridSpan w:val="3"/>
            <w:shd w:val="clear" w:color="auto" w:fill="CCFFCC"/>
          </w:tcPr>
          <w:p w14:paraId="6CF1C1F4" w14:textId="77777777" w:rsidR="00A93F92" w:rsidRDefault="00A93F92" w:rsidP="00A71AB2">
            <w:pPr>
              <w:pBdr>
                <w:top w:val="nil"/>
                <w:left w:val="nil"/>
                <w:bottom w:val="nil"/>
                <w:right w:val="nil"/>
                <w:between w:val="nil"/>
              </w:pBdr>
              <w:spacing w:after="0"/>
              <w:ind w:left="69"/>
              <w:jc w:val="left"/>
              <w:rPr>
                <w:color w:val="000000"/>
              </w:rPr>
            </w:pPr>
            <w:r>
              <w:rPr>
                <w:color w:val="000000"/>
              </w:rPr>
              <w:t>Centro de labores actual:</w:t>
            </w:r>
          </w:p>
        </w:tc>
        <w:tc>
          <w:tcPr>
            <w:tcW w:w="1382" w:type="dxa"/>
            <w:tcBorders>
              <w:right w:val="nil"/>
            </w:tcBorders>
            <w:shd w:val="clear" w:color="auto" w:fill="auto"/>
          </w:tcPr>
          <w:p w14:paraId="11AA8C81" w14:textId="77777777" w:rsidR="00A93F92" w:rsidRDefault="00A93F92" w:rsidP="00A71AB2">
            <w:pPr>
              <w:pBdr>
                <w:top w:val="nil"/>
                <w:left w:val="nil"/>
                <w:bottom w:val="nil"/>
                <w:right w:val="nil"/>
                <w:between w:val="nil"/>
              </w:pBdr>
              <w:spacing w:after="0"/>
              <w:jc w:val="left"/>
              <w:rPr>
                <w:color w:val="000000"/>
              </w:rPr>
            </w:pPr>
          </w:p>
        </w:tc>
        <w:tc>
          <w:tcPr>
            <w:tcW w:w="319" w:type="dxa"/>
            <w:tcBorders>
              <w:left w:val="nil"/>
              <w:right w:val="nil"/>
            </w:tcBorders>
            <w:shd w:val="clear" w:color="auto" w:fill="auto"/>
          </w:tcPr>
          <w:p w14:paraId="56DCE2D7" w14:textId="77777777" w:rsidR="00A93F92" w:rsidRDefault="00A93F92" w:rsidP="00A71AB2">
            <w:pPr>
              <w:pBdr>
                <w:top w:val="nil"/>
                <w:left w:val="nil"/>
                <w:bottom w:val="nil"/>
                <w:right w:val="nil"/>
                <w:between w:val="nil"/>
              </w:pBdr>
              <w:spacing w:after="0"/>
              <w:jc w:val="left"/>
              <w:rPr>
                <w:color w:val="000000"/>
              </w:rPr>
            </w:pPr>
          </w:p>
        </w:tc>
        <w:tc>
          <w:tcPr>
            <w:tcW w:w="709" w:type="dxa"/>
            <w:gridSpan w:val="2"/>
            <w:tcBorders>
              <w:left w:val="nil"/>
              <w:right w:val="nil"/>
            </w:tcBorders>
            <w:shd w:val="clear" w:color="auto" w:fill="auto"/>
          </w:tcPr>
          <w:p w14:paraId="72F731DC" w14:textId="77777777" w:rsidR="00A93F92" w:rsidRDefault="00A93F92" w:rsidP="00A71AB2">
            <w:pPr>
              <w:pBdr>
                <w:top w:val="nil"/>
                <w:left w:val="nil"/>
                <w:bottom w:val="nil"/>
                <w:right w:val="nil"/>
                <w:between w:val="nil"/>
              </w:pBdr>
              <w:spacing w:after="0"/>
              <w:jc w:val="left"/>
              <w:rPr>
                <w:color w:val="000000"/>
              </w:rPr>
            </w:pPr>
          </w:p>
        </w:tc>
        <w:tc>
          <w:tcPr>
            <w:tcW w:w="434" w:type="dxa"/>
            <w:tcBorders>
              <w:left w:val="nil"/>
              <w:right w:val="nil"/>
            </w:tcBorders>
            <w:shd w:val="clear" w:color="auto" w:fill="auto"/>
          </w:tcPr>
          <w:p w14:paraId="1040CA5F" w14:textId="77777777" w:rsidR="00A93F92" w:rsidRDefault="00A93F92" w:rsidP="00A71AB2">
            <w:pPr>
              <w:pBdr>
                <w:top w:val="nil"/>
                <w:left w:val="nil"/>
                <w:bottom w:val="nil"/>
                <w:right w:val="nil"/>
                <w:between w:val="nil"/>
              </w:pBdr>
              <w:spacing w:after="0"/>
              <w:jc w:val="left"/>
              <w:rPr>
                <w:color w:val="000000"/>
              </w:rPr>
            </w:pPr>
          </w:p>
        </w:tc>
        <w:tc>
          <w:tcPr>
            <w:tcW w:w="1125" w:type="dxa"/>
            <w:tcBorders>
              <w:left w:val="nil"/>
              <w:right w:val="nil"/>
            </w:tcBorders>
            <w:shd w:val="clear" w:color="auto" w:fill="auto"/>
          </w:tcPr>
          <w:p w14:paraId="20A06552" w14:textId="77777777" w:rsidR="00A93F92" w:rsidRDefault="00A93F92" w:rsidP="00A71AB2">
            <w:pPr>
              <w:pBdr>
                <w:top w:val="nil"/>
                <w:left w:val="nil"/>
                <w:bottom w:val="nil"/>
                <w:right w:val="nil"/>
                <w:between w:val="nil"/>
              </w:pBdr>
              <w:spacing w:after="0"/>
              <w:jc w:val="left"/>
              <w:rPr>
                <w:color w:val="000000"/>
              </w:rPr>
            </w:pPr>
          </w:p>
        </w:tc>
        <w:tc>
          <w:tcPr>
            <w:tcW w:w="2871" w:type="dxa"/>
            <w:gridSpan w:val="3"/>
            <w:tcBorders>
              <w:left w:val="nil"/>
            </w:tcBorders>
            <w:shd w:val="clear" w:color="auto" w:fill="auto"/>
          </w:tcPr>
          <w:p w14:paraId="445BC737" w14:textId="77777777" w:rsidR="00A93F92" w:rsidRDefault="00A93F92" w:rsidP="00A71AB2">
            <w:pPr>
              <w:pBdr>
                <w:top w:val="nil"/>
                <w:left w:val="nil"/>
                <w:bottom w:val="nil"/>
                <w:right w:val="nil"/>
                <w:between w:val="nil"/>
              </w:pBdr>
              <w:spacing w:after="0"/>
              <w:jc w:val="left"/>
              <w:rPr>
                <w:color w:val="000000"/>
              </w:rPr>
            </w:pPr>
          </w:p>
        </w:tc>
      </w:tr>
      <w:tr w:rsidR="00A93F92" w14:paraId="79EAB7CB" w14:textId="77777777" w:rsidTr="00A71AB2">
        <w:trPr>
          <w:trHeight w:val="260"/>
        </w:trPr>
        <w:tc>
          <w:tcPr>
            <w:tcW w:w="1981" w:type="dxa"/>
            <w:gridSpan w:val="2"/>
            <w:shd w:val="clear" w:color="auto" w:fill="CCFFCC"/>
          </w:tcPr>
          <w:p w14:paraId="7BCC51DA" w14:textId="77777777" w:rsidR="00A93F92" w:rsidRDefault="00A93F92" w:rsidP="00A71AB2">
            <w:pPr>
              <w:pBdr>
                <w:top w:val="nil"/>
                <w:left w:val="nil"/>
                <w:bottom w:val="nil"/>
                <w:right w:val="nil"/>
                <w:between w:val="nil"/>
              </w:pBdr>
              <w:spacing w:after="0"/>
              <w:ind w:left="69"/>
              <w:jc w:val="left"/>
              <w:rPr>
                <w:color w:val="000000"/>
              </w:rPr>
            </w:pPr>
            <w:r>
              <w:rPr>
                <w:color w:val="000000"/>
              </w:rPr>
              <w:t>DNI:</w:t>
            </w:r>
          </w:p>
        </w:tc>
        <w:tc>
          <w:tcPr>
            <w:tcW w:w="528" w:type="dxa"/>
            <w:tcBorders>
              <w:right w:val="nil"/>
            </w:tcBorders>
            <w:shd w:val="clear" w:color="auto" w:fill="auto"/>
          </w:tcPr>
          <w:p w14:paraId="686D1673" w14:textId="77777777" w:rsidR="00A93F92" w:rsidRDefault="00A93F92" w:rsidP="00A71AB2">
            <w:pPr>
              <w:pBdr>
                <w:top w:val="nil"/>
                <w:left w:val="nil"/>
                <w:bottom w:val="nil"/>
                <w:right w:val="nil"/>
                <w:between w:val="nil"/>
              </w:pBdr>
              <w:spacing w:after="0"/>
              <w:jc w:val="left"/>
              <w:rPr>
                <w:color w:val="000000"/>
              </w:rPr>
            </w:pPr>
          </w:p>
        </w:tc>
        <w:tc>
          <w:tcPr>
            <w:tcW w:w="1382" w:type="dxa"/>
            <w:tcBorders>
              <w:left w:val="nil"/>
              <w:right w:val="nil"/>
            </w:tcBorders>
            <w:shd w:val="clear" w:color="auto" w:fill="auto"/>
          </w:tcPr>
          <w:p w14:paraId="3C03162A" w14:textId="77777777" w:rsidR="00A93F92" w:rsidRDefault="00A93F92" w:rsidP="00A71AB2">
            <w:pPr>
              <w:pBdr>
                <w:top w:val="nil"/>
                <w:left w:val="nil"/>
                <w:bottom w:val="nil"/>
                <w:right w:val="nil"/>
                <w:between w:val="nil"/>
              </w:pBdr>
              <w:spacing w:after="0"/>
              <w:jc w:val="left"/>
              <w:rPr>
                <w:color w:val="000000"/>
              </w:rPr>
            </w:pPr>
          </w:p>
        </w:tc>
        <w:tc>
          <w:tcPr>
            <w:tcW w:w="319" w:type="dxa"/>
            <w:tcBorders>
              <w:left w:val="nil"/>
              <w:right w:val="nil"/>
            </w:tcBorders>
            <w:shd w:val="clear" w:color="auto" w:fill="auto"/>
          </w:tcPr>
          <w:p w14:paraId="5D7621AC" w14:textId="77777777" w:rsidR="00A93F92" w:rsidRDefault="00A93F92" w:rsidP="00A71AB2">
            <w:pPr>
              <w:pBdr>
                <w:top w:val="nil"/>
                <w:left w:val="nil"/>
                <w:bottom w:val="nil"/>
                <w:right w:val="nil"/>
                <w:between w:val="nil"/>
              </w:pBdr>
              <w:spacing w:after="0"/>
              <w:jc w:val="left"/>
              <w:rPr>
                <w:color w:val="000000"/>
              </w:rPr>
            </w:pPr>
          </w:p>
        </w:tc>
        <w:tc>
          <w:tcPr>
            <w:tcW w:w="709" w:type="dxa"/>
            <w:gridSpan w:val="2"/>
            <w:tcBorders>
              <w:left w:val="nil"/>
              <w:right w:val="nil"/>
            </w:tcBorders>
            <w:shd w:val="clear" w:color="auto" w:fill="auto"/>
          </w:tcPr>
          <w:p w14:paraId="17F6AA37" w14:textId="77777777" w:rsidR="00A93F92" w:rsidRDefault="00A93F92" w:rsidP="00A71AB2">
            <w:pPr>
              <w:pBdr>
                <w:top w:val="nil"/>
                <w:left w:val="nil"/>
                <w:bottom w:val="nil"/>
                <w:right w:val="nil"/>
                <w:between w:val="nil"/>
              </w:pBdr>
              <w:spacing w:after="0"/>
              <w:jc w:val="left"/>
              <w:rPr>
                <w:color w:val="000000"/>
              </w:rPr>
            </w:pPr>
          </w:p>
        </w:tc>
        <w:tc>
          <w:tcPr>
            <w:tcW w:w="434" w:type="dxa"/>
            <w:tcBorders>
              <w:left w:val="nil"/>
              <w:right w:val="nil"/>
            </w:tcBorders>
            <w:shd w:val="clear" w:color="auto" w:fill="auto"/>
          </w:tcPr>
          <w:p w14:paraId="6CECB494" w14:textId="77777777" w:rsidR="00A93F92" w:rsidRDefault="00A93F92" w:rsidP="00A71AB2">
            <w:pPr>
              <w:pBdr>
                <w:top w:val="nil"/>
                <w:left w:val="nil"/>
                <w:bottom w:val="nil"/>
                <w:right w:val="nil"/>
                <w:between w:val="nil"/>
              </w:pBdr>
              <w:spacing w:after="0"/>
              <w:jc w:val="left"/>
              <w:rPr>
                <w:color w:val="000000"/>
              </w:rPr>
            </w:pPr>
          </w:p>
        </w:tc>
        <w:tc>
          <w:tcPr>
            <w:tcW w:w="1125" w:type="dxa"/>
            <w:tcBorders>
              <w:left w:val="nil"/>
              <w:right w:val="nil"/>
            </w:tcBorders>
            <w:shd w:val="clear" w:color="auto" w:fill="auto"/>
          </w:tcPr>
          <w:p w14:paraId="4FD87F3C" w14:textId="77777777" w:rsidR="00A93F92" w:rsidRDefault="00A93F92" w:rsidP="00A71AB2">
            <w:pPr>
              <w:pBdr>
                <w:top w:val="nil"/>
                <w:left w:val="nil"/>
                <w:bottom w:val="nil"/>
                <w:right w:val="nil"/>
                <w:between w:val="nil"/>
              </w:pBdr>
              <w:spacing w:after="0"/>
              <w:jc w:val="left"/>
              <w:rPr>
                <w:color w:val="000000"/>
              </w:rPr>
            </w:pPr>
          </w:p>
        </w:tc>
        <w:tc>
          <w:tcPr>
            <w:tcW w:w="2871" w:type="dxa"/>
            <w:gridSpan w:val="3"/>
            <w:tcBorders>
              <w:left w:val="nil"/>
            </w:tcBorders>
            <w:shd w:val="clear" w:color="auto" w:fill="auto"/>
          </w:tcPr>
          <w:p w14:paraId="3F96092C" w14:textId="77777777" w:rsidR="00A93F92" w:rsidRDefault="00A93F92" w:rsidP="00A71AB2">
            <w:pPr>
              <w:pBdr>
                <w:top w:val="nil"/>
                <w:left w:val="nil"/>
                <w:bottom w:val="nil"/>
                <w:right w:val="nil"/>
                <w:between w:val="nil"/>
              </w:pBdr>
              <w:spacing w:after="0"/>
              <w:jc w:val="left"/>
              <w:rPr>
                <w:color w:val="000000"/>
              </w:rPr>
            </w:pPr>
          </w:p>
        </w:tc>
      </w:tr>
      <w:tr w:rsidR="00A93F92" w14:paraId="349D769F" w14:textId="77777777" w:rsidTr="00A71AB2">
        <w:trPr>
          <w:trHeight w:val="260"/>
        </w:trPr>
        <w:tc>
          <w:tcPr>
            <w:tcW w:w="1981" w:type="dxa"/>
            <w:gridSpan w:val="2"/>
            <w:shd w:val="clear" w:color="auto" w:fill="CCFFCC"/>
          </w:tcPr>
          <w:p w14:paraId="3C99ECA5" w14:textId="77777777" w:rsidR="00A93F92" w:rsidRDefault="00A93F92" w:rsidP="00A71AB2">
            <w:pPr>
              <w:pBdr>
                <w:top w:val="nil"/>
                <w:left w:val="nil"/>
                <w:bottom w:val="nil"/>
                <w:right w:val="nil"/>
                <w:between w:val="nil"/>
              </w:pBdr>
              <w:spacing w:after="0"/>
              <w:ind w:left="69"/>
              <w:jc w:val="left"/>
              <w:rPr>
                <w:color w:val="000000"/>
              </w:rPr>
            </w:pPr>
            <w:r>
              <w:rPr>
                <w:color w:val="000000"/>
              </w:rPr>
              <w:t>RUC:</w:t>
            </w:r>
          </w:p>
        </w:tc>
        <w:tc>
          <w:tcPr>
            <w:tcW w:w="528" w:type="dxa"/>
            <w:tcBorders>
              <w:right w:val="nil"/>
            </w:tcBorders>
            <w:shd w:val="clear" w:color="auto" w:fill="auto"/>
          </w:tcPr>
          <w:p w14:paraId="78184031" w14:textId="77777777" w:rsidR="00A93F92" w:rsidRDefault="00A93F92" w:rsidP="00A71AB2">
            <w:pPr>
              <w:pBdr>
                <w:top w:val="nil"/>
                <w:left w:val="nil"/>
                <w:bottom w:val="nil"/>
                <w:right w:val="nil"/>
                <w:between w:val="nil"/>
              </w:pBdr>
              <w:spacing w:after="0"/>
              <w:jc w:val="left"/>
              <w:rPr>
                <w:color w:val="000000"/>
              </w:rPr>
            </w:pPr>
          </w:p>
        </w:tc>
        <w:tc>
          <w:tcPr>
            <w:tcW w:w="1382" w:type="dxa"/>
            <w:tcBorders>
              <w:left w:val="nil"/>
              <w:right w:val="nil"/>
            </w:tcBorders>
            <w:shd w:val="clear" w:color="auto" w:fill="auto"/>
          </w:tcPr>
          <w:p w14:paraId="5563983A" w14:textId="77777777" w:rsidR="00A93F92" w:rsidRDefault="00A93F92" w:rsidP="00A71AB2">
            <w:pPr>
              <w:pBdr>
                <w:top w:val="nil"/>
                <w:left w:val="nil"/>
                <w:bottom w:val="nil"/>
                <w:right w:val="nil"/>
                <w:between w:val="nil"/>
              </w:pBdr>
              <w:spacing w:after="0"/>
              <w:jc w:val="left"/>
              <w:rPr>
                <w:color w:val="000000"/>
              </w:rPr>
            </w:pPr>
          </w:p>
        </w:tc>
        <w:tc>
          <w:tcPr>
            <w:tcW w:w="319" w:type="dxa"/>
            <w:tcBorders>
              <w:left w:val="nil"/>
              <w:right w:val="nil"/>
            </w:tcBorders>
            <w:shd w:val="clear" w:color="auto" w:fill="auto"/>
          </w:tcPr>
          <w:p w14:paraId="68D3CFCB" w14:textId="77777777" w:rsidR="00A93F92" w:rsidRDefault="00A93F92" w:rsidP="00A71AB2">
            <w:pPr>
              <w:pBdr>
                <w:top w:val="nil"/>
                <w:left w:val="nil"/>
                <w:bottom w:val="nil"/>
                <w:right w:val="nil"/>
                <w:between w:val="nil"/>
              </w:pBdr>
              <w:spacing w:after="0"/>
              <w:jc w:val="left"/>
              <w:rPr>
                <w:color w:val="000000"/>
              </w:rPr>
            </w:pPr>
          </w:p>
        </w:tc>
        <w:tc>
          <w:tcPr>
            <w:tcW w:w="709" w:type="dxa"/>
            <w:gridSpan w:val="2"/>
            <w:tcBorders>
              <w:left w:val="nil"/>
              <w:right w:val="nil"/>
            </w:tcBorders>
            <w:shd w:val="clear" w:color="auto" w:fill="auto"/>
          </w:tcPr>
          <w:p w14:paraId="20D7A013" w14:textId="77777777" w:rsidR="00A93F92" w:rsidRDefault="00A93F92" w:rsidP="00A71AB2">
            <w:pPr>
              <w:pBdr>
                <w:top w:val="nil"/>
                <w:left w:val="nil"/>
                <w:bottom w:val="nil"/>
                <w:right w:val="nil"/>
                <w:between w:val="nil"/>
              </w:pBdr>
              <w:spacing w:after="0"/>
              <w:jc w:val="left"/>
              <w:rPr>
                <w:color w:val="000000"/>
              </w:rPr>
            </w:pPr>
          </w:p>
        </w:tc>
        <w:tc>
          <w:tcPr>
            <w:tcW w:w="434" w:type="dxa"/>
            <w:tcBorders>
              <w:left w:val="nil"/>
              <w:right w:val="nil"/>
            </w:tcBorders>
            <w:shd w:val="clear" w:color="auto" w:fill="auto"/>
          </w:tcPr>
          <w:p w14:paraId="0B24C003" w14:textId="77777777" w:rsidR="00A93F92" w:rsidRDefault="00A93F92" w:rsidP="00A71AB2">
            <w:pPr>
              <w:pBdr>
                <w:top w:val="nil"/>
                <w:left w:val="nil"/>
                <w:bottom w:val="nil"/>
                <w:right w:val="nil"/>
                <w:between w:val="nil"/>
              </w:pBdr>
              <w:spacing w:after="0"/>
              <w:jc w:val="left"/>
              <w:rPr>
                <w:color w:val="000000"/>
              </w:rPr>
            </w:pPr>
          </w:p>
        </w:tc>
        <w:tc>
          <w:tcPr>
            <w:tcW w:w="1125" w:type="dxa"/>
            <w:tcBorders>
              <w:left w:val="nil"/>
              <w:right w:val="nil"/>
            </w:tcBorders>
            <w:shd w:val="clear" w:color="auto" w:fill="auto"/>
          </w:tcPr>
          <w:p w14:paraId="1BE6F507" w14:textId="77777777" w:rsidR="00A93F92" w:rsidRDefault="00A93F92" w:rsidP="00A71AB2">
            <w:pPr>
              <w:pBdr>
                <w:top w:val="nil"/>
                <w:left w:val="nil"/>
                <w:bottom w:val="nil"/>
                <w:right w:val="nil"/>
                <w:between w:val="nil"/>
              </w:pBdr>
              <w:spacing w:after="0"/>
              <w:jc w:val="left"/>
              <w:rPr>
                <w:color w:val="000000"/>
              </w:rPr>
            </w:pPr>
          </w:p>
        </w:tc>
        <w:tc>
          <w:tcPr>
            <w:tcW w:w="2871" w:type="dxa"/>
            <w:gridSpan w:val="3"/>
            <w:tcBorders>
              <w:left w:val="nil"/>
            </w:tcBorders>
            <w:shd w:val="clear" w:color="auto" w:fill="auto"/>
          </w:tcPr>
          <w:p w14:paraId="0652E164" w14:textId="77777777" w:rsidR="00A93F92" w:rsidRDefault="00A93F92" w:rsidP="00A71AB2">
            <w:pPr>
              <w:pBdr>
                <w:top w:val="nil"/>
                <w:left w:val="nil"/>
                <w:bottom w:val="nil"/>
                <w:right w:val="nil"/>
                <w:between w:val="nil"/>
              </w:pBdr>
              <w:spacing w:after="0"/>
              <w:jc w:val="left"/>
              <w:rPr>
                <w:color w:val="000000"/>
              </w:rPr>
            </w:pPr>
          </w:p>
        </w:tc>
      </w:tr>
      <w:tr w:rsidR="00A93F92" w14:paraId="3AD188E3" w14:textId="77777777" w:rsidTr="00A71AB2">
        <w:trPr>
          <w:trHeight w:val="680"/>
        </w:trPr>
        <w:tc>
          <w:tcPr>
            <w:tcW w:w="2509" w:type="dxa"/>
            <w:gridSpan w:val="3"/>
            <w:shd w:val="clear" w:color="auto" w:fill="CCFFCC"/>
          </w:tcPr>
          <w:p w14:paraId="17DC7B92" w14:textId="77777777" w:rsidR="00A93F92" w:rsidRDefault="00A93F92" w:rsidP="00A71AB2">
            <w:pPr>
              <w:pBdr>
                <w:top w:val="nil"/>
                <w:left w:val="nil"/>
                <w:bottom w:val="nil"/>
                <w:right w:val="nil"/>
                <w:between w:val="nil"/>
              </w:pBdr>
              <w:spacing w:after="0"/>
              <w:ind w:left="69"/>
              <w:jc w:val="left"/>
              <w:rPr>
                <w:color w:val="000000"/>
              </w:rPr>
            </w:pPr>
            <w:r>
              <w:rPr>
                <w:color w:val="000000"/>
              </w:rPr>
              <w:t>Relación con el proyecto</w:t>
            </w:r>
          </w:p>
          <w:p w14:paraId="007D404C" w14:textId="77777777" w:rsidR="00A93F92" w:rsidRDefault="00A93F92" w:rsidP="00A71AB2">
            <w:pPr>
              <w:pBdr>
                <w:top w:val="nil"/>
                <w:left w:val="nil"/>
                <w:bottom w:val="nil"/>
                <w:right w:val="nil"/>
                <w:between w:val="nil"/>
              </w:pBdr>
              <w:spacing w:after="0"/>
              <w:ind w:left="69"/>
              <w:jc w:val="left"/>
              <w:rPr>
                <w:color w:val="000000"/>
              </w:rPr>
            </w:pPr>
            <w:r>
              <w:rPr>
                <w:color w:val="000000"/>
              </w:rPr>
              <w:t>(Marcar con X)</w:t>
            </w:r>
          </w:p>
        </w:tc>
        <w:tc>
          <w:tcPr>
            <w:tcW w:w="1701" w:type="dxa"/>
            <w:gridSpan w:val="2"/>
            <w:shd w:val="clear" w:color="auto" w:fill="CCFFCC"/>
          </w:tcPr>
          <w:p w14:paraId="6018562F" w14:textId="77777777" w:rsidR="00A93F92" w:rsidRDefault="00A93F92" w:rsidP="00A71AB2">
            <w:pPr>
              <w:pBdr>
                <w:top w:val="nil"/>
                <w:left w:val="nil"/>
                <w:bottom w:val="nil"/>
                <w:right w:val="nil"/>
                <w:between w:val="nil"/>
              </w:pBdr>
              <w:spacing w:after="0"/>
              <w:ind w:left="101" w:right="144"/>
              <w:jc w:val="left"/>
              <w:rPr>
                <w:color w:val="000000"/>
              </w:rPr>
            </w:pPr>
            <w:r>
              <w:rPr>
                <w:color w:val="000000"/>
              </w:rPr>
              <w:t>Trabaja en la Entidad Solicitante:</w:t>
            </w:r>
          </w:p>
        </w:tc>
        <w:tc>
          <w:tcPr>
            <w:tcW w:w="709" w:type="dxa"/>
            <w:gridSpan w:val="2"/>
            <w:shd w:val="clear" w:color="auto" w:fill="auto"/>
          </w:tcPr>
          <w:p w14:paraId="20AF3A38" w14:textId="77777777" w:rsidR="00A93F92" w:rsidRDefault="00A93F92" w:rsidP="00A71AB2">
            <w:pPr>
              <w:pBdr>
                <w:top w:val="nil"/>
                <w:left w:val="nil"/>
                <w:bottom w:val="nil"/>
                <w:right w:val="nil"/>
                <w:between w:val="nil"/>
              </w:pBdr>
              <w:spacing w:after="0"/>
              <w:jc w:val="center"/>
              <w:rPr>
                <w:color w:val="000000"/>
              </w:rPr>
            </w:pPr>
          </w:p>
        </w:tc>
        <w:tc>
          <w:tcPr>
            <w:tcW w:w="1559" w:type="dxa"/>
            <w:gridSpan w:val="2"/>
            <w:shd w:val="clear" w:color="auto" w:fill="CCFFCC"/>
          </w:tcPr>
          <w:p w14:paraId="7D593FEB" w14:textId="77777777" w:rsidR="00A93F92" w:rsidRDefault="00A93F92" w:rsidP="00A71AB2">
            <w:pPr>
              <w:pBdr>
                <w:top w:val="nil"/>
                <w:left w:val="nil"/>
                <w:bottom w:val="nil"/>
                <w:right w:val="nil"/>
                <w:between w:val="nil"/>
              </w:pBdr>
              <w:spacing w:after="0"/>
              <w:ind w:left="68" w:right="64"/>
              <w:jc w:val="left"/>
              <w:rPr>
                <w:color w:val="000000"/>
              </w:rPr>
            </w:pPr>
            <w:r>
              <w:rPr>
                <w:color w:val="000000"/>
              </w:rPr>
              <w:t>Trabaja en la Entidad Asociada:</w:t>
            </w:r>
          </w:p>
        </w:tc>
        <w:tc>
          <w:tcPr>
            <w:tcW w:w="709" w:type="dxa"/>
            <w:shd w:val="clear" w:color="auto" w:fill="auto"/>
          </w:tcPr>
          <w:p w14:paraId="63F628CF" w14:textId="77777777" w:rsidR="00A93F92" w:rsidRDefault="00A93F92" w:rsidP="00A71AB2">
            <w:pPr>
              <w:pBdr>
                <w:top w:val="nil"/>
                <w:left w:val="nil"/>
                <w:bottom w:val="nil"/>
                <w:right w:val="nil"/>
                <w:between w:val="nil"/>
              </w:pBdr>
              <w:spacing w:after="0"/>
              <w:jc w:val="center"/>
              <w:rPr>
                <w:color w:val="000000"/>
              </w:rPr>
            </w:pPr>
          </w:p>
        </w:tc>
        <w:tc>
          <w:tcPr>
            <w:tcW w:w="1449" w:type="dxa"/>
            <w:shd w:val="clear" w:color="auto" w:fill="CCFFCC"/>
          </w:tcPr>
          <w:p w14:paraId="75887293" w14:textId="77777777" w:rsidR="00A93F92" w:rsidRDefault="00A93F92" w:rsidP="00A71AB2">
            <w:pPr>
              <w:pBdr>
                <w:top w:val="nil"/>
                <w:left w:val="nil"/>
                <w:bottom w:val="nil"/>
                <w:right w:val="nil"/>
                <w:between w:val="nil"/>
              </w:pBdr>
              <w:spacing w:after="0"/>
              <w:ind w:left="70" w:right="28"/>
              <w:jc w:val="left"/>
              <w:rPr>
                <w:color w:val="000000"/>
              </w:rPr>
            </w:pPr>
            <w:r>
              <w:rPr>
                <w:color w:val="000000"/>
              </w:rPr>
              <w:t>Contratado para el proyecto:</w:t>
            </w:r>
          </w:p>
        </w:tc>
        <w:tc>
          <w:tcPr>
            <w:tcW w:w="713" w:type="dxa"/>
            <w:shd w:val="clear" w:color="auto" w:fill="auto"/>
          </w:tcPr>
          <w:p w14:paraId="0EA06864" w14:textId="77777777" w:rsidR="00A93F92" w:rsidRDefault="00A93F92" w:rsidP="00A71AB2">
            <w:pPr>
              <w:pBdr>
                <w:top w:val="nil"/>
                <w:left w:val="nil"/>
                <w:bottom w:val="nil"/>
                <w:right w:val="nil"/>
                <w:between w:val="nil"/>
              </w:pBdr>
              <w:spacing w:after="0"/>
              <w:jc w:val="center"/>
              <w:rPr>
                <w:color w:val="000000"/>
              </w:rPr>
            </w:pPr>
          </w:p>
        </w:tc>
      </w:tr>
    </w:tbl>
    <w:p w14:paraId="137D4E06" w14:textId="77777777" w:rsidR="00A93F92" w:rsidRDefault="00A93F92" w:rsidP="00A93F92">
      <w:pPr>
        <w:pBdr>
          <w:top w:val="nil"/>
          <w:left w:val="nil"/>
          <w:bottom w:val="nil"/>
          <w:right w:val="nil"/>
          <w:between w:val="nil"/>
        </w:pBdr>
        <w:rPr>
          <w:color w:val="000000"/>
        </w:rPr>
      </w:pPr>
    </w:p>
    <w:p w14:paraId="492702B0" w14:textId="77777777" w:rsidR="00A93F92" w:rsidRPr="00794949" w:rsidRDefault="00A93F92" w:rsidP="00A93F92">
      <w:pPr>
        <w:pBdr>
          <w:top w:val="nil"/>
          <w:left w:val="nil"/>
          <w:bottom w:val="nil"/>
          <w:right w:val="nil"/>
          <w:between w:val="nil"/>
        </w:pBdr>
        <w:ind w:left="458"/>
        <w:rPr>
          <w:b/>
          <w:bCs/>
          <w:color w:val="000000"/>
          <w:sz w:val="24"/>
          <w:szCs w:val="24"/>
        </w:rPr>
      </w:pPr>
      <w:r w:rsidRPr="00794949">
        <w:rPr>
          <w:b/>
          <w:bCs/>
          <w:color w:val="000000"/>
          <w:sz w:val="24"/>
          <w:szCs w:val="24"/>
          <w:u w:val="single"/>
        </w:rPr>
        <w:t>INSTRUCCIONES:</w:t>
      </w:r>
      <w:r w:rsidRPr="00794949">
        <w:rPr>
          <w:b/>
          <w:bCs/>
          <w:color w:val="000000"/>
          <w:sz w:val="24"/>
          <w:szCs w:val="24"/>
        </w:rPr>
        <w:t xml:space="preserve"> </w:t>
      </w:r>
      <w:r w:rsidRPr="00794949">
        <w:rPr>
          <w:b/>
          <w:bCs/>
          <w:sz w:val="24"/>
          <w:szCs w:val="24"/>
        </w:rPr>
        <w:t>Llene todos los cuadros desde la actividad más reciente. Máximo 5 páginas.</w:t>
      </w:r>
    </w:p>
    <w:p w14:paraId="789EF0DA" w14:textId="77777777" w:rsidR="00A93F92" w:rsidRDefault="00A93F92" w:rsidP="00A93F92">
      <w:pPr>
        <w:pBdr>
          <w:top w:val="nil"/>
          <w:left w:val="nil"/>
          <w:bottom w:val="nil"/>
          <w:right w:val="nil"/>
          <w:between w:val="nil"/>
        </w:pBdr>
        <w:spacing w:before="1"/>
        <w:ind w:left="426"/>
        <w:rPr>
          <w:color w:val="000000"/>
        </w:rPr>
      </w:pPr>
      <w:r>
        <w:rPr>
          <w:color w:val="000000"/>
        </w:rPr>
        <w:t>ESTUDIOS SUPERIORES (Técnicos, Universitarios y Postgrados)</w:t>
      </w:r>
    </w:p>
    <w:tbl>
      <w:tblPr>
        <w:tblStyle w:val="12"/>
        <w:tblW w:w="935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5"/>
        <w:gridCol w:w="1555"/>
        <w:gridCol w:w="3544"/>
        <w:gridCol w:w="2551"/>
      </w:tblGrid>
      <w:tr w:rsidR="00A93F92" w14:paraId="7E53FFA9" w14:textId="77777777" w:rsidTr="00A71AB2">
        <w:trPr>
          <w:trHeight w:val="195"/>
        </w:trPr>
        <w:tc>
          <w:tcPr>
            <w:tcW w:w="3260" w:type="dxa"/>
            <w:gridSpan w:val="2"/>
            <w:shd w:val="clear" w:color="auto" w:fill="CCFFCC"/>
          </w:tcPr>
          <w:p w14:paraId="048AD003" w14:textId="77777777" w:rsidR="00A93F92" w:rsidRDefault="00A93F92" w:rsidP="00A71AB2">
            <w:pPr>
              <w:pBdr>
                <w:top w:val="nil"/>
                <w:left w:val="nil"/>
                <w:bottom w:val="nil"/>
                <w:right w:val="nil"/>
                <w:between w:val="nil"/>
              </w:pBdr>
              <w:spacing w:before="2" w:after="0"/>
              <w:ind w:left="115"/>
              <w:jc w:val="center"/>
              <w:rPr>
                <w:color w:val="000000"/>
              </w:rPr>
            </w:pPr>
            <w:r>
              <w:rPr>
                <w:color w:val="000000"/>
              </w:rPr>
              <w:t>Años</w:t>
            </w:r>
          </w:p>
        </w:tc>
        <w:tc>
          <w:tcPr>
            <w:tcW w:w="3544" w:type="dxa"/>
            <w:vMerge w:val="restart"/>
            <w:shd w:val="clear" w:color="auto" w:fill="CCFFCC"/>
            <w:vAlign w:val="center"/>
          </w:tcPr>
          <w:p w14:paraId="5C5ABD75" w14:textId="77777777" w:rsidR="00A93F92" w:rsidRDefault="00A93F92" w:rsidP="00A71AB2">
            <w:pPr>
              <w:pBdr>
                <w:top w:val="nil"/>
                <w:left w:val="nil"/>
                <w:bottom w:val="nil"/>
                <w:right w:val="nil"/>
                <w:between w:val="nil"/>
              </w:pBdr>
              <w:spacing w:after="0"/>
              <w:ind w:left="112"/>
              <w:jc w:val="center"/>
              <w:rPr>
                <w:color w:val="000000"/>
              </w:rPr>
            </w:pPr>
            <w:r>
              <w:rPr>
                <w:color w:val="000000"/>
              </w:rPr>
              <w:t>Centro de estudios</w:t>
            </w:r>
          </w:p>
        </w:tc>
        <w:tc>
          <w:tcPr>
            <w:tcW w:w="2551" w:type="dxa"/>
            <w:vMerge w:val="restart"/>
            <w:shd w:val="clear" w:color="auto" w:fill="CCFFCC"/>
            <w:vAlign w:val="center"/>
          </w:tcPr>
          <w:p w14:paraId="20231E74" w14:textId="77777777" w:rsidR="00A93F92" w:rsidRDefault="00A93F92" w:rsidP="00A71AB2">
            <w:pPr>
              <w:pBdr>
                <w:top w:val="nil"/>
                <w:left w:val="nil"/>
                <w:bottom w:val="nil"/>
                <w:right w:val="nil"/>
                <w:between w:val="nil"/>
              </w:pBdr>
              <w:spacing w:after="0" w:line="290" w:lineRule="auto"/>
              <w:ind w:left="111"/>
              <w:jc w:val="center"/>
              <w:rPr>
                <w:color w:val="000000"/>
              </w:rPr>
            </w:pPr>
            <w:r>
              <w:rPr>
                <w:color w:val="000000"/>
              </w:rPr>
              <w:t>Grado y/o título obtenido</w:t>
            </w:r>
          </w:p>
        </w:tc>
      </w:tr>
      <w:tr w:rsidR="00A93F92" w14:paraId="1A68E496" w14:textId="77777777" w:rsidTr="00A71AB2">
        <w:trPr>
          <w:trHeight w:val="260"/>
        </w:trPr>
        <w:tc>
          <w:tcPr>
            <w:tcW w:w="1705" w:type="dxa"/>
            <w:shd w:val="clear" w:color="auto" w:fill="CCFFCC"/>
          </w:tcPr>
          <w:p w14:paraId="7783E715" w14:textId="77777777" w:rsidR="00A93F92" w:rsidRDefault="00A93F92" w:rsidP="00A71AB2">
            <w:pPr>
              <w:pBdr>
                <w:top w:val="nil"/>
                <w:left w:val="nil"/>
                <w:bottom w:val="nil"/>
                <w:right w:val="nil"/>
                <w:between w:val="nil"/>
              </w:pBdr>
              <w:spacing w:before="2" w:after="0"/>
              <w:ind w:left="115"/>
              <w:jc w:val="center"/>
              <w:rPr>
                <w:color w:val="000000"/>
              </w:rPr>
            </w:pPr>
            <w:r>
              <w:rPr>
                <w:color w:val="000000"/>
              </w:rPr>
              <w:t>DESDE</w:t>
            </w:r>
          </w:p>
          <w:p w14:paraId="1A451807" w14:textId="77777777" w:rsidR="00A93F92" w:rsidRDefault="00A93F92" w:rsidP="00A71AB2">
            <w:pPr>
              <w:pBdr>
                <w:top w:val="nil"/>
                <w:left w:val="nil"/>
                <w:bottom w:val="nil"/>
                <w:right w:val="nil"/>
                <w:between w:val="nil"/>
              </w:pBdr>
              <w:spacing w:before="2" w:after="0"/>
              <w:ind w:left="115"/>
              <w:jc w:val="center"/>
              <w:rPr>
                <w:color w:val="000000"/>
              </w:rPr>
            </w:pPr>
            <w:r>
              <w:rPr>
                <w:b/>
                <w:color w:val="000000"/>
              </w:rPr>
              <w:t>Mes/año</w:t>
            </w:r>
          </w:p>
        </w:tc>
        <w:tc>
          <w:tcPr>
            <w:tcW w:w="1555" w:type="dxa"/>
            <w:shd w:val="clear" w:color="auto" w:fill="CCFFCC"/>
          </w:tcPr>
          <w:p w14:paraId="67B780B5" w14:textId="77777777" w:rsidR="00A93F92" w:rsidRDefault="00A93F92" w:rsidP="00A71AB2">
            <w:pPr>
              <w:pBdr>
                <w:top w:val="nil"/>
                <w:left w:val="nil"/>
                <w:bottom w:val="nil"/>
                <w:right w:val="nil"/>
                <w:between w:val="nil"/>
              </w:pBdr>
              <w:spacing w:before="2" w:after="0"/>
              <w:ind w:left="112"/>
              <w:jc w:val="center"/>
              <w:rPr>
                <w:color w:val="000000"/>
              </w:rPr>
            </w:pPr>
            <w:r>
              <w:rPr>
                <w:color w:val="000000"/>
              </w:rPr>
              <w:t>HASTA</w:t>
            </w:r>
          </w:p>
          <w:p w14:paraId="05D19A7E" w14:textId="77777777" w:rsidR="00A93F92" w:rsidRDefault="00A93F92" w:rsidP="00A71AB2">
            <w:pPr>
              <w:pBdr>
                <w:top w:val="nil"/>
                <w:left w:val="nil"/>
                <w:bottom w:val="nil"/>
                <w:right w:val="nil"/>
                <w:between w:val="nil"/>
              </w:pBdr>
              <w:spacing w:before="2" w:after="0"/>
              <w:ind w:left="114"/>
              <w:jc w:val="center"/>
              <w:rPr>
                <w:color w:val="000000"/>
              </w:rPr>
            </w:pPr>
            <w:r>
              <w:rPr>
                <w:b/>
                <w:color w:val="000000"/>
              </w:rPr>
              <w:t>Mes/año</w:t>
            </w:r>
          </w:p>
        </w:tc>
        <w:tc>
          <w:tcPr>
            <w:tcW w:w="3544" w:type="dxa"/>
            <w:vMerge/>
            <w:shd w:val="clear" w:color="auto" w:fill="CCFFCC"/>
          </w:tcPr>
          <w:p w14:paraId="5520751E" w14:textId="77777777" w:rsidR="00A93F92" w:rsidRDefault="00A93F92" w:rsidP="00A71AB2">
            <w:pPr>
              <w:pBdr>
                <w:top w:val="nil"/>
                <w:left w:val="nil"/>
                <w:bottom w:val="nil"/>
                <w:right w:val="nil"/>
                <w:between w:val="nil"/>
              </w:pBdr>
              <w:spacing w:after="0" w:line="276" w:lineRule="auto"/>
              <w:jc w:val="left"/>
              <w:rPr>
                <w:color w:val="000000"/>
              </w:rPr>
            </w:pPr>
          </w:p>
        </w:tc>
        <w:tc>
          <w:tcPr>
            <w:tcW w:w="2551" w:type="dxa"/>
            <w:vMerge/>
            <w:shd w:val="clear" w:color="auto" w:fill="CCFFCC"/>
          </w:tcPr>
          <w:p w14:paraId="5939D338" w14:textId="77777777" w:rsidR="00A93F92" w:rsidRDefault="00A93F92" w:rsidP="00A71AB2">
            <w:pPr>
              <w:pBdr>
                <w:top w:val="nil"/>
                <w:left w:val="nil"/>
                <w:bottom w:val="nil"/>
                <w:right w:val="nil"/>
                <w:between w:val="nil"/>
              </w:pBdr>
              <w:spacing w:after="0" w:line="276" w:lineRule="auto"/>
              <w:jc w:val="left"/>
              <w:rPr>
                <w:color w:val="000000"/>
              </w:rPr>
            </w:pPr>
          </w:p>
        </w:tc>
      </w:tr>
      <w:tr w:rsidR="00A93F92" w14:paraId="4A868E44" w14:textId="77777777" w:rsidTr="00A71AB2">
        <w:trPr>
          <w:trHeight w:val="392"/>
        </w:trPr>
        <w:tc>
          <w:tcPr>
            <w:tcW w:w="1705" w:type="dxa"/>
            <w:shd w:val="clear" w:color="auto" w:fill="auto"/>
          </w:tcPr>
          <w:p w14:paraId="45160EC8" w14:textId="77777777" w:rsidR="00A93F92" w:rsidRDefault="00A93F92" w:rsidP="00A71AB2">
            <w:pPr>
              <w:pBdr>
                <w:top w:val="nil"/>
                <w:left w:val="nil"/>
                <w:bottom w:val="nil"/>
                <w:right w:val="nil"/>
                <w:between w:val="nil"/>
              </w:pBdr>
              <w:spacing w:after="0"/>
              <w:jc w:val="left"/>
              <w:rPr>
                <w:color w:val="000000"/>
              </w:rPr>
            </w:pPr>
          </w:p>
        </w:tc>
        <w:tc>
          <w:tcPr>
            <w:tcW w:w="1555" w:type="dxa"/>
            <w:shd w:val="clear" w:color="auto" w:fill="auto"/>
          </w:tcPr>
          <w:p w14:paraId="7A41E2A6" w14:textId="77777777" w:rsidR="00A93F92" w:rsidRDefault="00A93F92" w:rsidP="00A71AB2">
            <w:pPr>
              <w:pBdr>
                <w:top w:val="nil"/>
                <w:left w:val="nil"/>
                <w:bottom w:val="nil"/>
                <w:right w:val="nil"/>
                <w:between w:val="nil"/>
              </w:pBdr>
              <w:spacing w:after="0"/>
              <w:jc w:val="left"/>
              <w:rPr>
                <w:color w:val="000000"/>
              </w:rPr>
            </w:pPr>
          </w:p>
        </w:tc>
        <w:tc>
          <w:tcPr>
            <w:tcW w:w="3544" w:type="dxa"/>
            <w:shd w:val="clear" w:color="auto" w:fill="auto"/>
          </w:tcPr>
          <w:p w14:paraId="4CA0EBE5" w14:textId="77777777" w:rsidR="00A93F92" w:rsidRDefault="00A93F92" w:rsidP="00A71AB2">
            <w:pPr>
              <w:pBdr>
                <w:top w:val="nil"/>
                <w:left w:val="nil"/>
                <w:bottom w:val="nil"/>
                <w:right w:val="nil"/>
                <w:between w:val="nil"/>
              </w:pBdr>
              <w:spacing w:after="0"/>
              <w:jc w:val="left"/>
              <w:rPr>
                <w:color w:val="000000"/>
              </w:rPr>
            </w:pPr>
          </w:p>
        </w:tc>
        <w:tc>
          <w:tcPr>
            <w:tcW w:w="2551" w:type="dxa"/>
            <w:shd w:val="clear" w:color="auto" w:fill="auto"/>
          </w:tcPr>
          <w:p w14:paraId="5486981E" w14:textId="77777777" w:rsidR="00A93F92" w:rsidRDefault="00A93F92" w:rsidP="00A71AB2">
            <w:pPr>
              <w:pBdr>
                <w:top w:val="nil"/>
                <w:left w:val="nil"/>
                <w:bottom w:val="nil"/>
                <w:right w:val="nil"/>
                <w:between w:val="nil"/>
              </w:pBdr>
              <w:spacing w:after="0"/>
              <w:jc w:val="left"/>
              <w:rPr>
                <w:color w:val="000000"/>
              </w:rPr>
            </w:pPr>
          </w:p>
        </w:tc>
      </w:tr>
      <w:tr w:rsidR="00A93F92" w14:paraId="36822011" w14:textId="77777777" w:rsidTr="00A71AB2">
        <w:trPr>
          <w:trHeight w:val="392"/>
        </w:trPr>
        <w:tc>
          <w:tcPr>
            <w:tcW w:w="1705" w:type="dxa"/>
            <w:shd w:val="clear" w:color="auto" w:fill="auto"/>
          </w:tcPr>
          <w:p w14:paraId="270C989A" w14:textId="77777777" w:rsidR="00A93F92" w:rsidRDefault="00A93F92" w:rsidP="00A71AB2">
            <w:pPr>
              <w:pBdr>
                <w:top w:val="nil"/>
                <w:left w:val="nil"/>
                <w:bottom w:val="nil"/>
                <w:right w:val="nil"/>
                <w:between w:val="nil"/>
              </w:pBdr>
              <w:spacing w:after="0"/>
              <w:jc w:val="left"/>
              <w:rPr>
                <w:color w:val="000000"/>
              </w:rPr>
            </w:pPr>
          </w:p>
        </w:tc>
        <w:tc>
          <w:tcPr>
            <w:tcW w:w="1555" w:type="dxa"/>
            <w:shd w:val="clear" w:color="auto" w:fill="auto"/>
          </w:tcPr>
          <w:p w14:paraId="294713E1" w14:textId="77777777" w:rsidR="00A93F92" w:rsidRDefault="00A93F92" w:rsidP="00A71AB2">
            <w:pPr>
              <w:pBdr>
                <w:top w:val="nil"/>
                <w:left w:val="nil"/>
                <w:bottom w:val="nil"/>
                <w:right w:val="nil"/>
                <w:between w:val="nil"/>
              </w:pBdr>
              <w:spacing w:after="0"/>
              <w:jc w:val="left"/>
              <w:rPr>
                <w:color w:val="000000"/>
              </w:rPr>
            </w:pPr>
          </w:p>
        </w:tc>
        <w:tc>
          <w:tcPr>
            <w:tcW w:w="3544" w:type="dxa"/>
            <w:shd w:val="clear" w:color="auto" w:fill="auto"/>
          </w:tcPr>
          <w:p w14:paraId="26D2609A" w14:textId="77777777" w:rsidR="00A93F92" w:rsidRDefault="00A93F92" w:rsidP="00A71AB2">
            <w:pPr>
              <w:pBdr>
                <w:top w:val="nil"/>
                <w:left w:val="nil"/>
                <w:bottom w:val="nil"/>
                <w:right w:val="nil"/>
                <w:between w:val="nil"/>
              </w:pBdr>
              <w:spacing w:after="0"/>
              <w:jc w:val="left"/>
              <w:rPr>
                <w:color w:val="000000"/>
              </w:rPr>
            </w:pPr>
          </w:p>
        </w:tc>
        <w:tc>
          <w:tcPr>
            <w:tcW w:w="2551" w:type="dxa"/>
            <w:shd w:val="clear" w:color="auto" w:fill="auto"/>
          </w:tcPr>
          <w:p w14:paraId="6FD0C0D2" w14:textId="77777777" w:rsidR="00A93F92" w:rsidRDefault="00A93F92" w:rsidP="00A71AB2">
            <w:pPr>
              <w:pBdr>
                <w:top w:val="nil"/>
                <w:left w:val="nil"/>
                <w:bottom w:val="nil"/>
                <w:right w:val="nil"/>
                <w:between w:val="nil"/>
              </w:pBdr>
              <w:spacing w:after="0"/>
              <w:jc w:val="left"/>
              <w:rPr>
                <w:color w:val="000000"/>
              </w:rPr>
            </w:pPr>
          </w:p>
        </w:tc>
      </w:tr>
      <w:tr w:rsidR="00A93F92" w14:paraId="2D754D65" w14:textId="77777777" w:rsidTr="00A71AB2">
        <w:trPr>
          <w:trHeight w:val="392"/>
        </w:trPr>
        <w:tc>
          <w:tcPr>
            <w:tcW w:w="1705" w:type="dxa"/>
            <w:shd w:val="clear" w:color="auto" w:fill="auto"/>
          </w:tcPr>
          <w:p w14:paraId="3914F5AE" w14:textId="77777777" w:rsidR="00A93F92" w:rsidRDefault="00A93F92" w:rsidP="00A71AB2">
            <w:pPr>
              <w:pBdr>
                <w:top w:val="nil"/>
                <w:left w:val="nil"/>
                <w:bottom w:val="nil"/>
                <w:right w:val="nil"/>
                <w:between w:val="nil"/>
              </w:pBdr>
              <w:spacing w:after="0"/>
              <w:jc w:val="left"/>
              <w:rPr>
                <w:color w:val="000000"/>
              </w:rPr>
            </w:pPr>
          </w:p>
        </w:tc>
        <w:tc>
          <w:tcPr>
            <w:tcW w:w="1555" w:type="dxa"/>
            <w:shd w:val="clear" w:color="auto" w:fill="auto"/>
          </w:tcPr>
          <w:p w14:paraId="7421F551" w14:textId="77777777" w:rsidR="00A93F92" w:rsidRDefault="00A93F92" w:rsidP="00A71AB2">
            <w:pPr>
              <w:pBdr>
                <w:top w:val="nil"/>
                <w:left w:val="nil"/>
                <w:bottom w:val="nil"/>
                <w:right w:val="nil"/>
                <w:between w:val="nil"/>
              </w:pBdr>
              <w:spacing w:after="0"/>
              <w:jc w:val="left"/>
              <w:rPr>
                <w:color w:val="000000"/>
              </w:rPr>
            </w:pPr>
          </w:p>
        </w:tc>
        <w:tc>
          <w:tcPr>
            <w:tcW w:w="3544" w:type="dxa"/>
            <w:shd w:val="clear" w:color="auto" w:fill="auto"/>
          </w:tcPr>
          <w:p w14:paraId="55CD0DD9" w14:textId="77777777" w:rsidR="00A93F92" w:rsidRDefault="00A93F92" w:rsidP="00A71AB2">
            <w:pPr>
              <w:pBdr>
                <w:top w:val="nil"/>
                <w:left w:val="nil"/>
                <w:bottom w:val="nil"/>
                <w:right w:val="nil"/>
                <w:between w:val="nil"/>
              </w:pBdr>
              <w:spacing w:after="0"/>
              <w:jc w:val="left"/>
              <w:rPr>
                <w:color w:val="000000"/>
              </w:rPr>
            </w:pPr>
          </w:p>
        </w:tc>
        <w:tc>
          <w:tcPr>
            <w:tcW w:w="2551" w:type="dxa"/>
            <w:shd w:val="clear" w:color="auto" w:fill="auto"/>
          </w:tcPr>
          <w:p w14:paraId="36992D8D" w14:textId="77777777" w:rsidR="00A93F92" w:rsidRDefault="00A93F92" w:rsidP="00A71AB2">
            <w:pPr>
              <w:pBdr>
                <w:top w:val="nil"/>
                <w:left w:val="nil"/>
                <w:bottom w:val="nil"/>
                <w:right w:val="nil"/>
                <w:between w:val="nil"/>
              </w:pBdr>
              <w:spacing w:after="0"/>
              <w:jc w:val="left"/>
              <w:rPr>
                <w:color w:val="000000"/>
              </w:rPr>
            </w:pPr>
          </w:p>
        </w:tc>
      </w:tr>
    </w:tbl>
    <w:p w14:paraId="0826E700" w14:textId="77777777" w:rsidR="00A93F92" w:rsidRDefault="00A93F92" w:rsidP="00A93F92"/>
    <w:p w14:paraId="57788D2B" w14:textId="77777777" w:rsidR="00A93F92" w:rsidRDefault="00A93F92" w:rsidP="00A93F92">
      <w:pPr>
        <w:pBdr>
          <w:top w:val="nil"/>
          <w:left w:val="nil"/>
          <w:bottom w:val="nil"/>
          <w:right w:val="nil"/>
          <w:between w:val="nil"/>
        </w:pBdr>
        <w:spacing w:after="0" w:line="276" w:lineRule="auto"/>
        <w:sectPr w:rsidR="00A93F92" w:rsidSect="00A93F92">
          <w:headerReference w:type="default" r:id="rId9"/>
          <w:footerReference w:type="default" r:id="rId10"/>
          <w:type w:val="continuous"/>
          <w:pgSz w:w="11910" w:h="16850"/>
          <w:pgMar w:top="1440" w:right="1080" w:bottom="1440" w:left="1080" w:header="989" w:footer="989" w:gutter="0"/>
          <w:cols w:space="720"/>
        </w:sectPr>
      </w:pPr>
    </w:p>
    <w:p w14:paraId="46CC7DDE" w14:textId="77777777" w:rsidR="00A93F92" w:rsidRDefault="00A93F92" w:rsidP="00A93F92">
      <w:pPr>
        <w:pBdr>
          <w:top w:val="nil"/>
          <w:left w:val="nil"/>
          <w:bottom w:val="nil"/>
          <w:right w:val="nil"/>
          <w:between w:val="nil"/>
        </w:pBdr>
        <w:spacing w:before="59"/>
        <w:rPr>
          <w:color w:val="000000"/>
        </w:rPr>
      </w:pPr>
      <w:r>
        <w:rPr>
          <w:color w:val="000000"/>
        </w:rPr>
        <w:lastRenderedPageBreak/>
        <w:t>ESPECIALIZACIONES (Cursos, Diplomados u Otros)</w:t>
      </w:r>
    </w:p>
    <w:tbl>
      <w:tblPr>
        <w:tblStyle w:val="11"/>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1559"/>
        <w:gridCol w:w="3544"/>
        <w:gridCol w:w="2268"/>
      </w:tblGrid>
      <w:tr w:rsidR="00A93F92" w14:paraId="490DE490" w14:textId="77777777" w:rsidTr="00A93F92">
        <w:trPr>
          <w:trHeight w:val="160"/>
        </w:trPr>
        <w:tc>
          <w:tcPr>
            <w:tcW w:w="3544" w:type="dxa"/>
            <w:gridSpan w:val="2"/>
            <w:shd w:val="clear" w:color="auto" w:fill="CCFFCC"/>
          </w:tcPr>
          <w:p w14:paraId="2E057FEC" w14:textId="77777777" w:rsidR="00A93F92" w:rsidRDefault="00A93F92" w:rsidP="00A71AB2">
            <w:pPr>
              <w:pBdr>
                <w:top w:val="nil"/>
                <w:left w:val="nil"/>
                <w:bottom w:val="nil"/>
                <w:right w:val="nil"/>
                <w:between w:val="nil"/>
              </w:pBdr>
              <w:spacing w:after="0"/>
              <w:jc w:val="center"/>
              <w:rPr>
                <w:color w:val="000000"/>
              </w:rPr>
            </w:pPr>
            <w:r>
              <w:rPr>
                <w:color w:val="000000"/>
              </w:rPr>
              <w:t>Periodo</w:t>
            </w:r>
          </w:p>
        </w:tc>
        <w:tc>
          <w:tcPr>
            <w:tcW w:w="3544" w:type="dxa"/>
            <w:vMerge w:val="restart"/>
            <w:shd w:val="clear" w:color="auto" w:fill="CCFFCC"/>
            <w:vAlign w:val="center"/>
          </w:tcPr>
          <w:p w14:paraId="24094525" w14:textId="77777777" w:rsidR="00A93F92" w:rsidRDefault="00A93F92" w:rsidP="00A71AB2">
            <w:pPr>
              <w:pBdr>
                <w:top w:val="nil"/>
                <w:left w:val="nil"/>
                <w:bottom w:val="nil"/>
                <w:right w:val="nil"/>
                <w:between w:val="nil"/>
              </w:pBdr>
              <w:spacing w:after="0"/>
              <w:ind w:left="114"/>
              <w:jc w:val="center"/>
              <w:rPr>
                <w:color w:val="000000"/>
              </w:rPr>
            </w:pPr>
            <w:r>
              <w:rPr>
                <w:color w:val="000000"/>
              </w:rPr>
              <w:t>Centro de estudios</w:t>
            </w:r>
          </w:p>
        </w:tc>
        <w:tc>
          <w:tcPr>
            <w:tcW w:w="2268" w:type="dxa"/>
            <w:vMerge w:val="restart"/>
            <w:shd w:val="clear" w:color="auto" w:fill="CCFFCC"/>
            <w:vAlign w:val="center"/>
          </w:tcPr>
          <w:p w14:paraId="12AE7011" w14:textId="77777777" w:rsidR="00A93F92" w:rsidRDefault="00A93F92" w:rsidP="00A71AB2">
            <w:pPr>
              <w:pBdr>
                <w:top w:val="nil"/>
                <w:left w:val="nil"/>
                <w:bottom w:val="nil"/>
                <w:right w:val="nil"/>
                <w:between w:val="nil"/>
              </w:pBdr>
              <w:spacing w:after="0"/>
              <w:ind w:left="111"/>
              <w:jc w:val="center"/>
              <w:rPr>
                <w:color w:val="000000"/>
              </w:rPr>
            </w:pPr>
            <w:r>
              <w:rPr>
                <w:color w:val="000000"/>
              </w:rPr>
              <w:t>Especialización</w:t>
            </w:r>
            <w:r>
              <w:rPr>
                <w:color w:val="000000"/>
                <w:vertAlign w:val="superscript"/>
              </w:rPr>
              <w:footnoteReference w:id="14"/>
            </w:r>
          </w:p>
        </w:tc>
      </w:tr>
      <w:tr w:rsidR="00A93F92" w14:paraId="527F263A" w14:textId="77777777" w:rsidTr="00A93F92">
        <w:trPr>
          <w:trHeight w:val="500"/>
        </w:trPr>
        <w:tc>
          <w:tcPr>
            <w:tcW w:w="1985" w:type="dxa"/>
            <w:shd w:val="clear" w:color="auto" w:fill="CCFFCC"/>
          </w:tcPr>
          <w:p w14:paraId="35063E7B" w14:textId="77777777" w:rsidR="00A93F92" w:rsidRDefault="00A93F92" w:rsidP="00A71AB2">
            <w:pPr>
              <w:pBdr>
                <w:top w:val="nil"/>
                <w:left w:val="nil"/>
                <w:bottom w:val="nil"/>
                <w:right w:val="nil"/>
                <w:between w:val="nil"/>
              </w:pBdr>
              <w:spacing w:before="2" w:after="0"/>
              <w:ind w:left="115"/>
              <w:jc w:val="center"/>
              <w:rPr>
                <w:color w:val="000000"/>
              </w:rPr>
            </w:pPr>
            <w:r>
              <w:rPr>
                <w:color w:val="000000"/>
              </w:rPr>
              <w:t>DESDE</w:t>
            </w:r>
          </w:p>
          <w:p w14:paraId="4B97CA2D" w14:textId="77777777" w:rsidR="00A93F92" w:rsidRDefault="00A93F92" w:rsidP="00A71AB2">
            <w:pPr>
              <w:pBdr>
                <w:top w:val="nil"/>
                <w:left w:val="nil"/>
                <w:bottom w:val="nil"/>
                <w:right w:val="nil"/>
                <w:between w:val="nil"/>
              </w:pBdr>
              <w:spacing w:after="0"/>
              <w:ind w:left="115"/>
              <w:jc w:val="center"/>
              <w:rPr>
                <w:b/>
                <w:color w:val="000000"/>
              </w:rPr>
            </w:pPr>
            <w:r>
              <w:rPr>
                <w:b/>
                <w:color w:val="000000"/>
              </w:rPr>
              <w:t>Mes/año</w:t>
            </w:r>
          </w:p>
        </w:tc>
        <w:tc>
          <w:tcPr>
            <w:tcW w:w="1559" w:type="dxa"/>
            <w:shd w:val="clear" w:color="auto" w:fill="CCFFCC"/>
          </w:tcPr>
          <w:p w14:paraId="193403DB" w14:textId="77777777" w:rsidR="00A93F92" w:rsidRDefault="00A93F92" w:rsidP="00A71AB2">
            <w:pPr>
              <w:pBdr>
                <w:top w:val="nil"/>
                <w:left w:val="nil"/>
                <w:bottom w:val="nil"/>
                <w:right w:val="nil"/>
                <w:between w:val="nil"/>
              </w:pBdr>
              <w:spacing w:before="2" w:after="0"/>
              <w:ind w:left="112"/>
              <w:jc w:val="center"/>
              <w:rPr>
                <w:color w:val="000000"/>
              </w:rPr>
            </w:pPr>
            <w:r>
              <w:rPr>
                <w:color w:val="000000"/>
              </w:rPr>
              <w:t>HASTA</w:t>
            </w:r>
          </w:p>
          <w:p w14:paraId="7B84A46C" w14:textId="77777777" w:rsidR="00A93F92" w:rsidRDefault="00A93F92" w:rsidP="00A71AB2">
            <w:pPr>
              <w:pBdr>
                <w:top w:val="nil"/>
                <w:left w:val="nil"/>
                <w:bottom w:val="nil"/>
                <w:right w:val="nil"/>
                <w:between w:val="nil"/>
              </w:pBdr>
              <w:spacing w:after="0"/>
              <w:ind w:left="112"/>
              <w:jc w:val="center"/>
              <w:rPr>
                <w:b/>
                <w:color w:val="000000"/>
              </w:rPr>
            </w:pPr>
            <w:r>
              <w:rPr>
                <w:b/>
                <w:color w:val="000000"/>
              </w:rPr>
              <w:t>Mes/año</w:t>
            </w:r>
          </w:p>
        </w:tc>
        <w:tc>
          <w:tcPr>
            <w:tcW w:w="3544" w:type="dxa"/>
            <w:vMerge/>
            <w:shd w:val="clear" w:color="auto" w:fill="CCFFCC"/>
          </w:tcPr>
          <w:p w14:paraId="2AA4C875" w14:textId="77777777" w:rsidR="00A93F92" w:rsidRDefault="00A93F92" w:rsidP="00A71AB2">
            <w:pPr>
              <w:pBdr>
                <w:top w:val="nil"/>
                <w:left w:val="nil"/>
                <w:bottom w:val="nil"/>
                <w:right w:val="nil"/>
                <w:between w:val="nil"/>
              </w:pBdr>
              <w:spacing w:after="0" w:line="276" w:lineRule="auto"/>
              <w:jc w:val="left"/>
              <w:rPr>
                <w:b/>
                <w:color w:val="000000"/>
              </w:rPr>
            </w:pPr>
          </w:p>
        </w:tc>
        <w:tc>
          <w:tcPr>
            <w:tcW w:w="2268" w:type="dxa"/>
            <w:vMerge/>
            <w:shd w:val="clear" w:color="auto" w:fill="CCFFCC"/>
          </w:tcPr>
          <w:p w14:paraId="0EAB08D9" w14:textId="77777777" w:rsidR="00A93F92" w:rsidRDefault="00A93F92" w:rsidP="00A71AB2">
            <w:pPr>
              <w:pBdr>
                <w:top w:val="nil"/>
                <w:left w:val="nil"/>
                <w:bottom w:val="nil"/>
                <w:right w:val="nil"/>
                <w:between w:val="nil"/>
              </w:pBdr>
              <w:spacing w:after="0" w:line="276" w:lineRule="auto"/>
              <w:jc w:val="left"/>
              <w:rPr>
                <w:b/>
                <w:color w:val="000000"/>
              </w:rPr>
            </w:pPr>
          </w:p>
        </w:tc>
      </w:tr>
      <w:tr w:rsidR="00A93F92" w14:paraId="750787BF" w14:textId="77777777" w:rsidTr="00A93F92">
        <w:trPr>
          <w:trHeight w:val="428"/>
        </w:trPr>
        <w:tc>
          <w:tcPr>
            <w:tcW w:w="1985" w:type="dxa"/>
            <w:shd w:val="clear" w:color="auto" w:fill="auto"/>
          </w:tcPr>
          <w:p w14:paraId="72EA5E27" w14:textId="77777777" w:rsidR="00A93F92" w:rsidRDefault="00A93F92" w:rsidP="00A71AB2">
            <w:pPr>
              <w:pBdr>
                <w:top w:val="nil"/>
                <w:left w:val="nil"/>
                <w:bottom w:val="nil"/>
                <w:right w:val="nil"/>
                <w:between w:val="nil"/>
              </w:pBdr>
              <w:spacing w:after="0"/>
              <w:jc w:val="left"/>
              <w:rPr>
                <w:color w:val="000000"/>
              </w:rPr>
            </w:pPr>
          </w:p>
        </w:tc>
        <w:tc>
          <w:tcPr>
            <w:tcW w:w="1559" w:type="dxa"/>
            <w:shd w:val="clear" w:color="auto" w:fill="auto"/>
          </w:tcPr>
          <w:p w14:paraId="242AEB44" w14:textId="77777777" w:rsidR="00A93F92" w:rsidRDefault="00A93F92" w:rsidP="00A71AB2">
            <w:pPr>
              <w:pBdr>
                <w:top w:val="nil"/>
                <w:left w:val="nil"/>
                <w:bottom w:val="nil"/>
                <w:right w:val="nil"/>
                <w:between w:val="nil"/>
              </w:pBdr>
              <w:spacing w:after="0"/>
              <w:jc w:val="left"/>
              <w:rPr>
                <w:color w:val="000000"/>
              </w:rPr>
            </w:pPr>
          </w:p>
        </w:tc>
        <w:tc>
          <w:tcPr>
            <w:tcW w:w="3544" w:type="dxa"/>
            <w:shd w:val="clear" w:color="auto" w:fill="auto"/>
          </w:tcPr>
          <w:p w14:paraId="1D90552A" w14:textId="77777777" w:rsidR="00A93F92" w:rsidRDefault="00A93F92" w:rsidP="00A71AB2">
            <w:pPr>
              <w:pBdr>
                <w:top w:val="nil"/>
                <w:left w:val="nil"/>
                <w:bottom w:val="nil"/>
                <w:right w:val="nil"/>
                <w:between w:val="nil"/>
              </w:pBdr>
              <w:spacing w:after="0"/>
              <w:jc w:val="left"/>
              <w:rPr>
                <w:color w:val="000000"/>
              </w:rPr>
            </w:pPr>
          </w:p>
        </w:tc>
        <w:tc>
          <w:tcPr>
            <w:tcW w:w="2268" w:type="dxa"/>
            <w:shd w:val="clear" w:color="auto" w:fill="auto"/>
          </w:tcPr>
          <w:p w14:paraId="451FEE58" w14:textId="77777777" w:rsidR="00A93F92" w:rsidRDefault="00A93F92" w:rsidP="00A71AB2">
            <w:pPr>
              <w:pBdr>
                <w:top w:val="nil"/>
                <w:left w:val="nil"/>
                <w:bottom w:val="nil"/>
                <w:right w:val="nil"/>
                <w:between w:val="nil"/>
              </w:pBdr>
              <w:spacing w:after="0"/>
              <w:jc w:val="left"/>
              <w:rPr>
                <w:color w:val="000000"/>
              </w:rPr>
            </w:pPr>
          </w:p>
        </w:tc>
      </w:tr>
      <w:tr w:rsidR="00A93F92" w14:paraId="1F32FFBA" w14:textId="77777777" w:rsidTr="00A93F92">
        <w:trPr>
          <w:trHeight w:val="428"/>
        </w:trPr>
        <w:tc>
          <w:tcPr>
            <w:tcW w:w="1985" w:type="dxa"/>
            <w:shd w:val="clear" w:color="auto" w:fill="auto"/>
          </w:tcPr>
          <w:p w14:paraId="3CEFAC2A" w14:textId="77777777" w:rsidR="00A93F92" w:rsidRDefault="00A93F92" w:rsidP="00A71AB2">
            <w:pPr>
              <w:pBdr>
                <w:top w:val="nil"/>
                <w:left w:val="nil"/>
                <w:bottom w:val="nil"/>
                <w:right w:val="nil"/>
                <w:between w:val="nil"/>
              </w:pBdr>
              <w:spacing w:after="0"/>
              <w:jc w:val="left"/>
              <w:rPr>
                <w:color w:val="000000"/>
              </w:rPr>
            </w:pPr>
          </w:p>
        </w:tc>
        <w:tc>
          <w:tcPr>
            <w:tcW w:w="1559" w:type="dxa"/>
            <w:shd w:val="clear" w:color="auto" w:fill="auto"/>
          </w:tcPr>
          <w:p w14:paraId="51AC91D0" w14:textId="77777777" w:rsidR="00A93F92" w:rsidRDefault="00A93F92" w:rsidP="00A71AB2">
            <w:pPr>
              <w:pBdr>
                <w:top w:val="nil"/>
                <w:left w:val="nil"/>
                <w:bottom w:val="nil"/>
                <w:right w:val="nil"/>
                <w:between w:val="nil"/>
              </w:pBdr>
              <w:spacing w:after="0"/>
              <w:jc w:val="left"/>
              <w:rPr>
                <w:color w:val="000000"/>
              </w:rPr>
            </w:pPr>
          </w:p>
        </w:tc>
        <w:tc>
          <w:tcPr>
            <w:tcW w:w="3544" w:type="dxa"/>
            <w:shd w:val="clear" w:color="auto" w:fill="auto"/>
          </w:tcPr>
          <w:p w14:paraId="6462A822" w14:textId="77777777" w:rsidR="00A93F92" w:rsidRDefault="00A93F92" w:rsidP="00A71AB2">
            <w:pPr>
              <w:pBdr>
                <w:top w:val="nil"/>
                <w:left w:val="nil"/>
                <w:bottom w:val="nil"/>
                <w:right w:val="nil"/>
                <w:between w:val="nil"/>
              </w:pBdr>
              <w:spacing w:after="0"/>
              <w:jc w:val="left"/>
              <w:rPr>
                <w:color w:val="000000"/>
              </w:rPr>
            </w:pPr>
          </w:p>
        </w:tc>
        <w:tc>
          <w:tcPr>
            <w:tcW w:w="2268" w:type="dxa"/>
            <w:shd w:val="clear" w:color="auto" w:fill="auto"/>
          </w:tcPr>
          <w:p w14:paraId="37D91CCF" w14:textId="77777777" w:rsidR="00A93F92" w:rsidRDefault="00A93F92" w:rsidP="00A71AB2">
            <w:pPr>
              <w:pBdr>
                <w:top w:val="nil"/>
                <w:left w:val="nil"/>
                <w:bottom w:val="nil"/>
                <w:right w:val="nil"/>
                <w:between w:val="nil"/>
              </w:pBdr>
              <w:spacing w:after="0"/>
              <w:jc w:val="left"/>
              <w:rPr>
                <w:color w:val="000000"/>
              </w:rPr>
            </w:pPr>
          </w:p>
        </w:tc>
      </w:tr>
      <w:tr w:rsidR="00A93F92" w14:paraId="15A586C4" w14:textId="77777777" w:rsidTr="00A93F92">
        <w:trPr>
          <w:trHeight w:val="428"/>
        </w:trPr>
        <w:tc>
          <w:tcPr>
            <w:tcW w:w="1985" w:type="dxa"/>
            <w:shd w:val="clear" w:color="auto" w:fill="auto"/>
          </w:tcPr>
          <w:p w14:paraId="028943D6" w14:textId="77777777" w:rsidR="00A93F92" w:rsidRDefault="00A93F92" w:rsidP="00A71AB2">
            <w:pPr>
              <w:pBdr>
                <w:top w:val="nil"/>
                <w:left w:val="nil"/>
                <w:bottom w:val="nil"/>
                <w:right w:val="nil"/>
                <w:between w:val="nil"/>
              </w:pBdr>
              <w:spacing w:after="0"/>
              <w:jc w:val="left"/>
              <w:rPr>
                <w:color w:val="000000"/>
              </w:rPr>
            </w:pPr>
          </w:p>
        </w:tc>
        <w:tc>
          <w:tcPr>
            <w:tcW w:w="1559" w:type="dxa"/>
            <w:shd w:val="clear" w:color="auto" w:fill="auto"/>
          </w:tcPr>
          <w:p w14:paraId="66FC243C" w14:textId="77777777" w:rsidR="00A93F92" w:rsidRDefault="00A93F92" w:rsidP="00A71AB2">
            <w:pPr>
              <w:pBdr>
                <w:top w:val="nil"/>
                <w:left w:val="nil"/>
                <w:bottom w:val="nil"/>
                <w:right w:val="nil"/>
                <w:between w:val="nil"/>
              </w:pBdr>
              <w:spacing w:after="0"/>
              <w:jc w:val="left"/>
              <w:rPr>
                <w:color w:val="000000"/>
              </w:rPr>
            </w:pPr>
          </w:p>
        </w:tc>
        <w:tc>
          <w:tcPr>
            <w:tcW w:w="3544" w:type="dxa"/>
            <w:shd w:val="clear" w:color="auto" w:fill="auto"/>
          </w:tcPr>
          <w:p w14:paraId="7206F42D" w14:textId="77777777" w:rsidR="00A93F92" w:rsidRDefault="00A93F92" w:rsidP="00A71AB2">
            <w:pPr>
              <w:pBdr>
                <w:top w:val="nil"/>
                <w:left w:val="nil"/>
                <w:bottom w:val="nil"/>
                <w:right w:val="nil"/>
                <w:between w:val="nil"/>
              </w:pBdr>
              <w:spacing w:after="0"/>
              <w:jc w:val="left"/>
              <w:rPr>
                <w:color w:val="000000"/>
              </w:rPr>
            </w:pPr>
          </w:p>
        </w:tc>
        <w:tc>
          <w:tcPr>
            <w:tcW w:w="2268" w:type="dxa"/>
            <w:shd w:val="clear" w:color="auto" w:fill="auto"/>
          </w:tcPr>
          <w:p w14:paraId="0FD26626" w14:textId="77777777" w:rsidR="00A93F92" w:rsidRDefault="00A93F92" w:rsidP="00A71AB2">
            <w:pPr>
              <w:pBdr>
                <w:top w:val="nil"/>
                <w:left w:val="nil"/>
                <w:bottom w:val="nil"/>
                <w:right w:val="nil"/>
                <w:between w:val="nil"/>
              </w:pBdr>
              <w:spacing w:after="0"/>
              <w:jc w:val="left"/>
              <w:rPr>
                <w:color w:val="000000"/>
              </w:rPr>
            </w:pPr>
          </w:p>
        </w:tc>
      </w:tr>
    </w:tbl>
    <w:p w14:paraId="0A2FC135" w14:textId="77777777" w:rsidR="00A93F92" w:rsidRDefault="00A93F92" w:rsidP="00A93F92">
      <w:pPr>
        <w:pBdr>
          <w:top w:val="nil"/>
          <w:left w:val="nil"/>
          <w:bottom w:val="nil"/>
          <w:right w:val="nil"/>
          <w:between w:val="nil"/>
        </w:pBdr>
        <w:spacing w:before="5"/>
        <w:rPr>
          <w:color w:val="000000"/>
        </w:rPr>
      </w:pPr>
    </w:p>
    <w:p w14:paraId="6513C3FA" w14:textId="77777777" w:rsidR="00A93F92" w:rsidRDefault="00A93F92" w:rsidP="00A93F92">
      <w:pPr>
        <w:pBdr>
          <w:top w:val="nil"/>
          <w:left w:val="nil"/>
          <w:bottom w:val="nil"/>
          <w:right w:val="nil"/>
          <w:between w:val="nil"/>
        </w:pBdr>
        <w:spacing w:after="0"/>
        <w:rPr>
          <w:color w:val="000000"/>
          <w:vertAlign w:val="superscript"/>
        </w:rPr>
      </w:pPr>
      <w:r>
        <w:rPr>
          <w:color w:val="000000"/>
        </w:rPr>
        <w:t xml:space="preserve">ACTIVIDAD PROFESIONAL </w:t>
      </w:r>
      <w:r>
        <w:rPr>
          <w:color w:val="000000"/>
          <w:vertAlign w:val="superscript"/>
        </w:rPr>
        <w:footnoteReference w:id="15"/>
      </w:r>
    </w:p>
    <w:tbl>
      <w:tblPr>
        <w:tblStyle w:val="10"/>
        <w:tblW w:w="94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1245"/>
        <w:gridCol w:w="1915"/>
        <w:gridCol w:w="2499"/>
        <w:gridCol w:w="2553"/>
      </w:tblGrid>
      <w:tr w:rsidR="00A93F92" w14:paraId="04D350F8" w14:textId="77777777" w:rsidTr="00F871B0">
        <w:trPr>
          <w:trHeight w:val="265"/>
          <w:jc w:val="center"/>
        </w:trPr>
        <w:tc>
          <w:tcPr>
            <w:tcW w:w="1277" w:type="dxa"/>
            <w:shd w:val="clear" w:color="auto" w:fill="CCFFCC"/>
            <w:vAlign w:val="center"/>
          </w:tcPr>
          <w:p w14:paraId="425230BA" w14:textId="77777777" w:rsidR="00A93F92" w:rsidRDefault="00A93F92" w:rsidP="00A93F92">
            <w:pPr>
              <w:pBdr>
                <w:top w:val="nil"/>
                <w:left w:val="nil"/>
                <w:bottom w:val="nil"/>
                <w:right w:val="nil"/>
                <w:between w:val="nil"/>
              </w:pBdr>
              <w:spacing w:after="0"/>
              <w:jc w:val="center"/>
              <w:rPr>
                <w:color w:val="000000"/>
              </w:rPr>
            </w:pPr>
            <w:r>
              <w:rPr>
                <w:color w:val="000000"/>
              </w:rPr>
              <w:t>Desde</w:t>
            </w:r>
          </w:p>
          <w:p w14:paraId="6624206A" w14:textId="77777777" w:rsidR="00A93F92" w:rsidRDefault="00A93F92" w:rsidP="00A93F92">
            <w:pPr>
              <w:pBdr>
                <w:top w:val="nil"/>
                <w:left w:val="nil"/>
                <w:bottom w:val="nil"/>
                <w:right w:val="nil"/>
                <w:between w:val="nil"/>
              </w:pBdr>
              <w:spacing w:after="0"/>
              <w:ind w:right="186"/>
              <w:jc w:val="center"/>
              <w:rPr>
                <w:color w:val="000000"/>
              </w:rPr>
            </w:pPr>
            <w:r>
              <w:rPr>
                <w:b/>
                <w:color w:val="000000"/>
              </w:rPr>
              <w:t>Mes/año</w:t>
            </w:r>
          </w:p>
        </w:tc>
        <w:tc>
          <w:tcPr>
            <w:tcW w:w="1245" w:type="dxa"/>
            <w:shd w:val="clear" w:color="auto" w:fill="CCFFCC"/>
            <w:vAlign w:val="center"/>
          </w:tcPr>
          <w:p w14:paraId="12FC8257" w14:textId="77777777" w:rsidR="00A93F92" w:rsidRDefault="00A93F92" w:rsidP="00A93F92">
            <w:pPr>
              <w:pBdr>
                <w:top w:val="nil"/>
                <w:left w:val="nil"/>
                <w:bottom w:val="nil"/>
                <w:right w:val="nil"/>
                <w:between w:val="nil"/>
              </w:pBdr>
              <w:spacing w:after="0"/>
              <w:jc w:val="center"/>
              <w:rPr>
                <w:color w:val="000000"/>
              </w:rPr>
            </w:pPr>
            <w:r>
              <w:rPr>
                <w:color w:val="000000"/>
              </w:rPr>
              <w:t>Hasta</w:t>
            </w:r>
          </w:p>
          <w:p w14:paraId="7C20F26F" w14:textId="77777777" w:rsidR="00A93F92" w:rsidRDefault="00A93F92" w:rsidP="00A93F92">
            <w:pPr>
              <w:pBdr>
                <w:top w:val="nil"/>
                <w:left w:val="nil"/>
                <w:bottom w:val="nil"/>
                <w:right w:val="nil"/>
                <w:between w:val="nil"/>
              </w:pBdr>
              <w:spacing w:after="0"/>
              <w:jc w:val="center"/>
              <w:rPr>
                <w:color w:val="000000"/>
              </w:rPr>
            </w:pPr>
            <w:r>
              <w:rPr>
                <w:b/>
                <w:color w:val="000000"/>
              </w:rPr>
              <w:t>Mes/año</w:t>
            </w:r>
          </w:p>
        </w:tc>
        <w:tc>
          <w:tcPr>
            <w:tcW w:w="1915" w:type="dxa"/>
            <w:shd w:val="clear" w:color="auto" w:fill="CCFFCC"/>
            <w:vAlign w:val="center"/>
          </w:tcPr>
          <w:p w14:paraId="17017A52" w14:textId="77777777" w:rsidR="00A93F92" w:rsidRDefault="00A93F92" w:rsidP="00A93F92">
            <w:pPr>
              <w:pBdr>
                <w:top w:val="nil"/>
                <w:left w:val="nil"/>
                <w:bottom w:val="nil"/>
                <w:right w:val="nil"/>
                <w:between w:val="nil"/>
              </w:pBdr>
              <w:spacing w:after="0"/>
              <w:jc w:val="center"/>
              <w:rPr>
                <w:color w:val="000000"/>
              </w:rPr>
            </w:pPr>
            <w:r>
              <w:rPr>
                <w:color w:val="000000"/>
              </w:rPr>
              <w:t>Centro laboral</w:t>
            </w:r>
          </w:p>
        </w:tc>
        <w:tc>
          <w:tcPr>
            <w:tcW w:w="2499" w:type="dxa"/>
            <w:shd w:val="clear" w:color="auto" w:fill="CCFFCC"/>
            <w:vAlign w:val="center"/>
          </w:tcPr>
          <w:p w14:paraId="2EBE6824" w14:textId="77777777" w:rsidR="00A93F92" w:rsidRDefault="00A93F92" w:rsidP="00A93F92">
            <w:pPr>
              <w:pBdr>
                <w:top w:val="nil"/>
                <w:left w:val="nil"/>
                <w:bottom w:val="nil"/>
                <w:right w:val="nil"/>
                <w:between w:val="nil"/>
              </w:pBdr>
              <w:spacing w:after="0"/>
              <w:jc w:val="center"/>
              <w:rPr>
                <w:color w:val="000000"/>
              </w:rPr>
            </w:pPr>
            <w:r>
              <w:rPr>
                <w:color w:val="000000"/>
              </w:rPr>
              <w:t>Funciones principales</w:t>
            </w:r>
          </w:p>
        </w:tc>
        <w:tc>
          <w:tcPr>
            <w:tcW w:w="2553" w:type="dxa"/>
            <w:shd w:val="clear" w:color="auto" w:fill="CCFFCC"/>
            <w:vAlign w:val="center"/>
          </w:tcPr>
          <w:p w14:paraId="59AE0A70" w14:textId="77777777" w:rsidR="00A93F92" w:rsidRDefault="00A93F92" w:rsidP="00A93F92">
            <w:pPr>
              <w:pBdr>
                <w:top w:val="nil"/>
                <w:left w:val="nil"/>
                <w:bottom w:val="nil"/>
                <w:right w:val="nil"/>
                <w:between w:val="nil"/>
              </w:pBdr>
              <w:spacing w:after="0"/>
              <w:ind w:right="170"/>
              <w:jc w:val="center"/>
              <w:rPr>
                <w:color w:val="000000"/>
              </w:rPr>
            </w:pPr>
            <w:r>
              <w:rPr>
                <w:color w:val="000000"/>
              </w:rPr>
              <w:t>Logros más destacados</w:t>
            </w:r>
            <w:r>
              <w:rPr>
                <w:color w:val="000000"/>
                <w:vertAlign w:val="superscript"/>
              </w:rPr>
              <w:footnoteReference w:id="16"/>
            </w:r>
          </w:p>
        </w:tc>
      </w:tr>
      <w:tr w:rsidR="00A93F92" w14:paraId="49BCE2F0" w14:textId="77777777" w:rsidTr="00A93F92">
        <w:trPr>
          <w:trHeight w:val="381"/>
          <w:jc w:val="center"/>
        </w:trPr>
        <w:tc>
          <w:tcPr>
            <w:tcW w:w="1277" w:type="dxa"/>
            <w:shd w:val="clear" w:color="auto" w:fill="auto"/>
          </w:tcPr>
          <w:p w14:paraId="39D5EB3F" w14:textId="77777777" w:rsidR="00A93F92" w:rsidRDefault="00A93F92" w:rsidP="00A93F92">
            <w:pPr>
              <w:pBdr>
                <w:top w:val="nil"/>
                <w:left w:val="nil"/>
                <w:bottom w:val="nil"/>
                <w:right w:val="nil"/>
                <w:between w:val="nil"/>
              </w:pBdr>
              <w:spacing w:after="0"/>
              <w:jc w:val="left"/>
              <w:rPr>
                <w:color w:val="000000"/>
              </w:rPr>
            </w:pPr>
          </w:p>
        </w:tc>
        <w:tc>
          <w:tcPr>
            <w:tcW w:w="1245" w:type="dxa"/>
            <w:shd w:val="clear" w:color="auto" w:fill="auto"/>
          </w:tcPr>
          <w:p w14:paraId="5EAEAFB8" w14:textId="77777777" w:rsidR="00A93F92" w:rsidRDefault="00A93F92" w:rsidP="00A93F92">
            <w:pPr>
              <w:pBdr>
                <w:top w:val="nil"/>
                <w:left w:val="nil"/>
                <w:bottom w:val="nil"/>
                <w:right w:val="nil"/>
                <w:between w:val="nil"/>
              </w:pBdr>
              <w:spacing w:after="0"/>
              <w:jc w:val="left"/>
              <w:rPr>
                <w:color w:val="000000"/>
              </w:rPr>
            </w:pPr>
          </w:p>
        </w:tc>
        <w:tc>
          <w:tcPr>
            <w:tcW w:w="1915" w:type="dxa"/>
            <w:shd w:val="clear" w:color="auto" w:fill="auto"/>
          </w:tcPr>
          <w:p w14:paraId="6E980BE5" w14:textId="77777777" w:rsidR="00A93F92" w:rsidRDefault="00A93F92" w:rsidP="00A93F92">
            <w:pPr>
              <w:pBdr>
                <w:top w:val="nil"/>
                <w:left w:val="nil"/>
                <w:bottom w:val="nil"/>
                <w:right w:val="nil"/>
                <w:between w:val="nil"/>
              </w:pBdr>
              <w:spacing w:after="0"/>
              <w:jc w:val="left"/>
              <w:rPr>
                <w:color w:val="000000"/>
              </w:rPr>
            </w:pPr>
          </w:p>
        </w:tc>
        <w:tc>
          <w:tcPr>
            <w:tcW w:w="2499" w:type="dxa"/>
            <w:shd w:val="clear" w:color="auto" w:fill="auto"/>
          </w:tcPr>
          <w:p w14:paraId="5A0D392A" w14:textId="77777777" w:rsidR="00A93F92" w:rsidRDefault="00A93F92" w:rsidP="00A93F92">
            <w:pPr>
              <w:pBdr>
                <w:top w:val="nil"/>
                <w:left w:val="nil"/>
                <w:bottom w:val="nil"/>
                <w:right w:val="nil"/>
                <w:between w:val="nil"/>
              </w:pBdr>
              <w:spacing w:after="0"/>
              <w:jc w:val="left"/>
              <w:rPr>
                <w:color w:val="000000"/>
              </w:rPr>
            </w:pPr>
          </w:p>
        </w:tc>
        <w:tc>
          <w:tcPr>
            <w:tcW w:w="2553" w:type="dxa"/>
            <w:shd w:val="clear" w:color="auto" w:fill="auto"/>
          </w:tcPr>
          <w:p w14:paraId="4856EC87" w14:textId="77777777" w:rsidR="00A93F92" w:rsidRDefault="00A93F92" w:rsidP="00A93F92">
            <w:pPr>
              <w:pBdr>
                <w:top w:val="nil"/>
                <w:left w:val="nil"/>
                <w:bottom w:val="nil"/>
                <w:right w:val="nil"/>
                <w:between w:val="nil"/>
              </w:pBdr>
              <w:spacing w:after="0"/>
              <w:jc w:val="left"/>
              <w:rPr>
                <w:color w:val="000000"/>
              </w:rPr>
            </w:pPr>
          </w:p>
        </w:tc>
      </w:tr>
      <w:tr w:rsidR="00A93F92" w14:paraId="4B8693F2" w14:textId="77777777" w:rsidTr="00A93F92">
        <w:trPr>
          <w:trHeight w:val="381"/>
          <w:jc w:val="center"/>
        </w:trPr>
        <w:tc>
          <w:tcPr>
            <w:tcW w:w="1277" w:type="dxa"/>
            <w:shd w:val="clear" w:color="auto" w:fill="auto"/>
          </w:tcPr>
          <w:p w14:paraId="6E5B009A" w14:textId="77777777" w:rsidR="00A93F92" w:rsidRDefault="00A93F92" w:rsidP="00A93F92">
            <w:pPr>
              <w:pBdr>
                <w:top w:val="nil"/>
                <w:left w:val="nil"/>
                <w:bottom w:val="nil"/>
                <w:right w:val="nil"/>
                <w:between w:val="nil"/>
              </w:pBdr>
              <w:spacing w:after="0"/>
              <w:jc w:val="left"/>
              <w:rPr>
                <w:color w:val="000000"/>
              </w:rPr>
            </w:pPr>
          </w:p>
        </w:tc>
        <w:tc>
          <w:tcPr>
            <w:tcW w:w="1245" w:type="dxa"/>
            <w:shd w:val="clear" w:color="auto" w:fill="auto"/>
          </w:tcPr>
          <w:p w14:paraId="343317F8" w14:textId="77777777" w:rsidR="00A93F92" w:rsidRDefault="00A93F92" w:rsidP="00A93F92">
            <w:pPr>
              <w:pBdr>
                <w:top w:val="nil"/>
                <w:left w:val="nil"/>
                <w:bottom w:val="nil"/>
                <w:right w:val="nil"/>
                <w:between w:val="nil"/>
              </w:pBdr>
              <w:spacing w:after="0"/>
              <w:jc w:val="left"/>
              <w:rPr>
                <w:color w:val="000000"/>
              </w:rPr>
            </w:pPr>
          </w:p>
        </w:tc>
        <w:tc>
          <w:tcPr>
            <w:tcW w:w="1915" w:type="dxa"/>
            <w:shd w:val="clear" w:color="auto" w:fill="auto"/>
          </w:tcPr>
          <w:p w14:paraId="272B6108" w14:textId="77777777" w:rsidR="00A93F92" w:rsidRDefault="00A93F92" w:rsidP="00A93F92">
            <w:pPr>
              <w:pBdr>
                <w:top w:val="nil"/>
                <w:left w:val="nil"/>
                <w:bottom w:val="nil"/>
                <w:right w:val="nil"/>
                <w:between w:val="nil"/>
              </w:pBdr>
              <w:spacing w:after="0"/>
              <w:jc w:val="left"/>
              <w:rPr>
                <w:color w:val="000000"/>
              </w:rPr>
            </w:pPr>
          </w:p>
        </w:tc>
        <w:tc>
          <w:tcPr>
            <w:tcW w:w="2499" w:type="dxa"/>
            <w:shd w:val="clear" w:color="auto" w:fill="auto"/>
          </w:tcPr>
          <w:p w14:paraId="463644E0" w14:textId="77777777" w:rsidR="00A93F92" w:rsidRDefault="00A93F92" w:rsidP="00A93F92">
            <w:pPr>
              <w:pBdr>
                <w:top w:val="nil"/>
                <w:left w:val="nil"/>
                <w:bottom w:val="nil"/>
                <w:right w:val="nil"/>
                <w:between w:val="nil"/>
              </w:pBdr>
              <w:spacing w:after="0"/>
              <w:jc w:val="left"/>
              <w:rPr>
                <w:color w:val="000000"/>
              </w:rPr>
            </w:pPr>
          </w:p>
        </w:tc>
        <w:tc>
          <w:tcPr>
            <w:tcW w:w="2553" w:type="dxa"/>
            <w:shd w:val="clear" w:color="auto" w:fill="auto"/>
          </w:tcPr>
          <w:p w14:paraId="2AFD1E77" w14:textId="77777777" w:rsidR="00A93F92" w:rsidRDefault="00A93F92" w:rsidP="00A93F92">
            <w:pPr>
              <w:pBdr>
                <w:top w:val="nil"/>
                <w:left w:val="nil"/>
                <w:bottom w:val="nil"/>
                <w:right w:val="nil"/>
                <w:between w:val="nil"/>
              </w:pBdr>
              <w:spacing w:after="0"/>
              <w:jc w:val="left"/>
              <w:rPr>
                <w:color w:val="000000"/>
              </w:rPr>
            </w:pPr>
          </w:p>
        </w:tc>
      </w:tr>
      <w:tr w:rsidR="00A93F92" w14:paraId="7938F4AF" w14:textId="77777777" w:rsidTr="00A93F92">
        <w:trPr>
          <w:trHeight w:val="381"/>
          <w:jc w:val="center"/>
        </w:trPr>
        <w:tc>
          <w:tcPr>
            <w:tcW w:w="1277" w:type="dxa"/>
            <w:shd w:val="clear" w:color="auto" w:fill="auto"/>
          </w:tcPr>
          <w:p w14:paraId="04E68728" w14:textId="77777777" w:rsidR="00A93F92" w:rsidRDefault="00A93F92" w:rsidP="00A93F92">
            <w:pPr>
              <w:pBdr>
                <w:top w:val="nil"/>
                <w:left w:val="nil"/>
                <w:bottom w:val="nil"/>
                <w:right w:val="nil"/>
                <w:between w:val="nil"/>
              </w:pBdr>
              <w:spacing w:after="0"/>
              <w:jc w:val="left"/>
              <w:rPr>
                <w:color w:val="000000"/>
              </w:rPr>
            </w:pPr>
          </w:p>
        </w:tc>
        <w:tc>
          <w:tcPr>
            <w:tcW w:w="1245" w:type="dxa"/>
            <w:shd w:val="clear" w:color="auto" w:fill="auto"/>
          </w:tcPr>
          <w:p w14:paraId="1ADBADA6" w14:textId="77777777" w:rsidR="00A93F92" w:rsidRDefault="00A93F92" w:rsidP="00A93F92">
            <w:pPr>
              <w:pBdr>
                <w:top w:val="nil"/>
                <w:left w:val="nil"/>
                <w:bottom w:val="nil"/>
                <w:right w:val="nil"/>
                <w:between w:val="nil"/>
              </w:pBdr>
              <w:spacing w:after="0"/>
              <w:jc w:val="left"/>
              <w:rPr>
                <w:color w:val="000000"/>
              </w:rPr>
            </w:pPr>
          </w:p>
        </w:tc>
        <w:tc>
          <w:tcPr>
            <w:tcW w:w="1915" w:type="dxa"/>
            <w:shd w:val="clear" w:color="auto" w:fill="auto"/>
          </w:tcPr>
          <w:p w14:paraId="78A181E8" w14:textId="77777777" w:rsidR="00A93F92" w:rsidRDefault="00A93F92" w:rsidP="00A93F92">
            <w:pPr>
              <w:pBdr>
                <w:top w:val="nil"/>
                <w:left w:val="nil"/>
                <w:bottom w:val="nil"/>
                <w:right w:val="nil"/>
                <w:between w:val="nil"/>
              </w:pBdr>
              <w:spacing w:after="0"/>
              <w:jc w:val="left"/>
              <w:rPr>
                <w:color w:val="000000"/>
              </w:rPr>
            </w:pPr>
          </w:p>
        </w:tc>
        <w:tc>
          <w:tcPr>
            <w:tcW w:w="2499" w:type="dxa"/>
            <w:shd w:val="clear" w:color="auto" w:fill="auto"/>
          </w:tcPr>
          <w:p w14:paraId="6701A1DB" w14:textId="77777777" w:rsidR="00A93F92" w:rsidRDefault="00A93F92" w:rsidP="00A93F92">
            <w:pPr>
              <w:pBdr>
                <w:top w:val="nil"/>
                <w:left w:val="nil"/>
                <w:bottom w:val="nil"/>
                <w:right w:val="nil"/>
                <w:between w:val="nil"/>
              </w:pBdr>
              <w:spacing w:after="0"/>
              <w:jc w:val="left"/>
              <w:rPr>
                <w:color w:val="000000"/>
              </w:rPr>
            </w:pPr>
          </w:p>
        </w:tc>
        <w:tc>
          <w:tcPr>
            <w:tcW w:w="2553" w:type="dxa"/>
            <w:shd w:val="clear" w:color="auto" w:fill="auto"/>
          </w:tcPr>
          <w:p w14:paraId="44AB4312" w14:textId="77777777" w:rsidR="00A93F92" w:rsidRDefault="00A93F92" w:rsidP="00A93F92">
            <w:pPr>
              <w:pBdr>
                <w:top w:val="nil"/>
                <w:left w:val="nil"/>
                <w:bottom w:val="nil"/>
                <w:right w:val="nil"/>
                <w:between w:val="nil"/>
              </w:pBdr>
              <w:spacing w:after="0"/>
              <w:jc w:val="left"/>
              <w:rPr>
                <w:color w:val="000000"/>
              </w:rPr>
            </w:pPr>
          </w:p>
        </w:tc>
      </w:tr>
    </w:tbl>
    <w:p w14:paraId="190FD40A" w14:textId="77777777" w:rsidR="00A93F92" w:rsidRDefault="00A93F92" w:rsidP="00A93F92">
      <w:pPr>
        <w:pBdr>
          <w:top w:val="nil"/>
          <w:left w:val="nil"/>
          <w:bottom w:val="nil"/>
          <w:right w:val="nil"/>
          <w:between w:val="nil"/>
        </w:pBdr>
        <w:rPr>
          <w:color w:val="000000"/>
        </w:rPr>
      </w:pPr>
    </w:p>
    <w:p w14:paraId="0F463DDB" w14:textId="77777777" w:rsidR="00A93F92" w:rsidRDefault="00A93F92" w:rsidP="00A93F92">
      <w:pPr>
        <w:pBdr>
          <w:top w:val="nil"/>
          <w:left w:val="nil"/>
          <w:bottom w:val="nil"/>
          <w:right w:val="nil"/>
          <w:between w:val="nil"/>
        </w:pBdr>
        <w:spacing w:before="240" w:after="0"/>
        <w:rPr>
          <w:color w:val="000000"/>
        </w:rPr>
      </w:pPr>
      <w:r>
        <w:rPr>
          <w:color w:val="000000"/>
        </w:rPr>
        <w:t>ACTIVIDAD DOCENTE</w:t>
      </w:r>
    </w:p>
    <w:tbl>
      <w:tblPr>
        <w:tblStyle w:val="9"/>
        <w:tblW w:w="94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7"/>
        <w:gridCol w:w="1418"/>
        <w:gridCol w:w="4252"/>
        <w:gridCol w:w="2552"/>
      </w:tblGrid>
      <w:tr w:rsidR="00A93F92" w14:paraId="6517D6FC" w14:textId="77777777" w:rsidTr="00F871B0">
        <w:trPr>
          <w:trHeight w:val="272"/>
          <w:jc w:val="center"/>
        </w:trPr>
        <w:tc>
          <w:tcPr>
            <w:tcW w:w="1267" w:type="dxa"/>
            <w:shd w:val="clear" w:color="auto" w:fill="CCFFCC"/>
            <w:vAlign w:val="center"/>
          </w:tcPr>
          <w:p w14:paraId="14BFB335" w14:textId="77777777" w:rsidR="00A93F92" w:rsidRDefault="00A93F92" w:rsidP="00A93F92">
            <w:pPr>
              <w:pBdr>
                <w:top w:val="nil"/>
                <w:left w:val="nil"/>
                <w:bottom w:val="nil"/>
                <w:right w:val="nil"/>
                <w:between w:val="nil"/>
              </w:pBdr>
              <w:spacing w:after="0"/>
              <w:ind w:right="150"/>
              <w:jc w:val="center"/>
              <w:rPr>
                <w:color w:val="000000"/>
              </w:rPr>
            </w:pPr>
            <w:r>
              <w:rPr>
                <w:color w:val="000000"/>
              </w:rPr>
              <w:t>Desde</w:t>
            </w:r>
          </w:p>
          <w:p w14:paraId="194AB805" w14:textId="77777777" w:rsidR="00A93F92" w:rsidRDefault="00A93F92" w:rsidP="00A93F92">
            <w:pPr>
              <w:pBdr>
                <w:top w:val="nil"/>
                <w:left w:val="nil"/>
                <w:bottom w:val="nil"/>
                <w:right w:val="nil"/>
                <w:between w:val="nil"/>
              </w:pBdr>
              <w:spacing w:after="0"/>
              <w:ind w:right="150"/>
              <w:jc w:val="center"/>
              <w:rPr>
                <w:color w:val="000000"/>
              </w:rPr>
            </w:pPr>
            <w:r>
              <w:rPr>
                <w:b/>
                <w:color w:val="000000"/>
              </w:rPr>
              <w:t>Mes/año</w:t>
            </w:r>
          </w:p>
        </w:tc>
        <w:tc>
          <w:tcPr>
            <w:tcW w:w="1418" w:type="dxa"/>
            <w:shd w:val="clear" w:color="auto" w:fill="CCFFCC"/>
            <w:vAlign w:val="center"/>
          </w:tcPr>
          <w:p w14:paraId="62826165" w14:textId="77777777" w:rsidR="00A93F92" w:rsidRDefault="00A93F92" w:rsidP="00A93F92">
            <w:pPr>
              <w:pBdr>
                <w:top w:val="nil"/>
                <w:left w:val="nil"/>
                <w:bottom w:val="nil"/>
                <w:right w:val="nil"/>
                <w:between w:val="nil"/>
              </w:pBdr>
              <w:spacing w:after="0"/>
              <w:jc w:val="center"/>
              <w:rPr>
                <w:color w:val="000000"/>
              </w:rPr>
            </w:pPr>
            <w:r>
              <w:rPr>
                <w:color w:val="000000"/>
              </w:rPr>
              <w:t>Hasta</w:t>
            </w:r>
          </w:p>
          <w:p w14:paraId="3EDF47C4" w14:textId="77777777" w:rsidR="00A93F92" w:rsidRDefault="00A93F92" w:rsidP="00A93F92">
            <w:pPr>
              <w:pBdr>
                <w:top w:val="nil"/>
                <w:left w:val="nil"/>
                <w:bottom w:val="nil"/>
                <w:right w:val="nil"/>
                <w:between w:val="nil"/>
              </w:pBdr>
              <w:spacing w:after="0"/>
              <w:jc w:val="center"/>
              <w:rPr>
                <w:color w:val="000000"/>
              </w:rPr>
            </w:pPr>
            <w:r>
              <w:rPr>
                <w:b/>
                <w:color w:val="000000"/>
              </w:rPr>
              <w:t>Mes/año</w:t>
            </w:r>
          </w:p>
        </w:tc>
        <w:tc>
          <w:tcPr>
            <w:tcW w:w="4252" w:type="dxa"/>
            <w:shd w:val="clear" w:color="auto" w:fill="CCFFCC"/>
            <w:vAlign w:val="center"/>
          </w:tcPr>
          <w:p w14:paraId="16D10F82" w14:textId="77777777" w:rsidR="00A93F92" w:rsidRDefault="00A93F92" w:rsidP="00A93F92">
            <w:pPr>
              <w:pBdr>
                <w:top w:val="nil"/>
                <w:left w:val="nil"/>
                <w:bottom w:val="nil"/>
                <w:right w:val="nil"/>
                <w:between w:val="nil"/>
              </w:pBdr>
              <w:spacing w:after="0"/>
              <w:jc w:val="center"/>
              <w:rPr>
                <w:color w:val="000000"/>
              </w:rPr>
            </w:pPr>
            <w:r>
              <w:rPr>
                <w:color w:val="000000"/>
              </w:rPr>
              <w:t>Centro de estudios</w:t>
            </w:r>
          </w:p>
          <w:p w14:paraId="6D4CB7E1" w14:textId="77777777" w:rsidR="00A93F92" w:rsidRDefault="00A93F92" w:rsidP="00A93F92">
            <w:pPr>
              <w:pBdr>
                <w:top w:val="nil"/>
                <w:left w:val="nil"/>
                <w:bottom w:val="nil"/>
                <w:right w:val="nil"/>
                <w:between w:val="nil"/>
              </w:pBdr>
              <w:spacing w:after="0"/>
              <w:jc w:val="center"/>
              <w:rPr>
                <w:color w:val="000000"/>
              </w:rPr>
            </w:pPr>
            <w:r>
              <w:rPr>
                <w:color w:val="000000"/>
              </w:rPr>
              <w:t>(nombre y lugar)</w:t>
            </w:r>
          </w:p>
        </w:tc>
        <w:tc>
          <w:tcPr>
            <w:tcW w:w="2552" w:type="dxa"/>
            <w:shd w:val="clear" w:color="auto" w:fill="CCFFCC"/>
            <w:vAlign w:val="center"/>
          </w:tcPr>
          <w:p w14:paraId="333721C8" w14:textId="77777777" w:rsidR="00A93F92" w:rsidRDefault="00A93F92" w:rsidP="00A93F92">
            <w:pPr>
              <w:pBdr>
                <w:top w:val="nil"/>
                <w:left w:val="nil"/>
                <w:bottom w:val="nil"/>
                <w:right w:val="nil"/>
                <w:between w:val="nil"/>
              </w:pBdr>
              <w:spacing w:after="0"/>
              <w:ind w:right="365"/>
              <w:jc w:val="center"/>
              <w:rPr>
                <w:color w:val="000000"/>
              </w:rPr>
            </w:pPr>
            <w:r>
              <w:rPr>
                <w:color w:val="000000"/>
              </w:rPr>
              <w:t>Cursos o materias dictadas u otros</w:t>
            </w:r>
          </w:p>
        </w:tc>
      </w:tr>
      <w:tr w:rsidR="00A93F92" w14:paraId="000C743A" w14:textId="77777777" w:rsidTr="00A93F92">
        <w:trPr>
          <w:trHeight w:val="435"/>
          <w:jc w:val="center"/>
        </w:trPr>
        <w:tc>
          <w:tcPr>
            <w:tcW w:w="1267" w:type="dxa"/>
            <w:shd w:val="clear" w:color="auto" w:fill="auto"/>
          </w:tcPr>
          <w:p w14:paraId="5E9F7FE0" w14:textId="77777777" w:rsidR="00A93F92" w:rsidRDefault="00A93F92" w:rsidP="00A93F92">
            <w:pPr>
              <w:pBdr>
                <w:top w:val="nil"/>
                <w:left w:val="nil"/>
                <w:bottom w:val="nil"/>
                <w:right w:val="nil"/>
                <w:between w:val="nil"/>
              </w:pBdr>
              <w:spacing w:after="0"/>
              <w:jc w:val="left"/>
              <w:rPr>
                <w:color w:val="000000"/>
              </w:rPr>
            </w:pPr>
          </w:p>
        </w:tc>
        <w:tc>
          <w:tcPr>
            <w:tcW w:w="1418" w:type="dxa"/>
            <w:shd w:val="clear" w:color="auto" w:fill="auto"/>
          </w:tcPr>
          <w:p w14:paraId="27F997A8" w14:textId="77777777" w:rsidR="00A93F92" w:rsidRDefault="00A93F92" w:rsidP="00A93F92">
            <w:pPr>
              <w:pBdr>
                <w:top w:val="nil"/>
                <w:left w:val="nil"/>
                <w:bottom w:val="nil"/>
                <w:right w:val="nil"/>
                <w:between w:val="nil"/>
              </w:pBdr>
              <w:spacing w:after="0"/>
              <w:jc w:val="left"/>
              <w:rPr>
                <w:color w:val="000000"/>
              </w:rPr>
            </w:pPr>
          </w:p>
        </w:tc>
        <w:tc>
          <w:tcPr>
            <w:tcW w:w="4252" w:type="dxa"/>
            <w:shd w:val="clear" w:color="auto" w:fill="auto"/>
          </w:tcPr>
          <w:p w14:paraId="2D3BD55C" w14:textId="77777777" w:rsidR="00A93F92" w:rsidRDefault="00A93F92" w:rsidP="00A93F92">
            <w:pPr>
              <w:pBdr>
                <w:top w:val="nil"/>
                <w:left w:val="nil"/>
                <w:bottom w:val="nil"/>
                <w:right w:val="nil"/>
                <w:between w:val="nil"/>
              </w:pBdr>
              <w:spacing w:after="0"/>
              <w:jc w:val="left"/>
              <w:rPr>
                <w:color w:val="000000"/>
              </w:rPr>
            </w:pPr>
          </w:p>
        </w:tc>
        <w:tc>
          <w:tcPr>
            <w:tcW w:w="2552" w:type="dxa"/>
            <w:shd w:val="clear" w:color="auto" w:fill="auto"/>
          </w:tcPr>
          <w:p w14:paraId="6B74EF47" w14:textId="77777777" w:rsidR="00A93F92" w:rsidRDefault="00A93F92" w:rsidP="00A93F92">
            <w:pPr>
              <w:pBdr>
                <w:top w:val="nil"/>
                <w:left w:val="nil"/>
                <w:bottom w:val="nil"/>
                <w:right w:val="nil"/>
                <w:between w:val="nil"/>
              </w:pBdr>
              <w:spacing w:after="0"/>
              <w:jc w:val="left"/>
              <w:rPr>
                <w:color w:val="000000"/>
              </w:rPr>
            </w:pPr>
          </w:p>
        </w:tc>
      </w:tr>
      <w:tr w:rsidR="00A93F92" w14:paraId="09B1822A" w14:textId="77777777" w:rsidTr="00A93F92">
        <w:trPr>
          <w:trHeight w:val="435"/>
          <w:jc w:val="center"/>
        </w:trPr>
        <w:tc>
          <w:tcPr>
            <w:tcW w:w="1267" w:type="dxa"/>
            <w:shd w:val="clear" w:color="auto" w:fill="auto"/>
          </w:tcPr>
          <w:p w14:paraId="78D38B3E" w14:textId="77777777" w:rsidR="00A93F92" w:rsidRDefault="00A93F92" w:rsidP="00A93F92">
            <w:pPr>
              <w:pBdr>
                <w:top w:val="nil"/>
                <w:left w:val="nil"/>
                <w:bottom w:val="nil"/>
                <w:right w:val="nil"/>
                <w:between w:val="nil"/>
              </w:pBdr>
              <w:spacing w:after="0"/>
              <w:jc w:val="left"/>
              <w:rPr>
                <w:color w:val="000000"/>
              </w:rPr>
            </w:pPr>
          </w:p>
        </w:tc>
        <w:tc>
          <w:tcPr>
            <w:tcW w:w="1418" w:type="dxa"/>
            <w:shd w:val="clear" w:color="auto" w:fill="auto"/>
          </w:tcPr>
          <w:p w14:paraId="6691AFE0" w14:textId="77777777" w:rsidR="00A93F92" w:rsidRDefault="00A93F92" w:rsidP="00A93F92">
            <w:pPr>
              <w:pBdr>
                <w:top w:val="nil"/>
                <w:left w:val="nil"/>
                <w:bottom w:val="nil"/>
                <w:right w:val="nil"/>
                <w:between w:val="nil"/>
              </w:pBdr>
              <w:spacing w:after="0"/>
              <w:jc w:val="left"/>
              <w:rPr>
                <w:color w:val="000000"/>
              </w:rPr>
            </w:pPr>
          </w:p>
        </w:tc>
        <w:tc>
          <w:tcPr>
            <w:tcW w:w="4252" w:type="dxa"/>
            <w:shd w:val="clear" w:color="auto" w:fill="auto"/>
          </w:tcPr>
          <w:p w14:paraId="7E1510A5" w14:textId="77777777" w:rsidR="00A93F92" w:rsidRDefault="00A93F92" w:rsidP="00A93F92">
            <w:pPr>
              <w:pBdr>
                <w:top w:val="nil"/>
                <w:left w:val="nil"/>
                <w:bottom w:val="nil"/>
                <w:right w:val="nil"/>
                <w:between w:val="nil"/>
              </w:pBdr>
              <w:spacing w:after="0"/>
              <w:jc w:val="left"/>
              <w:rPr>
                <w:color w:val="000000"/>
              </w:rPr>
            </w:pPr>
          </w:p>
        </w:tc>
        <w:tc>
          <w:tcPr>
            <w:tcW w:w="2552" w:type="dxa"/>
            <w:shd w:val="clear" w:color="auto" w:fill="auto"/>
          </w:tcPr>
          <w:p w14:paraId="092C75D8" w14:textId="77777777" w:rsidR="00A93F92" w:rsidRDefault="00A93F92" w:rsidP="00A93F92">
            <w:pPr>
              <w:pBdr>
                <w:top w:val="nil"/>
                <w:left w:val="nil"/>
                <w:bottom w:val="nil"/>
                <w:right w:val="nil"/>
                <w:between w:val="nil"/>
              </w:pBdr>
              <w:spacing w:after="0"/>
              <w:jc w:val="left"/>
              <w:rPr>
                <w:color w:val="000000"/>
              </w:rPr>
            </w:pPr>
          </w:p>
        </w:tc>
      </w:tr>
    </w:tbl>
    <w:p w14:paraId="79DB3C8D" w14:textId="77777777" w:rsidR="00A93F92" w:rsidRDefault="00A93F92" w:rsidP="00A93F92">
      <w:pPr>
        <w:pBdr>
          <w:top w:val="nil"/>
          <w:left w:val="nil"/>
          <w:bottom w:val="nil"/>
          <w:right w:val="nil"/>
          <w:between w:val="nil"/>
        </w:pBdr>
        <w:rPr>
          <w:color w:val="000000"/>
        </w:rPr>
      </w:pPr>
    </w:p>
    <w:p w14:paraId="6AAEEF5F" w14:textId="77777777" w:rsidR="00A93F92" w:rsidRDefault="00A93F92" w:rsidP="00A93F92">
      <w:pPr>
        <w:pBdr>
          <w:top w:val="nil"/>
          <w:left w:val="nil"/>
          <w:bottom w:val="nil"/>
          <w:right w:val="nil"/>
          <w:between w:val="nil"/>
        </w:pBdr>
        <w:spacing w:before="59"/>
        <w:rPr>
          <w:color w:val="000000"/>
        </w:rPr>
      </w:pPr>
      <w:r>
        <w:rPr>
          <w:color w:val="000000"/>
        </w:rPr>
        <w:t>IDIOMAS</w:t>
      </w:r>
    </w:p>
    <w:tbl>
      <w:tblPr>
        <w:tblStyle w:val="8"/>
        <w:tblW w:w="6669" w:type="dxa"/>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6"/>
        <w:gridCol w:w="1491"/>
        <w:gridCol w:w="1491"/>
        <w:gridCol w:w="1491"/>
      </w:tblGrid>
      <w:tr w:rsidR="00A93F92" w14:paraId="05C371DB" w14:textId="77777777" w:rsidTr="00A71AB2">
        <w:trPr>
          <w:trHeight w:val="309"/>
        </w:trPr>
        <w:tc>
          <w:tcPr>
            <w:tcW w:w="2196" w:type="dxa"/>
            <w:shd w:val="clear" w:color="auto" w:fill="CCFFCC"/>
            <w:vAlign w:val="center"/>
          </w:tcPr>
          <w:p w14:paraId="5421FCFB" w14:textId="77777777" w:rsidR="00A93F92" w:rsidRDefault="00A93F92" w:rsidP="00A93F92">
            <w:pPr>
              <w:pBdr>
                <w:top w:val="nil"/>
                <w:left w:val="nil"/>
                <w:bottom w:val="nil"/>
                <w:right w:val="nil"/>
                <w:between w:val="nil"/>
              </w:pBdr>
              <w:spacing w:before="2" w:after="0"/>
              <w:ind w:right="208"/>
              <w:jc w:val="center"/>
              <w:rPr>
                <w:color w:val="000000"/>
              </w:rPr>
            </w:pPr>
            <w:r>
              <w:rPr>
                <w:color w:val="000000"/>
              </w:rPr>
              <w:t>Idioma</w:t>
            </w:r>
          </w:p>
        </w:tc>
        <w:tc>
          <w:tcPr>
            <w:tcW w:w="1491" w:type="dxa"/>
            <w:shd w:val="clear" w:color="auto" w:fill="CCFFCC"/>
            <w:vAlign w:val="center"/>
          </w:tcPr>
          <w:p w14:paraId="36F3117C" w14:textId="77777777" w:rsidR="00A93F92" w:rsidRDefault="00A93F92" w:rsidP="00A93F92">
            <w:pPr>
              <w:pBdr>
                <w:top w:val="nil"/>
                <w:left w:val="nil"/>
                <w:bottom w:val="nil"/>
                <w:right w:val="nil"/>
                <w:between w:val="nil"/>
              </w:pBdr>
              <w:spacing w:before="2" w:after="0"/>
              <w:ind w:right="149"/>
              <w:jc w:val="center"/>
              <w:rPr>
                <w:color w:val="000000"/>
              </w:rPr>
            </w:pPr>
            <w:r>
              <w:rPr>
                <w:color w:val="000000"/>
              </w:rPr>
              <w:t>Lee</w:t>
            </w:r>
          </w:p>
        </w:tc>
        <w:tc>
          <w:tcPr>
            <w:tcW w:w="1491" w:type="dxa"/>
            <w:shd w:val="clear" w:color="auto" w:fill="CCFFCC"/>
            <w:vAlign w:val="center"/>
          </w:tcPr>
          <w:p w14:paraId="25F295E5" w14:textId="77777777" w:rsidR="00A93F92" w:rsidRDefault="00A93F92" w:rsidP="00A93F92">
            <w:pPr>
              <w:pBdr>
                <w:top w:val="nil"/>
                <w:left w:val="nil"/>
                <w:bottom w:val="nil"/>
                <w:right w:val="nil"/>
                <w:between w:val="nil"/>
              </w:pBdr>
              <w:spacing w:before="2" w:after="0"/>
              <w:ind w:right="149"/>
              <w:jc w:val="center"/>
              <w:rPr>
                <w:color w:val="000000"/>
              </w:rPr>
            </w:pPr>
            <w:r>
              <w:rPr>
                <w:color w:val="000000"/>
              </w:rPr>
              <w:t>Habla</w:t>
            </w:r>
          </w:p>
        </w:tc>
        <w:tc>
          <w:tcPr>
            <w:tcW w:w="1491" w:type="dxa"/>
            <w:shd w:val="clear" w:color="auto" w:fill="CCFFCC"/>
            <w:vAlign w:val="center"/>
          </w:tcPr>
          <w:p w14:paraId="666D2F7B" w14:textId="77777777" w:rsidR="00A93F92" w:rsidRDefault="00A93F92" w:rsidP="00A93F92">
            <w:pPr>
              <w:pBdr>
                <w:top w:val="nil"/>
                <w:left w:val="nil"/>
                <w:bottom w:val="nil"/>
                <w:right w:val="nil"/>
                <w:between w:val="nil"/>
              </w:pBdr>
              <w:spacing w:before="2" w:after="0"/>
              <w:ind w:right="149"/>
              <w:jc w:val="center"/>
              <w:rPr>
                <w:color w:val="000000"/>
              </w:rPr>
            </w:pPr>
            <w:r>
              <w:rPr>
                <w:color w:val="000000"/>
              </w:rPr>
              <w:t>Escribe</w:t>
            </w:r>
          </w:p>
        </w:tc>
      </w:tr>
      <w:tr w:rsidR="00A93F92" w14:paraId="2C8BFA2E" w14:textId="77777777" w:rsidTr="00A71AB2">
        <w:trPr>
          <w:trHeight w:val="396"/>
        </w:trPr>
        <w:tc>
          <w:tcPr>
            <w:tcW w:w="2196" w:type="dxa"/>
            <w:shd w:val="clear" w:color="auto" w:fill="auto"/>
          </w:tcPr>
          <w:p w14:paraId="35F38ED0" w14:textId="77777777" w:rsidR="00A93F92" w:rsidRDefault="00A93F92" w:rsidP="00A93F92">
            <w:pPr>
              <w:pBdr>
                <w:top w:val="nil"/>
                <w:left w:val="nil"/>
                <w:bottom w:val="nil"/>
                <w:right w:val="nil"/>
                <w:between w:val="nil"/>
              </w:pBdr>
              <w:spacing w:after="0"/>
              <w:jc w:val="left"/>
              <w:rPr>
                <w:color w:val="000000"/>
              </w:rPr>
            </w:pPr>
          </w:p>
        </w:tc>
        <w:tc>
          <w:tcPr>
            <w:tcW w:w="1491" w:type="dxa"/>
            <w:shd w:val="clear" w:color="auto" w:fill="auto"/>
          </w:tcPr>
          <w:p w14:paraId="5BBA9A80" w14:textId="77777777" w:rsidR="00A93F92" w:rsidRDefault="00A93F92" w:rsidP="00A93F92">
            <w:pPr>
              <w:pBdr>
                <w:top w:val="nil"/>
                <w:left w:val="nil"/>
                <w:bottom w:val="nil"/>
                <w:right w:val="nil"/>
                <w:between w:val="nil"/>
              </w:pBdr>
              <w:spacing w:after="0"/>
              <w:jc w:val="left"/>
              <w:rPr>
                <w:color w:val="000000"/>
              </w:rPr>
            </w:pPr>
          </w:p>
        </w:tc>
        <w:tc>
          <w:tcPr>
            <w:tcW w:w="1491" w:type="dxa"/>
            <w:shd w:val="clear" w:color="auto" w:fill="auto"/>
          </w:tcPr>
          <w:p w14:paraId="20C611A5" w14:textId="77777777" w:rsidR="00A93F92" w:rsidRDefault="00A93F92" w:rsidP="00A93F92">
            <w:pPr>
              <w:pBdr>
                <w:top w:val="nil"/>
                <w:left w:val="nil"/>
                <w:bottom w:val="nil"/>
                <w:right w:val="nil"/>
                <w:between w:val="nil"/>
              </w:pBdr>
              <w:spacing w:after="0"/>
              <w:jc w:val="left"/>
              <w:rPr>
                <w:color w:val="000000"/>
              </w:rPr>
            </w:pPr>
          </w:p>
        </w:tc>
        <w:tc>
          <w:tcPr>
            <w:tcW w:w="1491" w:type="dxa"/>
            <w:shd w:val="clear" w:color="auto" w:fill="auto"/>
          </w:tcPr>
          <w:p w14:paraId="699FA50E" w14:textId="77777777" w:rsidR="00A93F92" w:rsidRDefault="00A93F92" w:rsidP="00A93F92">
            <w:pPr>
              <w:pBdr>
                <w:top w:val="nil"/>
                <w:left w:val="nil"/>
                <w:bottom w:val="nil"/>
                <w:right w:val="nil"/>
                <w:between w:val="nil"/>
              </w:pBdr>
              <w:spacing w:after="0"/>
              <w:jc w:val="left"/>
              <w:rPr>
                <w:color w:val="000000"/>
              </w:rPr>
            </w:pPr>
          </w:p>
        </w:tc>
      </w:tr>
      <w:tr w:rsidR="00A93F92" w14:paraId="6CF9A2A0" w14:textId="77777777" w:rsidTr="00A71AB2">
        <w:trPr>
          <w:trHeight w:val="396"/>
        </w:trPr>
        <w:tc>
          <w:tcPr>
            <w:tcW w:w="2196" w:type="dxa"/>
            <w:shd w:val="clear" w:color="auto" w:fill="auto"/>
          </w:tcPr>
          <w:p w14:paraId="1109865D" w14:textId="77777777" w:rsidR="00A93F92" w:rsidRDefault="00A93F92" w:rsidP="00A93F92">
            <w:pPr>
              <w:pBdr>
                <w:top w:val="nil"/>
                <w:left w:val="nil"/>
                <w:bottom w:val="nil"/>
                <w:right w:val="nil"/>
                <w:between w:val="nil"/>
              </w:pBdr>
              <w:spacing w:after="0"/>
              <w:jc w:val="left"/>
              <w:rPr>
                <w:color w:val="000000"/>
              </w:rPr>
            </w:pPr>
          </w:p>
        </w:tc>
        <w:tc>
          <w:tcPr>
            <w:tcW w:w="1491" w:type="dxa"/>
            <w:shd w:val="clear" w:color="auto" w:fill="auto"/>
          </w:tcPr>
          <w:p w14:paraId="3574547C" w14:textId="77777777" w:rsidR="00A93F92" w:rsidRDefault="00A93F92" w:rsidP="00A93F92">
            <w:pPr>
              <w:pBdr>
                <w:top w:val="nil"/>
                <w:left w:val="nil"/>
                <w:bottom w:val="nil"/>
                <w:right w:val="nil"/>
                <w:between w:val="nil"/>
              </w:pBdr>
              <w:spacing w:after="0"/>
              <w:jc w:val="left"/>
              <w:rPr>
                <w:color w:val="000000"/>
              </w:rPr>
            </w:pPr>
          </w:p>
        </w:tc>
        <w:tc>
          <w:tcPr>
            <w:tcW w:w="1491" w:type="dxa"/>
            <w:shd w:val="clear" w:color="auto" w:fill="auto"/>
          </w:tcPr>
          <w:p w14:paraId="4AD9E373" w14:textId="77777777" w:rsidR="00A93F92" w:rsidRDefault="00A93F92" w:rsidP="00A93F92">
            <w:pPr>
              <w:pBdr>
                <w:top w:val="nil"/>
                <w:left w:val="nil"/>
                <w:bottom w:val="nil"/>
                <w:right w:val="nil"/>
                <w:between w:val="nil"/>
              </w:pBdr>
              <w:spacing w:after="0"/>
              <w:jc w:val="left"/>
              <w:rPr>
                <w:color w:val="000000"/>
              </w:rPr>
            </w:pPr>
          </w:p>
        </w:tc>
        <w:tc>
          <w:tcPr>
            <w:tcW w:w="1491" w:type="dxa"/>
            <w:shd w:val="clear" w:color="auto" w:fill="auto"/>
          </w:tcPr>
          <w:p w14:paraId="23F79AC8" w14:textId="77777777" w:rsidR="00A93F92" w:rsidRDefault="00A93F92" w:rsidP="00A93F92">
            <w:pPr>
              <w:pBdr>
                <w:top w:val="nil"/>
                <w:left w:val="nil"/>
                <w:bottom w:val="nil"/>
                <w:right w:val="nil"/>
                <w:between w:val="nil"/>
              </w:pBdr>
              <w:spacing w:after="0"/>
              <w:jc w:val="left"/>
              <w:rPr>
                <w:color w:val="000000"/>
              </w:rPr>
            </w:pPr>
          </w:p>
        </w:tc>
      </w:tr>
    </w:tbl>
    <w:p w14:paraId="3FE0C844" w14:textId="77777777" w:rsidR="00A93F92" w:rsidRDefault="00A93F92" w:rsidP="00A93F92">
      <w:pPr>
        <w:pBdr>
          <w:top w:val="nil"/>
          <w:left w:val="nil"/>
          <w:bottom w:val="nil"/>
          <w:right w:val="nil"/>
          <w:between w:val="nil"/>
        </w:pBdr>
        <w:spacing w:before="1"/>
        <w:rPr>
          <w:color w:val="000000"/>
        </w:rPr>
      </w:pPr>
    </w:p>
    <w:p w14:paraId="2D6FA129" w14:textId="77777777" w:rsidR="00A93F92" w:rsidRDefault="00A93F92" w:rsidP="00A93F92">
      <w:pPr>
        <w:pBdr>
          <w:top w:val="nil"/>
          <w:left w:val="nil"/>
          <w:bottom w:val="nil"/>
          <w:right w:val="nil"/>
          <w:between w:val="nil"/>
        </w:pBdr>
        <w:spacing w:before="1"/>
        <w:rPr>
          <w:color w:val="000000"/>
        </w:rPr>
      </w:pPr>
      <w:r>
        <w:rPr>
          <w:color w:val="000000"/>
        </w:rPr>
        <w:t>PUBLICACIONES</w:t>
      </w:r>
    </w:p>
    <w:tbl>
      <w:tblPr>
        <w:tblStyle w:val="7"/>
        <w:tblW w:w="94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2257"/>
        <w:gridCol w:w="2115"/>
        <w:gridCol w:w="4253"/>
      </w:tblGrid>
      <w:tr w:rsidR="00A93F92" w14:paraId="583543FC" w14:textId="77777777" w:rsidTr="00A93F92">
        <w:trPr>
          <w:trHeight w:val="559"/>
          <w:jc w:val="center"/>
        </w:trPr>
        <w:tc>
          <w:tcPr>
            <w:tcW w:w="864" w:type="dxa"/>
            <w:shd w:val="clear" w:color="auto" w:fill="CCFFCC"/>
            <w:vAlign w:val="center"/>
          </w:tcPr>
          <w:p w14:paraId="2E866E2C" w14:textId="77777777" w:rsidR="00A93F92" w:rsidRDefault="00A93F92" w:rsidP="00A93F92">
            <w:pPr>
              <w:pBdr>
                <w:top w:val="nil"/>
                <w:left w:val="nil"/>
                <w:bottom w:val="nil"/>
                <w:right w:val="nil"/>
                <w:between w:val="nil"/>
              </w:pBdr>
              <w:spacing w:after="0"/>
              <w:jc w:val="center"/>
              <w:rPr>
                <w:color w:val="000000"/>
              </w:rPr>
            </w:pPr>
            <w:r>
              <w:rPr>
                <w:color w:val="000000"/>
              </w:rPr>
              <w:t>Año</w:t>
            </w:r>
          </w:p>
        </w:tc>
        <w:tc>
          <w:tcPr>
            <w:tcW w:w="2257" w:type="dxa"/>
            <w:shd w:val="clear" w:color="auto" w:fill="CCFFCC"/>
            <w:vAlign w:val="center"/>
          </w:tcPr>
          <w:p w14:paraId="763D6460" w14:textId="77777777" w:rsidR="00A93F92" w:rsidRDefault="00A93F92" w:rsidP="00A93F92">
            <w:pPr>
              <w:pBdr>
                <w:top w:val="nil"/>
                <w:left w:val="nil"/>
                <w:bottom w:val="nil"/>
                <w:right w:val="nil"/>
                <w:between w:val="nil"/>
              </w:pBdr>
              <w:spacing w:after="0"/>
              <w:ind w:right="146"/>
              <w:jc w:val="center"/>
              <w:rPr>
                <w:color w:val="000000"/>
              </w:rPr>
            </w:pPr>
            <w:r>
              <w:rPr>
                <w:color w:val="000000"/>
              </w:rPr>
              <w:t>Tipo de medio (libro,</w:t>
            </w:r>
          </w:p>
          <w:p w14:paraId="2C40A146" w14:textId="77777777" w:rsidR="00A93F92" w:rsidRDefault="00A93F92" w:rsidP="00A93F92">
            <w:pPr>
              <w:pBdr>
                <w:top w:val="nil"/>
                <w:left w:val="nil"/>
                <w:bottom w:val="nil"/>
                <w:right w:val="nil"/>
                <w:between w:val="nil"/>
              </w:pBdr>
              <w:spacing w:after="0"/>
              <w:jc w:val="center"/>
              <w:rPr>
                <w:color w:val="000000"/>
              </w:rPr>
            </w:pPr>
            <w:r>
              <w:rPr>
                <w:color w:val="000000"/>
              </w:rPr>
              <w:t>Revista u otro)</w:t>
            </w:r>
          </w:p>
        </w:tc>
        <w:tc>
          <w:tcPr>
            <w:tcW w:w="2115" w:type="dxa"/>
            <w:shd w:val="clear" w:color="auto" w:fill="CCFFCC"/>
            <w:vAlign w:val="center"/>
          </w:tcPr>
          <w:p w14:paraId="4677D192" w14:textId="77777777" w:rsidR="00A93F92" w:rsidRDefault="00A93F92" w:rsidP="00A93F92">
            <w:pPr>
              <w:pBdr>
                <w:top w:val="nil"/>
                <w:left w:val="nil"/>
                <w:bottom w:val="nil"/>
                <w:right w:val="nil"/>
                <w:between w:val="nil"/>
              </w:pBdr>
              <w:spacing w:after="0"/>
              <w:ind w:right="135"/>
              <w:jc w:val="center"/>
              <w:rPr>
                <w:color w:val="000000"/>
              </w:rPr>
            </w:pPr>
            <w:r>
              <w:rPr>
                <w:color w:val="000000"/>
              </w:rPr>
              <w:t>Nombre del medio</w:t>
            </w:r>
          </w:p>
        </w:tc>
        <w:tc>
          <w:tcPr>
            <w:tcW w:w="4253" w:type="dxa"/>
            <w:shd w:val="clear" w:color="auto" w:fill="CCFFCC"/>
            <w:vAlign w:val="center"/>
          </w:tcPr>
          <w:p w14:paraId="7DAFB164" w14:textId="77777777" w:rsidR="00A93F92" w:rsidRDefault="00A93F92" w:rsidP="00A93F92">
            <w:pPr>
              <w:pBdr>
                <w:top w:val="nil"/>
                <w:left w:val="nil"/>
                <w:bottom w:val="nil"/>
                <w:right w:val="nil"/>
                <w:between w:val="nil"/>
              </w:pBdr>
              <w:spacing w:after="0"/>
              <w:ind w:right="143"/>
              <w:jc w:val="center"/>
              <w:rPr>
                <w:color w:val="000000"/>
              </w:rPr>
            </w:pPr>
            <w:r>
              <w:rPr>
                <w:color w:val="000000"/>
              </w:rPr>
              <w:t>Título de la publicación</w:t>
            </w:r>
          </w:p>
        </w:tc>
      </w:tr>
      <w:tr w:rsidR="00A93F92" w14:paraId="44326834" w14:textId="77777777" w:rsidTr="00A93F92">
        <w:trPr>
          <w:trHeight w:val="369"/>
          <w:jc w:val="center"/>
        </w:trPr>
        <w:tc>
          <w:tcPr>
            <w:tcW w:w="864" w:type="dxa"/>
            <w:shd w:val="clear" w:color="auto" w:fill="auto"/>
          </w:tcPr>
          <w:p w14:paraId="0E7E01BA" w14:textId="77777777" w:rsidR="00A93F92" w:rsidRDefault="00A93F92" w:rsidP="00A93F92">
            <w:pPr>
              <w:pBdr>
                <w:top w:val="nil"/>
                <w:left w:val="nil"/>
                <w:bottom w:val="nil"/>
                <w:right w:val="nil"/>
                <w:between w:val="nil"/>
              </w:pBdr>
              <w:spacing w:after="0"/>
              <w:jc w:val="left"/>
              <w:rPr>
                <w:color w:val="000000"/>
              </w:rPr>
            </w:pPr>
          </w:p>
        </w:tc>
        <w:tc>
          <w:tcPr>
            <w:tcW w:w="2257" w:type="dxa"/>
            <w:shd w:val="clear" w:color="auto" w:fill="auto"/>
          </w:tcPr>
          <w:p w14:paraId="1314F49F" w14:textId="77777777" w:rsidR="00A93F92" w:rsidRDefault="00A93F92" w:rsidP="00A93F92">
            <w:pPr>
              <w:pBdr>
                <w:top w:val="nil"/>
                <w:left w:val="nil"/>
                <w:bottom w:val="nil"/>
                <w:right w:val="nil"/>
                <w:between w:val="nil"/>
              </w:pBdr>
              <w:spacing w:after="0"/>
              <w:jc w:val="left"/>
              <w:rPr>
                <w:color w:val="000000"/>
              </w:rPr>
            </w:pPr>
          </w:p>
        </w:tc>
        <w:tc>
          <w:tcPr>
            <w:tcW w:w="2115" w:type="dxa"/>
            <w:shd w:val="clear" w:color="auto" w:fill="auto"/>
          </w:tcPr>
          <w:p w14:paraId="25F92625" w14:textId="77777777" w:rsidR="00A93F92" w:rsidRDefault="00A93F92" w:rsidP="00A93F92">
            <w:pPr>
              <w:pBdr>
                <w:top w:val="nil"/>
                <w:left w:val="nil"/>
                <w:bottom w:val="nil"/>
                <w:right w:val="nil"/>
                <w:between w:val="nil"/>
              </w:pBdr>
              <w:spacing w:after="0"/>
              <w:jc w:val="left"/>
              <w:rPr>
                <w:color w:val="000000"/>
              </w:rPr>
            </w:pPr>
          </w:p>
        </w:tc>
        <w:tc>
          <w:tcPr>
            <w:tcW w:w="4253" w:type="dxa"/>
            <w:shd w:val="clear" w:color="auto" w:fill="auto"/>
          </w:tcPr>
          <w:p w14:paraId="62391DA0" w14:textId="77777777" w:rsidR="00A93F92" w:rsidRDefault="00A93F92" w:rsidP="00A93F92">
            <w:pPr>
              <w:pBdr>
                <w:top w:val="nil"/>
                <w:left w:val="nil"/>
                <w:bottom w:val="nil"/>
                <w:right w:val="nil"/>
                <w:between w:val="nil"/>
              </w:pBdr>
              <w:spacing w:after="0"/>
              <w:jc w:val="left"/>
              <w:rPr>
                <w:color w:val="000000"/>
              </w:rPr>
            </w:pPr>
          </w:p>
        </w:tc>
      </w:tr>
      <w:tr w:rsidR="00A93F92" w14:paraId="4F0E9DA3" w14:textId="77777777" w:rsidTr="00A93F92">
        <w:trPr>
          <w:trHeight w:val="369"/>
          <w:jc w:val="center"/>
        </w:trPr>
        <w:tc>
          <w:tcPr>
            <w:tcW w:w="864" w:type="dxa"/>
            <w:shd w:val="clear" w:color="auto" w:fill="auto"/>
          </w:tcPr>
          <w:p w14:paraId="5CD46E01" w14:textId="77777777" w:rsidR="00A93F92" w:rsidRDefault="00A93F92" w:rsidP="00A93F92">
            <w:pPr>
              <w:pBdr>
                <w:top w:val="nil"/>
                <w:left w:val="nil"/>
                <w:bottom w:val="nil"/>
                <w:right w:val="nil"/>
                <w:between w:val="nil"/>
              </w:pBdr>
              <w:spacing w:after="0"/>
              <w:jc w:val="left"/>
              <w:rPr>
                <w:color w:val="000000"/>
              </w:rPr>
            </w:pPr>
          </w:p>
        </w:tc>
        <w:tc>
          <w:tcPr>
            <w:tcW w:w="2257" w:type="dxa"/>
            <w:shd w:val="clear" w:color="auto" w:fill="auto"/>
          </w:tcPr>
          <w:p w14:paraId="5C8CF168" w14:textId="77777777" w:rsidR="00A93F92" w:rsidRDefault="00A93F92" w:rsidP="00A93F92">
            <w:pPr>
              <w:pBdr>
                <w:top w:val="nil"/>
                <w:left w:val="nil"/>
                <w:bottom w:val="nil"/>
                <w:right w:val="nil"/>
                <w:between w:val="nil"/>
              </w:pBdr>
              <w:spacing w:after="0"/>
              <w:jc w:val="left"/>
              <w:rPr>
                <w:color w:val="000000"/>
              </w:rPr>
            </w:pPr>
          </w:p>
        </w:tc>
        <w:tc>
          <w:tcPr>
            <w:tcW w:w="2115" w:type="dxa"/>
            <w:shd w:val="clear" w:color="auto" w:fill="auto"/>
          </w:tcPr>
          <w:p w14:paraId="261602D7" w14:textId="77777777" w:rsidR="00A93F92" w:rsidRDefault="00A93F92" w:rsidP="00A93F92">
            <w:pPr>
              <w:pBdr>
                <w:top w:val="nil"/>
                <w:left w:val="nil"/>
                <w:bottom w:val="nil"/>
                <w:right w:val="nil"/>
                <w:between w:val="nil"/>
              </w:pBdr>
              <w:spacing w:after="0"/>
              <w:jc w:val="left"/>
              <w:rPr>
                <w:color w:val="000000"/>
              </w:rPr>
            </w:pPr>
          </w:p>
        </w:tc>
        <w:tc>
          <w:tcPr>
            <w:tcW w:w="4253" w:type="dxa"/>
            <w:shd w:val="clear" w:color="auto" w:fill="auto"/>
          </w:tcPr>
          <w:p w14:paraId="3577C6B3" w14:textId="77777777" w:rsidR="00A93F92" w:rsidRDefault="00A93F92" w:rsidP="00A93F92">
            <w:pPr>
              <w:pBdr>
                <w:top w:val="nil"/>
                <w:left w:val="nil"/>
                <w:bottom w:val="nil"/>
                <w:right w:val="nil"/>
                <w:between w:val="nil"/>
              </w:pBdr>
              <w:spacing w:after="0"/>
              <w:jc w:val="left"/>
              <w:rPr>
                <w:color w:val="000000"/>
              </w:rPr>
            </w:pPr>
          </w:p>
        </w:tc>
      </w:tr>
      <w:tr w:rsidR="00A93F92" w14:paraId="3BD4F2DA" w14:textId="77777777" w:rsidTr="00A93F92">
        <w:trPr>
          <w:trHeight w:val="369"/>
          <w:jc w:val="center"/>
        </w:trPr>
        <w:tc>
          <w:tcPr>
            <w:tcW w:w="864" w:type="dxa"/>
            <w:shd w:val="clear" w:color="auto" w:fill="auto"/>
          </w:tcPr>
          <w:p w14:paraId="7EC26388" w14:textId="77777777" w:rsidR="00A93F92" w:rsidRDefault="00A93F92" w:rsidP="00A93F92">
            <w:pPr>
              <w:pBdr>
                <w:top w:val="nil"/>
                <w:left w:val="nil"/>
                <w:bottom w:val="nil"/>
                <w:right w:val="nil"/>
                <w:between w:val="nil"/>
              </w:pBdr>
              <w:spacing w:after="0"/>
              <w:jc w:val="left"/>
              <w:rPr>
                <w:color w:val="000000"/>
              </w:rPr>
            </w:pPr>
          </w:p>
        </w:tc>
        <w:tc>
          <w:tcPr>
            <w:tcW w:w="2257" w:type="dxa"/>
            <w:shd w:val="clear" w:color="auto" w:fill="auto"/>
          </w:tcPr>
          <w:p w14:paraId="02715923" w14:textId="77777777" w:rsidR="00A93F92" w:rsidRDefault="00A93F92" w:rsidP="00A93F92">
            <w:pPr>
              <w:pBdr>
                <w:top w:val="nil"/>
                <w:left w:val="nil"/>
                <w:bottom w:val="nil"/>
                <w:right w:val="nil"/>
                <w:between w:val="nil"/>
              </w:pBdr>
              <w:spacing w:after="0"/>
              <w:jc w:val="left"/>
              <w:rPr>
                <w:color w:val="000000"/>
              </w:rPr>
            </w:pPr>
          </w:p>
        </w:tc>
        <w:tc>
          <w:tcPr>
            <w:tcW w:w="2115" w:type="dxa"/>
            <w:shd w:val="clear" w:color="auto" w:fill="auto"/>
          </w:tcPr>
          <w:p w14:paraId="51754996" w14:textId="77777777" w:rsidR="00A93F92" w:rsidRDefault="00A93F92" w:rsidP="00A93F92">
            <w:pPr>
              <w:pBdr>
                <w:top w:val="nil"/>
                <w:left w:val="nil"/>
                <w:bottom w:val="nil"/>
                <w:right w:val="nil"/>
                <w:between w:val="nil"/>
              </w:pBdr>
              <w:spacing w:after="0"/>
              <w:jc w:val="left"/>
              <w:rPr>
                <w:color w:val="000000"/>
              </w:rPr>
            </w:pPr>
          </w:p>
        </w:tc>
        <w:tc>
          <w:tcPr>
            <w:tcW w:w="4253" w:type="dxa"/>
            <w:shd w:val="clear" w:color="auto" w:fill="auto"/>
          </w:tcPr>
          <w:p w14:paraId="1B94F057" w14:textId="77777777" w:rsidR="00A93F92" w:rsidRDefault="00A93F92" w:rsidP="00A93F92">
            <w:pPr>
              <w:pBdr>
                <w:top w:val="nil"/>
                <w:left w:val="nil"/>
                <w:bottom w:val="nil"/>
                <w:right w:val="nil"/>
                <w:between w:val="nil"/>
              </w:pBdr>
              <w:spacing w:after="0"/>
              <w:jc w:val="left"/>
              <w:rPr>
                <w:color w:val="000000"/>
              </w:rPr>
            </w:pPr>
          </w:p>
        </w:tc>
      </w:tr>
    </w:tbl>
    <w:p w14:paraId="73756657" w14:textId="77777777" w:rsidR="00A93F92" w:rsidRDefault="00A93F92" w:rsidP="00A93F92">
      <w:pPr>
        <w:pBdr>
          <w:top w:val="nil"/>
          <w:left w:val="nil"/>
          <w:bottom w:val="nil"/>
          <w:right w:val="nil"/>
          <w:between w:val="nil"/>
        </w:pBdr>
        <w:rPr>
          <w:color w:val="000000"/>
        </w:rPr>
      </w:pPr>
    </w:p>
    <w:p w14:paraId="79E40CF1" w14:textId="77777777" w:rsidR="00A93F92" w:rsidRDefault="00A93F92" w:rsidP="00A93F92">
      <w:pPr>
        <w:pBdr>
          <w:top w:val="nil"/>
          <w:left w:val="nil"/>
          <w:bottom w:val="nil"/>
          <w:right w:val="nil"/>
          <w:between w:val="nil"/>
        </w:pBdr>
        <w:ind w:left="458"/>
        <w:rPr>
          <w:color w:val="000000"/>
        </w:rPr>
      </w:pPr>
      <w:r>
        <w:rPr>
          <w:color w:val="000000"/>
        </w:rPr>
        <w:lastRenderedPageBreak/>
        <w:t>CONFERENCIAS / SEMINARIOS / CONGRESOS</w:t>
      </w:r>
      <w:r>
        <w:rPr>
          <w:color w:val="000000"/>
          <w:vertAlign w:val="superscript"/>
        </w:rPr>
        <w:footnoteReference w:id="17"/>
      </w:r>
    </w:p>
    <w:tbl>
      <w:tblPr>
        <w:tblStyle w:val="6"/>
        <w:tblW w:w="9489" w:type="dxa"/>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9"/>
        <w:gridCol w:w="5528"/>
        <w:gridCol w:w="2552"/>
      </w:tblGrid>
      <w:tr w:rsidR="00A93F92" w14:paraId="03561D27" w14:textId="77777777" w:rsidTr="00A71AB2">
        <w:trPr>
          <w:trHeight w:val="313"/>
        </w:trPr>
        <w:tc>
          <w:tcPr>
            <w:tcW w:w="1409" w:type="dxa"/>
            <w:shd w:val="clear" w:color="auto" w:fill="CCFFCC"/>
            <w:vAlign w:val="center"/>
          </w:tcPr>
          <w:p w14:paraId="3CD164C6" w14:textId="77777777" w:rsidR="00A93F92" w:rsidRDefault="00A93F92" w:rsidP="00A71AB2">
            <w:pPr>
              <w:pBdr>
                <w:top w:val="nil"/>
                <w:left w:val="nil"/>
                <w:bottom w:val="nil"/>
                <w:right w:val="nil"/>
                <w:between w:val="nil"/>
              </w:pBdr>
              <w:spacing w:after="0"/>
              <w:ind w:left="115" w:right="142"/>
              <w:jc w:val="center"/>
              <w:rPr>
                <w:b/>
                <w:color w:val="000000"/>
              </w:rPr>
            </w:pPr>
            <w:r>
              <w:rPr>
                <w:b/>
                <w:color w:val="000000"/>
              </w:rPr>
              <w:t>Mes/año</w:t>
            </w:r>
          </w:p>
        </w:tc>
        <w:tc>
          <w:tcPr>
            <w:tcW w:w="5528" w:type="dxa"/>
            <w:shd w:val="clear" w:color="auto" w:fill="CCFFCC"/>
            <w:vAlign w:val="center"/>
          </w:tcPr>
          <w:p w14:paraId="4813D712" w14:textId="77777777" w:rsidR="00A93F92" w:rsidRDefault="00A93F92" w:rsidP="00A71AB2">
            <w:pPr>
              <w:pBdr>
                <w:top w:val="nil"/>
                <w:left w:val="nil"/>
                <w:bottom w:val="nil"/>
                <w:right w:val="nil"/>
                <w:between w:val="nil"/>
              </w:pBdr>
              <w:spacing w:after="0"/>
              <w:ind w:left="115" w:right="142"/>
              <w:jc w:val="center"/>
              <w:rPr>
                <w:color w:val="000000"/>
              </w:rPr>
            </w:pPr>
            <w:r>
              <w:rPr>
                <w:color w:val="000000"/>
              </w:rPr>
              <w:t>Título de conferencia / seminario / congreso</w:t>
            </w:r>
          </w:p>
        </w:tc>
        <w:tc>
          <w:tcPr>
            <w:tcW w:w="2552" w:type="dxa"/>
            <w:shd w:val="clear" w:color="auto" w:fill="CCFFCC"/>
            <w:vAlign w:val="center"/>
          </w:tcPr>
          <w:p w14:paraId="3C2EB0E5" w14:textId="77777777" w:rsidR="00A93F92" w:rsidRDefault="00A93F92" w:rsidP="00A71AB2">
            <w:pPr>
              <w:pBdr>
                <w:top w:val="nil"/>
                <w:left w:val="nil"/>
                <w:bottom w:val="nil"/>
                <w:right w:val="nil"/>
                <w:between w:val="nil"/>
              </w:pBdr>
              <w:spacing w:after="0"/>
              <w:ind w:left="115" w:right="142"/>
              <w:jc w:val="center"/>
              <w:rPr>
                <w:color w:val="000000"/>
              </w:rPr>
            </w:pPr>
            <w:r>
              <w:rPr>
                <w:color w:val="000000"/>
              </w:rPr>
              <w:t xml:space="preserve">Especificar </w:t>
            </w:r>
          </w:p>
          <w:p w14:paraId="6645157C" w14:textId="77777777" w:rsidR="00A93F92" w:rsidRDefault="00A93F92" w:rsidP="00A71AB2">
            <w:pPr>
              <w:pBdr>
                <w:top w:val="nil"/>
                <w:left w:val="nil"/>
                <w:bottom w:val="nil"/>
                <w:right w:val="nil"/>
                <w:between w:val="nil"/>
              </w:pBdr>
              <w:spacing w:after="0"/>
              <w:ind w:left="115" w:right="142"/>
              <w:jc w:val="center"/>
              <w:rPr>
                <w:color w:val="000000"/>
              </w:rPr>
            </w:pPr>
            <w:r>
              <w:rPr>
                <w:color w:val="000000"/>
              </w:rPr>
              <w:t>(ponente / participante)</w:t>
            </w:r>
          </w:p>
        </w:tc>
      </w:tr>
      <w:tr w:rsidR="00A93F92" w14:paraId="45108456" w14:textId="77777777" w:rsidTr="00A71AB2">
        <w:trPr>
          <w:trHeight w:val="415"/>
        </w:trPr>
        <w:tc>
          <w:tcPr>
            <w:tcW w:w="1409" w:type="dxa"/>
            <w:shd w:val="clear" w:color="auto" w:fill="auto"/>
          </w:tcPr>
          <w:p w14:paraId="19A91240" w14:textId="77777777" w:rsidR="00A93F92" w:rsidRDefault="00A93F92" w:rsidP="00A71AB2">
            <w:pPr>
              <w:pBdr>
                <w:top w:val="nil"/>
                <w:left w:val="nil"/>
                <w:bottom w:val="nil"/>
                <w:right w:val="nil"/>
                <w:between w:val="nil"/>
              </w:pBdr>
              <w:spacing w:after="0"/>
              <w:jc w:val="left"/>
              <w:rPr>
                <w:color w:val="000000"/>
              </w:rPr>
            </w:pPr>
          </w:p>
        </w:tc>
        <w:tc>
          <w:tcPr>
            <w:tcW w:w="5528" w:type="dxa"/>
            <w:shd w:val="clear" w:color="auto" w:fill="auto"/>
          </w:tcPr>
          <w:p w14:paraId="062DD3C1" w14:textId="77777777" w:rsidR="00A93F92" w:rsidRDefault="00A93F92" w:rsidP="00A71AB2">
            <w:pPr>
              <w:pBdr>
                <w:top w:val="nil"/>
                <w:left w:val="nil"/>
                <w:bottom w:val="nil"/>
                <w:right w:val="nil"/>
                <w:between w:val="nil"/>
              </w:pBdr>
              <w:spacing w:after="0"/>
              <w:jc w:val="left"/>
              <w:rPr>
                <w:color w:val="000000"/>
              </w:rPr>
            </w:pPr>
          </w:p>
        </w:tc>
        <w:tc>
          <w:tcPr>
            <w:tcW w:w="2552" w:type="dxa"/>
            <w:shd w:val="clear" w:color="auto" w:fill="auto"/>
          </w:tcPr>
          <w:p w14:paraId="272156ED" w14:textId="77777777" w:rsidR="00A93F92" w:rsidRDefault="00A93F92" w:rsidP="00A71AB2">
            <w:pPr>
              <w:pBdr>
                <w:top w:val="nil"/>
                <w:left w:val="nil"/>
                <w:bottom w:val="nil"/>
                <w:right w:val="nil"/>
                <w:between w:val="nil"/>
              </w:pBdr>
              <w:spacing w:after="0"/>
              <w:jc w:val="left"/>
              <w:rPr>
                <w:color w:val="000000"/>
              </w:rPr>
            </w:pPr>
          </w:p>
        </w:tc>
      </w:tr>
      <w:tr w:rsidR="00A93F92" w14:paraId="7FB82C66" w14:textId="77777777" w:rsidTr="00A71AB2">
        <w:trPr>
          <w:trHeight w:val="421"/>
        </w:trPr>
        <w:tc>
          <w:tcPr>
            <w:tcW w:w="1409" w:type="dxa"/>
            <w:shd w:val="clear" w:color="auto" w:fill="auto"/>
          </w:tcPr>
          <w:p w14:paraId="25B1A099" w14:textId="77777777" w:rsidR="00A93F92" w:rsidRDefault="00A93F92" w:rsidP="00A71AB2">
            <w:pPr>
              <w:pBdr>
                <w:top w:val="nil"/>
                <w:left w:val="nil"/>
                <w:bottom w:val="nil"/>
                <w:right w:val="nil"/>
                <w:between w:val="nil"/>
              </w:pBdr>
              <w:spacing w:after="0"/>
              <w:jc w:val="left"/>
              <w:rPr>
                <w:color w:val="000000"/>
              </w:rPr>
            </w:pPr>
          </w:p>
        </w:tc>
        <w:tc>
          <w:tcPr>
            <w:tcW w:w="5528" w:type="dxa"/>
            <w:shd w:val="clear" w:color="auto" w:fill="auto"/>
          </w:tcPr>
          <w:p w14:paraId="2A6AE0C1" w14:textId="77777777" w:rsidR="00A93F92" w:rsidRDefault="00A93F92" w:rsidP="00A71AB2">
            <w:pPr>
              <w:pBdr>
                <w:top w:val="nil"/>
                <w:left w:val="nil"/>
                <w:bottom w:val="nil"/>
                <w:right w:val="nil"/>
                <w:between w:val="nil"/>
              </w:pBdr>
              <w:spacing w:after="0"/>
              <w:jc w:val="left"/>
              <w:rPr>
                <w:color w:val="000000"/>
              </w:rPr>
            </w:pPr>
          </w:p>
        </w:tc>
        <w:tc>
          <w:tcPr>
            <w:tcW w:w="2552" w:type="dxa"/>
            <w:shd w:val="clear" w:color="auto" w:fill="auto"/>
          </w:tcPr>
          <w:p w14:paraId="613D176A" w14:textId="77777777" w:rsidR="00A93F92" w:rsidRDefault="00A93F92" w:rsidP="00A71AB2">
            <w:pPr>
              <w:pBdr>
                <w:top w:val="nil"/>
                <w:left w:val="nil"/>
                <w:bottom w:val="nil"/>
                <w:right w:val="nil"/>
                <w:between w:val="nil"/>
              </w:pBdr>
              <w:spacing w:after="0"/>
              <w:jc w:val="left"/>
              <w:rPr>
                <w:color w:val="000000"/>
              </w:rPr>
            </w:pPr>
          </w:p>
        </w:tc>
      </w:tr>
      <w:tr w:rsidR="00A93F92" w14:paraId="1B76FDF0" w14:textId="77777777" w:rsidTr="00A71AB2">
        <w:trPr>
          <w:trHeight w:val="413"/>
        </w:trPr>
        <w:tc>
          <w:tcPr>
            <w:tcW w:w="1409" w:type="dxa"/>
            <w:shd w:val="clear" w:color="auto" w:fill="auto"/>
          </w:tcPr>
          <w:p w14:paraId="578C3EAA" w14:textId="77777777" w:rsidR="00A93F92" w:rsidRDefault="00A93F92" w:rsidP="00A71AB2">
            <w:pPr>
              <w:pBdr>
                <w:top w:val="nil"/>
                <w:left w:val="nil"/>
                <w:bottom w:val="nil"/>
                <w:right w:val="nil"/>
                <w:between w:val="nil"/>
              </w:pBdr>
              <w:spacing w:after="0"/>
              <w:jc w:val="left"/>
              <w:rPr>
                <w:color w:val="000000"/>
              </w:rPr>
            </w:pPr>
          </w:p>
        </w:tc>
        <w:tc>
          <w:tcPr>
            <w:tcW w:w="5528" w:type="dxa"/>
            <w:shd w:val="clear" w:color="auto" w:fill="auto"/>
          </w:tcPr>
          <w:p w14:paraId="3A4CD21B" w14:textId="77777777" w:rsidR="00A93F92" w:rsidRDefault="00A93F92" w:rsidP="00A71AB2">
            <w:pPr>
              <w:pBdr>
                <w:top w:val="nil"/>
                <w:left w:val="nil"/>
                <w:bottom w:val="nil"/>
                <w:right w:val="nil"/>
                <w:between w:val="nil"/>
              </w:pBdr>
              <w:spacing w:after="0"/>
              <w:jc w:val="left"/>
              <w:rPr>
                <w:color w:val="000000"/>
              </w:rPr>
            </w:pPr>
          </w:p>
        </w:tc>
        <w:tc>
          <w:tcPr>
            <w:tcW w:w="2552" w:type="dxa"/>
            <w:shd w:val="clear" w:color="auto" w:fill="auto"/>
          </w:tcPr>
          <w:p w14:paraId="30252130" w14:textId="77777777" w:rsidR="00A93F92" w:rsidRDefault="00A93F92" w:rsidP="00A71AB2">
            <w:pPr>
              <w:pBdr>
                <w:top w:val="nil"/>
                <w:left w:val="nil"/>
                <w:bottom w:val="nil"/>
                <w:right w:val="nil"/>
                <w:between w:val="nil"/>
              </w:pBdr>
              <w:spacing w:after="0"/>
              <w:jc w:val="left"/>
              <w:rPr>
                <w:color w:val="000000"/>
              </w:rPr>
            </w:pPr>
          </w:p>
        </w:tc>
      </w:tr>
    </w:tbl>
    <w:p w14:paraId="3EF8AF50" w14:textId="77777777" w:rsidR="00A93F92" w:rsidRDefault="00A93F92" w:rsidP="00A93F92">
      <w:pPr>
        <w:pBdr>
          <w:top w:val="nil"/>
          <w:left w:val="nil"/>
          <w:bottom w:val="nil"/>
          <w:right w:val="nil"/>
          <w:between w:val="nil"/>
        </w:pBdr>
        <w:ind w:left="458"/>
        <w:rPr>
          <w:color w:val="000000"/>
        </w:rPr>
      </w:pPr>
    </w:p>
    <w:p w14:paraId="656A62B5" w14:textId="77777777" w:rsidR="00A93F92" w:rsidRDefault="00A93F92" w:rsidP="00A93F92">
      <w:pPr>
        <w:pBdr>
          <w:top w:val="nil"/>
          <w:left w:val="nil"/>
          <w:bottom w:val="nil"/>
          <w:right w:val="nil"/>
          <w:between w:val="nil"/>
        </w:pBdr>
        <w:ind w:left="458"/>
        <w:rPr>
          <w:color w:val="000000"/>
        </w:rPr>
      </w:pPr>
      <w:r>
        <w:rPr>
          <w:color w:val="000000"/>
        </w:rPr>
        <w:t>ASOCIACIONES A LAS QUE PERTENECE</w:t>
      </w:r>
    </w:p>
    <w:tbl>
      <w:tblPr>
        <w:tblStyle w:val="5"/>
        <w:tblW w:w="9205" w:type="dxa"/>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7"/>
        <w:gridCol w:w="4052"/>
        <w:gridCol w:w="4306"/>
      </w:tblGrid>
      <w:tr w:rsidR="00A93F92" w14:paraId="18DFF1DE" w14:textId="77777777" w:rsidTr="00A71AB2">
        <w:trPr>
          <w:trHeight w:val="500"/>
        </w:trPr>
        <w:tc>
          <w:tcPr>
            <w:tcW w:w="847" w:type="dxa"/>
            <w:shd w:val="clear" w:color="auto" w:fill="auto"/>
          </w:tcPr>
          <w:p w14:paraId="3D59A101" w14:textId="77777777" w:rsidR="00A93F92" w:rsidRDefault="00A93F92" w:rsidP="00A71AB2">
            <w:pPr>
              <w:pBdr>
                <w:top w:val="nil"/>
                <w:left w:val="nil"/>
                <w:bottom w:val="nil"/>
                <w:right w:val="nil"/>
                <w:between w:val="nil"/>
              </w:pBdr>
              <w:spacing w:after="0"/>
              <w:jc w:val="left"/>
              <w:rPr>
                <w:color w:val="000000"/>
              </w:rPr>
            </w:pPr>
          </w:p>
        </w:tc>
        <w:tc>
          <w:tcPr>
            <w:tcW w:w="4052" w:type="dxa"/>
            <w:shd w:val="clear" w:color="auto" w:fill="auto"/>
          </w:tcPr>
          <w:p w14:paraId="328288BE" w14:textId="77777777" w:rsidR="00A93F92" w:rsidRDefault="00A93F92" w:rsidP="00A71AB2">
            <w:pPr>
              <w:pBdr>
                <w:top w:val="nil"/>
                <w:left w:val="nil"/>
                <w:bottom w:val="nil"/>
                <w:right w:val="nil"/>
                <w:between w:val="nil"/>
              </w:pBdr>
              <w:spacing w:after="0"/>
              <w:jc w:val="left"/>
              <w:rPr>
                <w:color w:val="000000"/>
              </w:rPr>
            </w:pPr>
          </w:p>
        </w:tc>
        <w:tc>
          <w:tcPr>
            <w:tcW w:w="4306" w:type="dxa"/>
            <w:shd w:val="clear" w:color="auto" w:fill="auto"/>
          </w:tcPr>
          <w:p w14:paraId="54C4B1A5" w14:textId="77777777" w:rsidR="00A93F92" w:rsidRDefault="00A93F92" w:rsidP="00A71AB2">
            <w:pPr>
              <w:pBdr>
                <w:top w:val="nil"/>
                <w:left w:val="nil"/>
                <w:bottom w:val="nil"/>
                <w:right w:val="nil"/>
                <w:between w:val="nil"/>
              </w:pBdr>
              <w:spacing w:after="0"/>
              <w:jc w:val="left"/>
              <w:rPr>
                <w:color w:val="000000"/>
              </w:rPr>
            </w:pPr>
          </w:p>
        </w:tc>
      </w:tr>
      <w:tr w:rsidR="00A93F92" w14:paraId="26CB1A1D" w14:textId="77777777" w:rsidTr="00A71AB2">
        <w:trPr>
          <w:trHeight w:val="500"/>
        </w:trPr>
        <w:tc>
          <w:tcPr>
            <w:tcW w:w="847" w:type="dxa"/>
            <w:shd w:val="clear" w:color="auto" w:fill="auto"/>
          </w:tcPr>
          <w:p w14:paraId="624E8CD7" w14:textId="77777777" w:rsidR="00A93F92" w:rsidRDefault="00A93F92" w:rsidP="00A71AB2">
            <w:pPr>
              <w:pBdr>
                <w:top w:val="nil"/>
                <w:left w:val="nil"/>
                <w:bottom w:val="nil"/>
                <w:right w:val="nil"/>
                <w:between w:val="nil"/>
              </w:pBdr>
              <w:spacing w:after="0"/>
              <w:jc w:val="left"/>
              <w:rPr>
                <w:color w:val="000000"/>
              </w:rPr>
            </w:pPr>
          </w:p>
        </w:tc>
        <w:tc>
          <w:tcPr>
            <w:tcW w:w="4052" w:type="dxa"/>
            <w:shd w:val="clear" w:color="auto" w:fill="auto"/>
          </w:tcPr>
          <w:p w14:paraId="7A7E00F9" w14:textId="77777777" w:rsidR="00A93F92" w:rsidRDefault="00A93F92" w:rsidP="00A71AB2">
            <w:pPr>
              <w:pBdr>
                <w:top w:val="nil"/>
                <w:left w:val="nil"/>
                <w:bottom w:val="nil"/>
                <w:right w:val="nil"/>
                <w:between w:val="nil"/>
              </w:pBdr>
              <w:spacing w:after="0"/>
              <w:jc w:val="left"/>
              <w:rPr>
                <w:color w:val="000000"/>
              </w:rPr>
            </w:pPr>
          </w:p>
        </w:tc>
        <w:tc>
          <w:tcPr>
            <w:tcW w:w="4306" w:type="dxa"/>
            <w:shd w:val="clear" w:color="auto" w:fill="auto"/>
          </w:tcPr>
          <w:p w14:paraId="4EF84DBD" w14:textId="77777777" w:rsidR="00A93F92" w:rsidRDefault="00A93F92" w:rsidP="00A71AB2">
            <w:pPr>
              <w:pBdr>
                <w:top w:val="nil"/>
                <w:left w:val="nil"/>
                <w:bottom w:val="nil"/>
                <w:right w:val="nil"/>
                <w:between w:val="nil"/>
              </w:pBdr>
              <w:spacing w:after="0"/>
              <w:jc w:val="left"/>
              <w:rPr>
                <w:color w:val="000000"/>
              </w:rPr>
            </w:pPr>
          </w:p>
        </w:tc>
      </w:tr>
    </w:tbl>
    <w:p w14:paraId="58B584D4" w14:textId="77777777" w:rsidR="00A93F92" w:rsidRDefault="00A93F92" w:rsidP="00A93F92">
      <w:pPr>
        <w:pBdr>
          <w:top w:val="nil"/>
          <w:left w:val="nil"/>
          <w:bottom w:val="nil"/>
          <w:right w:val="nil"/>
          <w:between w:val="nil"/>
        </w:pBdr>
        <w:rPr>
          <w:color w:val="000000"/>
        </w:rPr>
      </w:pPr>
    </w:p>
    <w:p w14:paraId="46B59EFE" w14:textId="77777777" w:rsidR="00A93F92" w:rsidRDefault="00A93F92" w:rsidP="00F871B0">
      <w:pPr>
        <w:pBdr>
          <w:top w:val="nil"/>
          <w:left w:val="nil"/>
          <w:bottom w:val="nil"/>
          <w:right w:val="nil"/>
          <w:between w:val="nil"/>
        </w:pBdr>
        <w:spacing w:after="0" w:line="254" w:lineRule="auto"/>
        <w:ind w:left="459" w:right="488"/>
        <w:jc w:val="both"/>
        <w:rPr>
          <w:color w:val="000000"/>
        </w:rPr>
      </w:pPr>
      <w:r>
        <w:rPr>
          <w:color w:val="000000"/>
        </w:rPr>
        <w:t xml:space="preserve">Declaro bajo juramento que </w:t>
      </w:r>
      <w:proofErr w:type="spellStart"/>
      <w:r>
        <w:rPr>
          <w:color w:val="000000"/>
        </w:rPr>
        <w:t>ocupo</w:t>
      </w:r>
      <w:proofErr w:type="spellEnd"/>
      <w:r>
        <w:rPr>
          <w:color w:val="000000"/>
        </w:rPr>
        <w:t xml:space="preserve"> el cargo de --------------------------------(indicar el cargo que ocupa actualmente) --------------------------------en la entidad --------------------------------(indicar nombre de Entidad Solicitante o Entidad (es) Asociada(s) o Recurso Adicional) y me comprometo a participar en el desarrollo del proyecto “--------------------------------“ (nombre del proyecto que figura en la solicitud de la Entidad), presentado al Concurso ------------------------------(completar nombre de concurso, Ver Bases).</w:t>
      </w:r>
    </w:p>
    <w:p w14:paraId="40A15848" w14:textId="77777777" w:rsidR="00A93F92" w:rsidRDefault="00A93F92" w:rsidP="00F871B0">
      <w:pPr>
        <w:pBdr>
          <w:top w:val="nil"/>
          <w:left w:val="nil"/>
          <w:bottom w:val="nil"/>
          <w:right w:val="nil"/>
          <w:between w:val="nil"/>
        </w:pBdr>
        <w:spacing w:after="0" w:line="254" w:lineRule="auto"/>
        <w:ind w:left="459" w:right="488"/>
        <w:jc w:val="both"/>
        <w:rPr>
          <w:color w:val="000000"/>
        </w:rPr>
      </w:pPr>
    </w:p>
    <w:p w14:paraId="08C48C1D" w14:textId="77777777" w:rsidR="00A93F92" w:rsidRDefault="00A93F92" w:rsidP="00F871B0">
      <w:pPr>
        <w:pBdr>
          <w:top w:val="nil"/>
          <w:left w:val="nil"/>
          <w:bottom w:val="nil"/>
          <w:right w:val="nil"/>
          <w:between w:val="nil"/>
        </w:pBdr>
        <w:spacing w:after="0" w:line="254" w:lineRule="auto"/>
        <w:ind w:left="459" w:right="488"/>
        <w:jc w:val="both"/>
        <w:rPr>
          <w:color w:val="000000"/>
        </w:rPr>
      </w:pPr>
      <w:r>
        <w:rPr>
          <w:color w:val="000000"/>
        </w:rPr>
        <w:t>Finalmente, me comprometo a asumir las responsabilidades --------------------------- (Función que desempeñará en el proyecto) y a dedicar mi tiempo y experiencia profesional a desarrollar las actividades del proyecto durante todo el periodo de su ejecución.</w:t>
      </w:r>
    </w:p>
    <w:p w14:paraId="773FF2B9" w14:textId="77777777" w:rsidR="00A93F92" w:rsidRDefault="00A93F92" w:rsidP="00F871B0">
      <w:pPr>
        <w:pBdr>
          <w:top w:val="nil"/>
          <w:left w:val="nil"/>
          <w:bottom w:val="nil"/>
          <w:right w:val="nil"/>
          <w:between w:val="nil"/>
        </w:pBdr>
        <w:spacing w:after="0" w:line="254" w:lineRule="auto"/>
        <w:ind w:left="459" w:right="488"/>
        <w:jc w:val="both"/>
        <w:rPr>
          <w:color w:val="000000"/>
        </w:rPr>
      </w:pPr>
    </w:p>
    <w:p w14:paraId="6B4F9A44" w14:textId="77777777" w:rsidR="00A93F92" w:rsidRPr="00F848D3" w:rsidRDefault="00A93F92" w:rsidP="00F871B0">
      <w:pPr>
        <w:pStyle w:val="Textoindependiente"/>
        <w:spacing w:line="254" w:lineRule="auto"/>
        <w:ind w:left="459" w:right="488"/>
        <w:jc w:val="both"/>
        <w:rPr>
          <w:b/>
          <w:bCs/>
          <w:sz w:val="24"/>
          <w:szCs w:val="24"/>
          <w:u w:val="single"/>
        </w:rPr>
      </w:pPr>
      <w:r w:rsidRPr="00F848D3">
        <w:rPr>
          <w:b/>
          <w:bCs/>
          <w:u w:val="single"/>
        </w:rPr>
        <w:t>Asimismo, me comprometo a acatar el resultado de la evaluación de mi proyecto, tomando conocimiento que los mismos son inapelables.</w:t>
      </w:r>
    </w:p>
    <w:p w14:paraId="67DE14AB" w14:textId="77777777" w:rsidR="00A93F92" w:rsidRPr="0085661F" w:rsidRDefault="00A93F92" w:rsidP="00A93F92">
      <w:pPr>
        <w:pBdr>
          <w:top w:val="nil"/>
          <w:left w:val="nil"/>
          <w:bottom w:val="nil"/>
          <w:right w:val="nil"/>
          <w:between w:val="nil"/>
        </w:pBdr>
        <w:spacing w:after="120" w:line="269" w:lineRule="auto"/>
        <w:ind w:left="458" w:right="488"/>
        <w:rPr>
          <w:color w:val="000000"/>
          <w:lang w:val="es-ES"/>
        </w:rPr>
      </w:pPr>
    </w:p>
    <w:p w14:paraId="4DCBC899" w14:textId="77777777" w:rsidR="00A93F92" w:rsidRDefault="00A93F92" w:rsidP="00A93F92">
      <w:pPr>
        <w:pBdr>
          <w:top w:val="nil"/>
          <w:left w:val="nil"/>
          <w:bottom w:val="nil"/>
          <w:right w:val="nil"/>
          <w:between w:val="nil"/>
        </w:pBdr>
        <w:spacing w:before="1"/>
        <w:ind w:right="485"/>
        <w:rPr>
          <w:color w:val="000000"/>
        </w:rPr>
      </w:pPr>
    </w:p>
    <w:p w14:paraId="1DDB85AD" w14:textId="77777777" w:rsidR="00A93F92" w:rsidRDefault="00A93F92" w:rsidP="00A93F92">
      <w:pPr>
        <w:pBdr>
          <w:top w:val="nil"/>
          <w:left w:val="nil"/>
          <w:bottom w:val="nil"/>
          <w:right w:val="nil"/>
          <w:between w:val="nil"/>
        </w:pBdr>
        <w:ind w:left="458" w:right="485"/>
        <w:rPr>
          <w:color w:val="000000"/>
        </w:rPr>
      </w:pPr>
      <w:r>
        <w:rPr>
          <w:color w:val="000000"/>
        </w:rPr>
        <w:t>FIRMA</w:t>
      </w:r>
    </w:p>
    <w:p w14:paraId="09A40D80" w14:textId="77777777" w:rsidR="00A93F92" w:rsidRDefault="00A93F92" w:rsidP="00A93F92">
      <w:pPr>
        <w:pBdr>
          <w:top w:val="nil"/>
          <w:left w:val="nil"/>
          <w:bottom w:val="nil"/>
          <w:right w:val="nil"/>
          <w:between w:val="nil"/>
        </w:pBdr>
        <w:ind w:right="485"/>
        <w:rPr>
          <w:color w:val="000000"/>
        </w:rPr>
      </w:pPr>
    </w:p>
    <w:p w14:paraId="75A69E32" w14:textId="77777777" w:rsidR="00A93F92" w:rsidRDefault="00A93F92" w:rsidP="00A93F92">
      <w:pPr>
        <w:pBdr>
          <w:top w:val="nil"/>
          <w:left w:val="nil"/>
          <w:bottom w:val="nil"/>
          <w:right w:val="nil"/>
          <w:between w:val="nil"/>
        </w:pBdr>
        <w:spacing w:before="5"/>
        <w:ind w:right="485" w:firstLine="458"/>
        <w:rPr>
          <w:color w:val="000000"/>
        </w:rPr>
      </w:pPr>
    </w:p>
    <w:p w14:paraId="140FD4EF" w14:textId="77777777" w:rsidR="00A93F92" w:rsidRDefault="00A93F92" w:rsidP="00A93F92">
      <w:pPr>
        <w:pBdr>
          <w:top w:val="nil"/>
          <w:left w:val="nil"/>
          <w:bottom w:val="nil"/>
          <w:right w:val="nil"/>
          <w:between w:val="nil"/>
        </w:pBdr>
        <w:spacing w:before="5"/>
        <w:ind w:right="485" w:firstLine="458"/>
        <w:rPr>
          <w:color w:val="000000"/>
        </w:rPr>
      </w:pPr>
      <w:r>
        <w:rPr>
          <w:noProof/>
        </w:rPr>
        <mc:AlternateContent>
          <mc:Choice Requires="wps">
            <w:drawing>
              <wp:anchor distT="4294967295" distB="4294967295" distL="0" distR="0" simplePos="0" relativeHeight="251661312" behindDoc="0" locked="0" layoutInCell="1" allowOverlap="1" wp14:anchorId="5BB26728" wp14:editId="662C5E1E">
                <wp:simplePos x="0" y="0"/>
                <wp:positionH relativeFrom="column">
                  <wp:posOffset>279400</wp:posOffset>
                </wp:positionH>
                <wp:positionV relativeFrom="paragraph">
                  <wp:posOffset>81280</wp:posOffset>
                </wp:positionV>
                <wp:extent cx="2156460" cy="12700"/>
                <wp:effectExtent l="0" t="0" r="15240" b="6350"/>
                <wp:wrapTopAndBottom/>
                <wp:docPr id="808739596"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646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185558E">
              <v:shape id="Conector recto de flecha 1" style="position:absolute;margin-left:22pt;margin-top:6.4pt;width:169.8pt;height:1pt;z-index:251661312;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" w14:anchorId="3EE6A698">
                <o:lock v:ext="edit" shapetype="f"/>
                <w10:wrap type="topAndBottom"/>
              </v:shape>
            </w:pict>
          </mc:Fallback>
        </mc:AlternateContent>
      </w:r>
      <w:r>
        <w:rPr>
          <w:color w:val="000000"/>
        </w:rPr>
        <w:t>NOMBRES Y APELLIDOS COMPLETOS DNI / CE:</w:t>
      </w:r>
    </w:p>
    <w:p w14:paraId="3E689689" w14:textId="77777777" w:rsidR="00A93F92" w:rsidRDefault="00A93F92" w:rsidP="00A93F92">
      <w:pPr>
        <w:pBdr>
          <w:top w:val="nil"/>
          <w:left w:val="nil"/>
          <w:bottom w:val="nil"/>
          <w:right w:val="nil"/>
          <w:between w:val="nil"/>
        </w:pBdr>
        <w:spacing w:line="276" w:lineRule="auto"/>
        <w:ind w:left="458" w:right="485"/>
        <w:rPr>
          <w:color w:val="000000"/>
        </w:rPr>
      </w:pPr>
      <w:r>
        <w:rPr>
          <w:color w:val="000000"/>
        </w:rPr>
        <w:t>Fecha y lugar:</w:t>
      </w:r>
    </w:p>
    <w:p w14:paraId="4D63EB12" w14:textId="77777777" w:rsidR="00A93F92" w:rsidRDefault="00A93F92" w:rsidP="00A93F92">
      <w:pPr>
        <w:pBdr>
          <w:top w:val="nil"/>
          <w:left w:val="nil"/>
          <w:bottom w:val="nil"/>
          <w:right w:val="nil"/>
          <w:between w:val="nil"/>
        </w:pBdr>
        <w:spacing w:line="276" w:lineRule="auto"/>
        <w:ind w:left="458" w:right="485"/>
        <w:rPr>
          <w:color w:val="000000"/>
        </w:rPr>
      </w:pPr>
      <w:r>
        <w:rPr>
          <w:color w:val="000000"/>
        </w:rPr>
        <w:t xml:space="preserve">Colegiatura </w:t>
      </w:r>
      <w:proofErr w:type="spellStart"/>
      <w:r>
        <w:rPr>
          <w:color w:val="000000"/>
        </w:rPr>
        <w:t>Nº</w:t>
      </w:r>
      <w:proofErr w:type="spellEnd"/>
      <w:r>
        <w:rPr>
          <w:color w:val="000000"/>
        </w:rPr>
        <w:t xml:space="preserve"> (si corresponde): </w:t>
      </w:r>
    </w:p>
    <w:p w14:paraId="0D3E018F" w14:textId="77777777" w:rsidR="00A93F92" w:rsidRDefault="00A93F92" w:rsidP="00A93F92">
      <w:pPr>
        <w:pBdr>
          <w:top w:val="nil"/>
          <w:left w:val="nil"/>
          <w:bottom w:val="nil"/>
          <w:right w:val="nil"/>
          <w:between w:val="nil"/>
        </w:pBdr>
        <w:spacing w:line="276" w:lineRule="auto"/>
        <w:ind w:left="458" w:right="485"/>
        <w:rPr>
          <w:color w:val="000000"/>
        </w:rPr>
      </w:pPr>
    </w:p>
    <w:p w14:paraId="1ECE93A2" w14:textId="77777777" w:rsidR="00A93F92" w:rsidRPr="00794949" w:rsidRDefault="00A93F92" w:rsidP="00A93F92">
      <w:pPr>
        <w:pBdr>
          <w:top w:val="nil"/>
          <w:left w:val="nil"/>
          <w:bottom w:val="nil"/>
          <w:right w:val="nil"/>
          <w:between w:val="nil"/>
        </w:pBdr>
        <w:spacing w:line="276" w:lineRule="auto"/>
        <w:ind w:left="458" w:right="485"/>
        <w:rPr>
          <w:b/>
          <w:bCs/>
          <w:color w:val="000000"/>
          <w:sz w:val="24"/>
          <w:szCs w:val="24"/>
          <w:u w:val="single"/>
        </w:rPr>
      </w:pPr>
      <w:r w:rsidRPr="00794949">
        <w:rPr>
          <w:b/>
          <w:bCs/>
          <w:color w:val="000000"/>
          <w:sz w:val="24"/>
          <w:szCs w:val="24"/>
          <w:u w:val="single"/>
        </w:rPr>
        <w:t>Vise cada hoja y firme</w:t>
      </w:r>
    </w:p>
    <w:p w14:paraId="760268AB" w14:textId="77777777" w:rsidR="00A93F92" w:rsidRPr="00471EE6" w:rsidRDefault="00A93F92" w:rsidP="00A93F92">
      <w:pPr>
        <w:pStyle w:val="Ttulo3"/>
        <w:spacing w:before="0" w:after="240"/>
        <w:rPr>
          <w:rFonts w:ascii="Calibri" w:eastAsia="Calibri" w:hAnsi="Calibri" w:cs="Calibri"/>
        </w:rPr>
      </w:pPr>
      <w:bookmarkStart w:id="9" w:name="_Toc132908335"/>
      <w:bookmarkStart w:id="10" w:name="_Toc133403186"/>
      <w:bookmarkStart w:id="11" w:name="_Toc133404486"/>
      <w:r>
        <w:rPr>
          <w:rFonts w:ascii="Calibri" w:eastAsia="Calibri" w:hAnsi="Calibri" w:cs="Calibri"/>
        </w:rPr>
        <w:lastRenderedPageBreak/>
        <w:t xml:space="preserve">Anexo </w:t>
      </w:r>
      <w:r w:rsidR="003D5D09">
        <w:rPr>
          <w:rFonts w:ascii="Calibri" w:eastAsia="Calibri" w:hAnsi="Calibri" w:cs="Calibri"/>
        </w:rPr>
        <w:t>4</w:t>
      </w:r>
      <w:r>
        <w:rPr>
          <w:rFonts w:ascii="Calibri" w:eastAsia="Calibri" w:hAnsi="Calibri" w:cs="Calibri"/>
        </w:rPr>
        <w:t>. Carta de compromiso de colaboración (Entidades Asociadas)</w:t>
      </w:r>
      <w:bookmarkEnd w:id="9"/>
      <w:bookmarkEnd w:id="10"/>
      <w:bookmarkEnd w:id="11"/>
    </w:p>
    <w:p w14:paraId="55765883" w14:textId="77777777" w:rsidR="00A93F92" w:rsidRPr="00AF54C2" w:rsidRDefault="00A93F92" w:rsidP="00A93F92">
      <w:pPr>
        <w:ind w:right="174"/>
      </w:pPr>
      <w:r w:rsidRPr="00AF54C2">
        <w:t xml:space="preserve">Lima, </w:t>
      </w:r>
    </w:p>
    <w:p w14:paraId="382E851D" w14:textId="77777777" w:rsidR="00A93F92" w:rsidRPr="00AF54C2" w:rsidRDefault="00A93F92" w:rsidP="00A93F92">
      <w:pPr>
        <w:spacing w:after="0"/>
        <w:ind w:right="174"/>
      </w:pPr>
    </w:p>
    <w:p w14:paraId="6BB5761C" w14:textId="77777777" w:rsidR="00A93F92" w:rsidRPr="00AF54C2" w:rsidRDefault="00A93F92" w:rsidP="00A93F92">
      <w:pPr>
        <w:ind w:right="174"/>
      </w:pPr>
      <w:r w:rsidRPr="00AF54C2">
        <w:t>Señores</w:t>
      </w:r>
    </w:p>
    <w:p w14:paraId="2B810270" w14:textId="77777777" w:rsidR="00A93F92" w:rsidRPr="00AF54C2" w:rsidRDefault="00A93F92" w:rsidP="00A93F92">
      <w:pPr>
        <w:ind w:right="174"/>
      </w:pPr>
      <w:r w:rsidRPr="00AF54C2">
        <w:t>Programa Nacional de Desarrollo Tecnológico e Innovación</w:t>
      </w:r>
    </w:p>
    <w:p w14:paraId="0F475CAE" w14:textId="77777777" w:rsidR="00A93F92" w:rsidRPr="00AF54C2" w:rsidRDefault="00A93F92" w:rsidP="00A93F92">
      <w:pPr>
        <w:ind w:right="174"/>
      </w:pPr>
      <w:r w:rsidRPr="00AF54C2">
        <w:t>ProInnóvate</w:t>
      </w:r>
    </w:p>
    <w:p w14:paraId="3FBB3875" w14:textId="77777777" w:rsidR="00A93F92" w:rsidRPr="00AF54C2" w:rsidRDefault="00A93F92" w:rsidP="00A93F92">
      <w:pPr>
        <w:ind w:right="174"/>
      </w:pPr>
      <w:r w:rsidRPr="00AF54C2">
        <w:t>Lima – Perú</w:t>
      </w:r>
    </w:p>
    <w:p w14:paraId="0C71B1A8" w14:textId="77777777" w:rsidR="00A93F92" w:rsidRPr="00AF54C2" w:rsidRDefault="00A93F92" w:rsidP="00A93F92">
      <w:pPr>
        <w:ind w:right="174"/>
      </w:pPr>
    </w:p>
    <w:p w14:paraId="00B922A6" w14:textId="77777777" w:rsidR="00A93F92" w:rsidRPr="00AF54C2" w:rsidRDefault="00A93F92" w:rsidP="00A93F92">
      <w:pPr>
        <w:ind w:right="174"/>
      </w:pPr>
      <w:r w:rsidRPr="00AF54C2">
        <w:rPr>
          <w:b/>
        </w:rPr>
        <w:t>Referencia</w:t>
      </w:r>
      <w:r w:rsidRPr="00AF54C2">
        <w:t>: Concurso</w:t>
      </w:r>
      <w:r w:rsidRPr="00AF54C2">
        <w:rPr>
          <w:color w:val="FF0000"/>
        </w:rPr>
        <w:t xml:space="preserve"> </w:t>
      </w:r>
      <w:r w:rsidRPr="00AF54C2">
        <w:t xml:space="preserve">Centro de Servicios de Transformación Digital (CSTD) </w:t>
      </w:r>
    </w:p>
    <w:p w14:paraId="5972D8A6" w14:textId="77777777" w:rsidR="00A93F92" w:rsidRPr="00AF54C2" w:rsidRDefault="00A93F92" w:rsidP="00A93F92">
      <w:pPr>
        <w:spacing w:after="0"/>
        <w:ind w:right="174"/>
      </w:pPr>
      <w:r w:rsidRPr="00AF54C2">
        <w:rPr>
          <w:b/>
        </w:rPr>
        <w:t>Asunto:</w:t>
      </w:r>
      <w:r w:rsidRPr="00AF54C2">
        <w:t xml:space="preserve"> Compromiso de participar en el proyecto como Entidad Asociada</w:t>
      </w:r>
    </w:p>
    <w:p w14:paraId="25EE47CD" w14:textId="77777777" w:rsidR="00A93F92" w:rsidRPr="00AF54C2" w:rsidRDefault="00A93F92" w:rsidP="00A93F92">
      <w:pPr>
        <w:ind w:right="174"/>
      </w:pPr>
    </w:p>
    <w:p w14:paraId="41454D34" w14:textId="77777777" w:rsidR="00A93F92" w:rsidRPr="00AF54C2" w:rsidRDefault="00A93F92" w:rsidP="00A93F92">
      <w:pPr>
        <w:ind w:right="174"/>
      </w:pPr>
      <w:r w:rsidRPr="00AF54C2">
        <w:t>De nuestra consideración:</w:t>
      </w:r>
    </w:p>
    <w:p w14:paraId="1AAF938B" w14:textId="77777777" w:rsidR="00A93F92" w:rsidRPr="00AF54C2" w:rsidRDefault="00A93F92" w:rsidP="00A93F92">
      <w:pPr>
        <w:ind w:right="174"/>
      </w:pPr>
    </w:p>
    <w:p w14:paraId="5CBBF231" w14:textId="77777777" w:rsidR="00A93F92" w:rsidRPr="00AF54C2" w:rsidRDefault="00A93F92" w:rsidP="00A93F92">
      <w:pPr>
        <w:spacing w:after="0"/>
        <w:ind w:right="174"/>
        <w:rPr>
          <w:bCs/>
          <w:i/>
          <w:iCs/>
        </w:rPr>
      </w:pPr>
      <w:r w:rsidRPr="00AF54C2">
        <w:t>Por intermedio del presente, en mi condición de: _______________________ (</w:t>
      </w:r>
      <w:r w:rsidRPr="00AF54C2">
        <w:rPr>
          <w:i/>
        </w:rPr>
        <w:t>para entidades nacionales debe firmar el representante legal; para entidades internacionales precisar el cargo de la persona que firma)</w:t>
      </w:r>
      <w:r w:rsidRPr="00AF54C2">
        <w:t xml:space="preserve"> </w:t>
      </w:r>
      <w:proofErr w:type="gramStart"/>
      <w:r w:rsidRPr="00AF54C2">
        <w:t>de:_</w:t>
      </w:r>
      <w:proofErr w:type="gramEnd"/>
      <w:r w:rsidRPr="00AF54C2">
        <w:t>______________________(</w:t>
      </w:r>
      <w:r w:rsidRPr="00AF54C2">
        <w:rPr>
          <w:i/>
        </w:rPr>
        <w:t>nombre completo de la entidad</w:t>
      </w:r>
      <w:r w:rsidRPr="00AF54C2">
        <w:t xml:space="preserve">), expreso nuestro compromiso de participar en el proyecto de: </w:t>
      </w:r>
      <w:r w:rsidRPr="00AF54C2">
        <w:rPr>
          <w:b/>
        </w:rPr>
        <w:t xml:space="preserve">Centros de Servicios de Transformación Digital </w:t>
      </w:r>
      <w:r w:rsidRPr="00AF54C2">
        <w:rPr>
          <w:bCs/>
        </w:rPr>
        <w:t xml:space="preserve">“……………………………..” </w:t>
      </w:r>
      <w:r w:rsidRPr="00AF54C2">
        <w:rPr>
          <w:bCs/>
          <w:i/>
          <w:iCs/>
        </w:rPr>
        <w:t>(nombre distintivo del sector o tema a tratar)</w:t>
      </w:r>
    </w:p>
    <w:p w14:paraId="31473292" w14:textId="77777777" w:rsidR="00A93F92" w:rsidRPr="00AF54C2" w:rsidRDefault="00A93F92" w:rsidP="00A93F92">
      <w:pPr>
        <w:ind w:right="174"/>
      </w:pPr>
    </w:p>
    <w:p w14:paraId="136BCCAE" w14:textId="77777777" w:rsidR="00A93F92" w:rsidRPr="00AF54C2" w:rsidRDefault="00A93F92" w:rsidP="00A93F92">
      <w:pPr>
        <w:spacing w:after="0"/>
        <w:ind w:right="174"/>
      </w:pPr>
      <w:r w:rsidRPr="00AF54C2">
        <w:t>Asimismo, declaro conocer la propuesta presentada por ______________________ y expreso el compromiso de cumplir con los aportes y/o roles que se le asignan a mi representada en la ejecución del proyecto.</w:t>
      </w:r>
    </w:p>
    <w:p w14:paraId="2997E72F" w14:textId="77777777" w:rsidR="00A93F92" w:rsidRPr="00AF54C2" w:rsidRDefault="00A93F92" w:rsidP="00A93F92">
      <w:pPr>
        <w:ind w:right="174"/>
        <w:rPr>
          <w:b/>
        </w:rPr>
      </w:pPr>
    </w:p>
    <w:p w14:paraId="438CC3DA" w14:textId="77777777" w:rsidR="00A93F92" w:rsidRPr="00AF54C2" w:rsidRDefault="00A93F92" w:rsidP="00A93F92">
      <w:pPr>
        <w:ind w:right="174"/>
      </w:pPr>
      <w:r w:rsidRPr="00AF54C2">
        <w:t>Finalmente, según el principio de presunción de veracidad establecido en la Ley 27444, declaro bajo juramento que mi representada cumple con las condiciones generales y específicas señaladas en las bases y en la lista de chequeo de requisitos legales y que se encuentra en posibilidad de acreditar su cumplimiento en el momento que ProInnóvate lo estime necesario.</w:t>
      </w:r>
    </w:p>
    <w:p w14:paraId="0A424A81" w14:textId="77777777" w:rsidR="00A93F92" w:rsidRPr="00AF54C2" w:rsidRDefault="00A93F92" w:rsidP="00A93F92">
      <w:pPr>
        <w:ind w:right="174"/>
      </w:pPr>
    </w:p>
    <w:p w14:paraId="2C30F535" w14:textId="77777777" w:rsidR="00A93F92" w:rsidRPr="00AF54C2" w:rsidRDefault="00A93F92" w:rsidP="00A93F92">
      <w:pPr>
        <w:ind w:right="174"/>
      </w:pPr>
      <w:r w:rsidRPr="00AF54C2">
        <w:t>Atentamente,</w:t>
      </w:r>
    </w:p>
    <w:p w14:paraId="6D3BAA86" w14:textId="77777777" w:rsidR="00A93F92" w:rsidRPr="00AF54C2" w:rsidRDefault="00A93F92" w:rsidP="00A93F92">
      <w:pPr>
        <w:ind w:right="174"/>
      </w:pPr>
    </w:p>
    <w:p w14:paraId="2509C055" w14:textId="77777777" w:rsidR="00A93F92" w:rsidRPr="00AF54C2" w:rsidRDefault="00A93F92" w:rsidP="00A93F92">
      <w:pPr>
        <w:ind w:right="174"/>
      </w:pPr>
      <w:r w:rsidRPr="00AF54C2">
        <w:t>________________________________</w:t>
      </w:r>
    </w:p>
    <w:p w14:paraId="022434DB" w14:textId="77777777" w:rsidR="00A93F92" w:rsidRPr="00AF54C2" w:rsidRDefault="00A93F92" w:rsidP="00A93F92">
      <w:pPr>
        <w:spacing w:after="0"/>
        <w:ind w:right="174"/>
      </w:pPr>
      <w:r w:rsidRPr="00AF54C2">
        <w:t>Responsable del área/unidad de la Entidad Asociada que compromete su participación en el proyecto</w:t>
      </w:r>
    </w:p>
    <w:p w14:paraId="420C5CF9" w14:textId="77777777" w:rsidR="00A93F92" w:rsidRPr="00AF54C2" w:rsidRDefault="00A93F92" w:rsidP="00A93F92">
      <w:pPr>
        <w:spacing w:after="0"/>
        <w:ind w:right="174"/>
      </w:pPr>
      <w:r w:rsidRPr="00AF54C2">
        <w:t>Firma y sello</w:t>
      </w:r>
    </w:p>
    <w:p w14:paraId="6F5784C3" w14:textId="77777777" w:rsidR="00A93F92" w:rsidRPr="00AF54C2" w:rsidRDefault="00A93F92" w:rsidP="00A93F92">
      <w:pPr>
        <w:spacing w:after="0"/>
        <w:ind w:right="174"/>
      </w:pPr>
      <w:r w:rsidRPr="00AF54C2">
        <w:t>DNI del firmante</w:t>
      </w:r>
    </w:p>
    <w:p w14:paraId="0B8D288D" w14:textId="77777777" w:rsidR="00A93F92" w:rsidRDefault="00A93F92" w:rsidP="00A93F92">
      <w:pPr>
        <w:spacing w:after="0"/>
        <w:ind w:right="174"/>
      </w:pPr>
      <w:r>
        <w:t>Nombre del área/unidad de la Entidad Asociada</w:t>
      </w:r>
    </w:p>
    <w:p w14:paraId="41595881" w14:textId="77777777" w:rsidR="00A93F92" w:rsidRDefault="00A93F92" w:rsidP="00A93F92">
      <w:pPr>
        <w:spacing w:after="120"/>
        <w:ind w:right="174"/>
      </w:pPr>
    </w:p>
    <w:p w14:paraId="1BA517F2" w14:textId="77777777" w:rsidR="00A93F92" w:rsidRDefault="00A93F92" w:rsidP="00A93F92">
      <w:pPr>
        <w:ind w:right="174"/>
      </w:pPr>
      <w:r w:rsidRPr="00AF54C2">
        <w:lastRenderedPageBreak/>
        <w:t xml:space="preserve">*Tomar en cuenta, si el proyecto es aprobado y seleccionado, la ES deberá formalizar presentando el documento físico del Convenio de Asociación para la ejecución de proyecto con la firma del representante legal (Anexo 9). Este documento es un requisito para la firma de </w:t>
      </w:r>
      <w:r>
        <w:t>C</w:t>
      </w:r>
      <w:r w:rsidRPr="00AF54C2">
        <w:t>ontrato</w:t>
      </w:r>
      <w:r>
        <w:t xml:space="preserve"> de Adjudicación de RNR</w:t>
      </w:r>
      <w:r w:rsidRPr="00AF54C2">
        <w:t>.</w:t>
      </w:r>
    </w:p>
    <w:p w14:paraId="2794528B" w14:textId="77777777" w:rsidR="00A93F92" w:rsidRDefault="00A93F92" w:rsidP="00A93F92">
      <w:pPr>
        <w:ind w:right="174"/>
      </w:pPr>
      <w:r>
        <w:t>NOTA: ProInnóvate tiene la facultad de fiscalización posterior según numeral 1.16, del inciso 1) del artículo IV de la Ley 27444 – Ley del Procedimiento Administrativo General; pudiendo verificar en cualquier Fase del concurso, incluyendo mi condición de admitida o no en el concurso.</w:t>
      </w:r>
    </w:p>
    <w:p w14:paraId="002F57BF" w14:textId="77777777" w:rsidR="00A93F92" w:rsidRDefault="00A93F92">
      <w:r>
        <w:br w:type="page"/>
      </w:r>
    </w:p>
    <w:p w14:paraId="3345E52C" w14:textId="6FAA200D" w:rsidR="00A93F92" w:rsidRPr="004967DA" w:rsidRDefault="00A93F92" w:rsidP="00A93F92">
      <w:pPr>
        <w:pStyle w:val="Ttulo3"/>
        <w:spacing w:before="0" w:after="240"/>
        <w:ind w:right="174"/>
        <w:rPr>
          <w:rFonts w:ascii="Calibri" w:eastAsia="Calibri" w:hAnsi="Calibri" w:cs="Calibri"/>
        </w:rPr>
      </w:pPr>
      <w:bookmarkStart w:id="12" w:name="_Toc132908336"/>
      <w:bookmarkStart w:id="13" w:name="_Toc133403187"/>
      <w:bookmarkStart w:id="14" w:name="_Toc133404487"/>
      <w:r w:rsidRPr="004967DA">
        <w:rPr>
          <w:rFonts w:ascii="Calibri" w:eastAsia="Calibri" w:hAnsi="Calibri" w:cs="Calibri"/>
        </w:rPr>
        <w:lastRenderedPageBreak/>
        <w:t xml:space="preserve">Anexo </w:t>
      </w:r>
      <w:r w:rsidR="003D5D09" w:rsidRPr="004967DA">
        <w:rPr>
          <w:rFonts w:ascii="Calibri" w:eastAsia="Calibri" w:hAnsi="Calibri" w:cs="Calibri"/>
        </w:rPr>
        <w:t>5</w:t>
      </w:r>
      <w:r w:rsidRPr="004967DA">
        <w:rPr>
          <w:rFonts w:ascii="Calibri" w:eastAsia="Calibri" w:hAnsi="Calibri" w:cs="Calibri"/>
        </w:rPr>
        <w:t xml:space="preserve">. </w:t>
      </w:r>
      <w:r w:rsidR="00D1703F" w:rsidRPr="004967DA">
        <w:rPr>
          <w:rFonts w:ascii="Calibri" w:eastAsia="Calibri" w:hAnsi="Calibri" w:cs="Calibri"/>
        </w:rPr>
        <w:t xml:space="preserve">Modelo de </w:t>
      </w:r>
      <w:r w:rsidRPr="004967DA">
        <w:rPr>
          <w:rFonts w:ascii="Calibri" w:eastAsia="Calibri" w:hAnsi="Calibri" w:cs="Calibri"/>
        </w:rPr>
        <w:t>Términos de Referencia para la Contratación de las firmas consultoras.</w:t>
      </w:r>
      <w:bookmarkEnd w:id="12"/>
      <w:bookmarkEnd w:id="13"/>
      <w:bookmarkEnd w:id="14"/>
    </w:p>
    <w:p w14:paraId="1B7597F6" w14:textId="0E174E29" w:rsidR="00A93F92" w:rsidRPr="004967DA" w:rsidRDefault="008450D0" w:rsidP="00A93F92">
      <w:pPr>
        <w:ind w:right="-568"/>
        <w:rPr>
          <w:u w:val="single"/>
        </w:rPr>
      </w:pPr>
      <w:r w:rsidRPr="004967DA">
        <w:rPr>
          <w:u w:val="single"/>
        </w:rPr>
        <w:t>Consideraciones:</w:t>
      </w:r>
    </w:p>
    <w:p w14:paraId="09538B77" w14:textId="6E7A3156" w:rsidR="00A93F92" w:rsidRPr="004967DA" w:rsidRDefault="00096902" w:rsidP="00096902">
      <w:pPr>
        <w:ind w:right="107"/>
        <w:jc w:val="both"/>
        <w:rPr>
          <w:sz w:val="20"/>
          <w:szCs w:val="20"/>
        </w:rPr>
      </w:pPr>
      <w:r w:rsidRPr="004967DA">
        <w:rPr>
          <w:sz w:val="20"/>
          <w:szCs w:val="20"/>
        </w:rPr>
        <w:t xml:space="preserve">Las Entidades Solicitantes deberán considerar los contenidos de los términos de referencia (TDR) como exigencias mínimas para ser evaluadas. Los TDR podrán ser mejorados a partir de las características específicas de cada </w:t>
      </w:r>
      <w:proofErr w:type="gramStart"/>
      <w:r w:rsidRPr="004967DA">
        <w:rPr>
          <w:sz w:val="20"/>
          <w:szCs w:val="20"/>
        </w:rPr>
        <w:t>CS</w:t>
      </w:r>
      <w:r w:rsidR="004967DA">
        <w:rPr>
          <w:sz w:val="20"/>
          <w:szCs w:val="20"/>
        </w:rPr>
        <w:t>TD</w:t>
      </w:r>
      <w:proofErr w:type="gramEnd"/>
      <w:r w:rsidRPr="004967DA">
        <w:rPr>
          <w:sz w:val="20"/>
          <w:szCs w:val="20"/>
        </w:rPr>
        <w:t xml:space="preserve"> pero no podrán reducir el alcance de los mismos detallados a continuación:</w:t>
      </w:r>
    </w:p>
    <w:sdt>
      <w:sdtPr>
        <w:rPr>
          <w:rFonts w:asciiTheme="minorHAnsi" w:eastAsia="Calibri" w:hAnsiTheme="minorHAnsi" w:cstheme="minorHAnsi"/>
          <w:b/>
          <w:bCs/>
          <w:color w:val="0563C1" w:themeColor="hyperlink"/>
          <w:sz w:val="22"/>
          <w:szCs w:val="22"/>
          <w:u w:val="single"/>
          <w:lang w:val="es-ES"/>
        </w:rPr>
        <w:id w:val="496157016"/>
        <w:docPartObj>
          <w:docPartGallery w:val="Table of Contents"/>
          <w:docPartUnique/>
        </w:docPartObj>
      </w:sdtPr>
      <w:sdtEndPr>
        <w:rPr>
          <w:rFonts w:ascii="Calibri" w:hAnsi="Calibri" w:cs="Calibri"/>
          <w:color w:val="auto"/>
        </w:rPr>
      </w:sdtEndPr>
      <w:sdtContent>
        <w:p w14:paraId="651A1890" w14:textId="77777777" w:rsidR="00A93F92" w:rsidRPr="004967DA" w:rsidRDefault="00A93F92">
          <w:pPr>
            <w:pStyle w:val="TtuloTDC"/>
            <w:rPr>
              <w:rFonts w:asciiTheme="minorHAnsi" w:hAnsiTheme="minorHAnsi" w:cstheme="minorHAnsi"/>
              <w:b/>
              <w:bCs/>
            </w:rPr>
          </w:pPr>
          <w:r w:rsidRPr="004967DA">
            <w:rPr>
              <w:rFonts w:asciiTheme="minorHAnsi" w:hAnsiTheme="minorHAnsi" w:cstheme="minorHAnsi"/>
              <w:b/>
              <w:bCs/>
              <w:lang w:val="es-ES"/>
            </w:rPr>
            <w:t>Contenido</w:t>
          </w:r>
        </w:p>
        <w:p w14:paraId="352D3F54" w14:textId="77777777" w:rsidR="00A93F92" w:rsidRPr="004967DA" w:rsidRDefault="00A93F92">
          <w:pPr>
            <w:pStyle w:val="TDC3"/>
            <w:tabs>
              <w:tab w:val="right" w:leader="dot" w:pos="9736"/>
            </w:tabs>
            <w:rPr>
              <w:rFonts w:asciiTheme="minorHAnsi" w:eastAsiaTheme="minorEastAsia" w:hAnsiTheme="minorHAnsi" w:cstheme="minorBidi"/>
              <w:noProof/>
              <w:lang w:eastAsia="es-PE"/>
            </w:rPr>
          </w:pPr>
          <w:r w:rsidRPr="004967DA">
            <w:fldChar w:fldCharType="begin"/>
          </w:r>
          <w:r w:rsidRPr="004967DA">
            <w:instrText xml:space="preserve"> TOC \o "1-3" \h \z \u </w:instrText>
          </w:r>
          <w:r w:rsidRPr="004967DA">
            <w:fldChar w:fldCharType="separate"/>
          </w:r>
        </w:p>
        <w:p w14:paraId="23E34C63" w14:textId="77777777" w:rsidR="00A93F92" w:rsidRPr="004967DA" w:rsidRDefault="00000000">
          <w:pPr>
            <w:pStyle w:val="TDC1"/>
            <w:rPr>
              <w:rFonts w:eastAsiaTheme="minorEastAsia"/>
              <w:b/>
              <w:bCs/>
              <w:noProof/>
              <w:lang w:eastAsia="es-PE"/>
            </w:rPr>
          </w:pPr>
          <w:hyperlink w:anchor="_Toc133403188" w:history="1">
            <w:r w:rsidR="00A93F92" w:rsidRPr="004967DA">
              <w:rPr>
                <w:rStyle w:val="Hipervnculo"/>
                <w:b/>
                <w:bCs/>
                <w:noProof/>
              </w:rPr>
              <w:t>I.</w:t>
            </w:r>
            <w:r w:rsidR="00A93F92" w:rsidRPr="004967DA">
              <w:rPr>
                <w:rFonts w:eastAsiaTheme="minorEastAsia"/>
                <w:b/>
                <w:bCs/>
                <w:noProof/>
                <w:lang w:eastAsia="es-PE"/>
              </w:rPr>
              <w:tab/>
            </w:r>
            <w:r w:rsidR="00A93F92" w:rsidRPr="004967DA">
              <w:rPr>
                <w:rStyle w:val="Hipervnculo"/>
                <w:b/>
                <w:bCs/>
                <w:noProof/>
              </w:rPr>
              <w:t>ANTECEDENTES</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_Toc133403188 \h </w:instrText>
            </w:r>
            <w:r w:rsidR="00A93F92" w:rsidRPr="004967DA">
              <w:rPr>
                <w:b/>
                <w:bCs/>
                <w:noProof/>
                <w:webHidden/>
              </w:rPr>
            </w:r>
            <w:r w:rsidR="00A93F92" w:rsidRPr="004967DA">
              <w:rPr>
                <w:b/>
                <w:bCs/>
                <w:noProof/>
                <w:webHidden/>
              </w:rPr>
              <w:fldChar w:fldCharType="separate"/>
            </w:r>
            <w:r w:rsidR="003A68EB" w:rsidRPr="004967DA">
              <w:rPr>
                <w:b/>
                <w:bCs/>
                <w:noProof/>
                <w:webHidden/>
              </w:rPr>
              <w:t>17</w:t>
            </w:r>
            <w:r w:rsidR="00A93F92" w:rsidRPr="004967DA">
              <w:rPr>
                <w:b/>
                <w:bCs/>
                <w:noProof/>
                <w:webHidden/>
              </w:rPr>
              <w:fldChar w:fldCharType="end"/>
            </w:r>
          </w:hyperlink>
        </w:p>
        <w:p w14:paraId="61F647C2" w14:textId="77777777" w:rsidR="00A93F92" w:rsidRPr="004967DA" w:rsidRDefault="00000000">
          <w:pPr>
            <w:pStyle w:val="TDC1"/>
            <w:rPr>
              <w:rFonts w:eastAsiaTheme="minorEastAsia"/>
              <w:b/>
              <w:bCs/>
              <w:noProof/>
              <w:lang w:eastAsia="es-PE"/>
            </w:rPr>
          </w:pPr>
          <w:hyperlink w:anchor="_Toc133403189" w:history="1">
            <w:r w:rsidR="00A93F92" w:rsidRPr="004967DA">
              <w:rPr>
                <w:rStyle w:val="Hipervnculo"/>
                <w:b/>
                <w:bCs/>
                <w:noProof/>
              </w:rPr>
              <w:t>II.</w:t>
            </w:r>
            <w:r w:rsidR="00A93F92" w:rsidRPr="004967DA">
              <w:rPr>
                <w:rFonts w:eastAsiaTheme="minorEastAsia"/>
                <w:b/>
                <w:bCs/>
                <w:noProof/>
                <w:lang w:eastAsia="es-PE"/>
              </w:rPr>
              <w:tab/>
            </w:r>
            <w:r w:rsidR="00A93F92" w:rsidRPr="004967DA">
              <w:rPr>
                <w:rStyle w:val="Hipervnculo"/>
                <w:b/>
                <w:bCs/>
                <w:noProof/>
              </w:rPr>
              <w:t>OBJETIVO DE LA CONSULTORÍA</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_Toc133403189 \h </w:instrText>
            </w:r>
            <w:r w:rsidR="00A93F92" w:rsidRPr="004967DA">
              <w:rPr>
                <w:b/>
                <w:bCs/>
                <w:noProof/>
                <w:webHidden/>
              </w:rPr>
            </w:r>
            <w:r w:rsidR="00A93F92" w:rsidRPr="004967DA">
              <w:rPr>
                <w:b/>
                <w:bCs/>
                <w:noProof/>
                <w:webHidden/>
              </w:rPr>
              <w:fldChar w:fldCharType="separate"/>
            </w:r>
            <w:r w:rsidR="003A68EB" w:rsidRPr="004967DA">
              <w:rPr>
                <w:b/>
                <w:bCs/>
                <w:noProof/>
                <w:webHidden/>
              </w:rPr>
              <w:t>18</w:t>
            </w:r>
            <w:r w:rsidR="00A93F92" w:rsidRPr="004967DA">
              <w:rPr>
                <w:b/>
                <w:bCs/>
                <w:noProof/>
                <w:webHidden/>
              </w:rPr>
              <w:fldChar w:fldCharType="end"/>
            </w:r>
          </w:hyperlink>
        </w:p>
        <w:p w14:paraId="402BB67E" w14:textId="77777777" w:rsidR="00A93F92" w:rsidRPr="004967DA" w:rsidRDefault="00000000">
          <w:pPr>
            <w:pStyle w:val="TDC1"/>
            <w:rPr>
              <w:rFonts w:eastAsiaTheme="minorEastAsia"/>
              <w:b/>
              <w:bCs/>
              <w:noProof/>
              <w:lang w:eastAsia="es-PE"/>
            </w:rPr>
          </w:pPr>
          <w:hyperlink w:anchor="_Toc133403190" w:history="1">
            <w:r w:rsidR="00A93F92" w:rsidRPr="004967DA">
              <w:rPr>
                <w:rStyle w:val="Hipervnculo"/>
                <w:b/>
                <w:bCs/>
                <w:noProof/>
              </w:rPr>
              <w:t>III.</w:t>
            </w:r>
            <w:r w:rsidR="00A93F92" w:rsidRPr="004967DA">
              <w:rPr>
                <w:rFonts w:eastAsiaTheme="minorEastAsia"/>
                <w:b/>
                <w:bCs/>
                <w:noProof/>
                <w:lang w:eastAsia="es-PE"/>
              </w:rPr>
              <w:tab/>
            </w:r>
            <w:r w:rsidR="00A93F92" w:rsidRPr="004967DA">
              <w:rPr>
                <w:rStyle w:val="Hipervnculo"/>
                <w:b/>
                <w:bCs/>
                <w:noProof/>
              </w:rPr>
              <w:t>METODOLOGÍA Y ACTIVIDADES A REALIZAR</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_Toc133403190 \h </w:instrText>
            </w:r>
            <w:r w:rsidR="00A93F92" w:rsidRPr="004967DA">
              <w:rPr>
                <w:b/>
                <w:bCs/>
                <w:noProof/>
                <w:webHidden/>
              </w:rPr>
            </w:r>
            <w:r w:rsidR="00A93F92" w:rsidRPr="004967DA">
              <w:rPr>
                <w:b/>
                <w:bCs/>
                <w:noProof/>
                <w:webHidden/>
              </w:rPr>
              <w:fldChar w:fldCharType="separate"/>
            </w:r>
            <w:r w:rsidR="003A68EB" w:rsidRPr="004967DA">
              <w:rPr>
                <w:b/>
                <w:bCs/>
                <w:noProof/>
                <w:webHidden/>
              </w:rPr>
              <w:t>18</w:t>
            </w:r>
            <w:r w:rsidR="00A93F92" w:rsidRPr="004967DA">
              <w:rPr>
                <w:b/>
                <w:bCs/>
                <w:noProof/>
                <w:webHidden/>
              </w:rPr>
              <w:fldChar w:fldCharType="end"/>
            </w:r>
          </w:hyperlink>
        </w:p>
        <w:p w14:paraId="6804D185" w14:textId="77777777" w:rsidR="00A93F92" w:rsidRPr="004967DA" w:rsidRDefault="00000000">
          <w:pPr>
            <w:pStyle w:val="TDC1"/>
            <w:rPr>
              <w:rFonts w:eastAsiaTheme="minorEastAsia"/>
              <w:b/>
              <w:bCs/>
              <w:noProof/>
              <w:lang w:eastAsia="es-PE"/>
            </w:rPr>
          </w:pPr>
          <w:hyperlink w:anchor="_Toc133403191" w:history="1">
            <w:r w:rsidR="00A93F92" w:rsidRPr="004967DA">
              <w:rPr>
                <w:rStyle w:val="Hipervnculo"/>
                <w:b/>
                <w:bCs/>
                <w:noProof/>
              </w:rPr>
              <w:t>IV.</w:t>
            </w:r>
            <w:r w:rsidR="00A93F92" w:rsidRPr="004967DA">
              <w:rPr>
                <w:rFonts w:eastAsiaTheme="minorEastAsia"/>
                <w:b/>
                <w:bCs/>
                <w:noProof/>
                <w:lang w:eastAsia="es-PE"/>
              </w:rPr>
              <w:tab/>
            </w:r>
            <w:r w:rsidR="00A93F92" w:rsidRPr="004967DA">
              <w:rPr>
                <w:rStyle w:val="Hipervnculo"/>
                <w:b/>
                <w:bCs/>
                <w:noProof/>
              </w:rPr>
              <w:t>PRODUCTOS A OBTENER</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_Toc133403191 \h </w:instrText>
            </w:r>
            <w:r w:rsidR="00A93F92" w:rsidRPr="004967DA">
              <w:rPr>
                <w:b/>
                <w:bCs/>
                <w:noProof/>
                <w:webHidden/>
              </w:rPr>
            </w:r>
            <w:r w:rsidR="00A93F92" w:rsidRPr="004967DA">
              <w:rPr>
                <w:b/>
                <w:bCs/>
                <w:noProof/>
                <w:webHidden/>
              </w:rPr>
              <w:fldChar w:fldCharType="separate"/>
            </w:r>
            <w:r w:rsidR="003A68EB" w:rsidRPr="004967DA">
              <w:rPr>
                <w:b/>
                <w:bCs/>
                <w:noProof/>
                <w:webHidden/>
              </w:rPr>
              <w:t>20</w:t>
            </w:r>
            <w:r w:rsidR="00A93F92" w:rsidRPr="004967DA">
              <w:rPr>
                <w:b/>
                <w:bCs/>
                <w:noProof/>
                <w:webHidden/>
              </w:rPr>
              <w:fldChar w:fldCharType="end"/>
            </w:r>
          </w:hyperlink>
        </w:p>
        <w:p w14:paraId="1BE6BBAD" w14:textId="77777777" w:rsidR="00A93F92" w:rsidRPr="004967DA" w:rsidRDefault="00000000">
          <w:pPr>
            <w:pStyle w:val="TDC1"/>
            <w:rPr>
              <w:rFonts w:eastAsiaTheme="minorEastAsia"/>
              <w:b/>
              <w:bCs/>
              <w:noProof/>
              <w:lang w:eastAsia="es-PE"/>
            </w:rPr>
          </w:pPr>
          <w:hyperlink w:anchor="_Toc133403192" w:history="1">
            <w:r w:rsidR="00A93F92" w:rsidRPr="004967DA">
              <w:rPr>
                <w:rStyle w:val="Hipervnculo"/>
                <w:b/>
                <w:bCs/>
                <w:noProof/>
              </w:rPr>
              <w:t>PRODUCTO 1: Plan de Trabajo</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_Toc133403192 \h </w:instrText>
            </w:r>
            <w:r w:rsidR="00A93F92" w:rsidRPr="004967DA">
              <w:rPr>
                <w:b/>
                <w:bCs/>
                <w:noProof/>
                <w:webHidden/>
              </w:rPr>
            </w:r>
            <w:r w:rsidR="00A93F92" w:rsidRPr="004967DA">
              <w:rPr>
                <w:b/>
                <w:bCs/>
                <w:noProof/>
                <w:webHidden/>
              </w:rPr>
              <w:fldChar w:fldCharType="separate"/>
            </w:r>
            <w:r w:rsidR="003A68EB" w:rsidRPr="004967DA">
              <w:rPr>
                <w:b/>
                <w:bCs/>
                <w:noProof/>
                <w:webHidden/>
              </w:rPr>
              <w:t>20</w:t>
            </w:r>
            <w:r w:rsidR="00A93F92" w:rsidRPr="004967DA">
              <w:rPr>
                <w:b/>
                <w:bCs/>
                <w:noProof/>
                <w:webHidden/>
              </w:rPr>
              <w:fldChar w:fldCharType="end"/>
            </w:r>
          </w:hyperlink>
        </w:p>
        <w:p w14:paraId="7DBAA5F3" w14:textId="77777777" w:rsidR="00A93F92" w:rsidRPr="004967DA" w:rsidRDefault="00000000">
          <w:pPr>
            <w:pStyle w:val="TDC1"/>
            <w:rPr>
              <w:rFonts w:eastAsiaTheme="minorEastAsia"/>
              <w:b/>
              <w:bCs/>
              <w:noProof/>
              <w:lang w:eastAsia="es-PE"/>
            </w:rPr>
          </w:pPr>
          <w:hyperlink w:anchor="_Toc133403193" w:history="1">
            <w:r w:rsidR="00A93F92" w:rsidRPr="004967DA">
              <w:rPr>
                <w:rStyle w:val="Hipervnculo"/>
                <w:b/>
                <w:bCs/>
                <w:noProof/>
              </w:rPr>
              <w:t>PRODUCTO 2: Elaboración del Modelo de Madurez Digital</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_Toc133403193 \h </w:instrText>
            </w:r>
            <w:r w:rsidR="00A93F92" w:rsidRPr="004967DA">
              <w:rPr>
                <w:b/>
                <w:bCs/>
                <w:noProof/>
                <w:webHidden/>
              </w:rPr>
            </w:r>
            <w:r w:rsidR="00A93F92" w:rsidRPr="004967DA">
              <w:rPr>
                <w:b/>
                <w:bCs/>
                <w:noProof/>
                <w:webHidden/>
              </w:rPr>
              <w:fldChar w:fldCharType="separate"/>
            </w:r>
            <w:r w:rsidR="003A68EB" w:rsidRPr="004967DA">
              <w:rPr>
                <w:b/>
                <w:bCs/>
                <w:noProof/>
                <w:webHidden/>
              </w:rPr>
              <w:t>20</w:t>
            </w:r>
            <w:r w:rsidR="00A93F92" w:rsidRPr="004967DA">
              <w:rPr>
                <w:b/>
                <w:bCs/>
                <w:noProof/>
                <w:webHidden/>
              </w:rPr>
              <w:fldChar w:fldCharType="end"/>
            </w:r>
          </w:hyperlink>
        </w:p>
        <w:p w14:paraId="7C7D4DC4" w14:textId="77777777" w:rsidR="00A93F92" w:rsidRPr="004967DA" w:rsidRDefault="00000000">
          <w:pPr>
            <w:pStyle w:val="TDC1"/>
            <w:rPr>
              <w:rFonts w:eastAsiaTheme="minorEastAsia"/>
              <w:b/>
              <w:bCs/>
              <w:noProof/>
              <w:lang w:eastAsia="es-PE"/>
            </w:rPr>
          </w:pPr>
          <w:hyperlink w:anchor="_Toc133403194" w:history="1">
            <w:r w:rsidR="00A93F92" w:rsidRPr="004967DA">
              <w:rPr>
                <w:rStyle w:val="Hipervnculo"/>
                <w:b/>
                <w:bCs/>
                <w:noProof/>
              </w:rPr>
              <w:t>PRODUCTO 3: Elaboración del Estudio de Mercado Objetivo del Centros de Servicios de Transformación Digital</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_Toc133403194 \h </w:instrText>
            </w:r>
            <w:r w:rsidR="00A93F92" w:rsidRPr="004967DA">
              <w:rPr>
                <w:b/>
                <w:bCs/>
                <w:noProof/>
                <w:webHidden/>
              </w:rPr>
            </w:r>
            <w:r w:rsidR="00A93F92" w:rsidRPr="004967DA">
              <w:rPr>
                <w:b/>
                <w:bCs/>
                <w:noProof/>
                <w:webHidden/>
              </w:rPr>
              <w:fldChar w:fldCharType="separate"/>
            </w:r>
            <w:r w:rsidR="003A68EB" w:rsidRPr="004967DA">
              <w:rPr>
                <w:b/>
                <w:bCs/>
                <w:noProof/>
                <w:webHidden/>
              </w:rPr>
              <w:t>21</w:t>
            </w:r>
            <w:r w:rsidR="00A93F92" w:rsidRPr="004967DA">
              <w:rPr>
                <w:b/>
                <w:bCs/>
                <w:noProof/>
                <w:webHidden/>
              </w:rPr>
              <w:fldChar w:fldCharType="end"/>
            </w:r>
          </w:hyperlink>
        </w:p>
        <w:p w14:paraId="6E1D4705" w14:textId="77777777" w:rsidR="00A93F92" w:rsidRPr="004967DA" w:rsidRDefault="00000000">
          <w:pPr>
            <w:pStyle w:val="TDC1"/>
            <w:rPr>
              <w:rFonts w:eastAsiaTheme="minorEastAsia"/>
              <w:b/>
              <w:bCs/>
              <w:noProof/>
              <w:lang w:eastAsia="es-PE"/>
            </w:rPr>
          </w:pPr>
          <w:hyperlink w:anchor="_Toc133403195" w:history="1">
            <w:r w:rsidR="00A93F92" w:rsidRPr="004967DA">
              <w:rPr>
                <w:rStyle w:val="Hipervnculo"/>
                <w:b/>
                <w:bCs/>
                <w:noProof/>
              </w:rPr>
              <w:t>PRODUCTO 4: Elaboración del Plan de Establecimiento y Desarrollo del Centros de Servicios de Transformación Digital</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_Toc133403195 \h </w:instrText>
            </w:r>
            <w:r w:rsidR="00A93F92" w:rsidRPr="004967DA">
              <w:rPr>
                <w:b/>
                <w:bCs/>
                <w:noProof/>
                <w:webHidden/>
              </w:rPr>
            </w:r>
            <w:r w:rsidR="00A93F92" w:rsidRPr="004967DA">
              <w:rPr>
                <w:b/>
                <w:bCs/>
                <w:noProof/>
                <w:webHidden/>
              </w:rPr>
              <w:fldChar w:fldCharType="separate"/>
            </w:r>
            <w:r w:rsidR="003A68EB" w:rsidRPr="004967DA">
              <w:rPr>
                <w:b/>
                <w:bCs/>
                <w:noProof/>
                <w:webHidden/>
              </w:rPr>
              <w:t>22</w:t>
            </w:r>
            <w:r w:rsidR="00A93F92" w:rsidRPr="004967DA">
              <w:rPr>
                <w:b/>
                <w:bCs/>
                <w:noProof/>
                <w:webHidden/>
              </w:rPr>
              <w:fldChar w:fldCharType="end"/>
            </w:r>
          </w:hyperlink>
        </w:p>
        <w:p w14:paraId="743A7D87" w14:textId="77777777" w:rsidR="00A93F92" w:rsidRPr="004967DA" w:rsidRDefault="00000000">
          <w:pPr>
            <w:pStyle w:val="TDC1"/>
            <w:rPr>
              <w:rFonts w:eastAsiaTheme="minorEastAsia"/>
              <w:b/>
              <w:bCs/>
              <w:noProof/>
              <w:lang w:eastAsia="es-PE"/>
            </w:rPr>
          </w:pPr>
          <w:hyperlink w:anchor="_Toc133403196" w:history="1">
            <w:r w:rsidR="00A93F92" w:rsidRPr="004967DA">
              <w:rPr>
                <w:rStyle w:val="Hipervnculo"/>
                <w:b/>
                <w:bCs/>
                <w:noProof/>
              </w:rPr>
              <w:t>V.</w:t>
            </w:r>
            <w:r w:rsidR="00A93F92" w:rsidRPr="004967DA">
              <w:rPr>
                <w:rFonts w:eastAsiaTheme="minorEastAsia"/>
                <w:b/>
                <w:bCs/>
                <w:noProof/>
                <w:lang w:eastAsia="es-PE"/>
              </w:rPr>
              <w:tab/>
            </w:r>
            <w:r w:rsidR="00A93F92" w:rsidRPr="004967DA">
              <w:rPr>
                <w:rStyle w:val="Hipervnculo"/>
                <w:b/>
                <w:bCs/>
                <w:noProof/>
              </w:rPr>
              <w:t>CONFORMIDAD DE PRESTACIÓN DEL SERVICIO</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_Toc133403196 \h </w:instrText>
            </w:r>
            <w:r w:rsidR="00A93F92" w:rsidRPr="004967DA">
              <w:rPr>
                <w:b/>
                <w:bCs/>
                <w:noProof/>
                <w:webHidden/>
              </w:rPr>
            </w:r>
            <w:r w:rsidR="00A93F92" w:rsidRPr="004967DA">
              <w:rPr>
                <w:b/>
                <w:bCs/>
                <w:noProof/>
                <w:webHidden/>
              </w:rPr>
              <w:fldChar w:fldCharType="separate"/>
            </w:r>
            <w:r w:rsidR="003A68EB" w:rsidRPr="004967DA">
              <w:rPr>
                <w:b/>
                <w:bCs/>
                <w:noProof/>
                <w:webHidden/>
              </w:rPr>
              <w:t>23</w:t>
            </w:r>
            <w:r w:rsidR="00A93F92" w:rsidRPr="004967DA">
              <w:rPr>
                <w:b/>
                <w:bCs/>
                <w:noProof/>
                <w:webHidden/>
              </w:rPr>
              <w:fldChar w:fldCharType="end"/>
            </w:r>
          </w:hyperlink>
        </w:p>
        <w:p w14:paraId="02EEA7D9" w14:textId="77777777" w:rsidR="00A93F92" w:rsidRPr="004967DA" w:rsidRDefault="00000000">
          <w:pPr>
            <w:pStyle w:val="TDC1"/>
            <w:rPr>
              <w:rFonts w:eastAsiaTheme="minorEastAsia"/>
              <w:b/>
              <w:bCs/>
              <w:noProof/>
              <w:lang w:eastAsia="es-PE"/>
            </w:rPr>
          </w:pPr>
          <w:hyperlink w:anchor="_Toc133403197" w:history="1">
            <w:r w:rsidR="00A93F92" w:rsidRPr="004967DA">
              <w:rPr>
                <w:rStyle w:val="Hipervnculo"/>
                <w:b/>
                <w:bCs/>
                <w:noProof/>
              </w:rPr>
              <w:t>VI.</w:t>
            </w:r>
            <w:r w:rsidR="00A93F92" w:rsidRPr="004967DA">
              <w:rPr>
                <w:rFonts w:eastAsiaTheme="minorEastAsia"/>
                <w:b/>
                <w:bCs/>
                <w:noProof/>
                <w:lang w:eastAsia="es-PE"/>
              </w:rPr>
              <w:tab/>
            </w:r>
            <w:r w:rsidR="00A93F92" w:rsidRPr="004967DA">
              <w:rPr>
                <w:rStyle w:val="Hipervnculo"/>
                <w:b/>
                <w:bCs/>
                <w:noProof/>
              </w:rPr>
              <w:t>REQUISITOS MÍNIMOS QUE DEBE CUMPLIR LA FIRMA CONSULTORA</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_Toc133403197 \h </w:instrText>
            </w:r>
            <w:r w:rsidR="00A93F92" w:rsidRPr="004967DA">
              <w:rPr>
                <w:b/>
                <w:bCs/>
                <w:noProof/>
                <w:webHidden/>
              </w:rPr>
            </w:r>
            <w:r w:rsidR="00A93F92" w:rsidRPr="004967DA">
              <w:rPr>
                <w:b/>
                <w:bCs/>
                <w:noProof/>
                <w:webHidden/>
              </w:rPr>
              <w:fldChar w:fldCharType="separate"/>
            </w:r>
            <w:r w:rsidR="003A68EB" w:rsidRPr="004967DA">
              <w:rPr>
                <w:b/>
                <w:bCs/>
                <w:noProof/>
                <w:webHidden/>
              </w:rPr>
              <w:t>23</w:t>
            </w:r>
            <w:r w:rsidR="00A93F92" w:rsidRPr="004967DA">
              <w:rPr>
                <w:b/>
                <w:bCs/>
                <w:noProof/>
                <w:webHidden/>
              </w:rPr>
              <w:fldChar w:fldCharType="end"/>
            </w:r>
          </w:hyperlink>
        </w:p>
        <w:p w14:paraId="18A9D06E" w14:textId="77777777" w:rsidR="00A93F92" w:rsidRPr="004967DA" w:rsidRDefault="00000000">
          <w:pPr>
            <w:pStyle w:val="TDC1"/>
            <w:rPr>
              <w:rFonts w:eastAsiaTheme="minorEastAsia"/>
              <w:b/>
              <w:bCs/>
              <w:noProof/>
              <w:lang w:eastAsia="es-PE"/>
            </w:rPr>
          </w:pPr>
          <w:hyperlink w:anchor="_Toc133403198" w:history="1">
            <w:r w:rsidR="00A93F92" w:rsidRPr="004967DA">
              <w:rPr>
                <w:rStyle w:val="Hipervnculo"/>
                <w:b/>
                <w:bCs/>
                <w:noProof/>
              </w:rPr>
              <w:t>VII.</w:t>
            </w:r>
            <w:r w:rsidR="00A93F92" w:rsidRPr="004967DA">
              <w:rPr>
                <w:rFonts w:eastAsiaTheme="minorEastAsia"/>
                <w:b/>
                <w:bCs/>
                <w:noProof/>
                <w:lang w:eastAsia="es-PE"/>
              </w:rPr>
              <w:tab/>
            </w:r>
            <w:r w:rsidR="00A93F92" w:rsidRPr="004967DA">
              <w:rPr>
                <w:rStyle w:val="Hipervnculo"/>
                <w:b/>
                <w:bCs/>
                <w:noProof/>
              </w:rPr>
              <w:t>SUPERVISIÓN</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_Toc133403198 \h </w:instrText>
            </w:r>
            <w:r w:rsidR="00A93F92" w:rsidRPr="004967DA">
              <w:rPr>
                <w:b/>
                <w:bCs/>
                <w:noProof/>
                <w:webHidden/>
              </w:rPr>
            </w:r>
            <w:r w:rsidR="00A93F92" w:rsidRPr="004967DA">
              <w:rPr>
                <w:b/>
                <w:bCs/>
                <w:noProof/>
                <w:webHidden/>
              </w:rPr>
              <w:fldChar w:fldCharType="separate"/>
            </w:r>
            <w:r w:rsidR="003A68EB" w:rsidRPr="004967DA">
              <w:rPr>
                <w:b/>
                <w:bCs/>
                <w:noProof/>
                <w:webHidden/>
              </w:rPr>
              <w:t>23</w:t>
            </w:r>
            <w:r w:rsidR="00A93F92" w:rsidRPr="004967DA">
              <w:rPr>
                <w:b/>
                <w:bCs/>
                <w:noProof/>
                <w:webHidden/>
              </w:rPr>
              <w:fldChar w:fldCharType="end"/>
            </w:r>
          </w:hyperlink>
        </w:p>
        <w:p w14:paraId="45ADBFF7" w14:textId="77777777" w:rsidR="00A93F92" w:rsidRPr="004967DA" w:rsidRDefault="00000000">
          <w:pPr>
            <w:pStyle w:val="TDC1"/>
            <w:rPr>
              <w:rFonts w:eastAsiaTheme="minorEastAsia"/>
              <w:b/>
              <w:bCs/>
              <w:noProof/>
              <w:lang w:eastAsia="es-PE"/>
            </w:rPr>
          </w:pPr>
          <w:hyperlink w:anchor="_Toc133403199" w:history="1">
            <w:r w:rsidR="00A93F92" w:rsidRPr="004967DA">
              <w:rPr>
                <w:rStyle w:val="Hipervnculo"/>
                <w:b/>
                <w:bCs/>
                <w:noProof/>
              </w:rPr>
              <w:t>VIII.</w:t>
            </w:r>
            <w:r w:rsidR="00A93F92" w:rsidRPr="004967DA">
              <w:rPr>
                <w:rFonts w:eastAsiaTheme="minorEastAsia"/>
                <w:b/>
                <w:bCs/>
                <w:noProof/>
                <w:lang w:eastAsia="es-PE"/>
              </w:rPr>
              <w:tab/>
            </w:r>
            <w:r w:rsidR="00A93F92" w:rsidRPr="004967DA">
              <w:rPr>
                <w:rStyle w:val="Hipervnculo"/>
                <w:b/>
                <w:bCs/>
                <w:noProof/>
              </w:rPr>
              <w:t>PLAZO DE EJECUCIÓN DEL SERVICIO</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_Toc133403199 \h </w:instrText>
            </w:r>
            <w:r w:rsidR="00A93F92" w:rsidRPr="004967DA">
              <w:rPr>
                <w:b/>
                <w:bCs/>
                <w:noProof/>
                <w:webHidden/>
              </w:rPr>
            </w:r>
            <w:r w:rsidR="00A93F92" w:rsidRPr="004967DA">
              <w:rPr>
                <w:b/>
                <w:bCs/>
                <w:noProof/>
                <w:webHidden/>
              </w:rPr>
              <w:fldChar w:fldCharType="separate"/>
            </w:r>
            <w:r w:rsidR="003A68EB" w:rsidRPr="004967DA">
              <w:rPr>
                <w:b/>
                <w:bCs/>
                <w:noProof/>
                <w:webHidden/>
              </w:rPr>
              <w:t>24</w:t>
            </w:r>
            <w:r w:rsidR="00A93F92" w:rsidRPr="004967DA">
              <w:rPr>
                <w:b/>
                <w:bCs/>
                <w:noProof/>
                <w:webHidden/>
              </w:rPr>
              <w:fldChar w:fldCharType="end"/>
            </w:r>
          </w:hyperlink>
        </w:p>
        <w:p w14:paraId="35AA3375" w14:textId="77777777" w:rsidR="00A93F92" w:rsidRPr="004967DA" w:rsidRDefault="00000000">
          <w:pPr>
            <w:pStyle w:val="TDC1"/>
            <w:rPr>
              <w:rFonts w:eastAsiaTheme="minorEastAsia"/>
              <w:b/>
              <w:bCs/>
              <w:noProof/>
              <w:lang w:eastAsia="es-PE"/>
            </w:rPr>
          </w:pPr>
          <w:hyperlink w:anchor="_Toc133403200" w:history="1">
            <w:r w:rsidR="00A93F92" w:rsidRPr="004967DA">
              <w:rPr>
                <w:rStyle w:val="Hipervnculo"/>
                <w:b/>
                <w:bCs/>
                <w:noProof/>
              </w:rPr>
              <w:t>IX.</w:t>
            </w:r>
            <w:r w:rsidR="00A93F92" w:rsidRPr="004967DA">
              <w:rPr>
                <w:rFonts w:eastAsiaTheme="minorEastAsia"/>
                <w:b/>
                <w:bCs/>
                <w:noProof/>
                <w:lang w:eastAsia="es-PE"/>
              </w:rPr>
              <w:tab/>
            </w:r>
            <w:r w:rsidR="00A93F92" w:rsidRPr="004967DA">
              <w:rPr>
                <w:rStyle w:val="Hipervnculo"/>
                <w:b/>
                <w:bCs/>
                <w:noProof/>
              </w:rPr>
              <w:t>VALOR REFERENCIAL Y FORMA DE PAGO</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_Toc133403200 \h </w:instrText>
            </w:r>
            <w:r w:rsidR="00A93F92" w:rsidRPr="004967DA">
              <w:rPr>
                <w:b/>
                <w:bCs/>
                <w:noProof/>
                <w:webHidden/>
              </w:rPr>
            </w:r>
            <w:r w:rsidR="00A93F92" w:rsidRPr="004967DA">
              <w:rPr>
                <w:b/>
                <w:bCs/>
                <w:noProof/>
                <w:webHidden/>
              </w:rPr>
              <w:fldChar w:fldCharType="separate"/>
            </w:r>
            <w:r w:rsidR="003A68EB" w:rsidRPr="004967DA">
              <w:rPr>
                <w:b/>
                <w:bCs/>
                <w:noProof/>
                <w:webHidden/>
              </w:rPr>
              <w:t>24</w:t>
            </w:r>
            <w:r w:rsidR="00A93F92" w:rsidRPr="004967DA">
              <w:rPr>
                <w:b/>
                <w:bCs/>
                <w:noProof/>
                <w:webHidden/>
              </w:rPr>
              <w:fldChar w:fldCharType="end"/>
            </w:r>
          </w:hyperlink>
        </w:p>
        <w:p w14:paraId="5D84E957" w14:textId="77777777" w:rsidR="00A93F92" w:rsidRPr="004967DA" w:rsidRDefault="00000000">
          <w:pPr>
            <w:pStyle w:val="TDC1"/>
            <w:rPr>
              <w:rFonts w:asciiTheme="minorHAnsi" w:eastAsiaTheme="minorEastAsia" w:hAnsiTheme="minorHAnsi" w:cstheme="minorBidi"/>
              <w:noProof/>
              <w:lang w:eastAsia="es-PE"/>
            </w:rPr>
          </w:pPr>
          <w:hyperlink w:anchor="_Toc133403201" w:history="1">
            <w:r w:rsidR="00A93F92" w:rsidRPr="004967DA">
              <w:rPr>
                <w:rStyle w:val="Hipervnculo"/>
                <w:b/>
                <w:bCs/>
                <w:noProof/>
              </w:rPr>
              <w:t>X.</w:t>
            </w:r>
            <w:r w:rsidR="00A93F92" w:rsidRPr="004967DA">
              <w:rPr>
                <w:rFonts w:eastAsiaTheme="minorEastAsia"/>
                <w:b/>
                <w:bCs/>
                <w:noProof/>
                <w:lang w:eastAsia="es-PE"/>
              </w:rPr>
              <w:tab/>
            </w:r>
            <w:r w:rsidR="00A93F92" w:rsidRPr="004967DA">
              <w:rPr>
                <w:rStyle w:val="Hipervnculo"/>
                <w:b/>
                <w:bCs/>
                <w:noProof/>
              </w:rPr>
              <w:t>ASPECTOS COMPLEMENTARIOS</w:t>
            </w:r>
            <w:r w:rsidR="00A93F92" w:rsidRPr="004967DA">
              <w:rPr>
                <w:b/>
                <w:bCs/>
                <w:noProof/>
                <w:webHidden/>
              </w:rPr>
              <w:tab/>
            </w:r>
            <w:r w:rsidR="00A93F92" w:rsidRPr="004967DA">
              <w:rPr>
                <w:b/>
                <w:bCs/>
                <w:noProof/>
                <w:webHidden/>
              </w:rPr>
              <w:fldChar w:fldCharType="begin"/>
            </w:r>
            <w:r w:rsidR="00A93F92" w:rsidRPr="004967DA">
              <w:rPr>
                <w:b/>
                <w:bCs/>
                <w:noProof/>
                <w:webHidden/>
              </w:rPr>
              <w:instrText xml:space="preserve"> PAGEREF _Toc133403201 \h </w:instrText>
            </w:r>
            <w:r w:rsidR="00A93F92" w:rsidRPr="004967DA">
              <w:rPr>
                <w:b/>
                <w:bCs/>
                <w:noProof/>
                <w:webHidden/>
              </w:rPr>
            </w:r>
            <w:r w:rsidR="00A93F92" w:rsidRPr="004967DA">
              <w:rPr>
                <w:b/>
                <w:bCs/>
                <w:noProof/>
                <w:webHidden/>
              </w:rPr>
              <w:fldChar w:fldCharType="separate"/>
            </w:r>
            <w:r w:rsidR="003A68EB" w:rsidRPr="004967DA">
              <w:rPr>
                <w:b/>
                <w:bCs/>
                <w:noProof/>
                <w:webHidden/>
              </w:rPr>
              <w:t>25</w:t>
            </w:r>
            <w:r w:rsidR="00A93F92" w:rsidRPr="004967DA">
              <w:rPr>
                <w:b/>
                <w:bCs/>
                <w:noProof/>
                <w:webHidden/>
              </w:rPr>
              <w:fldChar w:fldCharType="end"/>
            </w:r>
          </w:hyperlink>
        </w:p>
        <w:p w14:paraId="4EF8A6A4" w14:textId="77777777" w:rsidR="00A93F92" w:rsidRPr="004967DA" w:rsidRDefault="00A93F92">
          <w:pPr>
            <w:pStyle w:val="TDC3"/>
            <w:tabs>
              <w:tab w:val="right" w:leader="dot" w:pos="9736"/>
            </w:tabs>
            <w:rPr>
              <w:rFonts w:asciiTheme="minorHAnsi" w:eastAsiaTheme="minorEastAsia" w:hAnsiTheme="minorHAnsi" w:cstheme="minorBidi"/>
              <w:noProof/>
              <w:lang w:eastAsia="es-PE"/>
            </w:rPr>
          </w:pPr>
        </w:p>
        <w:p w14:paraId="341DBAF8" w14:textId="77777777" w:rsidR="00A93F92" w:rsidRPr="00A93F92" w:rsidRDefault="00A93F92" w:rsidP="00A93F92">
          <w:pPr>
            <w:pStyle w:val="TDC1"/>
            <w:rPr>
              <w:rFonts w:asciiTheme="minorHAnsi" w:eastAsiaTheme="minorEastAsia" w:hAnsiTheme="minorHAnsi" w:cstheme="minorBidi"/>
              <w:noProof/>
              <w:lang w:eastAsia="es-PE"/>
            </w:rPr>
          </w:pPr>
          <w:r w:rsidRPr="004967DA">
            <w:rPr>
              <w:b/>
              <w:bCs/>
              <w:lang w:val="es-ES"/>
            </w:rPr>
            <w:fldChar w:fldCharType="end"/>
          </w:r>
        </w:p>
      </w:sdtContent>
    </w:sdt>
    <w:p w14:paraId="739A8A51" w14:textId="77777777" w:rsidR="00A93F92" w:rsidRDefault="00A93F92" w:rsidP="00A93F92">
      <w:pPr>
        <w:ind w:right="-568"/>
        <w:rPr>
          <w:sz w:val="20"/>
          <w:szCs w:val="20"/>
        </w:rPr>
      </w:pPr>
    </w:p>
    <w:p w14:paraId="0AB9378C" w14:textId="77777777" w:rsidR="00A93F92" w:rsidRDefault="00A93F92" w:rsidP="00A93F92">
      <w:pPr>
        <w:ind w:right="-568"/>
        <w:rPr>
          <w:sz w:val="20"/>
          <w:szCs w:val="20"/>
        </w:rPr>
        <w:sectPr w:rsidR="00A93F92" w:rsidSect="00A93F92">
          <w:footerReference w:type="default" r:id="rId11"/>
          <w:type w:val="continuous"/>
          <w:pgSz w:w="11906" w:h="16838"/>
          <w:pgMar w:top="1440" w:right="1080" w:bottom="1440" w:left="1080" w:header="708" w:footer="708" w:gutter="0"/>
          <w:cols w:space="708"/>
          <w:docGrid w:linePitch="360"/>
        </w:sectPr>
      </w:pPr>
    </w:p>
    <w:p w14:paraId="7E949B8B" w14:textId="77777777" w:rsidR="00A93F92" w:rsidRPr="005B240D" w:rsidRDefault="00A93F92" w:rsidP="00A93F92">
      <w:pPr>
        <w:pStyle w:val="Prrafodelista"/>
        <w:widowControl/>
        <w:numPr>
          <w:ilvl w:val="0"/>
          <w:numId w:val="25"/>
        </w:numPr>
        <w:suppressAutoHyphens/>
        <w:autoSpaceDN w:val="0"/>
        <w:spacing w:after="160"/>
        <w:ind w:right="174"/>
        <w:contextualSpacing w:val="0"/>
        <w:jc w:val="left"/>
        <w:outlineLvl w:val="0"/>
        <w:rPr>
          <w:rFonts w:asciiTheme="majorHAnsi" w:hAnsiTheme="majorHAnsi" w:cstheme="majorHAnsi"/>
          <w:b/>
          <w:bCs/>
        </w:rPr>
      </w:pPr>
      <w:bookmarkStart w:id="15" w:name="_Toc133403188"/>
      <w:bookmarkStart w:id="16" w:name="_Toc133404488"/>
      <w:r w:rsidRPr="005B240D">
        <w:rPr>
          <w:rFonts w:asciiTheme="majorHAnsi" w:hAnsiTheme="majorHAnsi" w:cstheme="majorHAnsi"/>
          <w:b/>
          <w:bCs/>
        </w:rPr>
        <w:lastRenderedPageBreak/>
        <w:t>ANTECEDENTES</w:t>
      </w:r>
      <w:bookmarkEnd w:id="15"/>
      <w:bookmarkEnd w:id="16"/>
    </w:p>
    <w:p w14:paraId="262031B6" w14:textId="77777777" w:rsidR="00A93F92" w:rsidRPr="005B240D" w:rsidRDefault="00A93F92" w:rsidP="00A93F92">
      <w:pPr>
        <w:spacing w:after="0"/>
        <w:ind w:right="174"/>
        <w:rPr>
          <w:rFonts w:asciiTheme="majorHAnsi" w:hAnsiTheme="majorHAnsi" w:cstheme="majorHAnsi"/>
        </w:rPr>
      </w:pPr>
    </w:p>
    <w:p w14:paraId="3C1FE3AA" w14:textId="77777777" w:rsidR="00A93F92" w:rsidRPr="009842D1" w:rsidRDefault="00A93F92" w:rsidP="00F871B0">
      <w:pPr>
        <w:spacing w:after="0"/>
        <w:ind w:right="-31"/>
        <w:jc w:val="both"/>
        <w:rPr>
          <w:rStyle w:val="XDocReportEmptyText"/>
          <w:rFonts w:asciiTheme="majorHAnsi" w:hAnsiTheme="majorHAnsi" w:cstheme="majorHAnsi"/>
          <w:sz w:val="20"/>
        </w:rPr>
      </w:pPr>
      <w:r w:rsidRPr="009842D1">
        <w:rPr>
          <w:rFonts w:asciiTheme="majorHAnsi" w:hAnsiTheme="majorHAnsi" w:cstheme="majorHAnsi"/>
          <w:sz w:val="20"/>
        </w:rPr>
        <w:t xml:space="preserve">El concurso de Centros de Servicios de Transformación Digital (CSTD) es una iniciativa del Programa Nacional de Desarrollo Tecnológico e Innovación (ProInnóvate), del Ministerio de la Producción. Los recursos para el concurso provienen del Contrato de Préstamo BID </w:t>
      </w:r>
      <w:proofErr w:type="spellStart"/>
      <w:r w:rsidRPr="009842D1">
        <w:rPr>
          <w:rFonts w:asciiTheme="majorHAnsi" w:hAnsiTheme="majorHAnsi" w:cstheme="majorHAnsi"/>
          <w:sz w:val="20"/>
        </w:rPr>
        <w:t>N°</w:t>
      </w:r>
      <w:proofErr w:type="spellEnd"/>
      <w:r w:rsidRPr="009842D1">
        <w:rPr>
          <w:rFonts w:asciiTheme="majorHAnsi" w:hAnsiTheme="majorHAnsi" w:cstheme="majorHAnsi"/>
          <w:sz w:val="20"/>
        </w:rPr>
        <w:t xml:space="preserve"> 5287/OC-PE, que buscan contribuir al crecimiento de la productividad empresarial, a través de un aumento de los niveles de innovación.</w:t>
      </w:r>
    </w:p>
    <w:p w14:paraId="2E6DD4B7" w14:textId="77777777" w:rsidR="00A93F92" w:rsidRPr="009842D1" w:rsidRDefault="00A93F92" w:rsidP="00F871B0">
      <w:pPr>
        <w:spacing w:after="0"/>
        <w:ind w:right="-31"/>
        <w:jc w:val="both"/>
        <w:rPr>
          <w:rStyle w:val="XDocReportEmptyText"/>
          <w:rFonts w:asciiTheme="majorHAnsi" w:hAnsiTheme="majorHAnsi" w:cstheme="majorHAnsi"/>
          <w:sz w:val="20"/>
        </w:rPr>
      </w:pPr>
    </w:p>
    <w:p w14:paraId="46862FCB" w14:textId="1A7CD18B" w:rsidR="00A93F92" w:rsidRPr="009842D1" w:rsidRDefault="00A93F92" w:rsidP="00F871B0">
      <w:pPr>
        <w:spacing w:after="0"/>
        <w:ind w:right="-31"/>
        <w:jc w:val="both"/>
        <w:rPr>
          <w:rStyle w:val="XDocReportEmptyText"/>
          <w:rFonts w:asciiTheme="majorHAnsi" w:hAnsiTheme="majorHAnsi" w:cstheme="majorHAnsi"/>
          <w:sz w:val="20"/>
        </w:rPr>
      </w:pPr>
      <w:r w:rsidRPr="009842D1">
        <w:rPr>
          <w:rStyle w:val="XDocReportEmptyText"/>
          <w:rFonts w:asciiTheme="majorHAnsi" w:hAnsiTheme="majorHAnsi" w:cstheme="majorHAnsi"/>
          <w:sz w:val="20"/>
        </w:rPr>
        <w:t>El concurso se desarrolla en dos fases:</w:t>
      </w:r>
    </w:p>
    <w:p w14:paraId="24E46B3F" w14:textId="77777777" w:rsidR="00A93F92" w:rsidRPr="009842D1" w:rsidRDefault="00A93F92" w:rsidP="00F871B0">
      <w:pPr>
        <w:spacing w:after="0"/>
        <w:ind w:right="-31"/>
        <w:jc w:val="both"/>
        <w:rPr>
          <w:rStyle w:val="XDocReportEmptyText"/>
          <w:rFonts w:asciiTheme="majorHAnsi" w:hAnsiTheme="majorHAnsi" w:cstheme="majorHAnsi"/>
          <w:sz w:val="20"/>
        </w:rPr>
      </w:pPr>
    </w:p>
    <w:p w14:paraId="69F303F6" w14:textId="77777777" w:rsidR="00A93F92" w:rsidRPr="009842D1" w:rsidRDefault="00A93F92" w:rsidP="00F871B0">
      <w:pPr>
        <w:spacing w:after="0"/>
        <w:ind w:right="-31"/>
        <w:jc w:val="both"/>
        <w:rPr>
          <w:rStyle w:val="XDocReportEmptyText"/>
          <w:rFonts w:asciiTheme="majorHAnsi" w:hAnsiTheme="majorHAnsi" w:cstheme="majorHAnsi"/>
          <w:sz w:val="20"/>
        </w:rPr>
      </w:pPr>
      <w:r w:rsidRPr="009842D1">
        <w:rPr>
          <w:rStyle w:val="XDocReportEmptyText"/>
          <w:rFonts w:asciiTheme="majorHAnsi" w:hAnsiTheme="majorHAnsi" w:cstheme="majorHAnsi"/>
          <w:sz w:val="20"/>
        </w:rPr>
        <w:t>En la Fase I, las entidades solicitantes postularán para la cofinanciación de la elaboración del modelo de madurez digital, el estudio del mercado objetivo del CSTD y el Plan de Establecimiento y Desarrollo del Centro de Servicios de Tecnologías Digitales.</w:t>
      </w:r>
    </w:p>
    <w:p w14:paraId="2AEBD76D" w14:textId="77777777" w:rsidR="00A93F92" w:rsidRPr="009842D1" w:rsidRDefault="00A93F92" w:rsidP="00F871B0">
      <w:pPr>
        <w:spacing w:after="0"/>
        <w:ind w:right="-31"/>
        <w:jc w:val="both"/>
        <w:rPr>
          <w:rStyle w:val="XDocReportEmptyText"/>
          <w:rFonts w:asciiTheme="majorHAnsi" w:hAnsiTheme="majorHAnsi" w:cstheme="majorHAnsi"/>
          <w:sz w:val="20"/>
        </w:rPr>
      </w:pPr>
    </w:p>
    <w:p w14:paraId="34B42905" w14:textId="000BE709" w:rsidR="00A93F92" w:rsidRPr="009842D1" w:rsidRDefault="00A93F92" w:rsidP="00F871B0">
      <w:pPr>
        <w:spacing w:after="0"/>
        <w:ind w:right="-31"/>
        <w:jc w:val="both"/>
        <w:rPr>
          <w:rStyle w:val="XDocReportEmptyText"/>
          <w:rFonts w:asciiTheme="majorHAnsi" w:hAnsiTheme="majorHAnsi" w:cstheme="majorHAnsi"/>
          <w:sz w:val="20"/>
        </w:rPr>
      </w:pPr>
      <w:r w:rsidRPr="009842D1">
        <w:rPr>
          <w:rStyle w:val="XDocReportEmptyText"/>
          <w:rFonts w:asciiTheme="majorHAnsi" w:hAnsiTheme="majorHAnsi" w:cstheme="majorHAnsi"/>
          <w:sz w:val="20"/>
        </w:rPr>
        <w:t xml:space="preserve">En la Fase II, aquellas entidades que hayan culminado la ejecución de la fase I, </w:t>
      </w:r>
      <w:r w:rsidR="00F871B0" w:rsidRPr="009842D1">
        <w:rPr>
          <w:rStyle w:val="XDocReportEmptyText"/>
          <w:rFonts w:asciiTheme="majorHAnsi" w:hAnsiTheme="majorHAnsi" w:cstheme="majorHAnsi"/>
          <w:sz w:val="20"/>
        </w:rPr>
        <w:t>llevarán a cabo la</w:t>
      </w:r>
      <w:r w:rsidRPr="009842D1">
        <w:rPr>
          <w:rStyle w:val="XDocReportEmptyText"/>
          <w:rFonts w:asciiTheme="majorHAnsi" w:hAnsiTheme="majorHAnsi" w:cstheme="majorHAnsi"/>
          <w:sz w:val="20"/>
        </w:rPr>
        <w:t xml:space="preserve"> implementación del Plan de Establecimiento y Desarrollo del Centro de Servicios de </w:t>
      </w:r>
      <w:r w:rsidR="00F871B0" w:rsidRPr="009842D1">
        <w:rPr>
          <w:rStyle w:val="XDocReportEmptyText"/>
          <w:rFonts w:asciiTheme="majorHAnsi" w:hAnsiTheme="majorHAnsi" w:cstheme="majorHAnsi"/>
          <w:sz w:val="20"/>
        </w:rPr>
        <w:t>Transformación Digital</w:t>
      </w:r>
      <w:r w:rsidRPr="009842D1">
        <w:rPr>
          <w:rStyle w:val="XDocReportEmptyText"/>
          <w:rFonts w:asciiTheme="majorHAnsi" w:hAnsiTheme="majorHAnsi" w:cstheme="majorHAnsi"/>
          <w:sz w:val="20"/>
        </w:rPr>
        <w:t xml:space="preserve"> diseñado durante la fase I.</w:t>
      </w:r>
    </w:p>
    <w:p w14:paraId="7E967609" w14:textId="77777777" w:rsidR="00A93F92" w:rsidRPr="009842D1" w:rsidRDefault="00A93F92" w:rsidP="00F871B0">
      <w:pPr>
        <w:spacing w:after="0"/>
        <w:ind w:left="284" w:right="-31"/>
        <w:jc w:val="both"/>
        <w:rPr>
          <w:rStyle w:val="XDocReportEmptyText"/>
          <w:rFonts w:asciiTheme="majorHAnsi" w:hAnsiTheme="majorHAnsi" w:cstheme="majorHAnsi"/>
          <w:sz w:val="20"/>
        </w:rPr>
      </w:pPr>
    </w:p>
    <w:p w14:paraId="6D3B3393" w14:textId="77777777" w:rsidR="00A93F92" w:rsidRPr="009842D1" w:rsidRDefault="00A93F92" w:rsidP="00F871B0">
      <w:pPr>
        <w:ind w:right="-31"/>
        <w:jc w:val="both"/>
        <w:rPr>
          <w:rFonts w:asciiTheme="majorHAnsi" w:eastAsia="Times New Roman" w:hAnsiTheme="majorHAnsi" w:cstheme="majorHAnsi"/>
          <w:b/>
          <w:bCs/>
          <w:sz w:val="40"/>
          <w:szCs w:val="40"/>
        </w:rPr>
      </w:pPr>
      <w:r w:rsidRPr="009842D1">
        <w:rPr>
          <w:rFonts w:asciiTheme="majorHAnsi" w:hAnsiTheme="majorHAnsi" w:cstheme="majorHAnsi"/>
          <w:sz w:val="20"/>
          <w:szCs w:val="20"/>
        </w:rPr>
        <w:t>En abril de 2023, ProInnóvate lanzó el concurso de proyectos “Centros de Servicios de Transformación Digital</w:t>
      </w:r>
      <w:r w:rsidRPr="009842D1">
        <w:rPr>
          <w:rFonts w:asciiTheme="majorHAnsi" w:eastAsia="Times New Roman" w:hAnsiTheme="majorHAnsi" w:cstheme="majorHAnsi"/>
          <w:bCs/>
          <w:sz w:val="20"/>
          <w:szCs w:val="20"/>
        </w:rPr>
        <w:t xml:space="preserve"> -CSTD</w:t>
      </w:r>
      <w:r w:rsidRPr="009842D1">
        <w:rPr>
          <w:rFonts w:asciiTheme="majorHAnsi" w:hAnsiTheme="majorHAnsi" w:cstheme="majorHAnsi"/>
          <w:sz w:val="20"/>
          <w:szCs w:val="20"/>
        </w:rPr>
        <w:t xml:space="preserve">”, correspondiente a la Fase I Elaboración del Plan de Establecimiento y Desarrollo del CSTD. </w:t>
      </w:r>
    </w:p>
    <w:p w14:paraId="1336756F" w14:textId="77777777" w:rsidR="00A93F92" w:rsidRPr="009842D1" w:rsidRDefault="00A93F92" w:rsidP="00F871B0">
      <w:pPr>
        <w:spacing w:after="0"/>
        <w:ind w:right="-31"/>
        <w:jc w:val="both"/>
        <w:rPr>
          <w:rFonts w:asciiTheme="majorHAnsi" w:hAnsiTheme="majorHAnsi" w:cstheme="majorHAnsi"/>
          <w:sz w:val="20"/>
          <w:szCs w:val="20"/>
        </w:rPr>
      </w:pPr>
    </w:p>
    <w:p w14:paraId="2B43CD83" w14:textId="77777777" w:rsidR="00A93F92" w:rsidRPr="009842D1" w:rsidRDefault="00A93F92" w:rsidP="00F871B0">
      <w:pPr>
        <w:spacing w:after="0"/>
        <w:ind w:right="-31"/>
        <w:jc w:val="both"/>
        <w:rPr>
          <w:rFonts w:asciiTheme="majorHAnsi" w:hAnsiTheme="majorHAnsi" w:cstheme="majorHAnsi"/>
          <w:sz w:val="20"/>
        </w:rPr>
      </w:pPr>
      <w:r w:rsidRPr="009842D1">
        <w:rPr>
          <w:rFonts w:asciiTheme="majorHAnsi" w:hAnsiTheme="majorHAnsi" w:cstheme="majorHAnsi"/>
          <w:sz w:val="20"/>
          <w:szCs w:val="20"/>
        </w:rPr>
        <w:t xml:space="preserve">Como resultado del concurso, se seleccionó al </w:t>
      </w:r>
      <w:r w:rsidRPr="009842D1">
        <w:rPr>
          <w:rFonts w:asciiTheme="majorHAnsi" w:hAnsiTheme="majorHAnsi" w:cstheme="majorHAnsi"/>
          <w:b/>
          <w:bCs/>
          <w:sz w:val="20"/>
          <w:szCs w:val="20"/>
        </w:rPr>
        <w:t>…</w:t>
      </w:r>
      <w:proofErr w:type="gramStart"/>
      <w:r w:rsidRPr="009842D1">
        <w:rPr>
          <w:rFonts w:asciiTheme="majorHAnsi" w:hAnsiTheme="majorHAnsi" w:cstheme="majorHAnsi"/>
          <w:b/>
          <w:bCs/>
          <w:sz w:val="20"/>
          <w:szCs w:val="20"/>
        </w:rPr>
        <w:t>…….</w:t>
      </w:r>
      <w:proofErr w:type="gramEnd"/>
      <w:r w:rsidRPr="009842D1">
        <w:rPr>
          <w:rFonts w:asciiTheme="majorHAnsi" w:hAnsiTheme="majorHAnsi" w:cstheme="majorHAnsi"/>
          <w:b/>
          <w:bCs/>
          <w:sz w:val="20"/>
          <w:szCs w:val="20"/>
        </w:rPr>
        <w:t>(nombre de la Entidad).</w:t>
      </w:r>
      <w:r w:rsidRPr="009842D1">
        <w:rPr>
          <w:rFonts w:asciiTheme="majorHAnsi" w:hAnsiTheme="majorHAnsi" w:cstheme="majorHAnsi"/>
          <w:sz w:val="20"/>
          <w:szCs w:val="20"/>
        </w:rPr>
        <w:t xml:space="preserve"> Según las bases del concurso, la elaboración del </w:t>
      </w:r>
      <w:r w:rsidRPr="009842D1">
        <w:rPr>
          <w:rStyle w:val="XDocReportEmptyText"/>
          <w:rFonts w:asciiTheme="majorHAnsi" w:hAnsiTheme="majorHAnsi" w:cstheme="majorHAnsi"/>
          <w:sz w:val="20"/>
        </w:rPr>
        <w:t>modelo de madurez digital, el estudio del mercado objetivo del CSTD y el Plan de Establecimiento y Desarrollo del Centros de Servicios de Transformación Digital</w:t>
      </w:r>
      <w:r w:rsidRPr="009842D1">
        <w:rPr>
          <w:rFonts w:asciiTheme="majorHAnsi" w:hAnsiTheme="majorHAnsi" w:cstheme="majorHAnsi"/>
          <w:sz w:val="20"/>
          <w:szCs w:val="20"/>
        </w:rPr>
        <w:t xml:space="preserve"> estarán a cargo de una firma consultora que trabajará estrechamente con el CSTD. En el caso de los CSTD privados, el contrato de servicio será suscrito entre la firma consultora y el CSTD beneficiario, mientras que para los CSTD públicos, el contrato será suscrito además por ProInnóvate por cuanto este último se encargará de pagar directamente a la firma consultora. </w:t>
      </w:r>
    </w:p>
    <w:p w14:paraId="632FD82E" w14:textId="77777777" w:rsidR="00A93F92" w:rsidRPr="009842D1" w:rsidRDefault="00A93F92" w:rsidP="00F871B0">
      <w:pPr>
        <w:spacing w:after="0"/>
        <w:ind w:right="-31"/>
        <w:jc w:val="both"/>
        <w:rPr>
          <w:rFonts w:asciiTheme="majorHAnsi" w:hAnsiTheme="majorHAnsi" w:cstheme="majorHAnsi"/>
          <w:sz w:val="20"/>
          <w:szCs w:val="20"/>
        </w:rPr>
      </w:pPr>
    </w:p>
    <w:p w14:paraId="3D854264" w14:textId="77777777" w:rsidR="00A93F92" w:rsidRPr="009842D1" w:rsidRDefault="00A93F92" w:rsidP="00F871B0">
      <w:pPr>
        <w:spacing w:after="0"/>
        <w:ind w:right="-31"/>
        <w:jc w:val="both"/>
        <w:rPr>
          <w:rFonts w:asciiTheme="majorHAnsi" w:hAnsiTheme="majorHAnsi" w:cstheme="majorHAnsi"/>
          <w:color w:val="FF0000"/>
          <w:sz w:val="20"/>
          <w:szCs w:val="20"/>
        </w:rPr>
      </w:pPr>
      <w:r w:rsidRPr="009842D1">
        <w:rPr>
          <w:rFonts w:asciiTheme="majorHAnsi" w:hAnsiTheme="majorHAnsi" w:cstheme="majorHAnsi"/>
          <w:sz w:val="20"/>
          <w:szCs w:val="20"/>
        </w:rPr>
        <w:t>La presente invitación para la presentación de expresiones de interés corresponde al CSTD………………………</w:t>
      </w:r>
      <w:proofErr w:type="gramStart"/>
      <w:r w:rsidRPr="009842D1">
        <w:rPr>
          <w:rFonts w:asciiTheme="majorHAnsi" w:hAnsiTheme="majorHAnsi" w:cstheme="majorHAnsi"/>
          <w:sz w:val="20"/>
          <w:szCs w:val="20"/>
        </w:rPr>
        <w:t>…….</w:t>
      </w:r>
      <w:proofErr w:type="gramEnd"/>
      <w:r w:rsidRPr="009842D1">
        <w:rPr>
          <w:rFonts w:asciiTheme="majorHAnsi" w:hAnsiTheme="majorHAnsi" w:cstheme="majorHAnsi"/>
          <w:sz w:val="20"/>
          <w:szCs w:val="20"/>
        </w:rPr>
        <w:t>.</w:t>
      </w:r>
    </w:p>
    <w:p w14:paraId="3C50BC76" w14:textId="77777777" w:rsidR="00A93F92" w:rsidRDefault="00A93F92" w:rsidP="00A93F92">
      <w:pPr>
        <w:pBdr>
          <w:top w:val="nil"/>
          <w:left w:val="nil"/>
          <w:bottom w:val="nil"/>
          <w:right w:val="nil"/>
          <w:between w:val="nil"/>
        </w:pBdr>
        <w:ind w:left="430" w:right="174"/>
        <w:rPr>
          <w:b/>
          <w:color w:val="000000"/>
          <w:sz w:val="20"/>
          <w:szCs w:val="20"/>
        </w:rPr>
      </w:pPr>
    </w:p>
    <w:p w14:paraId="005AD54F" w14:textId="77777777" w:rsidR="00A93F92" w:rsidRDefault="00A93F92" w:rsidP="00A93F92">
      <w:pPr>
        <w:pBdr>
          <w:top w:val="nil"/>
          <w:left w:val="nil"/>
          <w:bottom w:val="nil"/>
          <w:right w:val="nil"/>
          <w:between w:val="nil"/>
        </w:pBdr>
        <w:ind w:left="430" w:right="174"/>
        <w:rPr>
          <w:b/>
          <w:color w:val="000000"/>
          <w:sz w:val="20"/>
          <w:szCs w:val="20"/>
        </w:rPr>
      </w:pPr>
    </w:p>
    <w:p w14:paraId="37B5F464" w14:textId="77777777" w:rsidR="00A93F92" w:rsidRDefault="00A93F92" w:rsidP="00A93F92">
      <w:pPr>
        <w:ind w:right="174"/>
        <w:rPr>
          <w:sz w:val="20"/>
          <w:szCs w:val="20"/>
        </w:rPr>
      </w:pPr>
    </w:p>
    <w:p w14:paraId="5A6D7F1D" w14:textId="77777777" w:rsidR="00A93F92" w:rsidRPr="00DC0593" w:rsidRDefault="00A93F92" w:rsidP="00A93F92">
      <w:pPr>
        <w:ind w:right="174"/>
        <w:rPr>
          <w:sz w:val="20"/>
          <w:szCs w:val="20"/>
        </w:rPr>
      </w:pPr>
    </w:p>
    <w:p w14:paraId="35B25B25" w14:textId="77777777" w:rsidR="00A93F92" w:rsidRDefault="00A93F92" w:rsidP="00A93F92">
      <w:pPr>
        <w:ind w:right="174"/>
        <w:rPr>
          <w:rFonts w:eastAsia="Microsoft YaHei"/>
          <w:b/>
          <w:bCs/>
          <w:iCs/>
          <w:sz w:val="20"/>
          <w:szCs w:val="20"/>
          <w:lang w:val="es-CO" w:eastAsia="zh-CN"/>
        </w:rPr>
      </w:pPr>
      <w:r>
        <w:rPr>
          <w:rFonts w:eastAsia="Microsoft YaHei"/>
          <w:b/>
          <w:bCs/>
          <w:iCs/>
          <w:lang w:val="es-CO" w:eastAsia="zh-CN"/>
        </w:rPr>
        <w:br w:type="page"/>
      </w:r>
    </w:p>
    <w:p w14:paraId="165F6B97" w14:textId="77777777" w:rsidR="00A93F92" w:rsidRPr="00A93F92" w:rsidRDefault="00A93F92" w:rsidP="00A93F92">
      <w:pPr>
        <w:pStyle w:val="Prrafodelista"/>
        <w:widowControl/>
        <w:numPr>
          <w:ilvl w:val="0"/>
          <w:numId w:val="25"/>
        </w:numPr>
        <w:suppressAutoHyphens/>
        <w:autoSpaceDN w:val="0"/>
        <w:spacing w:after="160"/>
        <w:ind w:right="174"/>
        <w:contextualSpacing w:val="0"/>
        <w:jc w:val="left"/>
        <w:outlineLvl w:val="0"/>
        <w:rPr>
          <w:rFonts w:asciiTheme="majorHAnsi" w:hAnsiTheme="majorHAnsi" w:cstheme="majorHAnsi"/>
          <w:b/>
          <w:bCs/>
        </w:rPr>
      </w:pPr>
      <w:bookmarkStart w:id="17" w:name="_30j0zll" w:colFirst="0" w:colLast="0"/>
      <w:bookmarkStart w:id="18" w:name="_Toc510454763"/>
      <w:bookmarkStart w:id="19" w:name="_Toc133403189"/>
      <w:bookmarkStart w:id="20" w:name="_Toc133404489"/>
      <w:bookmarkEnd w:id="17"/>
      <w:r w:rsidRPr="00A93F92">
        <w:rPr>
          <w:rFonts w:asciiTheme="majorHAnsi" w:hAnsiTheme="majorHAnsi" w:cstheme="majorHAnsi"/>
          <w:b/>
          <w:bCs/>
        </w:rPr>
        <w:lastRenderedPageBreak/>
        <w:t>OBJETIVO DE LA CONSULTORÍA</w:t>
      </w:r>
      <w:bookmarkEnd w:id="18"/>
      <w:bookmarkEnd w:id="19"/>
      <w:bookmarkEnd w:id="20"/>
    </w:p>
    <w:p w14:paraId="65AF4ED4" w14:textId="77777777" w:rsidR="00A93F92" w:rsidRPr="00CC560A" w:rsidRDefault="00A93F92" w:rsidP="00F871B0">
      <w:pPr>
        <w:ind w:left="360" w:right="174"/>
        <w:jc w:val="both"/>
        <w:rPr>
          <w:sz w:val="20"/>
          <w:szCs w:val="20"/>
        </w:rPr>
      </w:pPr>
      <w:r w:rsidRPr="00CC560A">
        <w:rPr>
          <w:bCs/>
          <w:sz w:val="20"/>
          <w:szCs w:val="20"/>
        </w:rPr>
        <w:t xml:space="preserve">La consultoría tiene como objetivo realizar el </w:t>
      </w:r>
      <w:r>
        <w:rPr>
          <w:bCs/>
          <w:sz w:val="20"/>
          <w:szCs w:val="20"/>
        </w:rPr>
        <w:t>Plan de Establecimiento y Desarrollo</w:t>
      </w:r>
      <w:r w:rsidRPr="00CC560A">
        <w:rPr>
          <w:bCs/>
          <w:sz w:val="20"/>
          <w:szCs w:val="20"/>
        </w:rPr>
        <w:t xml:space="preserve"> del </w:t>
      </w:r>
      <w:r>
        <w:rPr>
          <w:bCs/>
          <w:sz w:val="20"/>
          <w:szCs w:val="20"/>
        </w:rPr>
        <w:t>Centro de Servicios de Transformación Digital</w:t>
      </w:r>
      <w:r w:rsidRPr="00CC560A">
        <w:rPr>
          <w:bCs/>
          <w:sz w:val="20"/>
          <w:szCs w:val="20"/>
        </w:rPr>
        <w:t xml:space="preserve">. Para la </w:t>
      </w:r>
      <w:r w:rsidRPr="00CC560A">
        <w:rPr>
          <w:sz w:val="20"/>
          <w:szCs w:val="20"/>
        </w:rPr>
        <w:t xml:space="preserve">formulación del </w:t>
      </w:r>
      <w:r>
        <w:rPr>
          <w:sz w:val="20"/>
          <w:szCs w:val="20"/>
        </w:rPr>
        <w:t>Plan de Establecimiento y Desarrollo</w:t>
      </w:r>
      <w:r w:rsidRPr="00CC560A">
        <w:rPr>
          <w:sz w:val="20"/>
          <w:szCs w:val="20"/>
        </w:rPr>
        <w:t xml:space="preserve">, la firma consultora deberá elaborar, a partir de información primaria y secundaria, un modelo de madurez digital y herramienta para diagnóstico digital de las MIPYME, así como un estudio del mercado objetivo del </w:t>
      </w:r>
      <w:r>
        <w:rPr>
          <w:sz w:val="20"/>
          <w:szCs w:val="20"/>
        </w:rPr>
        <w:t>CSTD</w:t>
      </w:r>
      <w:r w:rsidRPr="00CC560A">
        <w:rPr>
          <w:sz w:val="20"/>
          <w:szCs w:val="20"/>
        </w:rPr>
        <w:t>.</w:t>
      </w:r>
      <w:r>
        <w:rPr>
          <w:sz w:val="20"/>
          <w:szCs w:val="20"/>
        </w:rPr>
        <w:t xml:space="preserve"> Sobre la base de dicho diagnóstico deberá elaborar el Plan de Establecimiento y Desarrollo, </w:t>
      </w:r>
      <w:r w:rsidRPr="00CC560A">
        <w:rPr>
          <w:sz w:val="20"/>
          <w:szCs w:val="20"/>
        </w:rPr>
        <w:t>el cual debe definir e incluir: (i) la descripción del modelo de negocio, (</w:t>
      </w:r>
      <w:proofErr w:type="spellStart"/>
      <w:r w:rsidRPr="00CC560A">
        <w:rPr>
          <w:sz w:val="20"/>
          <w:szCs w:val="20"/>
        </w:rPr>
        <w:t>ii</w:t>
      </w:r>
      <w:proofErr w:type="spellEnd"/>
      <w:r w:rsidRPr="00CC560A">
        <w:rPr>
          <w:sz w:val="20"/>
          <w:szCs w:val="20"/>
        </w:rPr>
        <w:t>) el modelo de organización y gobernanza, (</w:t>
      </w:r>
      <w:proofErr w:type="spellStart"/>
      <w:r w:rsidRPr="00CC560A">
        <w:rPr>
          <w:sz w:val="20"/>
          <w:szCs w:val="20"/>
        </w:rPr>
        <w:t>iii</w:t>
      </w:r>
      <w:proofErr w:type="spellEnd"/>
      <w:r w:rsidRPr="00CC560A">
        <w:rPr>
          <w:sz w:val="20"/>
          <w:szCs w:val="20"/>
        </w:rPr>
        <w:t>) el plan de marketing, (</w:t>
      </w:r>
      <w:proofErr w:type="spellStart"/>
      <w:r w:rsidRPr="00CC560A">
        <w:rPr>
          <w:sz w:val="20"/>
          <w:szCs w:val="20"/>
        </w:rPr>
        <w:t>iv</w:t>
      </w:r>
      <w:proofErr w:type="spellEnd"/>
      <w:r w:rsidRPr="00CC560A">
        <w:rPr>
          <w:sz w:val="20"/>
          <w:szCs w:val="20"/>
        </w:rPr>
        <w:t xml:space="preserve">) el plan de operaciones y (v) el plan económico-financiero del </w:t>
      </w:r>
      <w:r>
        <w:rPr>
          <w:sz w:val="20"/>
          <w:szCs w:val="20"/>
        </w:rPr>
        <w:t>CSTD</w:t>
      </w:r>
      <w:r w:rsidRPr="00CC560A">
        <w:rPr>
          <w:sz w:val="20"/>
          <w:szCs w:val="20"/>
        </w:rPr>
        <w:t>.</w:t>
      </w:r>
    </w:p>
    <w:p w14:paraId="11700617" w14:textId="77777777" w:rsidR="00A93F92" w:rsidRPr="00287BB1" w:rsidRDefault="00A93F92" w:rsidP="00A93F92">
      <w:pPr>
        <w:spacing w:after="0" w:line="276" w:lineRule="auto"/>
        <w:ind w:right="174"/>
        <w:rPr>
          <w:sz w:val="20"/>
          <w:szCs w:val="20"/>
        </w:rPr>
      </w:pPr>
    </w:p>
    <w:p w14:paraId="11A6697D" w14:textId="77777777" w:rsidR="00A93F92" w:rsidRPr="00A93F92" w:rsidRDefault="00A93F92" w:rsidP="00A93F92">
      <w:pPr>
        <w:pStyle w:val="Prrafodelista"/>
        <w:widowControl/>
        <w:numPr>
          <w:ilvl w:val="0"/>
          <w:numId w:val="25"/>
        </w:numPr>
        <w:suppressAutoHyphens/>
        <w:autoSpaceDN w:val="0"/>
        <w:spacing w:after="160"/>
        <w:ind w:right="174"/>
        <w:contextualSpacing w:val="0"/>
        <w:jc w:val="left"/>
        <w:outlineLvl w:val="0"/>
        <w:rPr>
          <w:rFonts w:asciiTheme="majorHAnsi" w:hAnsiTheme="majorHAnsi" w:cstheme="majorHAnsi"/>
          <w:b/>
          <w:bCs/>
        </w:rPr>
      </w:pPr>
      <w:bookmarkStart w:id="21" w:name="_Toc535832904"/>
      <w:bookmarkStart w:id="22" w:name="_Toc133403190"/>
      <w:bookmarkStart w:id="23" w:name="_Toc133404490"/>
      <w:r w:rsidRPr="00A93F92">
        <w:rPr>
          <w:rFonts w:asciiTheme="majorHAnsi" w:hAnsiTheme="majorHAnsi" w:cstheme="majorHAnsi"/>
          <w:b/>
          <w:bCs/>
        </w:rPr>
        <w:t>METODOLOGÍA Y ACTIVIDADES A REALIZAR</w:t>
      </w:r>
      <w:bookmarkEnd w:id="21"/>
      <w:bookmarkEnd w:id="22"/>
      <w:bookmarkEnd w:id="23"/>
    </w:p>
    <w:p w14:paraId="38299EAD" w14:textId="77777777" w:rsidR="00A93F92" w:rsidRPr="00DC0593" w:rsidRDefault="00A93F92" w:rsidP="009842D1">
      <w:pPr>
        <w:spacing w:after="120"/>
        <w:ind w:left="425" w:right="176"/>
        <w:rPr>
          <w:sz w:val="20"/>
          <w:szCs w:val="20"/>
        </w:rPr>
      </w:pPr>
      <w:r w:rsidRPr="00DC0593">
        <w:rPr>
          <w:sz w:val="20"/>
          <w:szCs w:val="20"/>
        </w:rPr>
        <w:t>Para el desarrollo de la consultoría se deberá realizar</w:t>
      </w:r>
      <w:r>
        <w:rPr>
          <w:sz w:val="20"/>
          <w:szCs w:val="20"/>
        </w:rPr>
        <w:t xml:space="preserve">, como mínimo, </w:t>
      </w:r>
      <w:r w:rsidRPr="00DC0593">
        <w:rPr>
          <w:sz w:val="20"/>
          <w:szCs w:val="20"/>
        </w:rPr>
        <w:t>las siguientes actividades:</w:t>
      </w:r>
    </w:p>
    <w:p w14:paraId="2FB92A84" w14:textId="77777777" w:rsidR="00A93F92" w:rsidRDefault="00A93F92" w:rsidP="00A93F92">
      <w:pPr>
        <w:pStyle w:val="Prrafodelista"/>
        <w:widowControl/>
        <w:numPr>
          <w:ilvl w:val="3"/>
          <w:numId w:val="26"/>
        </w:numPr>
        <w:spacing w:after="0"/>
        <w:ind w:left="851" w:right="174"/>
        <w:rPr>
          <w:sz w:val="20"/>
          <w:szCs w:val="20"/>
        </w:rPr>
      </w:pPr>
      <w:r w:rsidRPr="00F80AEA">
        <w:rPr>
          <w:sz w:val="20"/>
          <w:szCs w:val="20"/>
        </w:rPr>
        <w:t>Desarrollar un plan de actividades para la ejecución de la consultoría, que incluya a los participantes de las actividades y los plazos en un diagrama de Gantt</w:t>
      </w:r>
      <w:r>
        <w:rPr>
          <w:sz w:val="20"/>
          <w:szCs w:val="20"/>
        </w:rPr>
        <w:t>.</w:t>
      </w:r>
      <w:r w:rsidRPr="00F80AEA">
        <w:rPr>
          <w:sz w:val="20"/>
          <w:szCs w:val="20"/>
        </w:rPr>
        <w:t xml:space="preserve"> </w:t>
      </w:r>
    </w:p>
    <w:p w14:paraId="6DA0D15B" w14:textId="77777777" w:rsidR="00A93F92" w:rsidRPr="00F80AEA" w:rsidRDefault="00A93F92" w:rsidP="00A93F92">
      <w:pPr>
        <w:pStyle w:val="Prrafodelista"/>
        <w:widowControl/>
        <w:numPr>
          <w:ilvl w:val="3"/>
          <w:numId w:val="26"/>
        </w:numPr>
        <w:spacing w:after="0"/>
        <w:ind w:left="851" w:right="174"/>
        <w:rPr>
          <w:sz w:val="20"/>
          <w:szCs w:val="20"/>
        </w:rPr>
      </w:pPr>
      <w:r w:rsidRPr="00F80AEA">
        <w:rPr>
          <w:sz w:val="20"/>
          <w:szCs w:val="20"/>
        </w:rPr>
        <w:t xml:space="preserve">Diseñar y presentar la metodología a utilizar para la formulación del </w:t>
      </w:r>
      <w:r>
        <w:rPr>
          <w:sz w:val="20"/>
          <w:szCs w:val="20"/>
        </w:rPr>
        <w:t>Plan de Establecimiento y Desarrollo</w:t>
      </w:r>
      <w:r w:rsidRPr="00F80AEA">
        <w:rPr>
          <w:sz w:val="20"/>
          <w:szCs w:val="20"/>
        </w:rPr>
        <w:t xml:space="preserve"> del </w:t>
      </w:r>
      <w:proofErr w:type="gramStart"/>
      <w:r>
        <w:rPr>
          <w:sz w:val="20"/>
          <w:szCs w:val="20"/>
        </w:rPr>
        <w:t>CSTD</w:t>
      </w:r>
      <w:proofErr w:type="gramEnd"/>
      <w:r w:rsidRPr="00F80AEA">
        <w:rPr>
          <w:sz w:val="20"/>
          <w:szCs w:val="20"/>
        </w:rPr>
        <w:t xml:space="preserve"> así como la metodología a utilizar para la transferencia metodológica a los funcionarios designados por el equipo contraparte.</w:t>
      </w:r>
    </w:p>
    <w:p w14:paraId="4D8C943B" w14:textId="77777777" w:rsidR="00A93F92" w:rsidRDefault="00A93F92" w:rsidP="00A93F92">
      <w:pPr>
        <w:pStyle w:val="Prrafodelista"/>
        <w:widowControl/>
        <w:numPr>
          <w:ilvl w:val="3"/>
          <w:numId w:val="26"/>
        </w:numPr>
        <w:spacing w:after="0"/>
        <w:ind w:left="851" w:right="174"/>
        <w:rPr>
          <w:sz w:val="20"/>
          <w:szCs w:val="20"/>
        </w:rPr>
      </w:pPr>
      <w:r w:rsidRPr="00F80AEA">
        <w:rPr>
          <w:sz w:val="20"/>
          <w:szCs w:val="20"/>
        </w:rPr>
        <w:t xml:space="preserve">Capacitar al personal designado por el equipo contraparte en la metodología a ser aplicada, a efectos que el personal pueda participar activamente en el proceso de formulación del </w:t>
      </w:r>
      <w:r>
        <w:rPr>
          <w:sz w:val="20"/>
          <w:szCs w:val="20"/>
        </w:rPr>
        <w:t>Plan de Establecimiento y Desarrollo</w:t>
      </w:r>
      <w:r w:rsidRPr="00F80AEA">
        <w:rPr>
          <w:sz w:val="20"/>
          <w:szCs w:val="20"/>
        </w:rPr>
        <w:t xml:space="preserve"> y para el posterior seguimiento a su implementación.</w:t>
      </w:r>
    </w:p>
    <w:p w14:paraId="251F8529" w14:textId="77777777" w:rsidR="00A93F92" w:rsidRPr="00CC560A" w:rsidRDefault="00A93F92" w:rsidP="00A93F92">
      <w:pPr>
        <w:pStyle w:val="Sinespaciado"/>
      </w:pPr>
    </w:p>
    <w:p w14:paraId="454434AF" w14:textId="77777777" w:rsidR="00A93F92" w:rsidRPr="00CC560A" w:rsidRDefault="00A93F92" w:rsidP="00A93F92">
      <w:pPr>
        <w:spacing w:after="0"/>
        <w:ind w:left="491" w:right="174"/>
        <w:contextualSpacing/>
        <w:rPr>
          <w:b/>
          <w:bCs/>
          <w:sz w:val="20"/>
          <w:szCs w:val="20"/>
          <w:u w:val="single"/>
        </w:rPr>
      </w:pPr>
      <w:r w:rsidRPr="00CC560A">
        <w:rPr>
          <w:b/>
          <w:bCs/>
          <w:sz w:val="20"/>
          <w:szCs w:val="20"/>
          <w:u w:val="single"/>
        </w:rPr>
        <w:t>Elaboración del Modelo de Madurez Digital</w:t>
      </w:r>
    </w:p>
    <w:p w14:paraId="64A5FFA7" w14:textId="77777777" w:rsidR="00A93F92" w:rsidRPr="00192F16" w:rsidRDefault="00A93F92" w:rsidP="00A93F92">
      <w:pPr>
        <w:pStyle w:val="Sinespaciado"/>
      </w:pPr>
      <w:bookmarkStart w:id="24" w:name="_Toc510454764"/>
    </w:p>
    <w:p w14:paraId="4F4DA0F4" w14:textId="0DE20DC3" w:rsidR="00A93F92" w:rsidRPr="00BC2A01" w:rsidRDefault="00A93F92" w:rsidP="00A93F92">
      <w:pPr>
        <w:pStyle w:val="Prrafodelista"/>
        <w:widowControl/>
        <w:numPr>
          <w:ilvl w:val="3"/>
          <w:numId w:val="26"/>
        </w:numPr>
        <w:spacing w:after="0"/>
        <w:ind w:left="709" w:right="174" w:hanging="283"/>
        <w:rPr>
          <w:sz w:val="20"/>
          <w:szCs w:val="20"/>
        </w:rPr>
      </w:pPr>
      <w:r>
        <w:rPr>
          <w:sz w:val="20"/>
          <w:szCs w:val="20"/>
        </w:rPr>
        <w:t xml:space="preserve">Analizar </w:t>
      </w:r>
      <w:r w:rsidRPr="00BC2A01">
        <w:rPr>
          <w:sz w:val="20"/>
          <w:szCs w:val="20"/>
        </w:rPr>
        <w:t>modelos de madurez digital ya aplicados con éxito en otros países, considerando por lo menos tres casos, identificando los conceptos aplicables para nuestro ecosistema empresarial y las particularidades del mercado objetivo del CSTD</w:t>
      </w:r>
      <w:r w:rsidR="00507408" w:rsidRPr="004967DA">
        <w:rPr>
          <w:rStyle w:val="Refdenotaalpie"/>
          <w:sz w:val="20"/>
          <w:szCs w:val="20"/>
          <w:vertAlign w:val="superscript"/>
        </w:rPr>
        <w:footnoteReference w:id="18"/>
      </w:r>
      <w:r w:rsidR="00507408" w:rsidRPr="00BC2A01">
        <w:rPr>
          <w:sz w:val="20"/>
          <w:szCs w:val="20"/>
        </w:rPr>
        <w:t>.</w:t>
      </w:r>
    </w:p>
    <w:p w14:paraId="70249112" w14:textId="77777777" w:rsidR="00A93F92" w:rsidRPr="00BC2A01" w:rsidRDefault="00A93F92" w:rsidP="00A93F92">
      <w:pPr>
        <w:pStyle w:val="Prrafodelista"/>
        <w:widowControl/>
        <w:numPr>
          <w:ilvl w:val="3"/>
          <w:numId w:val="26"/>
        </w:numPr>
        <w:spacing w:after="0"/>
        <w:ind w:left="709" w:right="174" w:hanging="283"/>
        <w:rPr>
          <w:sz w:val="20"/>
          <w:szCs w:val="20"/>
        </w:rPr>
      </w:pPr>
      <w:r w:rsidRPr="00BC2A01">
        <w:rPr>
          <w:sz w:val="20"/>
          <w:szCs w:val="20"/>
        </w:rPr>
        <w:t>Desarrollar el modelo de Madurez Digital determinando las dimensiones, grupos de procesos de negocio, otras características a evaluar (capacidades humanas y tecnológicas), métricas y tipos de gráficos para representar el modelo.</w:t>
      </w:r>
    </w:p>
    <w:p w14:paraId="45DE56FA" w14:textId="77777777" w:rsidR="00A93F92" w:rsidRPr="00BC2A01" w:rsidRDefault="00A93F92" w:rsidP="00A93F92">
      <w:pPr>
        <w:pStyle w:val="Prrafodelista"/>
        <w:spacing w:after="0"/>
        <w:ind w:left="709" w:right="174"/>
        <w:rPr>
          <w:sz w:val="20"/>
          <w:szCs w:val="20"/>
        </w:rPr>
      </w:pPr>
      <w:r w:rsidRPr="00BC2A01">
        <w:rPr>
          <w:sz w:val="20"/>
          <w:szCs w:val="20"/>
        </w:rPr>
        <w:t xml:space="preserve">La firma consultora deberá desarrollar, a partir del análisis de modelos de madurez propuestos por otros autores o instituciones internacionales, tomando en cuenta las particularidades del ecosistema empresarial peruano y considerando el mercado objetivo del CSTD, un modelo de madurez digital que permita obtener un diagnóstico de la empresa sobre su grado de adopción de las tecnologías digitales y una hoja de ruta en función a la identificación de sus capacidades, limitaciones y debilidades específicas para progresar en su digitalización. </w:t>
      </w:r>
    </w:p>
    <w:p w14:paraId="7DBB7CF9" w14:textId="77777777" w:rsidR="00A93F92" w:rsidRPr="00BC2A01" w:rsidRDefault="00A93F92" w:rsidP="00A93F92">
      <w:pPr>
        <w:pStyle w:val="Prrafodelista"/>
        <w:spacing w:after="0"/>
        <w:ind w:left="709" w:right="174"/>
        <w:rPr>
          <w:sz w:val="20"/>
          <w:szCs w:val="20"/>
        </w:rPr>
      </w:pPr>
      <w:r w:rsidRPr="00BC2A01">
        <w:rPr>
          <w:sz w:val="20"/>
          <w:szCs w:val="20"/>
        </w:rPr>
        <w:t>Hay que considerar que el Modelo de Madurez Digital es general en el mercado objetivo del CSTD, sin embargo, su aplicación a través del Diagnóstico Digital y su posterior hoja de ruta (Plan de Digitalización) será particular a cada empresa evaluada.</w:t>
      </w:r>
    </w:p>
    <w:p w14:paraId="1CB65997" w14:textId="77777777" w:rsidR="00A93F92" w:rsidRPr="00BC2A01" w:rsidRDefault="00A93F92" w:rsidP="00A93F92">
      <w:pPr>
        <w:pStyle w:val="Prrafodelista"/>
        <w:widowControl/>
        <w:numPr>
          <w:ilvl w:val="3"/>
          <w:numId w:val="26"/>
        </w:numPr>
        <w:spacing w:after="0"/>
        <w:ind w:left="709" w:right="174" w:hanging="283"/>
        <w:rPr>
          <w:sz w:val="20"/>
          <w:szCs w:val="20"/>
        </w:rPr>
      </w:pPr>
      <w:r w:rsidRPr="00BC2A01">
        <w:rPr>
          <w:sz w:val="20"/>
          <w:szCs w:val="20"/>
        </w:rPr>
        <w:t>Desarrollar las herramientas para evaluar el nivel o posicionamiento digital de la empresa, con referencia al modelo de madurez digital elaborado. Las herramientas deben contemplar diferentes preguntas o instrumentos para evaluar las características definidas en el modelo de madurez, los valores de las respuestas o resultados serán definidos de acuerdo las métricas establecidas en el modelo y considerando distintos pesos según la criticidad de los grupos de procesos según el tipo de empresa, con el objetivo de obtener una evaluación o diagnóstico personalizado</w:t>
      </w:r>
    </w:p>
    <w:p w14:paraId="1A97B685" w14:textId="77777777" w:rsidR="00A93F92" w:rsidRPr="00BC2A01" w:rsidRDefault="00A93F92" w:rsidP="00A93F92">
      <w:pPr>
        <w:pStyle w:val="Prrafodelista"/>
        <w:widowControl/>
        <w:numPr>
          <w:ilvl w:val="3"/>
          <w:numId w:val="26"/>
        </w:numPr>
        <w:spacing w:after="0"/>
        <w:ind w:left="709" w:right="174" w:hanging="283"/>
        <w:rPr>
          <w:sz w:val="20"/>
          <w:szCs w:val="20"/>
        </w:rPr>
      </w:pPr>
      <w:r w:rsidRPr="00BC2A01">
        <w:rPr>
          <w:sz w:val="20"/>
          <w:szCs w:val="20"/>
        </w:rPr>
        <w:t>Desarrollar las herramientas para elaborar la hoja de ruta digital para mejorar el nivel de madurez de la empresa diagnosticada, determinando las acciones de mejora de acuerdo a cada valor de respuesta o resultado obtenido.</w:t>
      </w:r>
    </w:p>
    <w:p w14:paraId="4941DCCA" w14:textId="77777777" w:rsidR="00A93F92" w:rsidRDefault="00A93F92" w:rsidP="00A93F92">
      <w:pPr>
        <w:pStyle w:val="Prrafodelista"/>
        <w:widowControl/>
        <w:numPr>
          <w:ilvl w:val="3"/>
          <w:numId w:val="26"/>
        </w:numPr>
        <w:spacing w:after="0"/>
        <w:ind w:left="709" w:right="174" w:hanging="283"/>
        <w:rPr>
          <w:sz w:val="20"/>
          <w:szCs w:val="20"/>
        </w:rPr>
      </w:pPr>
      <w:r w:rsidRPr="00BC2A01">
        <w:rPr>
          <w:sz w:val="20"/>
          <w:szCs w:val="20"/>
        </w:rPr>
        <w:t>Validar y ajustar el modelo con casos</w:t>
      </w:r>
      <w:r>
        <w:rPr>
          <w:sz w:val="20"/>
          <w:szCs w:val="20"/>
        </w:rPr>
        <w:t xml:space="preserve"> de empresas reales de los distintos rubros de actividad,</w:t>
      </w:r>
      <w:r w:rsidRPr="005A581C">
        <w:rPr>
          <w:sz w:val="20"/>
          <w:szCs w:val="20"/>
        </w:rPr>
        <w:t xml:space="preserve"> </w:t>
      </w:r>
      <w:r>
        <w:rPr>
          <w:sz w:val="20"/>
          <w:szCs w:val="20"/>
        </w:rPr>
        <w:t>niveles o caracterizaciones definidas en el modelo de madurez, que correspondan al mercado objetivo del CSTD.</w:t>
      </w:r>
    </w:p>
    <w:p w14:paraId="7EC00E5E" w14:textId="77777777" w:rsidR="00A93F92" w:rsidRPr="001874E6" w:rsidRDefault="00A93F92" w:rsidP="00A93F92">
      <w:pPr>
        <w:pStyle w:val="Prrafodelista"/>
        <w:widowControl/>
        <w:numPr>
          <w:ilvl w:val="3"/>
          <w:numId w:val="26"/>
        </w:numPr>
        <w:spacing w:after="0"/>
        <w:ind w:left="709" w:right="174" w:hanging="283"/>
        <w:rPr>
          <w:sz w:val="20"/>
          <w:szCs w:val="20"/>
        </w:rPr>
      </w:pPr>
      <w:r>
        <w:rPr>
          <w:sz w:val="20"/>
          <w:szCs w:val="20"/>
        </w:rPr>
        <w:t>Desa</w:t>
      </w:r>
      <w:r w:rsidRPr="001874E6">
        <w:rPr>
          <w:sz w:val="20"/>
          <w:szCs w:val="20"/>
        </w:rPr>
        <w:t xml:space="preserve">rrollar la transferencia </w:t>
      </w:r>
      <w:r>
        <w:rPr>
          <w:sz w:val="20"/>
          <w:szCs w:val="20"/>
        </w:rPr>
        <w:t>tecno</w:t>
      </w:r>
      <w:r w:rsidRPr="001874E6">
        <w:rPr>
          <w:sz w:val="20"/>
          <w:szCs w:val="20"/>
        </w:rPr>
        <w:t>lógica a</w:t>
      </w:r>
      <w:r>
        <w:rPr>
          <w:sz w:val="20"/>
          <w:szCs w:val="20"/>
        </w:rPr>
        <w:t>l equipo del CSTD y a</w:t>
      </w:r>
      <w:r w:rsidRPr="001874E6">
        <w:rPr>
          <w:sz w:val="20"/>
          <w:szCs w:val="20"/>
        </w:rPr>
        <w:t xml:space="preserve"> los funcionarios </w:t>
      </w:r>
      <w:r>
        <w:rPr>
          <w:sz w:val="20"/>
          <w:szCs w:val="20"/>
        </w:rPr>
        <w:t>designados por ProInnóvate del modelo de madurez digital y de las herramientas de evaluación y elaboración de hoja de ruta</w:t>
      </w:r>
      <w:r w:rsidRPr="001874E6">
        <w:rPr>
          <w:sz w:val="20"/>
          <w:szCs w:val="20"/>
        </w:rPr>
        <w:t xml:space="preserve">. Ésta deberá </w:t>
      </w:r>
      <w:r w:rsidRPr="001874E6">
        <w:rPr>
          <w:sz w:val="20"/>
          <w:szCs w:val="20"/>
        </w:rPr>
        <w:lastRenderedPageBreak/>
        <w:t xml:space="preserve">darse a lo largo de la consultoría y debe finalizar con la entrega de un manual para la formulación </w:t>
      </w:r>
      <w:r>
        <w:rPr>
          <w:sz w:val="20"/>
          <w:szCs w:val="20"/>
        </w:rPr>
        <w:t>el diagnóstico y la hoja de ruta</w:t>
      </w:r>
      <w:r w:rsidRPr="001874E6">
        <w:rPr>
          <w:sz w:val="20"/>
          <w:szCs w:val="20"/>
        </w:rPr>
        <w:t xml:space="preserve">, con el fin de replicar el proceso en </w:t>
      </w:r>
      <w:r>
        <w:rPr>
          <w:sz w:val="20"/>
          <w:szCs w:val="20"/>
        </w:rPr>
        <w:t>los CSTD</w:t>
      </w:r>
      <w:r w:rsidRPr="001874E6">
        <w:rPr>
          <w:sz w:val="20"/>
          <w:szCs w:val="20"/>
        </w:rPr>
        <w:t xml:space="preserve">. El proceso de capacitación deberá darse </w:t>
      </w:r>
      <w:r w:rsidRPr="007F50A4">
        <w:rPr>
          <w:sz w:val="20"/>
          <w:szCs w:val="20"/>
          <w:u w:val="single"/>
        </w:rPr>
        <w:t>mínimamente</w:t>
      </w:r>
      <w:r w:rsidRPr="001874E6">
        <w:rPr>
          <w:sz w:val="20"/>
          <w:szCs w:val="20"/>
        </w:rPr>
        <w:t xml:space="preserve"> en los siguientes momentos:</w:t>
      </w:r>
    </w:p>
    <w:p w14:paraId="28F415F3" w14:textId="77777777" w:rsidR="00A93F92" w:rsidRPr="006C4BD9" w:rsidRDefault="00A93F92" w:rsidP="00A93F92">
      <w:pPr>
        <w:pStyle w:val="Prrafodelista"/>
        <w:widowControl/>
        <w:numPr>
          <w:ilvl w:val="0"/>
          <w:numId w:val="35"/>
        </w:numPr>
        <w:spacing w:after="0"/>
        <w:ind w:right="174"/>
        <w:jc w:val="left"/>
        <w:rPr>
          <w:sz w:val="20"/>
          <w:szCs w:val="20"/>
        </w:rPr>
      </w:pPr>
      <w:r w:rsidRPr="006C4BD9">
        <w:rPr>
          <w:sz w:val="20"/>
          <w:szCs w:val="20"/>
        </w:rPr>
        <w:t>Al inicio de la consultoría: para la presentación de los planes y la metodología.</w:t>
      </w:r>
      <w:bookmarkStart w:id="25" w:name="_Toc535329152"/>
    </w:p>
    <w:p w14:paraId="36FAD109" w14:textId="77777777" w:rsidR="00A93F92" w:rsidRDefault="00A93F92" w:rsidP="00A93F92">
      <w:pPr>
        <w:pStyle w:val="Prrafodelista"/>
        <w:widowControl/>
        <w:numPr>
          <w:ilvl w:val="0"/>
          <w:numId w:val="35"/>
        </w:numPr>
        <w:spacing w:after="0"/>
        <w:ind w:right="174"/>
        <w:jc w:val="left"/>
        <w:rPr>
          <w:sz w:val="20"/>
          <w:szCs w:val="20"/>
        </w:rPr>
      </w:pPr>
      <w:r w:rsidRPr="006C4BD9">
        <w:rPr>
          <w:sz w:val="20"/>
          <w:szCs w:val="20"/>
        </w:rPr>
        <w:t>Luego de la entrega del modelo de madurez digital y herramientas.</w:t>
      </w:r>
      <w:bookmarkEnd w:id="24"/>
      <w:bookmarkEnd w:id="25"/>
    </w:p>
    <w:p w14:paraId="4F32243B" w14:textId="77777777" w:rsidR="00A93F92" w:rsidRDefault="00A93F92" w:rsidP="00A93F92">
      <w:pPr>
        <w:pStyle w:val="Prrafodelista"/>
        <w:widowControl/>
        <w:numPr>
          <w:ilvl w:val="3"/>
          <w:numId w:val="26"/>
        </w:numPr>
        <w:spacing w:after="0"/>
        <w:ind w:left="709" w:right="174" w:hanging="283"/>
        <w:rPr>
          <w:sz w:val="20"/>
          <w:szCs w:val="20"/>
        </w:rPr>
      </w:pPr>
      <w:r>
        <w:rPr>
          <w:sz w:val="20"/>
          <w:szCs w:val="20"/>
        </w:rPr>
        <w:t>Propuesta de metodología de sistematización de empresas asistidas.</w:t>
      </w:r>
    </w:p>
    <w:p w14:paraId="51A4BCBB" w14:textId="77777777" w:rsidR="00A93F92" w:rsidRPr="00CC560A" w:rsidRDefault="00A93F92" w:rsidP="00A93F92">
      <w:pPr>
        <w:spacing w:after="0"/>
        <w:ind w:right="174"/>
        <w:contextualSpacing/>
        <w:rPr>
          <w:sz w:val="20"/>
          <w:szCs w:val="20"/>
        </w:rPr>
      </w:pPr>
    </w:p>
    <w:p w14:paraId="37E92ED8" w14:textId="5EB52ED2" w:rsidR="00A93F92" w:rsidRPr="00446A16" w:rsidRDefault="00A93F92" w:rsidP="00772563">
      <w:pPr>
        <w:spacing w:after="120"/>
        <w:ind w:left="493" w:right="176"/>
        <w:rPr>
          <w:b/>
          <w:bCs/>
          <w:sz w:val="20"/>
          <w:szCs w:val="20"/>
          <w:u w:val="single"/>
        </w:rPr>
      </w:pPr>
      <w:r w:rsidRPr="00446A16">
        <w:rPr>
          <w:b/>
          <w:bCs/>
          <w:sz w:val="20"/>
          <w:szCs w:val="20"/>
          <w:u w:val="single"/>
        </w:rPr>
        <w:t xml:space="preserve">Elaboración del Estudio de Mercado Objetivo del </w:t>
      </w:r>
      <w:r>
        <w:rPr>
          <w:b/>
          <w:bCs/>
          <w:sz w:val="20"/>
          <w:szCs w:val="20"/>
          <w:u w:val="single"/>
        </w:rPr>
        <w:t>Centro de Servicios de Transformación Digital</w:t>
      </w:r>
    </w:p>
    <w:p w14:paraId="113A0EDB" w14:textId="77777777" w:rsidR="00A93F92" w:rsidRDefault="00A93F92" w:rsidP="00A93F92">
      <w:pPr>
        <w:pStyle w:val="Prrafodelista"/>
        <w:widowControl/>
        <w:numPr>
          <w:ilvl w:val="3"/>
          <w:numId w:val="26"/>
        </w:numPr>
        <w:suppressAutoHyphens/>
        <w:autoSpaceDN w:val="0"/>
        <w:spacing w:after="160"/>
        <w:ind w:left="709" w:right="174" w:hanging="283"/>
        <w:contextualSpacing w:val="0"/>
        <w:rPr>
          <w:sz w:val="20"/>
          <w:szCs w:val="20"/>
        </w:rPr>
      </w:pPr>
      <w:r w:rsidRPr="00446A16">
        <w:rPr>
          <w:sz w:val="20"/>
          <w:szCs w:val="20"/>
        </w:rPr>
        <w:t>Determinación y caracterización de los referentes para el análisis de la brecha digital</w:t>
      </w:r>
      <w:r>
        <w:rPr>
          <w:sz w:val="20"/>
          <w:szCs w:val="20"/>
        </w:rPr>
        <w:t xml:space="preserve"> de las empresas, considerando como mínimo: </w:t>
      </w:r>
    </w:p>
    <w:p w14:paraId="7B589EC7" w14:textId="77777777" w:rsidR="00A93F92" w:rsidRDefault="00A93F92" w:rsidP="00A93F92">
      <w:pPr>
        <w:pStyle w:val="Prrafodelista"/>
        <w:widowControl/>
        <w:numPr>
          <w:ilvl w:val="0"/>
          <w:numId w:val="39"/>
        </w:numPr>
        <w:spacing w:after="0"/>
        <w:ind w:right="174"/>
        <w:jc w:val="left"/>
        <w:rPr>
          <w:sz w:val="20"/>
          <w:szCs w:val="20"/>
        </w:rPr>
      </w:pPr>
      <w:r w:rsidRPr="00AD42DF">
        <w:rPr>
          <w:sz w:val="20"/>
          <w:szCs w:val="20"/>
        </w:rPr>
        <w:t>“Top Cinco” a nivel nacional o referentes internacionales.</w:t>
      </w:r>
    </w:p>
    <w:p w14:paraId="11D0337A" w14:textId="77777777" w:rsidR="00A93F92" w:rsidRPr="00AD42DF" w:rsidRDefault="00A93F92" w:rsidP="00A93F92">
      <w:pPr>
        <w:pStyle w:val="Prrafodelista"/>
        <w:widowControl/>
        <w:numPr>
          <w:ilvl w:val="0"/>
          <w:numId w:val="39"/>
        </w:numPr>
        <w:spacing w:after="0"/>
        <w:ind w:right="174"/>
        <w:jc w:val="left"/>
        <w:rPr>
          <w:sz w:val="20"/>
          <w:szCs w:val="20"/>
        </w:rPr>
      </w:pPr>
      <w:r w:rsidRPr="00AD42DF">
        <w:rPr>
          <w:sz w:val="20"/>
          <w:szCs w:val="20"/>
        </w:rPr>
        <w:t xml:space="preserve">Principal mercado de competencia de las empresas del ámbito geográfico del </w:t>
      </w:r>
      <w:r>
        <w:rPr>
          <w:sz w:val="20"/>
          <w:szCs w:val="20"/>
        </w:rPr>
        <w:t>CSTD (precisar y sustentar si es a nivel local, regional, nacional e internacional)</w:t>
      </w:r>
    </w:p>
    <w:p w14:paraId="7B539A78" w14:textId="77777777" w:rsidR="00A93F92" w:rsidRPr="00346D4E" w:rsidRDefault="00A93F92" w:rsidP="00A93F92">
      <w:pPr>
        <w:pStyle w:val="Prrafodelista"/>
        <w:widowControl/>
        <w:numPr>
          <w:ilvl w:val="3"/>
          <w:numId w:val="26"/>
        </w:numPr>
        <w:spacing w:after="0"/>
        <w:ind w:left="709" w:right="174" w:hanging="283"/>
        <w:rPr>
          <w:sz w:val="20"/>
          <w:szCs w:val="20"/>
        </w:rPr>
      </w:pPr>
      <w:r>
        <w:rPr>
          <w:sz w:val="20"/>
          <w:szCs w:val="20"/>
        </w:rPr>
        <w:t xml:space="preserve"> </w:t>
      </w:r>
      <w:r w:rsidRPr="00346D4E">
        <w:rPr>
          <w:sz w:val="20"/>
          <w:szCs w:val="20"/>
        </w:rPr>
        <w:t>Estudio cualitativo para determinar:</w:t>
      </w:r>
    </w:p>
    <w:p w14:paraId="5159F4EA" w14:textId="77777777" w:rsidR="00A93F92" w:rsidRPr="00561F4E" w:rsidRDefault="00A93F92" w:rsidP="00A93F92">
      <w:pPr>
        <w:pStyle w:val="Prrafodelista"/>
        <w:widowControl/>
        <w:numPr>
          <w:ilvl w:val="0"/>
          <w:numId w:val="39"/>
        </w:numPr>
        <w:spacing w:after="0"/>
        <w:ind w:right="174"/>
        <w:jc w:val="left"/>
        <w:rPr>
          <w:sz w:val="20"/>
          <w:szCs w:val="20"/>
        </w:rPr>
      </w:pPr>
      <w:r w:rsidRPr="00561F4E">
        <w:rPr>
          <w:sz w:val="20"/>
          <w:szCs w:val="20"/>
        </w:rPr>
        <w:t>Las barreras al uso de herramientas digitales y las mejores prácticas utilizadas para superarlas en las empresas</w:t>
      </w:r>
    </w:p>
    <w:p w14:paraId="031590A6" w14:textId="77777777" w:rsidR="00A93F92" w:rsidRPr="00561F4E" w:rsidRDefault="00A93F92" w:rsidP="00A93F92">
      <w:pPr>
        <w:pStyle w:val="Prrafodelista"/>
        <w:widowControl/>
        <w:numPr>
          <w:ilvl w:val="0"/>
          <w:numId w:val="39"/>
        </w:numPr>
        <w:spacing w:after="0"/>
        <w:ind w:right="174"/>
        <w:jc w:val="left"/>
        <w:rPr>
          <w:sz w:val="20"/>
          <w:szCs w:val="20"/>
        </w:rPr>
      </w:pPr>
      <w:r w:rsidRPr="00561F4E">
        <w:rPr>
          <w:sz w:val="20"/>
          <w:szCs w:val="20"/>
        </w:rPr>
        <w:t xml:space="preserve">Identificación de potenciales entidades nacionales, públicas y privadas, e internacionales que puedan proveer dichos servicios, así como de las entidades cuyos servicios serían complementarios a los que ofrecerá el </w:t>
      </w:r>
      <w:r>
        <w:rPr>
          <w:sz w:val="20"/>
          <w:szCs w:val="20"/>
        </w:rPr>
        <w:t>CSTD</w:t>
      </w:r>
      <w:r w:rsidRPr="00561F4E">
        <w:rPr>
          <w:sz w:val="20"/>
          <w:szCs w:val="20"/>
        </w:rPr>
        <w:t>.</w:t>
      </w:r>
    </w:p>
    <w:p w14:paraId="6D5AE966" w14:textId="77777777" w:rsidR="00A93F92" w:rsidRDefault="00A93F92" w:rsidP="00A93F92">
      <w:pPr>
        <w:spacing w:after="0"/>
        <w:ind w:left="709" w:right="174"/>
        <w:contextualSpacing/>
        <w:rPr>
          <w:sz w:val="20"/>
          <w:szCs w:val="20"/>
        </w:rPr>
      </w:pPr>
      <w:r w:rsidRPr="00561F4E">
        <w:rPr>
          <w:sz w:val="20"/>
          <w:szCs w:val="20"/>
        </w:rPr>
        <w:t>Para ello se realizarán entrevistas a representantes de gremios empresariales, consultores y especialistas reconocidos del ecosistema digital.</w:t>
      </w:r>
    </w:p>
    <w:p w14:paraId="53B8D7A1" w14:textId="77777777" w:rsidR="00A93F92" w:rsidRDefault="00A93F92" w:rsidP="00A93F92">
      <w:pPr>
        <w:pStyle w:val="Prrafodelista"/>
        <w:widowControl/>
        <w:numPr>
          <w:ilvl w:val="3"/>
          <w:numId w:val="26"/>
        </w:numPr>
        <w:spacing w:after="0"/>
        <w:ind w:left="709" w:right="174" w:hanging="283"/>
        <w:rPr>
          <w:sz w:val="20"/>
          <w:szCs w:val="20"/>
        </w:rPr>
      </w:pPr>
      <w:r>
        <w:rPr>
          <w:sz w:val="20"/>
          <w:szCs w:val="20"/>
        </w:rPr>
        <w:t>Diseñar una encuesta a las empresas para:</w:t>
      </w:r>
    </w:p>
    <w:p w14:paraId="753529B4" w14:textId="77777777" w:rsidR="00A93F92" w:rsidRDefault="00A93F92" w:rsidP="00A93F92">
      <w:pPr>
        <w:pStyle w:val="Prrafodelista"/>
        <w:widowControl/>
        <w:numPr>
          <w:ilvl w:val="0"/>
          <w:numId w:val="40"/>
        </w:numPr>
        <w:spacing w:after="0"/>
        <w:ind w:right="174"/>
        <w:jc w:val="left"/>
        <w:rPr>
          <w:sz w:val="20"/>
          <w:szCs w:val="20"/>
        </w:rPr>
      </w:pPr>
      <w:r w:rsidRPr="0085367D">
        <w:rPr>
          <w:sz w:val="20"/>
          <w:szCs w:val="20"/>
        </w:rPr>
        <w:t xml:space="preserve">Hacer el estudio cuantitativo para determinar el mercado potencial y el mercado objetivo del </w:t>
      </w:r>
      <w:r>
        <w:rPr>
          <w:sz w:val="20"/>
          <w:szCs w:val="20"/>
        </w:rPr>
        <w:t>CSTD y su caracterización</w:t>
      </w:r>
      <w:r w:rsidRPr="0085367D">
        <w:rPr>
          <w:sz w:val="20"/>
          <w:szCs w:val="20"/>
        </w:rPr>
        <w:t>.</w:t>
      </w:r>
    </w:p>
    <w:p w14:paraId="138DE604" w14:textId="77777777" w:rsidR="00A93F92" w:rsidRDefault="00A93F92" w:rsidP="00A93F92">
      <w:pPr>
        <w:pStyle w:val="Prrafodelista"/>
        <w:widowControl/>
        <w:numPr>
          <w:ilvl w:val="0"/>
          <w:numId w:val="40"/>
        </w:numPr>
        <w:spacing w:after="0"/>
        <w:ind w:right="174"/>
        <w:jc w:val="left"/>
        <w:rPr>
          <w:sz w:val="20"/>
          <w:szCs w:val="20"/>
        </w:rPr>
      </w:pPr>
      <w:r>
        <w:rPr>
          <w:sz w:val="20"/>
          <w:szCs w:val="20"/>
        </w:rPr>
        <w:t>Ob</w:t>
      </w:r>
      <w:r w:rsidRPr="00717704">
        <w:rPr>
          <w:sz w:val="20"/>
          <w:szCs w:val="20"/>
        </w:rPr>
        <w:t>tener información relevante sobre la brecha digital de las empresas encuestadas con respecto a las empresas referentes</w:t>
      </w:r>
      <w:r w:rsidRPr="0085367D">
        <w:rPr>
          <w:sz w:val="20"/>
          <w:szCs w:val="20"/>
        </w:rPr>
        <w:t xml:space="preserve"> </w:t>
      </w:r>
    </w:p>
    <w:p w14:paraId="45BDD23D" w14:textId="45621113" w:rsidR="00A93F92" w:rsidRPr="0085367D" w:rsidRDefault="00A93F92" w:rsidP="00A93F92">
      <w:pPr>
        <w:pStyle w:val="Prrafodelista"/>
        <w:widowControl/>
        <w:numPr>
          <w:ilvl w:val="0"/>
          <w:numId w:val="40"/>
        </w:numPr>
        <w:spacing w:after="0"/>
        <w:ind w:right="174"/>
        <w:jc w:val="left"/>
        <w:rPr>
          <w:sz w:val="20"/>
          <w:szCs w:val="20"/>
        </w:rPr>
      </w:pPr>
      <w:r>
        <w:rPr>
          <w:sz w:val="20"/>
          <w:szCs w:val="20"/>
        </w:rPr>
        <w:t xml:space="preserve">Validar las hipótesis o afirmaciones resultantes del estudio cualitativo anterior (punto </w:t>
      </w:r>
      <w:r w:rsidR="00106970">
        <w:rPr>
          <w:sz w:val="20"/>
          <w:szCs w:val="20"/>
        </w:rPr>
        <w:t>12</w:t>
      </w:r>
      <w:r>
        <w:rPr>
          <w:sz w:val="20"/>
          <w:szCs w:val="20"/>
        </w:rPr>
        <w:t>.)</w:t>
      </w:r>
    </w:p>
    <w:p w14:paraId="1E373D23" w14:textId="7597A53A" w:rsidR="00A93F92" w:rsidRPr="0085367D" w:rsidRDefault="00A93F92" w:rsidP="00A93F92">
      <w:pPr>
        <w:spacing w:after="0"/>
        <w:ind w:left="709" w:right="174"/>
        <w:contextualSpacing/>
        <w:rPr>
          <w:sz w:val="20"/>
          <w:szCs w:val="20"/>
        </w:rPr>
      </w:pPr>
      <w:r w:rsidRPr="0085367D">
        <w:rPr>
          <w:sz w:val="20"/>
          <w:szCs w:val="20"/>
        </w:rPr>
        <w:t xml:space="preserve">Debe considerarse que para </w:t>
      </w:r>
      <w:r w:rsidRPr="004967DA">
        <w:rPr>
          <w:sz w:val="20"/>
          <w:szCs w:val="20"/>
        </w:rPr>
        <w:t xml:space="preserve">determinar el mercado potencial se debe cuantificar a las empresas que pueden ser usuarias de los servicios del CSTD </w:t>
      </w:r>
      <w:r w:rsidR="0058595A" w:rsidRPr="004967DA">
        <w:rPr>
          <w:sz w:val="20"/>
          <w:szCs w:val="20"/>
        </w:rPr>
        <w:t xml:space="preserve">a nivel de la red </w:t>
      </w:r>
      <w:r w:rsidRPr="004967DA">
        <w:rPr>
          <w:sz w:val="20"/>
          <w:szCs w:val="20"/>
        </w:rPr>
        <w:t>(para mayor conocimiento de los servicios ver ANEXO I) y para determinar el mercado objetivo, es decir, aquel mercado</w:t>
      </w:r>
      <w:r w:rsidRPr="0085367D">
        <w:rPr>
          <w:sz w:val="20"/>
          <w:szCs w:val="20"/>
        </w:rPr>
        <w:t xml:space="preserve"> al cual el </w:t>
      </w:r>
      <w:r>
        <w:rPr>
          <w:sz w:val="20"/>
          <w:szCs w:val="20"/>
        </w:rPr>
        <w:t>CSTD</w:t>
      </w:r>
      <w:r w:rsidRPr="0085367D">
        <w:rPr>
          <w:sz w:val="20"/>
          <w:szCs w:val="20"/>
        </w:rPr>
        <w:t xml:space="preserve"> dirigirá todos sus esfuerzos de captación y estrategias de marketing, se deberá cuantificar cuantas empresas, que forman parte del mercado potencial, estarían dispuestas a adquirir los servicios específicos del </w:t>
      </w:r>
      <w:r>
        <w:rPr>
          <w:sz w:val="20"/>
          <w:szCs w:val="20"/>
        </w:rPr>
        <w:t>CSTD</w:t>
      </w:r>
      <w:r w:rsidRPr="0085367D">
        <w:rPr>
          <w:sz w:val="20"/>
          <w:szCs w:val="20"/>
        </w:rPr>
        <w:t xml:space="preserve">. </w:t>
      </w:r>
    </w:p>
    <w:p w14:paraId="48312C6D" w14:textId="77777777" w:rsidR="00A93F92" w:rsidRDefault="00A93F92" w:rsidP="00A93F92">
      <w:pPr>
        <w:pStyle w:val="Prrafodelista"/>
        <w:widowControl/>
        <w:numPr>
          <w:ilvl w:val="3"/>
          <w:numId w:val="26"/>
        </w:numPr>
        <w:spacing w:after="0"/>
        <w:ind w:left="709" w:right="174" w:hanging="283"/>
        <w:rPr>
          <w:sz w:val="20"/>
          <w:szCs w:val="20"/>
        </w:rPr>
      </w:pPr>
      <w:r>
        <w:rPr>
          <w:sz w:val="20"/>
          <w:szCs w:val="20"/>
        </w:rPr>
        <w:t>Validar el diseño de la encuesta por parte del CSTD</w:t>
      </w:r>
    </w:p>
    <w:p w14:paraId="21821ABB" w14:textId="77777777" w:rsidR="00A93F92" w:rsidRDefault="00A93F92" w:rsidP="00A93F92">
      <w:pPr>
        <w:pStyle w:val="Prrafodelista"/>
        <w:widowControl/>
        <w:numPr>
          <w:ilvl w:val="3"/>
          <w:numId w:val="26"/>
        </w:numPr>
        <w:spacing w:after="0"/>
        <w:ind w:left="709" w:right="174" w:hanging="283"/>
        <w:rPr>
          <w:sz w:val="20"/>
          <w:szCs w:val="20"/>
        </w:rPr>
      </w:pPr>
      <w:r>
        <w:rPr>
          <w:sz w:val="20"/>
          <w:szCs w:val="20"/>
        </w:rPr>
        <w:t>Ejecutar la encuesta a las empresas seleccionadas</w:t>
      </w:r>
    </w:p>
    <w:p w14:paraId="17483634" w14:textId="77777777" w:rsidR="00A93F92" w:rsidRPr="0085367D" w:rsidRDefault="00A93F92" w:rsidP="00A93F92">
      <w:pPr>
        <w:pStyle w:val="Prrafodelista"/>
        <w:widowControl/>
        <w:numPr>
          <w:ilvl w:val="3"/>
          <w:numId w:val="26"/>
        </w:numPr>
        <w:spacing w:after="0"/>
        <w:ind w:left="709" w:right="174" w:hanging="283"/>
        <w:rPr>
          <w:sz w:val="20"/>
          <w:szCs w:val="20"/>
        </w:rPr>
      </w:pPr>
      <w:r>
        <w:rPr>
          <w:sz w:val="20"/>
          <w:szCs w:val="20"/>
          <w:lang w:val="es-MX"/>
        </w:rPr>
        <w:t>Procesar y sistematizar los resultados, en función al marco conceptual definido por la consultora en su metodología.</w:t>
      </w:r>
    </w:p>
    <w:p w14:paraId="48541A31" w14:textId="77777777" w:rsidR="00A93F92" w:rsidRPr="0085367D" w:rsidRDefault="00A93F92" w:rsidP="00A93F92">
      <w:pPr>
        <w:pStyle w:val="Prrafodelista"/>
        <w:widowControl/>
        <w:numPr>
          <w:ilvl w:val="3"/>
          <w:numId w:val="26"/>
        </w:numPr>
        <w:spacing w:after="0"/>
        <w:ind w:left="709" w:right="174" w:hanging="283"/>
        <w:rPr>
          <w:sz w:val="20"/>
          <w:szCs w:val="20"/>
        </w:rPr>
      </w:pPr>
      <w:r>
        <w:rPr>
          <w:sz w:val="20"/>
          <w:szCs w:val="20"/>
          <w:lang w:val="es-MX"/>
        </w:rPr>
        <w:t>Cuantificar y caracterizar el mercado objetivo del CSTD de acuerdo a los resultados de la encuesta</w:t>
      </w:r>
    </w:p>
    <w:p w14:paraId="5D7DB792" w14:textId="77777777" w:rsidR="00A93F92" w:rsidRPr="00EC7174" w:rsidRDefault="00A93F92" w:rsidP="00A93F92">
      <w:pPr>
        <w:pStyle w:val="Prrafodelista"/>
        <w:widowControl/>
        <w:numPr>
          <w:ilvl w:val="3"/>
          <w:numId w:val="26"/>
        </w:numPr>
        <w:spacing w:after="0"/>
        <w:ind w:left="709" w:right="174" w:hanging="283"/>
        <w:rPr>
          <w:sz w:val="20"/>
          <w:szCs w:val="20"/>
        </w:rPr>
      </w:pPr>
      <w:r w:rsidRPr="00EC7174">
        <w:rPr>
          <w:sz w:val="20"/>
          <w:szCs w:val="20"/>
          <w:lang w:val="es-MX"/>
        </w:rPr>
        <w:t xml:space="preserve">Analizar la brecha digital en función a los resultados de la encuesta para el mercado objetivo del </w:t>
      </w:r>
      <w:proofErr w:type="gramStart"/>
      <w:r>
        <w:rPr>
          <w:sz w:val="20"/>
          <w:szCs w:val="20"/>
          <w:lang w:val="es-MX"/>
        </w:rPr>
        <w:t>CSTD</w:t>
      </w:r>
      <w:proofErr w:type="gramEnd"/>
      <w:r>
        <w:rPr>
          <w:sz w:val="20"/>
          <w:szCs w:val="20"/>
          <w:lang w:val="es-MX"/>
        </w:rPr>
        <w:t xml:space="preserve"> </w:t>
      </w:r>
      <w:r w:rsidRPr="00561F4E">
        <w:rPr>
          <w:sz w:val="20"/>
          <w:szCs w:val="20"/>
        </w:rPr>
        <w:t>así como la identificación de los servicios necesarios para cerrarlas</w:t>
      </w:r>
      <w:r>
        <w:rPr>
          <w:sz w:val="20"/>
          <w:szCs w:val="20"/>
        </w:rPr>
        <w:t>.</w:t>
      </w:r>
    </w:p>
    <w:p w14:paraId="3AF839DA" w14:textId="77777777" w:rsidR="00A93F92" w:rsidRPr="00EC7174" w:rsidRDefault="00A93F92" w:rsidP="00A93F92">
      <w:pPr>
        <w:pStyle w:val="Prrafodelista"/>
        <w:widowControl/>
        <w:numPr>
          <w:ilvl w:val="3"/>
          <w:numId w:val="26"/>
        </w:numPr>
        <w:spacing w:after="0"/>
        <w:ind w:left="709" w:right="174" w:hanging="283"/>
        <w:rPr>
          <w:sz w:val="20"/>
          <w:szCs w:val="20"/>
        </w:rPr>
      </w:pPr>
      <w:r w:rsidRPr="0085367D">
        <w:rPr>
          <w:sz w:val="20"/>
          <w:szCs w:val="20"/>
        </w:rPr>
        <w:t xml:space="preserve">Determinar las barreras al uso de herramientas digitales en las empresas </w:t>
      </w:r>
      <w:r>
        <w:rPr>
          <w:sz w:val="20"/>
          <w:szCs w:val="20"/>
        </w:rPr>
        <w:t xml:space="preserve">encuestadas </w:t>
      </w:r>
      <w:r w:rsidRPr="0085367D">
        <w:rPr>
          <w:sz w:val="20"/>
          <w:szCs w:val="20"/>
        </w:rPr>
        <w:t>y las mejores prácticas utilizadas para superarlas en las empresas</w:t>
      </w:r>
      <w:r>
        <w:rPr>
          <w:sz w:val="20"/>
          <w:szCs w:val="20"/>
        </w:rPr>
        <w:t xml:space="preserve"> del mercado objetivo del CSTD, basados en los resultados de la encuesta</w:t>
      </w:r>
    </w:p>
    <w:p w14:paraId="5FD0238E" w14:textId="77777777" w:rsidR="00A93F92" w:rsidRDefault="00A93F92" w:rsidP="00A93F92">
      <w:pPr>
        <w:pStyle w:val="Prrafodelista"/>
        <w:widowControl/>
        <w:numPr>
          <w:ilvl w:val="3"/>
          <w:numId w:val="26"/>
        </w:numPr>
        <w:spacing w:after="0"/>
        <w:ind w:left="709" w:right="174" w:hanging="283"/>
        <w:rPr>
          <w:sz w:val="20"/>
          <w:szCs w:val="20"/>
        </w:rPr>
      </w:pPr>
      <w:r>
        <w:rPr>
          <w:sz w:val="20"/>
          <w:szCs w:val="20"/>
          <w:lang w:val="es-MX"/>
        </w:rPr>
        <w:t xml:space="preserve">Realizar el informe del estudio del mercado objetivo del CSTD, basado en los resultados sistematizados de la encuesta y los estudios cualitativos realizados </w:t>
      </w:r>
    </w:p>
    <w:p w14:paraId="4EF0E3BD" w14:textId="77777777" w:rsidR="00A93F92" w:rsidRPr="00A153A3" w:rsidRDefault="00A93F92" w:rsidP="00A93F92">
      <w:pPr>
        <w:pStyle w:val="Prrafodelista"/>
        <w:widowControl/>
        <w:numPr>
          <w:ilvl w:val="3"/>
          <w:numId w:val="26"/>
        </w:numPr>
        <w:spacing w:after="0"/>
        <w:ind w:left="709" w:right="174" w:hanging="283"/>
        <w:rPr>
          <w:sz w:val="20"/>
          <w:szCs w:val="20"/>
        </w:rPr>
      </w:pPr>
      <w:r>
        <w:rPr>
          <w:sz w:val="20"/>
          <w:szCs w:val="20"/>
        </w:rPr>
        <w:t xml:space="preserve">Presentación del informe del </w:t>
      </w:r>
      <w:r>
        <w:rPr>
          <w:sz w:val="20"/>
          <w:szCs w:val="20"/>
          <w:lang w:val="es-MX"/>
        </w:rPr>
        <w:t>estudio del mercado objetivo del CSTD</w:t>
      </w:r>
      <w:r w:rsidRPr="00CF73A9">
        <w:rPr>
          <w:sz w:val="20"/>
          <w:szCs w:val="20"/>
        </w:rPr>
        <w:t xml:space="preserve"> </w:t>
      </w:r>
      <w:r>
        <w:rPr>
          <w:sz w:val="20"/>
          <w:szCs w:val="20"/>
        </w:rPr>
        <w:t xml:space="preserve"> </w:t>
      </w:r>
    </w:p>
    <w:p w14:paraId="0A5DABBF" w14:textId="77777777" w:rsidR="00A93F92" w:rsidRPr="001874E6" w:rsidRDefault="00A93F92" w:rsidP="00A93F92">
      <w:pPr>
        <w:pStyle w:val="Prrafodelista"/>
        <w:widowControl/>
        <w:numPr>
          <w:ilvl w:val="3"/>
          <w:numId w:val="26"/>
        </w:numPr>
        <w:spacing w:after="0"/>
        <w:ind w:left="709" w:right="174" w:hanging="283"/>
        <w:rPr>
          <w:sz w:val="20"/>
          <w:szCs w:val="20"/>
        </w:rPr>
      </w:pPr>
      <w:r>
        <w:rPr>
          <w:sz w:val="20"/>
          <w:szCs w:val="20"/>
        </w:rPr>
        <w:t>Publicación y difusión de la metodología aplicada.</w:t>
      </w:r>
      <w:r w:rsidRPr="001874E6">
        <w:rPr>
          <w:sz w:val="20"/>
          <w:szCs w:val="20"/>
        </w:rPr>
        <w:t xml:space="preserve"> Ésta deberá darse a lo largo de la consultoría y debe finalizar con la entrega de</w:t>
      </w:r>
      <w:r>
        <w:rPr>
          <w:sz w:val="20"/>
          <w:szCs w:val="20"/>
        </w:rPr>
        <w:t>l</w:t>
      </w:r>
      <w:r w:rsidRPr="001874E6">
        <w:rPr>
          <w:sz w:val="20"/>
          <w:szCs w:val="20"/>
        </w:rPr>
        <w:t xml:space="preserve"> manual </w:t>
      </w:r>
      <w:r>
        <w:rPr>
          <w:sz w:val="20"/>
          <w:szCs w:val="20"/>
        </w:rPr>
        <w:t>metodológico del estudio del mercado objetivo del CSTD</w:t>
      </w:r>
      <w:r w:rsidRPr="001874E6">
        <w:rPr>
          <w:sz w:val="20"/>
          <w:szCs w:val="20"/>
        </w:rPr>
        <w:t xml:space="preserve">. El proceso deberá darse </w:t>
      </w:r>
      <w:r w:rsidRPr="007F50A4">
        <w:rPr>
          <w:sz w:val="20"/>
          <w:szCs w:val="20"/>
          <w:u w:val="single"/>
        </w:rPr>
        <w:t>mínimamente</w:t>
      </w:r>
      <w:r w:rsidRPr="001874E6">
        <w:rPr>
          <w:sz w:val="20"/>
          <w:szCs w:val="20"/>
        </w:rPr>
        <w:t xml:space="preserve"> en los siguientes momentos:</w:t>
      </w:r>
    </w:p>
    <w:p w14:paraId="469268F2" w14:textId="77777777" w:rsidR="00A93F92" w:rsidRPr="001874E6" w:rsidRDefault="00A93F92" w:rsidP="00A93F92">
      <w:pPr>
        <w:pStyle w:val="Prrafodelista"/>
        <w:spacing w:after="0"/>
        <w:ind w:left="709" w:right="174"/>
        <w:rPr>
          <w:sz w:val="20"/>
          <w:szCs w:val="20"/>
        </w:rPr>
      </w:pPr>
    </w:p>
    <w:p w14:paraId="79D0EC58" w14:textId="77777777" w:rsidR="00A93F92" w:rsidRDefault="00A93F92" w:rsidP="00A93F92">
      <w:pPr>
        <w:pStyle w:val="Prrafodelista"/>
        <w:widowControl/>
        <w:numPr>
          <w:ilvl w:val="1"/>
          <w:numId w:val="38"/>
        </w:numPr>
        <w:spacing w:after="0"/>
        <w:ind w:right="174"/>
        <w:rPr>
          <w:sz w:val="20"/>
          <w:szCs w:val="20"/>
        </w:rPr>
      </w:pPr>
      <w:r w:rsidRPr="0068693F">
        <w:rPr>
          <w:sz w:val="20"/>
          <w:szCs w:val="20"/>
        </w:rPr>
        <w:t>Al inicio de la consultoría: para la presentación de la metodología.</w:t>
      </w:r>
    </w:p>
    <w:p w14:paraId="5F07E367" w14:textId="77777777" w:rsidR="00A93F92" w:rsidRDefault="00A93F92" w:rsidP="00A93F92">
      <w:pPr>
        <w:pStyle w:val="Prrafodelista"/>
        <w:widowControl/>
        <w:numPr>
          <w:ilvl w:val="1"/>
          <w:numId w:val="38"/>
        </w:numPr>
        <w:spacing w:after="0"/>
        <w:ind w:right="174"/>
        <w:rPr>
          <w:sz w:val="20"/>
          <w:szCs w:val="20"/>
        </w:rPr>
      </w:pPr>
      <w:r>
        <w:rPr>
          <w:sz w:val="20"/>
          <w:szCs w:val="20"/>
        </w:rPr>
        <w:t>Previa a la ejecución de la encuesta a las empresas, al presentar el diseño de la misma</w:t>
      </w:r>
    </w:p>
    <w:p w14:paraId="4CABD4F0" w14:textId="77777777" w:rsidR="00A93F92" w:rsidRPr="0068693F" w:rsidRDefault="00A93F92" w:rsidP="00A93F92">
      <w:pPr>
        <w:pStyle w:val="Prrafodelista"/>
        <w:widowControl/>
        <w:numPr>
          <w:ilvl w:val="1"/>
          <w:numId w:val="38"/>
        </w:numPr>
        <w:spacing w:after="0"/>
        <w:ind w:right="174"/>
        <w:rPr>
          <w:sz w:val="20"/>
          <w:szCs w:val="20"/>
        </w:rPr>
      </w:pPr>
      <w:r w:rsidRPr="0068693F">
        <w:rPr>
          <w:sz w:val="20"/>
          <w:szCs w:val="20"/>
        </w:rPr>
        <w:t xml:space="preserve">Luego de la entrega del informe </w:t>
      </w:r>
      <w:r>
        <w:rPr>
          <w:sz w:val="20"/>
          <w:szCs w:val="20"/>
        </w:rPr>
        <w:t>del estudio del mercado objetivo del CSTD</w:t>
      </w:r>
      <w:r w:rsidRPr="0068693F">
        <w:rPr>
          <w:sz w:val="20"/>
          <w:szCs w:val="20"/>
        </w:rPr>
        <w:t>.</w:t>
      </w:r>
    </w:p>
    <w:p w14:paraId="7714D1F4" w14:textId="77777777" w:rsidR="00A93F92" w:rsidRDefault="00A93F92" w:rsidP="00A93F92">
      <w:pPr>
        <w:ind w:left="360" w:right="174"/>
        <w:rPr>
          <w:sz w:val="20"/>
          <w:szCs w:val="20"/>
        </w:rPr>
      </w:pPr>
    </w:p>
    <w:p w14:paraId="74C76484" w14:textId="77777777" w:rsidR="00A93F92" w:rsidRPr="001874E6" w:rsidRDefault="00A93F92" w:rsidP="00A93F92">
      <w:pPr>
        <w:pStyle w:val="Prrafodelista"/>
        <w:widowControl/>
        <w:numPr>
          <w:ilvl w:val="3"/>
          <w:numId w:val="26"/>
        </w:numPr>
        <w:spacing w:after="0"/>
        <w:ind w:left="709" w:right="174" w:hanging="283"/>
        <w:rPr>
          <w:sz w:val="20"/>
          <w:szCs w:val="20"/>
        </w:rPr>
      </w:pPr>
      <w:r>
        <w:rPr>
          <w:sz w:val="20"/>
          <w:szCs w:val="20"/>
        </w:rPr>
        <w:lastRenderedPageBreak/>
        <w:t>Metodología de la determinación de la cantidad de empresas asistidas.</w:t>
      </w:r>
    </w:p>
    <w:p w14:paraId="206804EE" w14:textId="77777777" w:rsidR="00A93F92" w:rsidRDefault="00A93F92" w:rsidP="00A93F92">
      <w:pPr>
        <w:ind w:left="360" w:right="174"/>
        <w:rPr>
          <w:sz w:val="20"/>
          <w:szCs w:val="20"/>
        </w:rPr>
      </w:pPr>
    </w:p>
    <w:p w14:paraId="5191E45E" w14:textId="77777777" w:rsidR="00A93F92" w:rsidRPr="00771D52" w:rsidRDefault="00A93F92" w:rsidP="00A93F92">
      <w:pPr>
        <w:spacing w:after="0"/>
        <w:ind w:right="174"/>
        <w:contextualSpacing/>
        <w:rPr>
          <w:b/>
          <w:bCs/>
          <w:sz w:val="20"/>
          <w:szCs w:val="20"/>
          <w:u w:val="single"/>
        </w:rPr>
      </w:pPr>
      <w:r w:rsidRPr="00771D52">
        <w:rPr>
          <w:b/>
          <w:bCs/>
          <w:sz w:val="20"/>
          <w:szCs w:val="20"/>
          <w:u w:val="single"/>
        </w:rPr>
        <w:t xml:space="preserve">Elaboración del </w:t>
      </w:r>
      <w:r>
        <w:rPr>
          <w:b/>
          <w:bCs/>
          <w:sz w:val="20"/>
          <w:szCs w:val="20"/>
          <w:u w:val="single"/>
        </w:rPr>
        <w:t>Plan de Establecimiento y Desarrollo</w:t>
      </w:r>
      <w:r w:rsidRPr="00771D52">
        <w:rPr>
          <w:b/>
          <w:bCs/>
          <w:sz w:val="20"/>
          <w:szCs w:val="20"/>
          <w:u w:val="single"/>
        </w:rPr>
        <w:t xml:space="preserve"> del </w:t>
      </w:r>
      <w:r>
        <w:rPr>
          <w:b/>
          <w:bCs/>
          <w:sz w:val="20"/>
          <w:szCs w:val="20"/>
          <w:u w:val="single"/>
        </w:rPr>
        <w:t>Centros de Servicios de Transformación Digital</w:t>
      </w:r>
    </w:p>
    <w:p w14:paraId="64F2D60B" w14:textId="77777777" w:rsidR="00A93F92" w:rsidRPr="00287BB1" w:rsidRDefault="00A93F92" w:rsidP="00A93F92">
      <w:pPr>
        <w:spacing w:after="0"/>
        <w:ind w:right="174"/>
        <w:rPr>
          <w:sz w:val="20"/>
          <w:szCs w:val="20"/>
          <w:highlight w:val="yellow"/>
        </w:rPr>
      </w:pPr>
    </w:p>
    <w:p w14:paraId="530A536A" w14:textId="77777777" w:rsidR="00A93F92" w:rsidRPr="00107DFC" w:rsidRDefault="00A93F92" w:rsidP="00A93F92">
      <w:pPr>
        <w:pStyle w:val="Prrafodelista"/>
        <w:widowControl/>
        <w:numPr>
          <w:ilvl w:val="3"/>
          <w:numId w:val="26"/>
        </w:numPr>
        <w:spacing w:after="0"/>
        <w:ind w:left="851" w:right="174"/>
        <w:rPr>
          <w:sz w:val="20"/>
          <w:szCs w:val="20"/>
        </w:rPr>
      </w:pPr>
      <w:r w:rsidRPr="00107DFC">
        <w:rPr>
          <w:sz w:val="20"/>
          <w:szCs w:val="20"/>
        </w:rPr>
        <w:t xml:space="preserve">Diseñar y presentar la metodología a utilizar para la formulación del Plan de Establecimiento y Desarrollo del </w:t>
      </w:r>
      <w:proofErr w:type="gramStart"/>
      <w:r w:rsidRPr="00107DFC">
        <w:rPr>
          <w:sz w:val="20"/>
          <w:szCs w:val="20"/>
        </w:rPr>
        <w:t>CSTD</w:t>
      </w:r>
      <w:proofErr w:type="gramEnd"/>
      <w:r w:rsidRPr="00107DFC">
        <w:rPr>
          <w:sz w:val="20"/>
          <w:szCs w:val="20"/>
        </w:rPr>
        <w:t xml:space="preserve"> así como la metodología a utilizar para la transferencia metodológica a los funcionarios designados por el equipo contraparte.</w:t>
      </w:r>
    </w:p>
    <w:p w14:paraId="4E2EE72B" w14:textId="77777777" w:rsidR="00A93F92" w:rsidRPr="00F80AEA" w:rsidRDefault="00A93F92" w:rsidP="00A93F92">
      <w:pPr>
        <w:pStyle w:val="Prrafodelista"/>
        <w:widowControl/>
        <w:numPr>
          <w:ilvl w:val="3"/>
          <w:numId w:val="26"/>
        </w:numPr>
        <w:spacing w:after="0"/>
        <w:ind w:left="851" w:right="174"/>
        <w:rPr>
          <w:sz w:val="20"/>
          <w:szCs w:val="20"/>
        </w:rPr>
      </w:pPr>
      <w:r w:rsidRPr="00F80AEA">
        <w:rPr>
          <w:sz w:val="20"/>
          <w:szCs w:val="20"/>
        </w:rPr>
        <w:t xml:space="preserve">Capacitar al personal designado por el equipo contraparte en la metodología a ser aplicada, a efectos que el personal pueda participar activamente en el proceso de formulación del </w:t>
      </w:r>
      <w:r>
        <w:rPr>
          <w:sz w:val="20"/>
          <w:szCs w:val="20"/>
        </w:rPr>
        <w:t>Plan de Establecimiento y Desarrollo</w:t>
      </w:r>
      <w:r w:rsidRPr="00F80AEA">
        <w:rPr>
          <w:sz w:val="20"/>
          <w:szCs w:val="20"/>
        </w:rPr>
        <w:t xml:space="preserve"> y para el posterior seguimiento a su implementación.</w:t>
      </w:r>
    </w:p>
    <w:p w14:paraId="78673868" w14:textId="77777777" w:rsidR="00A93F92" w:rsidRPr="00F80AEA" w:rsidRDefault="00A93F92" w:rsidP="00A93F92">
      <w:pPr>
        <w:pStyle w:val="Prrafodelista"/>
        <w:widowControl/>
        <w:numPr>
          <w:ilvl w:val="3"/>
          <w:numId w:val="26"/>
        </w:numPr>
        <w:spacing w:after="0"/>
        <w:ind w:left="851" w:right="174"/>
        <w:rPr>
          <w:sz w:val="20"/>
          <w:szCs w:val="20"/>
        </w:rPr>
      </w:pPr>
      <w:r w:rsidRPr="00F80AEA">
        <w:rPr>
          <w:sz w:val="20"/>
          <w:szCs w:val="20"/>
        </w:rPr>
        <w:t xml:space="preserve">Realizar un análisis interno del </w:t>
      </w:r>
      <w:r>
        <w:rPr>
          <w:sz w:val="20"/>
          <w:szCs w:val="20"/>
        </w:rPr>
        <w:t>CSTD</w:t>
      </w:r>
      <w:r w:rsidRPr="00F80AEA">
        <w:rPr>
          <w:sz w:val="20"/>
          <w:szCs w:val="20"/>
        </w:rPr>
        <w:t xml:space="preserve">, de su funcionamiento, capacidades, organización institucional, mapeo y conocimiento del mercado y las empresas. </w:t>
      </w:r>
    </w:p>
    <w:p w14:paraId="2AEBDB2E" w14:textId="77777777" w:rsidR="00A93F92" w:rsidRPr="002D5A17" w:rsidRDefault="00A93F92" w:rsidP="00A93F92">
      <w:pPr>
        <w:pStyle w:val="Prrafodelista"/>
        <w:widowControl/>
        <w:numPr>
          <w:ilvl w:val="3"/>
          <w:numId w:val="26"/>
        </w:numPr>
        <w:spacing w:after="0"/>
        <w:ind w:left="851" w:right="174"/>
        <w:rPr>
          <w:sz w:val="20"/>
          <w:szCs w:val="20"/>
        </w:rPr>
      </w:pPr>
      <w:r w:rsidRPr="002D5A17">
        <w:rPr>
          <w:sz w:val="20"/>
          <w:szCs w:val="20"/>
        </w:rPr>
        <w:t xml:space="preserve">Diseñar y desarrollar un taller interno o reunión participativa en el que se construya de manera conjunta los elementos clave del </w:t>
      </w:r>
      <w:r>
        <w:rPr>
          <w:sz w:val="20"/>
          <w:szCs w:val="20"/>
        </w:rPr>
        <w:t>Plan de Establecimiento y Desarrollo</w:t>
      </w:r>
      <w:r w:rsidRPr="002D5A17">
        <w:rPr>
          <w:sz w:val="20"/>
          <w:szCs w:val="20"/>
        </w:rPr>
        <w:t xml:space="preserve">, como la priorización de mercados a atender, priorización de servicios a ofrecer y/o identificación y priorización de áreas estratégicas del </w:t>
      </w:r>
      <w:r>
        <w:rPr>
          <w:sz w:val="20"/>
          <w:szCs w:val="20"/>
        </w:rPr>
        <w:t>CSTD</w:t>
      </w:r>
      <w:r w:rsidRPr="002D5A17">
        <w:rPr>
          <w:sz w:val="20"/>
          <w:szCs w:val="20"/>
        </w:rPr>
        <w:t>. En esta actividad participarán los funcionarios designados por el equipo contraparte.</w:t>
      </w:r>
    </w:p>
    <w:p w14:paraId="35442EAE" w14:textId="77777777" w:rsidR="00A93F92" w:rsidRPr="00F80AEA" w:rsidRDefault="00A93F92" w:rsidP="00A93F92">
      <w:pPr>
        <w:pStyle w:val="Prrafodelista"/>
        <w:widowControl/>
        <w:numPr>
          <w:ilvl w:val="3"/>
          <w:numId w:val="26"/>
        </w:numPr>
        <w:spacing w:after="0"/>
        <w:ind w:left="851" w:right="174"/>
        <w:rPr>
          <w:sz w:val="20"/>
          <w:szCs w:val="20"/>
        </w:rPr>
      </w:pPr>
      <w:r w:rsidRPr="00F80AEA">
        <w:rPr>
          <w:sz w:val="20"/>
          <w:szCs w:val="20"/>
        </w:rPr>
        <w:t xml:space="preserve">Elaborar el </w:t>
      </w:r>
      <w:r>
        <w:rPr>
          <w:sz w:val="20"/>
          <w:szCs w:val="20"/>
        </w:rPr>
        <w:t>Plan de Establecimiento y Desarrollo</w:t>
      </w:r>
      <w:r w:rsidRPr="00F80AEA">
        <w:rPr>
          <w:sz w:val="20"/>
          <w:szCs w:val="20"/>
        </w:rPr>
        <w:t xml:space="preserve"> del </w:t>
      </w:r>
      <w:r>
        <w:rPr>
          <w:sz w:val="20"/>
          <w:szCs w:val="20"/>
        </w:rPr>
        <w:t>CSTD</w:t>
      </w:r>
      <w:r w:rsidRPr="00F80AEA">
        <w:rPr>
          <w:sz w:val="20"/>
          <w:szCs w:val="20"/>
        </w:rPr>
        <w:t xml:space="preserve"> con el acompañamiento de los funcionarios designados por el equipo contraparte. Debe estar basado en el diagnóstico </w:t>
      </w:r>
      <w:r>
        <w:rPr>
          <w:sz w:val="20"/>
          <w:szCs w:val="20"/>
        </w:rPr>
        <w:t>de mercado</w:t>
      </w:r>
      <w:r w:rsidRPr="00F80AEA">
        <w:rPr>
          <w:sz w:val="20"/>
          <w:szCs w:val="20"/>
        </w:rPr>
        <w:t xml:space="preserve">, y debe definir e incluir, entre otros aspectos, el plan de marketing, el plan operativo y el plan de financiamiento del </w:t>
      </w:r>
      <w:r>
        <w:rPr>
          <w:sz w:val="20"/>
          <w:szCs w:val="20"/>
        </w:rPr>
        <w:t>CSTD</w:t>
      </w:r>
      <w:r w:rsidRPr="00F80AEA">
        <w:rPr>
          <w:sz w:val="20"/>
          <w:szCs w:val="20"/>
        </w:rPr>
        <w:t xml:space="preserve"> para cubrir brechas tecnológicas. </w:t>
      </w:r>
    </w:p>
    <w:p w14:paraId="13BFA12E" w14:textId="77777777" w:rsidR="00A93F92" w:rsidRPr="00F80AEA" w:rsidRDefault="00A93F92" w:rsidP="00A93F92">
      <w:pPr>
        <w:pStyle w:val="Prrafodelista"/>
        <w:widowControl/>
        <w:numPr>
          <w:ilvl w:val="3"/>
          <w:numId w:val="26"/>
        </w:numPr>
        <w:spacing w:after="0"/>
        <w:ind w:left="851" w:right="174"/>
        <w:rPr>
          <w:sz w:val="20"/>
          <w:szCs w:val="20"/>
        </w:rPr>
      </w:pPr>
      <w:r w:rsidRPr="00F80AEA">
        <w:rPr>
          <w:sz w:val="20"/>
          <w:szCs w:val="20"/>
        </w:rPr>
        <w:t xml:space="preserve">Realizar una presentación final del </w:t>
      </w:r>
      <w:r>
        <w:rPr>
          <w:sz w:val="20"/>
          <w:szCs w:val="20"/>
        </w:rPr>
        <w:t>Plan de Establecimiento y Desarrollo</w:t>
      </w:r>
      <w:r w:rsidRPr="00F80AEA">
        <w:rPr>
          <w:sz w:val="20"/>
          <w:szCs w:val="20"/>
        </w:rPr>
        <w:t>, en la que participarán los funcionarios designados por el equipo contraparte.</w:t>
      </w:r>
    </w:p>
    <w:p w14:paraId="39971EA1" w14:textId="77777777" w:rsidR="00A93F92" w:rsidRPr="00F80AEA" w:rsidRDefault="00A93F92" w:rsidP="00A93F92">
      <w:pPr>
        <w:pStyle w:val="Prrafodelista"/>
        <w:widowControl/>
        <w:numPr>
          <w:ilvl w:val="3"/>
          <w:numId w:val="26"/>
        </w:numPr>
        <w:spacing w:after="0"/>
        <w:ind w:left="851" w:right="174"/>
        <w:rPr>
          <w:sz w:val="20"/>
          <w:szCs w:val="20"/>
        </w:rPr>
      </w:pPr>
      <w:r w:rsidRPr="00F80AEA">
        <w:rPr>
          <w:sz w:val="20"/>
          <w:szCs w:val="20"/>
        </w:rPr>
        <w:t xml:space="preserve">Desarrollar la </w:t>
      </w:r>
      <w:r>
        <w:rPr>
          <w:sz w:val="20"/>
          <w:szCs w:val="20"/>
        </w:rPr>
        <w:t>capacitación</w:t>
      </w:r>
      <w:r w:rsidRPr="00F80AEA">
        <w:rPr>
          <w:sz w:val="20"/>
          <w:szCs w:val="20"/>
        </w:rPr>
        <w:t xml:space="preserve"> a</w:t>
      </w:r>
      <w:r>
        <w:rPr>
          <w:sz w:val="20"/>
          <w:szCs w:val="20"/>
        </w:rPr>
        <w:t xml:space="preserve">l equipo del CSTD </w:t>
      </w:r>
      <w:r w:rsidRPr="00F80AEA">
        <w:rPr>
          <w:sz w:val="20"/>
          <w:szCs w:val="20"/>
        </w:rPr>
        <w:t>a lo largo de la consultoría. El proceso de capacitación deberá darse mínimamente en los siguientes momentos:</w:t>
      </w:r>
    </w:p>
    <w:p w14:paraId="757ED3D0" w14:textId="77777777" w:rsidR="00A93F92" w:rsidRPr="00F80AEA" w:rsidRDefault="00A93F92" w:rsidP="00A93F92">
      <w:pPr>
        <w:pStyle w:val="Prrafodelista"/>
        <w:widowControl/>
        <w:numPr>
          <w:ilvl w:val="3"/>
          <w:numId w:val="36"/>
        </w:numPr>
        <w:spacing w:after="0"/>
        <w:ind w:left="1418" w:right="174" w:hanging="284"/>
        <w:rPr>
          <w:sz w:val="20"/>
          <w:szCs w:val="20"/>
        </w:rPr>
      </w:pPr>
      <w:r w:rsidRPr="00F80AEA">
        <w:rPr>
          <w:sz w:val="20"/>
          <w:szCs w:val="20"/>
        </w:rPr>
        <w:t>Al inicio de la consultoría: para la presentación de la metodología.</w:t>
      </w:r>
    </w:p>
    <w:p w14:paraId="1D90BDCA" w14:textId="77777777" w:rsidR="00A93F92" w:rsidRPr="00F80AEA" w:rsidRDefault="00A93F92" w:rsidP="00A93F92">
      <w:pPr>
        <w:pStyle w:val="Prrafodelista"/>
        <w:widowControl/>
        <w:numPr>
          <w:ilvl w:val="3"/>
          <w:numId w:val="36"/>
        </w:numPr>
        <w:spacing w:after="0"/>
        <w:ind w:left="1418" w:right="174" w:hanging="284"/>
        <w:rPr>
          <w:sz w:val="20"/>
          <w:szCs w:val="20"/>
        </w:rPr>
      </w:pPr>
      <w:r w:rsidRPr="00F80AEA">
        <w:rPr>
          <w:sz w:val="20"/>
          <w:szCs w:val="20"/>
        </w:rPr>
        <w:t>Al aplicar la metodología de formulación: acompañamiento de los funcionarios designados por el equipo contraparte a la firma consultora.</w:t>
      </w:r>
    </w:p>
    <w:p w14:paraId="54CD9F29" w14:textId="77777777" w:rsidR="00A93F92" w:rsidRPr="00F80AEA" w:rsidRDefault="00A93F92" w:rsidP="00A93F92">
      <w:pPr>
        <w:pStyle w:val="Prrafodelista"/>
        <w:widowControl/>
        <w:numPr>
          <w:ilvl w:val="3"/>
          <w:numId w:val="36"/>
        </w:numPr>
        <w:spacing w:after="0"/>
        <w:ind w:left="1418" w:right="174" w:hanging="284"/>
        <w:rPr>
          <w:sz w:val="20"/>
          <w:szCs w:val="20"/>
        </w:rPr>
      </w:pPr>
      <w:r w:rsidRPr="00F80AEA">
        <w:rPr>
          <w:sz w:val="20"/>
          <w:szCs w:val="20"/>
        </w:rPr>
        <w:t xml:space="preserve">Luego de la entrega del </w:t>
      </w:r>
      <w:r>
        <w:rPr>
          <w:sz w:val="20"/>
          <w:szCs w:val="20"/>
        </w:rPr>
        <w:t>Plan de Establecimiento y Desarrollo</w:t>
      </w:r>
      <w:r w:rsidRPr="00F80AEA">
        <w:rPr>
          <w:sz w:val="20"/>
          <w:szCs w:val="20"/>
        </w:rPr>
        <w:t>: para la discusión, validación y ajustes.</w:t>
      </w:r>
    </w:p>
    <w:p w14:paraId="6F5FCB3F" w14:textId="77777777" w:rsidR="00A93F92" w:rsidRPr="004967DA" w:rsidRDefault="00A93F92" w:rsidP="00A93F92">
      <w:pPr>
        <w:pStyle w:val="Prrafodelista"/>
        <w:widowControl/>
        <w:numPr>
          <w:ilvl w:val="3"/>
          <w:numId w:val="26"/>
        </w:numPr>
        <w:spacing w:after="0"/>
        <w:ind w:left="851" w:right="174"/>
        <w:rPr>
          <w:sz w:val="20"/>
          <w:szCs w:val="20"/>
        </w:rPr>
      </w:pPr>
      <w:r>
        <w:rPr>
          <w:sz w:val="20"/>
          <w:szCs w:val="20"/>
        </w:rPr>
        <w:t xml:space="preserve">Elaborar la actualización y/o versión final </w:t>
      </w:r>
      <w:r w:rsidRPr="004967DA">
        <w:rPr>
          <w:sz w:val="20"/>
          <w:szCs w:val="20"/>
        </w:rPr>
        <w:t>de la sistematización de empresas asistidas.</w:t>
      </w:r>
    </w:p>
    <w:p w14:paraId="1015D9C1" w14:textId="77777777" w:rsidR="00C124F4" w:rsidRPr="004967DA" w:rsidRDefault="00C124F4" w:rsidP="00C124F4">
      <w:pPr>
        <w:pStyle w:val="Prrafodelista"/>
        <w:widowControl/>
        <w:spacing w:after="0"/>
        <w:ind w:left="851" w:right="174"/>
        <w:rPr>
          <w:sz w:val="20"/>
          <w:szCs w:val="20"/>
        </w:rPr>
      </w:pPr>
    </w:p>
    <w:p w14:paraId="1B25E8A3" w14:textId="6077C79F" w:rsidR="00C124F4" w:rsidRPr="004967DA" w:rsidRDefault="00C124F4" w:rsidP="00C124F4">
      <w:pPr>
        <w:pStyle w:val="Prrafodelista"/>
        <w:widowControl/>
        <w:numPr>
          <w:ilvl w:val="3"/>
          <w:numId w:val="26"/>
        </w:numPr>
        <w:spacing w:after="0"/>
        <w:ind w:left="851" w:right="174"/>
        <w:rPr>
          <w:b/>
          <w:bCs/>
          <w:sz w:val="20"/>
          <w:szCs w:val="20"/>
          <w:u w:val="single"/>
        </w:rPr>
      </w:pPr>
      <w:r w:rsidRPr="004967DA">
        <w:rPr>
          <w:b/>
          <w:bCs/>
          <w:sz w:val="20"/>
          <w:szCs w:val="20"/>
          <w:u w:val="single"/>
        </w:rPr>
        <w:t>Otras actividades adicionales según las características propias del proyecto, y objetivo del concurso.</w:t>
      </w:r>
    </w:p>
    <w:p w14:paraId="0F5A0F44" w14:textId="77777777" w:rsidR="00C124F4" w:rsidRPr="004967DA" w:rsidRDefault="00C124F4" w:rsidP="00C124F4">
      <w:pPr>
        <w:spacing w:after="0"/>
        <w:ind w:right="174"/>
        <w:contextualSpacing/>
        <w:rPr>
          <w:b/>
          <w:bCs/>
          <w:sz w:val="20"/>
          <w:szCs w:val="20"/>
          <w:u w:val="single"/>
        </w:rPr>
      </w:pPr>
    </w:p>
    <w:p w14:paraId="663DFDAC" w14:textId="77777777" w:rsidR="00A93F92" w:rsidRPr="004967DA" w:rsidRDefault="00A93F92" w:rsidP="00A93F92">
      <w:pPr>
        <w:pStyle w:val="Prrafodelista"/>
        <w:widowControl/>
        <w:numPr>
          <w:ilvl w:val="0"/>
          <w:numId w:val="25"/>
        </w:numPr>
        <w:suppressAutoHyphens/>
        <w:autoSpaceDN w:val="0"/>
        <w:spacing w:after="160"/>
        <w:ind w:right="174"/>
        <w:contextualSpacing w:val="0"/>
        <w:jc w:val="left"/>
        <w:outlineLvl w:val="0"/>
        <w:rPr>
          <w:rFonts w:asciiTheme="majorHAnsi" w:hAnsiTheme="majorHAnsi" w:cstheme="majorHAnsi"/>
          <w:b/>
          <w:bCs/>
        </w:rPr>
      </w:pPr>
      <w:bookmarkStart w:id="26" w:name="_Toc510454768"/>
      <w:bookmarkStart w:id="27" w:name="_Toc133403191"/>
      <w:bookmarkStart w:id="28" w:name="_Toc133404491"/>
      <w:r w:rsidRPr="004967DA">
        <w:rPr>
          <w:rFonts w:asciiTheme="majorHAnsi" w:hAnsiTheme="majorHAnsi" w:cstheme="majorHAnsi"/>
          <w:b/>
          <w:bCs/>
        </w:rPr>
        <w:t>PRODUCTOS A OBTENER</w:t>
      </w:r>
      <w:bookmarkEnd w:id="26"/>
      <w:bookmarkEnd w:id="27"/>
      <w:bookmarkEnd w:id="28"/>
    </w:p>
    <w:p w14:paraId="73398DE4" w14:textId="77777777" w:rsidR="00A93F92" w:rsidRDefault="00A93F92" w:rsidP="00A93F92">
      <w:pPr>
        <w:ind w:right="174"/>
        <w:outlineLvl w:val="0"/>
        <w:rPr>
          <w:sz w:val="20"/>
          <w:szCs w:val="20"/>
        </w:rPr>
      </w:pPr>
      <w:bookmarkStart w:id="29" w:name="_Toc73531505"/>
      <w:bookmarkStart w:id="30" w:name="_Toc133403192"/>
      <w:bookmarkStart w:id="31" w:name="_Toc133404492"/>
      <w:r w:rsidRPr="00771D52">
        <w:rPr>
          <w:b/>
          <w:bCs/>
          <w:sz w:val="20"/>
          <w:szCs w:val="20"/>
        </w:rPr>
        <w:t>PRODUCTO 1: Plan de Trabajo</w:t>
      </w:r>
      <w:bookmarkEnd w:id="29"/>
      <w:bookmarkEnd w:id="30"/>
      <w:bookmarkEnd w:id="31"/>
    </w:p>
    <w:p w14:paraId="02055EF0" w14:textId="77777777" w:rsidR="00A93F92" w:rsidRPr="005B240D" w:rsidRDefault="00A93F92" w:rsidP="00A93F92">
      <w:pPr>
        <w:pStyle w:val="Sinespaciado"/>
        <w:rPr>
          <w:sz w:val="20"/>
          <w:szCs w:val="20"/>
        </w:rPr>
      </w:pPr>
      <w:bookmarkStart w:id="32" w:name="_Toc73531506"/>
      <w:r w:rsidRPr="005B240D">
        <w:rPr>
          <w:sz w:val="20"/>
          <w:szCs w:val="20"/>
        </w:rPr>
        <w:t>Debe contener el cronograma de actividades (planeamiento, levantamiento de información, análisis, desarrollo, capacitación y transferencia tecnológica) con las responsabilidades de la consultoría asignadas y aquellas que corresponda a ProInnóvate. Asimismo, debe incluir la metodología a aplicar en la consultoría indicando el marco conceptual necesario para la sistematización de la información, las hipótesis previas que serán validadas por los estudios posteriores, los métodos de estudios cualitativos y cuantitativos aplicados para cada uno de los productos de la consultoría.</w:t>
      </w:r>
      <w:bookmarkEnd w:id="32"/>
    </w:p>
    <w:p w14:paraId="2317E173" w14:textId="77777777" w:rsidR="00A93F92" w:rsidRPr="00645951" w:rsidRDefault="00A93F92" w:rsidP="00A93F92">
      <w:pPr>
        <w:pStyle w:val="Sinespaciado"/>
      </w:pPr>
    </w:p>
    <w:p w14:paraId="6630BE76" w14:textId="77777777" w:rsidR="00A93F92" w:rsidRDefault="00A93F92" w:rsidP="00A93F92">
      <w:pPr>
        <w:ind w:right="174"/>
        <w:outlineLvl w:val="0"/>
        <w:rPr>
          <w:b/>
          <w:sz w:val="20"/>
          <w:szCs w:val="20"/>
        </w:rPr>
      </w:pPr>
      <w:bookmarkStart w:id="33" w:name="_Toc73531507"/>
      <w:bookmarkStart w:id="34" w:name="_Toc133403193"/>
      <w:bookmarkStart w:id="35" w:name="_Toc133404493"/>
      <w:r w:rsidRPr="00192F16">
        <w:rPr>
          <w:b/>
          <w:bCs/>
          <w:sz w:val="20"/>
          <w:szCs w:val="20"/>
        </w:rPr>
        <w:t xml:space="preserve">PRODUCTO </w:t>
      </w:r>
      <w:r>
        <w:rPr>
          <w:b/>
          <w:bCs/>
          <w:sz w:val="20"/>
          <w:szCs w:val="20"/>
        </w:rPr>
        <w:t>2</w:t>
      </w:r>
      <w:r>
        <w:rPr>
          <w:b/>
          <w:sz w:val="20"/>
          <w:szCs w:val="20"/>
        </w:rPr>
        <w:t xml:space="preserve">: </w:t>
      </w:r>
      <w:r w:rsidRPr="00CC560A">
        <w:rPr>
          <w:bCs/>
          <w:sz w:val="20"/>
          <w:szCs w:val="20"/>
        </w:rPr>
        <w:t>Elaboración del Modelo de Madurez Digital</w:t>
      </w:r>
      <w:bookmarkEnd w:id="33"/>
      <w:bookmarkEnd w:id="34"/>
      <w:bookmarkEnd w:id="35"/>
    </w:p>
    <w:p w14:paraId="7707A2DC" w14:textId="77777777" w:rsidR="00A93F92" w:rsidRDefault="00A93F92" w:rsidP="00A93F92">
      <w:pPr>
        <w:spacing w:after="0"/>
        <w:ind w:right="174"/>
        <w:rPr>
          <w:sz w:val="20"/>
          <w:szCs w:val="20"/>
        </w:rPr>
      </w:pPr>
      <w:r>
        <w:rPr>
          <w:b/>
          <w:sz w:val="20"/>
          <w:szCs w:val="20"/>
        </w:rPr>
        <w:t>Subp</w:t>
      </w:r>
      <w:r w:rsidRPr="00DC0593">
        <w:rPr>
          <w:b/>
          <w:sz w:val="20"/>
          <w:szCs w:val="20"/>
        </w:rPr>
        <w:t xml:space="preserve">roducto </w:t>
      </w:r>
      <w:r>
        <w:rPr>
          <w:b/>
          <w:sz w:val="20"/>
          <w:szCs w:val="20"/>
        </w:rPr>
        <w:t>2.1</w:t>
      </w:r>
      <w:r w:rsidRPr="00DC0593">
        <w:rPr>
          <w:b/>
          <w:sz w:val="20"/>
          <w:szCs w:val="20"/>
        </w:rPr>
        <w:t>:</w:t>
      </w:r>
      <w:r w:rsidRPr="00DC0593">
        <w:rPr>
          <w:sz w:val="20"/>
          <w:szCs w:val="20"/>
        </w:rPr>
        <w:t xml:space="preserve"> </w:t>
      </w:r>
      <w:r>
        <w:rPr>
          <w:sz w:val="20"/>
          <w:szCs w:val="20"/>
        </w:rPr>
        <w:t>Informe del análisis de los modelos de madurez digital estudiados, por lo menos de tres casos, indicando sus características, las referencias precisas de las fuentes de información, semejanzas entre los modelos, potencialidades, criterios de selección y ventajas y desventajas para su aplicabilidad en el ecosistema empresarial peruano.</w:t>
      </w:r>
    </w:p>
    <w:p w14:paraId="7AFFC4A2" w14:textId="77777777" w:rsidR="00A93F92" w:rsidRPr="00D018FA" w:rsidRDefault="00A93F92" w:rsidP="00A93F92">
      <w:pPr>
        <w:spacing w:after="0"/>
        <w:ind w:right="174"/>
        <w:rPr>
          <w:sz w:val="20"/>
          <w:szCs w:val="20"/>
        </w:rPr>
      </w:pPr>
      <w:r>
        <w:rPr>
          <w:b/>
          <w:sz w:val="20"/>
          <w:szCs w:val="20"/>
        </w:rPr>
        <w:t>Subp</w:t>
      </w:r>
      <w:r w:rsidRPr="00DC0593">
        <w:rPr>
          <w:b/>
          <w:sz w:val="20"/>
          <w:szCs w:val="20"/>
        </w:rPr>
        <w:t xml:space="preserve">roducto </w:t>
      </w:r>
      <w:r>
        <w:rPr>
          <w:b/>
          <w:sz w:val="20"/>
          <w:szCs w:val="20"/>
        </w:rPr>
        <w:t>2.2</w:t>
      </w:r>
      <w:r>
        <w:rPr>
          <w:sz w:val="20"/>
          <w:szCs w:val="20"/>
        </w:rPr>
        <w:t xml:space="preserve">: Modelo de Madurez Digital que describa las dimensiones, considerando dentro de ellas los grupos de procesos empresariales cuyo grado de digitalización debe evaluarse basados en criterios objetivos (por ejemplo: inversión en tiempo, dinero y organización) y caracterizando los tipos de soluciones digitales implementadas (por ejemplo: herramientas digitales genéricas, específicas o integrales). Otra dimensión que consideramos importante evaluar son los elementos blandos habilitadores que permiten gestionar adecuadamente la transformación digital, tales como la cultura digital de la empresa, la estrategia centrada en el cliente y alineada a la estrategia digital, </w:t>
      </w:r>
      <w:r>
        <w:rPr>
          <w:sz w:val="20"/>
          <w:szCs w:val="20"/>
        </w:rPr>
        <w:lastRenderedPageBreak/>
        <w:t xml:space="preserve">capacidad para adaptarse a los cambios disruptivos de los modelos de negocio digitales,  grado de inserción en el ecosistema digital como actor clave o integrado a otros socios digitales, u otros que considere de importancia la firma consultora. Estas dimensiones se utilizarán para proporcionar un nivel de madurez de la empresa a evaluar o un posicionamiento dentro de una matriz, que ayude a graficar y entender la caracterización de la empresa con respecto a su digitalización y ayude a definir una hoja de ruta.  </w:t>
      </w:r>
    </w:p>
    <w:p w14:paraId="41277EA7" w14:textId="77777777" w:rsidR="00A93F92" w:rsidRPr="00FC1CD1" w:rsidRDefault="00A93F92" w:rsidP="00A93F92">
      <w:pPr>
        <w:ind w:right="174"/>
        <w:rPr>
          <w:sz w:val="20"/>
          <w:szCs w:val="20"/>
        </w:rPr>
      </w:pPr>
    </w:p>
    <w:p w14:paraId="233293A1" w14:textId="77777777" w:rsidR="00A93F92" w:rsidRDefault="00A93F92" w:rsidP="00A93F92">
      <w:pPr>
        <w:spacing w:after="0"/>
        <w:ind w:right="174"/>
        <w:rPr>
          <w:sz w:val="20"/>
          <w:szCs w:val="20"/>
        </w:rPr>
      </w:pPr>
      <w:r>
        <w:rPr>
          <w:b/>
          <w:sz w:val="20"/>
          <w:szCs w:val="20"/>
        </w:rPr>
        <w:t>Subp</w:t>
      </w:r>
      <w:r w:rsidRPr="00DC0593">
        <w:rPr>
          <w:b/>
          <w:sz w:val="20"/>
          <w:szCs w:val="20"/>
        </w:rPr>
        <w:t xml:space="preserve">roducto </w:t>
      </w:r>
      <w:r>
        <w:rPr>
          <w:b/>
          <w:sz w:val="20"/>
          <w:szCs w:val="20"/>
        </w:rPr>
        <w:t>2.3</w:t>
      </w:r>
      <w:r w:rsidRPr="000B03D4">
        <w:rPr>
          <w:b/>
          <w:sz w:val="20"/>
          <w:szCs w:val="20"/>
        </w:rPr>
        <w:t>:</w:t>
      </w:r>
      <w:r w:rsidRPr="000B03D4">
        <w:rPr>
          <w:sz w:val="20"/>
          <w:szCs w:val="20"/>
        </w:rPr>
        <w:t xml:space="preserve"> </w:t>
      </w:r>
      <w:r>
        <w:rPr>
          <w:sz w:val="20"/>
          <w:szCs w:val="20"/>
        </w:rPr>
        <w:t>Herramientas que permitan:</w:t>
      </w:r>
    </w:p>
    <w:p w14:paraId="66563B7D" w14:textId="77777777" w:rsidR="00A93F92" w:rsidRPr="00F74CC3" w:rsidRDefault="00A93F92" w:rsidP="00A93F92">
      <w:pPr>
        <w:pStyle w:val="Prrafodelista"/>
        <w:widowControl/>
        <w:numPr>
          <w:ilvl w:val="0"/>
          <w:numId w:val="34"/>
        </w:numPr>
        <w:suppressAutoHyphens/>
        <w:autoSpaceDN w:val="0"/>
        <w:spacing w:after="0"/>
        <w:ind w:right="174"/>
        <w:contextualSpacing w:val="0"/>
        <w:rPr>
          <w:sz w:val="20"/>
          <w:szCs w:val="20"/>
        </w:rPr>
      </w:pPr>
      <w:r w:rsidRPr="00F74CC3">
        <w:rPr>
          <w:sz w:val="20"/>
          <w:szCs w:val="20"/>
        </w:rPr>
        <w:t xml:space="preserve">Evaluar el grado de digitalización de las empresas </w:t>
      </w:r>
      <w:r>
        <w:rPr>
          <w:sz w:val="20"/>
          <w:szCs w:val="20"/>
        </w:rPr>
        <w:t>tomando como referencia el</w:t>
      </w:r>
      <w:r w:rsidRPr="00F74CC3">
        <w:rPr>
          <w:sz w:val="20"/>
          <w:szCs w:val="20"/>
        </w:rPr>
        <w:t xml:space="preserve"> modelo de madurez definido, para ello se debe diferenciar el grado de criticidad de sus distintos procesos empresariales, el cual puede variar por el rubro o tipo de negocio de la empresa, por ejemplo, los procesos de operación y producción normalmente son más críticos en una empresa industrial que en una empresa distribuidora, en donde la relación con el cliente, para esta última, debería tener más peso. Con estas consideraciones la herramienta debe permitir realizar un diagnóstico diferenciado p</w:t>
      </w:r>
      <w:r>
        <w:rPr>
          <w:sz w:val="20"/>
          <w:szCs w:val="20"/>
        </w:rPr>
        <w:t>or</w:t>
      </w:r>
      <w:r w:rsidRPr="00F74CC3">
        <w:rPr>
          <w:sz w:val="20"/>
          <w:szCs w:val="20"/>
        </w:rPr>
        <w:t xml:space="preserve"> tipo de empresa</w:t>
      </w:r>
      <w:r>
        <w:rPr>
          <w:sz w:val="20"/>
          <w:szCs w:val="20"/>
        </w:rPr>
        <w:t>.</w:t>
      </w:r>
    </w:p>
    <w:p w14:paraId="15350680" w14:textId="77777777" w:rsidR="00A93F92" w:rsidRDefault="00A93F92" w:rsidP="00A93F92">
      <w:pPr>
        <w:pStyle w:val="Prrafodelista"/>
        <w:widowControl/>
        <w:numPr>
          <w:ilvl w:val="0"/>
          <w:numId w:val="34"/>
        </w:numPr>
        <w:suppressAutoHyphens/>
        <w:autoSpaceDN w:val="0"/>
        <w:spacing w:after="0"/>
        <w:ind w:right="174"/>
        <w:contextualSpacing w:val="0"/>
        <w:rPr>
          <w:sz w:val="20"/>
          <w:szCs w:val="20"/>
        </w:rPr>
      </w:pPr>
      <w:r w:rsidRPr="00F74CC3">
        <w:rPr>
          <w:sz w:val="20"/>
          <w:szCs w:val="20"/>
        </w:rPr>
        <w:t xml:space="preserve">Hoja de ruta </w:t>
      </w:r>
      <w:r>
        <w:rPr>
          <w:sz w:val="20"/>
          <w:szCs w:val="20"/>
        </w:rPr>
        <w:t xml:space="preserve">digital </w:t>
      </w:r>
      <w:r w:rsidRPr="00F74CC3">
        <w:rPr>
          <w:sz w:val="20"/>
          <w:szCs w:val="20"/>
        </w:rPr>
        <w:t>(plan de digitalización): Según el diagnóstico diferenciado</w:t>
      </w:r>
      <w:r>
        <w:rPr>
          <w:sz w:val="20"/>
          <w:szCs w:val="20"/>
        </w:rPr>
        <w:t>,</w:t>
      </w:r>
      <w:r w:rsidRPr="00F74CC3">
        <w:rPr>
          <w:sz w:val="20"/>
          <w:szCs w:val="20"/>
        </w:rPr>
        <w:t xml:space="preserve"> la herramienta debe recomendar acciones, por ejemplo, respecto a capacitaciones para sensibilizar y mejorar la cultura digital </w:t>
      </w:r>
      <w:r>
        <w:rPr>
          <w:sz w:val="20"/>
          <w:szCs w:val="20"/>
        </w:rPr>
        <w:t xml:space="preserve">de la empresa </w:t>
      </w:r>
      <w:r w:rsidRPr="00F74CC3">
        <w:rPr>
          <w:sz w:val="20"/>
          <w:szCs w:val="20"/>
        </w:rPr>
        <w:t xml:space="preserve">y articulaciones con ofertas de servicios digitales más específicas, que ayuden efectivamente a mejorar su nivel de madurez digital. </w:t>
      </w:r>
    </w:p>
    <w:p w14:paraId="2E47190B" w14:textId="77777777" w:rsidR="00A93F92" w:rsidRPr="00177165" w:rsidRDefault="00A93F92" w:rsidP="00A93F92">
      <w:pPr>
        <w:spacing w:after="0"/>
        <w:ind w:right="174"/>
        <w:rPr>
          <w:sz w:val="20"/>
          <w:szCs w:val="20"/>
        </w:rPr>
      </w:pPr>
    </w:p>
    <w:p w14:paraId="78988BD7" w14:textId="77777777" w:rsidR="00A93F92" w:rsidRDefault="00A93F92" w:rsidP="00A93F92">
      <w:pPr>
        <w:pBdr>
          <w:top w:val="nil"/>
          <w:left w:val="nil"/>
          <w:bottom w:val="nil"/>
          <w:right w:val="nil"/>
          <w:between w:val="nil"/>
        </w:pBdr>
        <w:spacing w:after="0" w:line="276" w:lineRule="auto"/>
        <w:ind w:right="174"/>
        <w:contextualSpacing/>
        <w:rPr>
          <w:sz w:val="20"/>
          <w:szCs w:val="20"/>
        </w:rPr>
      </w:pPr>
      <w:r>
        <w:rPr>
          <w:b/>
          <w:sz w:val="20"/>
          <w:szCs w:val="20"/>
        </w:rPr>
        <w:t>Subp</w:t>
      </w:r>
      <w:r w:rsidRPr="00F25589">
        <w:rPr>
          <w:b/>
          <w:sz w:val="20"/>
          <w:szCs w:val="20"/>
        </w:rPr>
        <w:t xml:space="preserve">roducto </w:t>
      </w:r>
      <w:r>
        <w:rPr>
          <w:b/>
          <w:sz w:val="20"/>
          <w:szCs w:val="20"/>
        </w:rPr>
        <w:t>2.4</w:t>
      </w:r>
      <w:r w:rsidRPr="00F25589">
        <w:rPr>
          <w:sz w:val="20"/>
          <w:szCs w:val="20"/>
        </w:rPr>
        <w:t>:</w:t>
      </w:r>
      <w:r w:rsidRPr="000B03D4">
        <w:rPr>
          <w:sz w:val="20"/>
          <w:szCs w:val="20"/>
        </w:rPr>
        <w:t xml:space="preserve"> </w:t>
      </w:r>
      <w:r>
        <w:rPr>
          <w:sz w:val="20"/>
          <w:szCs w:val="20"/>
        </w:rPr>
        <w:t>Transferencia tecnológica del modelo de madurez digital y las herramientas de evaluación y generación de la hoja de ruta.</w:t>
      </w:r>
      <w:r w:rsidRPr="00F25589">
        <w:rPr>
          <w:sz w:val="20"/>
          <w:szCs w:val="20"/>
        </w:rPr>
        <w:t xml:space="preserve"> La firma consultora como parte del servicio se compromete a hacer la transferencia tecnológica de los productos 3 y 4 detallados, publicando la información relevante, capacitando y entrenado, en estas herramientas y en las mejores prácticas, al personal </w:t>
      </w:r>
      <w:r>
        <w:rPr>
          <w:sz w:val="20"/>
          <w:szCs w:val="20"/>
        </w:rPr>
        <w:t xml:space="preserve">del CSTD y a los funcionarios </w:t>
      </w:r>
      <w:r w:rsidRPr="00F25589">
        <w:rPr>
          <w:sz w:val="20"/>
          <w:szCs w:val="20"/>
        </w:rPr>
        <w:t>designad</w:t>
      </w:r>
      <w:r>
        <w:rPr>
          <w:sz w:val="20"/>
          <w:szCs w:val="20"/>
        </w:rPr>
        <w:t>os</w:t>
      </w:r>
      <w:r w:rsidRPr="00F25589">
        <w:rPr>
          <w:sz w:val="20"/>
          <w:szCs w:val="20"/>
        </w:rPr>
        <w:t xml:space="preserve"> por </w:t>
      </w:r>
      <w:r>
        <w:rPr>
          <w:sz w:val="20"/>
          <w:szCs w:val="20"/>
        </w:rPr>
        <w:t>ProInnóvate</w:t>
      </w:r>
      <w:r w:rsidRPr="00F25589">
        <w:rPr>
          <w:sz w:val="20"/>
          <w:szCs w:val="20"/>
        </w:rPr>
        <w:t xml:space="preserve"> para que puedan hacer efectivamente el diagnóstico y hoja de ruta digital a las distintas empresas que son el mercado objetivo del </w:t>
      </w:r>
      <w:r>
        <w:rPr>
          <w:sz w:val="20"/>
          <w:szCs w:val="20"/>
        </w:rPr>
        <w:t>CSTD</w:t>
      </w:r>
      <w:r w:rsidRPr="00F25589">
        <w:rPr>
          <w:sz w:val="20"/>
          <w:szCs w:val="20"/>
        </w:rPr>
        <w:t>.</w:t>
      </w:r>
    </w:p>
    <w:p w14:paraId="0F39B6F0" w14:textId="77777777" w:rsidR="00A93F92" w:rsidRDefault="00A93F92" w:rsidP="00A93F92">
      <w:pPr>
        <w:pBdr>
          <w:top w:val="nil"/>
          <w:left w:val="nil"/>
          <w:bottom w:val="nil"/>
          <w:right w:val="nil"/>
          <w:between w:val="nil"/>
        </w:pBdr>
        <w:spacing w:after="0" w:line="276" w:lineRule="auto"/>
        <w:ind w:right="174"/>
        <w:contextualSpacing/>
        <w:rPr>
          <w:sz w:val="20"/>
          <w:szCs w:val="20"/>
        </w:rPr>
      </w:pPr>
    </w:p>
    <w:p w14:paraId="342BC42B" w14:textId="77777777" w:rsidR="00A93F92" w:rsidRPr="00771D52" w:rsidRDefault="00A93F92" w:rsidP="00A93F92">
      <w:pPr>
        <w:ind w:right="174"/>
        <w:outlineLvl w:val="0"/>
        <w:rPr>
          <w:b/>
          <w:bCs/>
          <w:sz w:val="20"/>
          <w:szCs w:val="20"/>
        </w:rPr>
      </w:pPr>
      <w:bookmarkStart w:id="36" w:name="_Toc73531508"/>
      <w:bookmarkStart w:id="37" w:name="_Toc133403194"/>
      <w:bookmarkStart w:id="38" w:name="_Toc133404494"/>
      <w:r w:rsidRPr="00771D52">
        <w:rPr>
          <w:b/>
          <w:bCs/>
          <w:sz w:val="20"/>
          <w:szCs w:val="20"/>
        </w:rPr>
        <w:t xml:space="preserve">PRODUCTO 3: Elaboración del Estudio de Mercado Objetivo del </w:t>
      </w:r>
      <w:r>
        <w:rPr>
          <w:b/>
          <w:bCs/>
          <w:sz w:val="20"/>
          <w:szCs w:val="20"/>
        </w:rPr>
        <w:t>Centros de Servicios de Transformación Digital</w:t>
      </w:r>
      <w:bookmarkEnd w:id="36"/>
      <w:bookmarkEnd w:id="37"/>
      <w:bookmarkEnd w:id="38"/>
    </w:p>
    <w:p w14:paraId="0E117B31" w14:textId="77777777" w:rsidR="00A93F92" w:rsidRDefault="00A93F92" w:rsidP="00A93F92">
      <w:pPr>
        <w:spacing w:after="0"/>
        <w:ind w:right="174"/>
        <w:rPr>
          <w:sz w:val="20"/>
          <w:szCs w:val="20"/>
        </w:rPr>
      </w:pPr>
      <w:r>
        <w:rPr>
          <w:b/>
          <w:sz w:val="20"/>
          <w:szCs w:val="20"/>
        </w:rPr>
        <w:t>Subp</w:t>
      </w:r>
      <w:r w:rsidRPr="00DC0593">
        <w:rPr>
          <w:b/>
          <w:sz w:val="20"/>
          <w:szCs w:val="20"/>
        </w:rPr>
        <w:t xml:space="preserve">roducto </w:t>
      </w:r>
      <w:r>
        <w:rPr>
          <w:b/>
          <w:sz w:val="20"/>
          <w:szCs w:val="20"/>
        </w:rPr>
        <w:t>3.1</w:t>
      </w:r>
      <w:r w:rsidRPr="00DC0593">
        <w:rPr>
          <w:b/>
          <w:sz w:val="20"/>
          <w:szCs w:val="20"/>
        </w:rPr>
        <w:t>:</w:t>
      </w:r>
      <w:r w:rsidRPr="00DC0593">
        <w:rPr>
          <w:sz w:val="20"/>
          <w:szCs w:val="20"/>
        </w:rPr>
        <w:t xml:space="preserve"> </w:t>
      </w:r>
      <w:r>
        <w:rPr>
          <w:sz w:val="20"/>
          <w:szCs w:val="20"/>
        </w:rPr>
        <w:t xml:space="preserve">Informe del estudio </w:t>
      </w:r>
      <w:r w:rsidRPr="00B53774">
        <w:rPr>
          <w:sz w:val="20"/>
          <w:szCs w:val="20"/>
        </w:rPr>
        <w:t>cualitativo para</w:t>
      </w:r>
      <w:r>
        <w:rPr>
          <w:sz w:val="20"/>
          <w:szCs w:val="20"/>
        </w:rPr>
        <w:t xml:space="preserve"> identificar: </w:t>
      </w:r>
      <w:r w:rsidRPr="00B53774">
        <w:rPr>
          <w:sz w:val="20"/>
          <w:szCs w:val="20"/>
        </w:rPr>
        <w:t xml:space="preserve"> </w:t>
      </w:r>
    </w:p>
    <w:p w14:paraId="4FAFCAE9" w14:textId="77777777" w:rsidR="00A93F92" w:rsidRPr="00A71C16" w:rsidRDefault="00A93F92" w:rsidP="00A93F92">
      <w:pPr>
        <w:pStyle w:val="Prrafodelista"/>
        <w:widowControl/>
        <w:numPr>
          <w:ilvl w:val="0"/>
          <w:numId w:val="41"/>
        </w:numPr>
        <w:suppressAutoHyphens/>
        <w:autoSpaceDN w:val="0"/>
        <w:spacing w:after="0"/>
        <w:ind w:right="174"/>
        <w:contextualSpacing w:val="0"/>
        <w:jc w:val="left"/>
        <w:rPr>
          <w:sz w:val="20"/>
          <w:szCs w:val="20"/>
        </w:rPr>
      </w:pPr>
      <w:r w:rsidRPr="00A71C16">
        <w:rPr>
          <w:sz w:val="20"/>
          <w:szCs w:val="20"/>
        </w:rPr>
        <w:t>Las barreras al uso de herramientas digitales y las mejores prácticas utilizadas para superarlas en las empresas</w:t>
      </w:r>
    </w:p>
    <w:p w14:paraId="26082AC2" w14:textId="77777777" w:rsidR="00A93F92" w:rsidRPr="00A71C16" w:rsidRDefault="00A93F92" w:rsidP="00A93F92">
      <w:pPr>
        <w:pStyle w:val="Prrafodelista"/>
        <w:widowControl/>
        <w:numPr>
          <w:ilvl w:val="0"/>
          <w:numId w:val="41"/>
        </w:numPr>
        <w:suppressAutoHyphens/>
        <w:autoSpaceDN w:val="0"/>
        <w:spacing w:after="0"/>
        <w:ind w:right="174"/>
        <w:contextualSpacing w:val="0"/>
        <w:jc w:val="left"/>
        <w:rPr>
          <w:sz w:val="20"/>
          <w:szCs w:val="20"/>
        </w:rPr>
      </w:pPr>
      <w:r>
        <w:rPr>
          <w:sz w:val="20"/>
          <w:szCs w:val="20"/>
        </w:rPr>
        <w:t>Las entidades</w:t>
      </w:r>
      <w:r w:rsidRPr="00A71C16">
        <w:rPr>
          <w:sz w:val="20"/>
          <w:szCs w:val="20"/>
        </w:rPr>
        <w:t xml:space="preserve"> potenciales nacionales, públicas y privadas, e internacionales que puedan proveer dichos servicios, así como de las entidades cuyos servicios serían complementarios a los que ofrecerá el </w:t>
      </w:r>
      <w:r>
        <w:rPr>
          <w:sz w:val="20"/>
          <w:szCs w:val="20"/>
        </w:rPr>
        <w:t>CSTD</w:t>
      </w:r>
      <w:r w:rsidRPr="00A71C16">
        <w:rPr>
          <w:sz w:val="20"/>
          <w:szCs w:val="20"/>
        </w:rPr>
        <w:t xml:space="preserve">. </w:t>
      </w:r>
    </w:p>
    <w:p w14:paraId="225D0D59" w14:textId="77777777" w:rsidR="00A93F92" w:rsidRDefault="00A93F92" w:rsidP="00A93F92">
      <w:pPr>
        <w:spacing w:after="0"/>
        <w:ind w:right="174"/>
        <w:rPr>
          <w:sz w:val="20"/>
          <w:szCs w:val="20"/>
        </w:rPr>
      </w:pPr>
      <w:r>
        <w:rPr>
          <w:sz w:val="20"/>
          <w:szCs w:val="20"/>
        </w:rPr>
        <w:t xml:space="preserve">Debe indicar las hipótesis previas del estudio, las instituciones y personas seleccionadas para las entrevistas, un resumen de los resultados y las conclusiones del estudio </w:t>
      </w:r>
    </w:p>
    <w:p w14:paraId="66D5E400" w14:textId="77777777" w:rsidR="00A93F92" w:rsidRDefault="00A93F92" w:rsidP="00A93F92">
      <w:pPr>
        <w:spacing w:after="0"/>
        <w:ind w:right="174"/>
        <w:rPr>
          <w:sz w:val="20"/>
          <w:szCs w:val="20"/>
        </w:rPr>
      </w:pPr>
    </w:p>
    <w:p w14:paraId="3698B795" w14:textId="77777777" w:rsidR="00A93F92" w:rsidRPr="00592C1A" w:rsidRDefault="00A93F92" w:rsidP="00A93F92">
      <w:pPr>
        <w:pBdr>
          <w:top w:val="nil"/>
          <w:left w:val="nil"/>
          <w:bottom w:val="nil"/>
          <w:right w:val="nil"/>
          <w:between w:val="nil"/>
        </w:pBdr>
        <w:spacing w:after="0" w:line="276" w:lineRule="auto"/>
        <w:ind w:right="174"/>
        <w:contextualSpacing/>
        <w:rPr>
          <w:sz w:val="20"/>
          <w:szCs w:val="20"/>
        </w:rPr>
      </w:pPr>
      <w:r>
        <w:rPr>
          <w:b/>
          <w:sz w:val="20"/>
          <w:szCs w:val="20"/>
        </w:rPr>
        <w:t>Subp</w:t>
      </w:r>
      <w:r w:rsidRPr="00F25589">
        <w:rPr>
          <w:b/>
          <w:sz w:val="20"/>
          <w:szCs w:val="20"/>
        </w:rPr>
        <w:t xml:space="preserve">roducto </w:t>
      </w:r>
      <w:r>
        <w:rPr>
          <w:b/>
          <w:sz w:val="20"/>
          <w:szCs w:val="20"/>
        </w:rPr>
        <w:t>3.2</w:t>
      </w:r>
      <w:r w:rsidRPr="00F25589">
        <w:rPr>
          <w:sz w:val="20"/>
          <w:szCs w:val="20"/>
        </w:rPr>
        <w:t>:</w:t>
      </w:r>
      <w:r w:rsidRPr="000B03D4">
        <w:rPr>
          <w:sz w:val="20"/>
          <w:szCs w:val="20"/>
        </w:rPr>
        <w:t xml:space="preserve"> </w:t>
      </w:r>
      <w:r>
        <w:rPr>
          <w:sz w:val="20"/>
          <w:szCs w:val="20"/>
        </w:rPr>
        <w:t>Diseño de</w:t>
      </w:r>
      <w:r w:rsidRPr="00592C1A">
        <w:rPr>
          <w:sz w:val="20"/>
          <w:szCs w:val="20"/>
        </w:rPr>
        <w:t xml:space="preserve"> una encuesta a las empresas para</w:t>
      </w:r>
      <w:r>
        <w:rPr>
          <w:sz w:val="20"/>
          <w:szCs w:val="20"/>
        </w:rPr>
        <w:t>:</w:t>
      </w:r>
    </w:p>
    <w:p w14:paraId="1BC791F8" w14:textId="77777777" w:rsidR="00A93F92" w:rsidRDefault="00A93F92" w:rsidP="00A93F92">
      <w:pPr>
        <w:pStyle w:val="Prrafodelista"/>
        <w:widowControl/>
        <w:numPr>
          <w:ilvl w:val="0"/>
          <w:numId w:val="45"/>
        </w:numPr>
        <w:pBdr>
          <w:top w:val="nil"/>
          <w:left w:val="nil"/>
          <w:bottom w:val="nil"/>
          <w:right w:val="nil"/>
          <w:between w:val="nil"/>
        </w:pBdr>
        <w:suppressAutoHyphens/>
        <w:autoSpaceDN w:val="0"/>
        <w:spacing w:after="0" w:line="276" w:lineRule="auto"/>
        <w:ind w:right="174"/>
        <w:rPr>
          <w:sz w:val="20"/>
          <w:szCs w:val="20"/>
        </w:rPr>
      </w:pPr>
      <w:r w:rsidRPr="00717704">
        <w:rPr>
          <w:sz w:val="20"/>
          <w:szCs w:val="20"/>
        </w:rPr>
        <w:t xml:space="preserve">Validar las hipótesis o afirmaciones resultantes del estudio cualitativo realizado para determinar las barreras al uso de herramientas digitales en las empresas encuestadas y las mejores prácticas utilizadas para superarlas en las empresas </w:t>
      </w:r>
    </w:p>
    <w:p w14:paraId="52378B78" w14:textId="77777777" w:rsidR="00A93F92" w:rsidRPr="00717704" w:rsidRDefault="00A93F92" w:rsidP="00A93F92">
      <w:pPr>
        <w:pStyle w:val="Prrafodelista"/>
        <w:widowControl/>
        <w:numPr>
          <w:ilvl w:val="0"/>
          <w:numId w:val="45"/>
        </w:numPr>
        <w:pBdr>
          <w:top w:val="nil"/>
          <w:left w:val="nil"/>
          <w:bottom w:val="nil"/>
          <w:right w:val="nil"/>
          <w:between w:val="nil"/>
        </w:pBdr>
        <w:suppressAutoHyphens/>
        <w:autoSpaceDN w:val="0"/>
        <w:spacing w:after="0" w:line="276" w:lineRule="auto"/>
        <w:ind w:right="174"/>
        <w:rPr>
          <w:sz w:val="20"/>
          <w:szCs w:val="20"/>
        </w:rPr>
      </w:pPr>
      <w:r>
        <w:rPr>
          <w:sz w:val="20"/>
          <w:szCs w:val="20"/>
        </w:rPr>
        <w:t>Ob</w:t>
      </w:r>
      <w:r w:rsidRPr="00717704">
        <w:rPr>
          <w:sz w:val="20"/>
          <w:szCs w:val="20"/>
        </w:rPr>
        <w:t xml:space="preserve">tener información relevante sobre la brecha digital de las empresas encuestadas con respecto a las empresas referentes </w:t>
      </w:r>
    </w:p>
    <w:p w14:paraId="37EE5329" w14:textId="77777777" w:rsidR="00A93F92" w:rsidRPr="00592C1A" w:rsidRDefault="00A93F92" w:rsidP="00A93F92">
      <w:pPr>
        <w:pStyle w:val="Prrafodelista"/>
        <w:widowControl/>
        <w:numPr>
          <w:ilvl w:val="0"/>
          <w:numId w:val="45"/>
        </w:numPr>
        <w:pBdr>
          <w:top w:val="nil"/>
          <w:left w:val="nil"/>
          <w:bottom w:val="nil"/>
          <w:right w:val="nil"/>
          <w:between w:val="nil"/>
        </w:pBdr>
        <w:suppressAutoHyphens/>
        <w:autoSpaceDN w:val="0"/>
        <w:spacing w:after="0" w:line="276" w:lineRule="auto"/>
        <w:ind w:right="174"/>
        <w:rPr>
          <w:sz w:val="20"/>
          <w:szCs w:val="20"/>
        </w:rPr>
      </w:pPr>
      <w:r w:rsidRPr="00592C1A">
        <w:rPr>
          <w:sz w:val="20"/>
          <w:szCs w:val="20"/>
        </w:rPr>
        <w:t xml:space="preserve">Hacer el estudio cuantitativo para determinar el mercado potencial y el mercado objetivo del </w:t>
      </w:r>
      <w:r>
        <w:rPr>
          <w:sz w:val="20"/>
          <w:szCs w:val="20"/>
        </w:rPr>
        <w:t>CSTD</w:t>
      </w:r>
      <w:r w:rsidRPr="00592C1A">
        <w:rPr>
          <w:sz w:val="20"/>
          <w:szCs w:val="20"/>
        </w:rPr>
        <w:t xml:space="preserve">. </w:t>
      </w:r>
    </w:p>
    <w:p w14:paraId="4CF91A32" w14:textId="77777777" w:rsidR="00A93F92" w:rsidRDefault="00A93F92" w:rsidP="00A93F92">
      <w:pPr>
        <w:pBdr>
          <w:top w:val="nil"/>
          <w:left w:val="nil"/>
          <w:bottom w:val="nil"/>
          <w:right w:val="nil"/>
          <w:between w:val="nil"/>
        </w:pBdr>
        <w:spacing w:after="0" w:line="276" w:lineRule="auto"/>
        <w:ind w:right="174"/>
        <w:contextualSpacing/>
        <w:rPr>
          <w:sz w:val="20"/>
          <w:szCs w:val="20"/>
        </w:rPr>
      </w:pPr>
      <w:r w:rsidRPr="00592C1A">
        <w:rPr>
          <w:sz w:val="20"/>
          <w:szCs w:val="20"/>
        </w:rPr>
        <w:t xml:space="preserve">Debe considerarse que para determinar el mercado potencial se debe cuantificar a las empresas que pueden ser usuarias de los servicios del </w:t>
      </w:r>
      <w:r>
        <w:rPr>
          <w:sz w:val="20"/>
          <w:szCs w:val="20"/>
        </w:rPr>
        <w:t>CSTD</w:t>
      </w:r>
      <w:r w:rsidRPr="00592C1A">
        <w:rPr>
          <w:sz w:val="20"/>
          <w:szCs w:val="20"/>
        </w:rPr>
        <w:t xml:space="preserve"> (para mayor conocimiento de los servicios ver anexo A) y para determinar el mercado objetivo, es decir, aquel mercado al cual el </w:t>
      </w:r>
      <w:r>
        <w:rPr>
          <w:sz w:val="20"/>
          <w:szCs w:val="20"/>
        </w:rPr>
        <w:t>CSTD</w:t>
      </w:r>
      <w:r w:rsidRPr="00592C1A">
        <w:rPr>
          <w:sz w:val="20"/>
          <w:szCs w:val="20"/>
        </w:rPr>
        <w:t xml:space="preserve"> dirigirá todos sus esfuerzos de captación y estrategias de</w:t>
      </w:r>
      <w:r>
        <w:rPr>
          <w:sz w:val="20"/>
          <w:szCs w:val="20"/>
        </w:rPr>
        <w:t xml:space="preserve"> </w:t>
      </w:r>
      <w:r w:rsidRPr="00592C1A">
        <w:rPr>
          <w:sz w:val="20"/>
          <w:szCs w:val="20"/>
        </w:rPr>
        <w:t xml:space="preserve">marketing, se deberá cuantificar cuantas empresas, que forman parte del mercado potencial, estarían dispuestas a adquirir los servicios específicos del </w:t>
      </w:r>
      <w:r>
        <w:rPr>
          <w:sz w:val="20"/>
          <w:szCs w:val="20"/>
        </w:rPr>
        <w:t>CSTD</w:t>
      </w:r>
      <w:r w:rsidRPr="00592C1A">
        <w:rPr>
          <w:sz w:val="20"/>
          <w:szCs w:val="20"/>
        </w:rPr>
        <w:t>. En el diseño de la encuesta se debe indicar</w:t>
      </w:r>
    </w:p>
    <w:p w14:paraId="0B6EC2E3" w14:textId="77777777" w:rsidR="00A93F92" w:rsidRPr="008F1998" w:rsidRDefault="00A93F92" w:rsidP="00A93F92">
      <w:pPr>
        <w:pStyle w:val="Prrafodelista"/>
        <w:widowControl/>
        <w:numPr>
          <w:ilvl w:val="0"/>
          <w:numId w:val="44"/>
        </w:numPr>
        <w:pBdr>
          <w:top w:val="nil"/>
          <w:left w:val="nil"/>
          <w:bottom w:val="nil"/>
          <w:right w:val="nil"/>
          <w:between w:val="nil"/>
        </w:pBdr>
        <w:suppressAutoHyphens/>
        <w:autoSpaceDN w:val="0"/>
        <w:spacing w:after="0" w:line="276" w:lineRule="auto"/>
        <w:ind w:right="174"/>
        <w:jc w:val="left"/>
        <w:rPr>
          <w:sz w:val="20"/>
          <w:szCs w:val="20"/>
        </w:rPr>
      </w:pPr>
      <w:r w:rsidRPr="008F1998">
        <w:rPr>
          <w:sz w:val="20"/>
          <w:szCs w:val="20"/>
        </w:rPr>
        <w:t>El marco muestral (universo)</w:t>
      </w:r>
    </w:p>
    <w:p w14:paraId="33374652" w14:textId="77777777" w:rsidR="00A93F92" w:rsidRPr="008F1998" w:rsidRDefault="00A93F92" w:rsidP="00A93F92">
      <w:pPr>
        <w:pStyle w:val="Prrafodelista"/>
        <w:widowControl/>
        <w:numPr>
          <w:ilvl w:val="0"/>
          <w:numId w:val="44"/>
        </w:numPr>
        <w:pBdr>
          <w:top w:val="nil"/>
          <w:left w:val="nil"/>
          <w:bottom w:val="nil"/>
          <w:right w:val="nil"/>
          <w:between w:val="nil"/>
        </w:pBdr>
        <w:suppressAutoHyphens/>
        <w:autoSpaceDN w:val="0"/>
        <w:spacing w:after="0" w:line="276" w:lineRule="auto"/>
        <w:ind w:right="174"/>
        <w:jc w:val="left"/>
        <w:rPr>
          <w:sz w:val="20"/>
          <w:szCs w:val="20"/>
        </w:rPr>
      </w:pPr>
      <w:r w:rsidRPr="008F1998">
        <w:rPr>
          <w:sz w:val="20"/>
          <w:szCs w:val="20"/>
        </w:rPr>
        <w:t>Los criterios o métodos de selección de la muestra</w:t>
      </w:r>
    </w:p>
    <w:p w14:paraId="6A91990B" w14:textId="77777777" w:rsidR="00A93F92" w:rsidRPr="008F1998" w:rsidRDefault="00A93F92" w:rsidP="00A93F92">
      <w:pPr>
        <w:pStyle w:val="Prrafodelista"/>
        <w:widowControl/>
        <w:numPr>
          <w:ilvl w:val="0"/>
          <w:numId w:val="44"/>
        </w:numPr>
        <w:pBdr>
          <w:top w:val="nil"/>
          <w:left w:val="nil"/>
          <w:bottom w:val="nil"/>
          <w:right w:val="nil"/>
          <w:between w:val="nil"/>
        </w:pBdr>
        <w:suppressAutoHyphens/>
        <w:autoSpaceDN w:val="0"/>
        <w:spacing w:after="0" w:line="276" w:lineRule="auto"/>
        <w:ind w:right="174"/>
        <w:jc w:val="left"/>
        <w:rPr>
          <w:sz w:val="20"/>
          <w:szCs w:val="20"/>
        </w:rPr>
      </w:pPr>
      <w:r w:rsidRPr="008F1998">
        <w:rPr>
          <w:sz w:val="20"/>
          <w:szCs w:val="20"/>
        </w:rPr>
        <w:t>Los márgenes de error esperados</w:t>
      </w:r>
    </w:p>
    <w:p w14:paraId="6EA9325B" w14:textId="77777777" w:rsidR="00A93F92" w:rsidRPr="008F1998" w:rsidRDefault="00A93F92" w:rsidP="00A93F92">
      <w:pPr>
        <w:pStyle w:val="Prrafodelista"/>
        <w:widowControl/>
        <w:numPr>
          <w:ilvl w:val="0"/>
          <w:numId w:val="44"/>
        </w:numPr>
        <w:pBdr>
          <w:top w:val="nil"/>
          <w:left w:val="nil"/>
          <w:bottom w:val="nil"/>
          <w:right w:val="nil"/>
          <w:between w:val="nil"/>
        </w:pBdr>
        <w:suppressAutoHyphens/>
        <w:autoSpaceDN w:val="0"/>
        <w:spacing w:after="0" w:line="276" w:lineRule="auto"/>
        <w:ind w:right="174"/>
        <w:jc w:val="left"/>
        <w:rPr>
          <w:sz w:val="20"/>
          <w:szCs w:val="20"/>
        </w:rPr>
      </w:pPr>
      <w:r w:rsidRPr="008F1998">
        <w:rPr>
          <w:sz w:val="20"/>
          <w:szCs w:val="20"/>
        </w:rPr>
        <w:t>La estrategia de aplicación de la encuesta</w:t>
      </w:r>
    </w:p>
    <w:p w14:paraId="6BFDB475" w14:textId="77777777" w:rsidR="00A93F92" w:rsidRPr="008F1998" w:rsidRDefault="00A93F92" w:rsidP="00A93F92">
      <w:pPr>
        <w:pStyle w:val="Prrafodelista"/>
        <w:widowControl/>
        <w:numPr>
          <w:ilvl w:val="0"/>
          <w:numId w:val="44"/>
        </w:numPr>
        <w:pBdr>
          <w:top w:val="nil"/>
          <w:left w:val="nil"/>
          <w:bottom w:val="nil"/>
          <w:right w:val="nil"/>
          <w:between w:val="nil"/>
        </w:pBdr>
        <w:suppressAutoHyphens/>
        <w:autoSpaceDN w:val="0"/>
        <w:spacing w:after="0" w:line="276" w:lineRule="auto"/>
        <w:ind w:right="174"/>
        <w:jc w:val="left"/>
        <w:rPr>
          <w:sz w:val="20"/>
          <w:szCs w:val="20"/>
        </w:rPr>
      </w:pPr>
      <w:r w:rsidRPr="008F1998">
        <w:rPr>
          <w:sz w:val="20"/>
          <w:szCs w:val="20"/>
        </w:rPr>
        <w:t>La estructura de la encuesta</w:t>
      </w:r>
    </w:p>
    <w:p w14:paraId="7F00DFD1" w14:textId="77777777" w:rsidR="00A93F92" w:rsidRPr="008F1998" w:rsidRDefault="00A93F92" w:rsidP="00A93F92">
      <w:pPr>
        <w:pStyle w:val="Prrafodelista"/>
        <w:widowControl/>
        <w:numPr>
          <w:ilvl w:val="0"/>
          <w:numId w:val="44"/>
        </w:numPr>
        <w:pBdr>
          <w:top w:val="nil"/>
          <w:left w:val="nil"/>
          <w:bottom w:val="nil"/>
          <w:right w:val="nil"/>
          <w:between w:val="nil"/>
        </w:pBdr>
        <w:suppressAutoHyphens/>
        <w:autoSpaceDN w:val="0"/>
        <w:spacing w:after="0" w:line="276" w:lineRule="auto"/>
        <w:ind w:right="174"/>
        <w:jc w:val="left"/>
        <w:rPr>
          <w:sz w:val="20"/>
          <w:szCs w:val="20"/>
        </w:rPr>
      </w:pPr>
      <w:r w:rsidRPr="008F1998">
        <w:rPr>
          <w:sz w:val="20"/>
          <w:szCs w:val="20"/>
        </w:rPr>
        <w:lastRenderedPageBreak/>
        <w:t>Las preguntas</w:t>
      </w:r>
    </w:p>
    <w:p w14:paraId="5F9743BE" w14:textId="77777777" w:rsidR="00A93F92" w:rsidRDefault="00A93F92" w:rsidP="00A93F92">
      <w:pPr>
        <w:pStyle w:val="Prrafodelista"/>
        <w:widowControl/>
        <w:numPr>
          <w:ilvl w:val="0"/>
          <w:numId w:val="44"/>
        </w:numPr>
        <w:pBdr>
          <w:top w:val="nil"/>
          <w:left w:val="nil"/>
          <w:bottom w:val="nil"/>
          <w:right w:val="nil"/>
          <w:between w:val="nil"/>
        </w:pBdr>
        <w:suppressAutoHyphens/>
        <w:autoSpaceDN w:val="0"/>
        <w:spacing w:after="0" w:line="276" w:lineRule="auto"/>
        <w:ind w:right="174"/>
        <w:jc w:val="left"/>
        <w:rPr>
          <w:sz w:val="20"/>
          <w:szCs w:val="20"/>
        </w:rPr>
      </w:pPr>
      <w:r w:rsidRPr="00B9295E">
        <w:rPr>
          <w:sz w:val="20"/>
          <w:szCs w:val="20"/>
        </w:rPr>
        <w:t>Pruebas piloto para validar la aplicación de la encuesta</w:t>
      </w:r>
    </w:p>
    <w:p w14:paraId="490EC2BD" w14:textId="77777777" w:rsidR="00A93F92" w:rsidRPr="00B9295E" w:rsidRDefault="00A93F92" w:rsidP="00A93F92">
      <w:pPr>
        <w:pStyle w:val="Prrafodelista"/>
        <w:widowControl/>
        <w:numPr>
          <w:ilvl w:val="0"/>
          <w:numId w:val="44"/>
        </w:numPr>
        <w:pBdr>
          <w:top w:val="nil"/>
          <w:left w:val="nil"/>
          <w:bottom w:val="nil"/>
          <w:right w:val="nil"/>
          <w:between w:val="nil"/>
        </w:pBdr>
        <w:suppressAutoHyphens/>
        <w:autoSpaceDN w:val="0"/>
        <w:spacing w:after="0" w:line="276" w:lineRule="auto"/>
        <w:ind w:right="174"/>
        <w:jc w:val="left"/>
        <w:rPr>
          <w:sz w:val="20"/>
          <w:szCs w:val="20"/>
        </w:rPr>
      </w:pPr>
      <w:r w:rsidRPr="00B9295E">
        <w:rPr>
          <w:sz w:val="20"/>
          <w:szCs w:val="20"/>
        </w:rPr>
        <w:t>Una guía de aplicación de la encuesta que indique los formatos, procesos de levantamiento de información, conceptos a tomarse en cuenta en la recolección de información, el método y pautas para la aplicación de la misma</w:t>
      </w:r>
    </w:p>
    <w:p w14:paraId="5651AA05" w14:textId="77777777" w:rsidR="00A93F92" w:rsidRDefault="00A93F92" w:rsidP="00A93F92">
      <w:pPr>
        <w:spacing w:after="0"/>
        <w:ind w:right="174"/>
        <w:rPr>
          <w:sz w:val="20"/>
          <w:szCs w:val="20"/>
        </w:rPr>
      </w:pPr>
    </w:p>
    <w:p w14:paraId="15F46819" w14:textId="77777777" w:rsidR="00A93F92" w:rsidRDefault="00A93F92" w:rsidP="00A93F92">
      <w:pPr>
        <w:spacing w:after="0"/>
        <w:ind w:right="174"/>
        <w:rPr>
          <w:sz w:val="20"/>
          <w:szCs w:val="20"/>
        </w:rPr>
      </w:pPr>
      <w:r>
        <w:rPr>
          <w:b/>
          <w:sz w:val="20"/>
          <w:szCs w:val="20"/>
        </w:rPr>
        <w:t>Subp</w:t>
      </w:r>
      <w:r w:rsidRPr="00DC0593">
        <w:rPr>
          <w:b/>
          <w:sz w:val="20"/>
          <w:szCs w:val="20"/>
        </w:rPr>
        <w:t xml:space="preserve">roducto </w:t>
      </w:r>
      <w:r>
        <w:rPr>
          <w:b/>
          <w:sz w:val="20"/>
          <w:szCs w:val="20"/>
        </w:rPr>
        <w:t>3.3</w:t>
      </w:r>
      <w:r w:rsidRPr="000B03D4">
        <w:rPr>
          <w:b/>
          <w:sz w:val="20"/>
          <w:szCs w:val="20"/>
        </w:rPr>
        <w:t>:</w:t>
      </w:r>
      <w:r w:rsidRPr="000B03D4">
        <w:rPr>
          <w:sz w:val="20"/>
          <w:szCs w:val="20"/>
        </w:rPr>
        <w:t xml:space="preserve"> </w:t>
      </w:r>
      <w:r>
        <w:rPr>
          <w:sz w:val="20"/>
          <w:szCs w:val="20"/>
        </w:rPr>
        <w:t xml:space="preserve">Informe del estudio del mercado objetivo del CSTD donde se debe considerar:  </w:t>
      </w:r>
    </w:p>
    <w:p w14:paraId="5C4A383C" w14:textId="77777777" w:rsidR="00A93F92" w:rsidRPr="004D2D1C" w:rsidRDefault="00A93F92" w:rsidP="00A93F92">
      <w:pPr>
        <w:pStyle w:val="Prrafodelista"/>
        <w:widowControl/>
        <w:numPr>
          <w:ilvl w:val="0"/>
          <w:numId w:val="42"/>
        </w:numPr>
        <w:suppressAutoHyphens/>
        <w:autoSpaceDN w:val="0"/>
        <w:spacing w:after="0"/>
        <w:ind w:right="174"/>
        <w:contextualSpacing w:val="0"/>
        <w:rPr>
          <w:sz w:val="20"/>
          <w:szCs w:val="20"/>
        </w:rPr>
      </w:pPr>
      <w:r w:rsidRPr="004D2D1C">
        <w:rPr>
          <w:sz w:val="20"/>
          <w:szCs w:val="20"/>
        </w:rPr>
        <w:t xml:space="preserve">Información de la encuesta realizada que indique claramente los objetivos, </w:t>
      </w:r>
      <w:r>
        <w:rPr>
          <w:sz w:val="20"/>
          <w:szCs w:val="20"/>
        </w:rPr>
        <w:t>la ficha técnica de la encuesta</w:t>
      </w:r>
      <w:r w:rsidRPr="004D2D1C">
        <w:rPr>
          <w:sz w:val="20"/>
          <w:szCs w:val="20"/>
        </w:rPr>
        <w:t xml:space="preserve">, las técnicas de recolección de datos, las preguntas consideradas en la encuesta, la sistematización de los resultados, las tablas y gráficos correspondientes y las conclusiones, estas últimas deben estar agrupadas en los tres aspectos </w:t>
      </w:r>
      <w:r>
        <w:rPr>
          <w:sz w:val="20"/>
          <w:szCs w:val="20"/>
        </w:rPr>
        <w:t>que corresponden a los objetivos del estudio</w:t>
      </w:r>
      <w:r w:rsidRPr="004D2D1C">
        <w:rPr>
          <w:sz w:val="20"/>
          <w:szCs w:val="20"/>
        </w:rPr>
        <w:t xml:space="preserve">:  </w:t>
      </w:r>
    </w:p>
    <w:p w14:paraId="265C35A2" w14:textId="77777777" w:rsidR="00A93F92" w:rsidRPr="004D2D1C" w:rsidRDefault="00A93F92" w:rsidP="00A93F92">
      <w:pPr>
        <w:pStyle w:val="Prrafodelista"/>
        <w:widowControl/>
        <w:numPr>
          <w:ilvl w:val="1"/>
          <w:numId w:val="43"/>
        </w:numPr>
        <w:suppressAutoHyphens/>
        <w:autoSpaceDN w:val="0"/>
        <w:spacing w:after="0"/>
        <w:ind w:right="174"/>
        <w:contextualSpacing w:val="0"/>
        <w:rPr>
          <w:sz w:val="20"/>
          <w:szCs w:val="20"/>
        </w:rPr>
      </w:pPr>
      <w:r w:rsidRPr="004D2D1C">
        <w:rPr>
          <w:sz w:val="20"/>
          <w:szCs w:val="20"/>
        </w:rPr>
        <w:t xml:space="preserve">Cuantificación del mercado potencial y objetivo del </w:t>
      </w:r>
      <w:r>
        <w:rPr>
          <w:sz w:val="20"/>
          <w:szCs w:val="20"/>
        </w:rPr>
        <w:t>CSTD y su caracterización.</w:t>
      </w:r>
      <w:r w:rsidRPr="004D2D1C">
        <w:rPr>
          <w:sz w:val="20"/>
          <w:szCs w:val="20"/>
        </w:rPr>
        <w:t xml:space="preserve">  </w:t>
      </w:r>
    </w:p>
    <w:p w14:paraId="3A82478B" w14:textId="77777777" w:rsidR="00A93F92" w:rsidRPr="004D2D1C" w:rsidRDefault="00A93F92" w:rsidP="00A93F92">
      <w:pPr>
        <w:pStyle w:val="Prrafodelista"/>
        <w:widowControl/>
        <w:numPr>
          <w:ilvl w:val="1"/>
          <w:numId w:val="43"/>
        </w:numPr>
        <w:suppressAutoHyphens/>
        <w:autoSpaceDN w:val="0"/>
        <w:spacing w:after="0"/>
        <w:ind w:right="174"/>
        <w:contextualSpacing w:val="0"/>
        <w:rPr>
          <w:sz w:val="20"/>
          <w:szCs w:val="20"/>
        </w:rPr>
      </w:pPr>
      <w:r w:rsidRPr="004D2D1C">
        <w:rPr>
          <w:sz w:val="20"/>
          <w:szCs w:val="20"/>
        </w:rPr>
        <w:t xml:space="preserve">Análisis de las barreras al uso de herramientas digitales y las mejores prácticas utilizadas para superarlas de las empresas del mercado objetivo del </w:t>
      </w:r>
      <w:r>
        <w:rPr>
          <w:sz w:val="20"/>
          <w:szCs w:val="20"/>
        </w:rPr>
        <w:t>CSTD</w:t>
      </w:r>
      <w:r w:rsidRPr="004D2D1C">
        <w:rPr>
          <w:sz w:val="20"/>
          <w:szCs w:val="20"/>
        </w:rPr>
        <w:t xml:space="preserve"> </w:t>
      </w:r>
    </w:p>
    <w:p w14:paraId="32FF621C" w14:textId="77777777" w:rsidR="00A93F92" w:rsidRDefault="00A93F92" w:rsidP="00A93F92">
      <w:pPr>
        <w:pStyle w:val="Prrafodelista"/>
        <w:widowControl/>
        <w:numPr>
          <w:ilvl w:val="1"/>
          <w:numId w:val="43"/>
        </w:numPr>
        <w:suppressAutoHyphens/>
        <w:autoSpaceDN w:val="0"/>
        <w:spacing w:after="0"/>
        <w:ind w:right="174"/>
        <w:contextualSpacing w:val="0"/>
        <w:rPr>
          <w:sz w:val="20"/>
          <w:szCs w:val="20"/>
        </w:rPr>
      </w:pPr>
      <w:r w:rsidRPr="004D2D1C">
        <w:rPr>
          <w:sz w:val="20"/>
          <w:szCs w:val="20"/>
        </w:rPr>
        <w:t>A</w:t>
      </w:r>
      <w:proofErr w:type="spellStart"/>
      <w:r w:rsidRPr="004D2D1C">
        <w:rPr>
          <w:sz w:val="20"/>
          <w:szCs w:val="20"/>
          <w:lang w:val="es-MX"/>
        </w:rPr>
        <w:t>nálisis</w:t>
      </w:r>
      <w:proofErr w:type="spellEnd"/>
      <w:r w:rsidRPr="004D2D1C">
        <w:rPr>
          <w:sz w:val="20"/>
          <w:szCs w:val="20"/>
          <w:lang w:val="es-MX"/>
        </w:rPr>
        <w:t xml:space="preserve"> de la brecha digital en función a los resultados de la encuesta para el mercado objetivo del </w:t>
      </w:r>
      <w:proofErr w:type="gramStart"/>
      <w:r>
        <w:rPr>
          <w:sz w:val="20"/>
          <w:szCs w:val="20"/>
          <w:lang w:val="es-MX"/>
        </w:rPr>
        <w:t>CSTD</w:t>
      </w:r>
      <w:proofErr w:type="gramEnd"/>
      <w:r w:rsidRPr="004D2D1C">
        <w:rPr>
          <w:sz w:val="20"/>
          <w:szCs w:val="20"/>
          <w:lang w:val="es-MX"/>
        </w:rPr>
        <w:t xml:space="preserve"> </w:t>
      </w:r>
      <w:r w:rsidRPr="004D2D1C">
        <w:rPr>
          <w:sz w:val="20"/>
          <w:szCs w:val="20"/>
        </w:rPr>
        <w:t xml:space="preserve">así como la identificación de los servicios necesarios para cerrarlas. </w:t>
      </w:r>
    </w:p>
    <w:p w14:paraId="0A639202" w14:textId="77777777" w:rsidR="00A93F92" w:rsidRPr="00FA2E2F" w:rsidRDefault="00A93F92" w:rsidP="00A93F92">
      <w:pPr>
        <w:spacing w:after="0"/>
        <w:ind w:left="1080" w:right="174"/>
        <w:rPr>
          <w:sz w:val="20"/>
          <w:szCs w:val="20"/>
        </w:rPr>
      </w:pPr>
      <w:r w:rsidRPr="00FA2E2F">
        <w:rPr>
          <w:sz w:val="20"/>
          <w:szCs w:val="20"/>
        </w:rPr>
        <w:t xml:space="preserve">Se debe incluir la base de datos con los resultados a las preguntas de la encuesta. </w:t>
      </w:r>
    </w:p>
    <w:p w14:paraId="28E5154B" w14:textId="77777777" w:rsidR="00A93F92" w:rsidRPr="004D2D1C" w:rsidRDefault="00A93F92" w:rsidP="00A93F92">
      <w:pPr>
        <w:pStyle w:val="Prrafodelista"/>
        <w:widowControl/>
        <w:numPr>
          <w:ilvl w:val="0"/>
          <w:numId w:val="42"/>
        </w:numPr>
        <w:suppressAutoHyphens/>
        <w:autoSpaceDN w:val="0"/>
        <w:spacing w:after="0"/>
        <w:ind w:right="174"/>
        <w:contextualSpacing w:val="0"/>
        <w:rPr>
          <w:sz w:val="20"/>
          <w:szCs w:val="20"/>
        </w:rPr>
      </w:pPr>
      <w:r w:rsidRPr="004D2D1C">
        <w:rPr>
          <w:sz w:val="20"/>
          <w:szCs w:val="20"/>
        </w:rPr>
        <w:t xml:space="preserve">Información sobre el resultado del estudio cualitativo de identificación de potenciales entidades nacionales, públicas y privadas, e internacionales que puedan proveer dichos servicios, así como de las entidades cuyos servicios serían complementarios a los que ofrecerá el </w:t>
      </w:r>
      <w:r>
        <w:rPr>
          <w:sz w:val="20"/>
          <w:szCs w:val="20"/>
        </w:rPr>
        <w:t>CSTD</w:t>
      </w:r>
    </w:p>
    <w:p w14:paraId="776EAB6B" w14:textId="77777777" w:rsidR="00A93F92" w:rsidRDefault="00A93F92" w:rsidP="00A93F92">
      <w:pPr>
        <w:spacing w:after="0"/>
        <w:ind w:right="174"/>
        <w:rPr>
          <w:sz w:val="20"/>
          <w:szCs w:val="20"/>
        </w:rPr>
      </w:pPr>
    </w:p>
    <w:p w14:paraId="6BB32B85" w14:textId="77777777" w:rsidR="00A93F92" w:rsidRPr="00F25589" w:rsidRDefault="00A93F92" w:rsidP="00A93F92">
      <w:pPr>
        <w:pBdr>
          <w:top w:val="nil"/>
          <w:left w:val="nil"/>
          <w:bottom w:val="nil"/>
          <w:right w:val="nil"/>
          <w:between w:val="nil"/>
        </w:pBdr>
        <w:spacing w:after="0" w:line="276" w:lineRule="auto"/>
        <w:ind w:right="174"/>
        <w:contextualSpacing/>
        <w:rPr>
          <w:sz w:val="20"/>
          <w:szCs w:val="20"/>
        </w:rPr>
      </w:pPr>
      <w:r>
        <w:rPr>
          <w:b/>
          <w:sz w:val="20"/>
          <w:szCs w:val="20"/>
        </w:rPr>
        <w:t>Subp</w:t>
      </w:r>
      <w:r w:rsidRPr="00DC0593">
        <w:rPr>
          <w:b/>
          <w:sz w:val="20"/>
          <w:szCs w:val="20"/>
        </w:rPr>
        <w:t xml:space="preserve">roducto </w:t>
      </w:r>
      <w:r>
        <w:rPr>
          <w:b/>
          <w:sz w:val="20"/>
          <w:szCs w:val="20"/>
        </w:rPr>
        <w:t>3.4</w:t>
      </w:r>
      <w:r w:rsidRPr="00DC0593">
        <w:rPr>
          <w:b/>
          <w:sz w:val="20"/>
          <w:szCs w:val="20"/>
        </w:rPr>
        <w:t>:</w:t>
      </w:r>
      <w:r w:rsidRPr="00DC0593">
        <w:rPr>
          <w:sz w:val="20"/>
          <w:szCs w:val="20"/>
        </w:rPr>
        <w:t xml:space="preserve"> </w:t>
      </w:r>
      <w:r>
        <w:rPr>
          <w:sz w:val="20"/>
          <w:szCs w:val="20"/>
        </w:rPr>
        <w:t>M</w:t>
      </w:r>
      <w:r w:rsidRPr="001874E6">
        <w:rPr>
          <w:sz w:val="20"/>
          <w:szCs w:val="20"/>
        </w:rPr>
        <w:t xml:space="preserve">anual </w:t>
      </w:r>
      <w:r>
        <w:rPr>
          <w:sz w:val="20"/>
          <w:szCs w:val="20"/>
        </w:rPr>
        <w:t>metodológico del estudio del mercado objetivo del CSTD, donde se debe detallar el marco conceptual para la sistematización de la información producto del estudio e indicar los detalles metodológicos del estudio cualitativo (producto 2) como del estudio cuantitativo (encuesta)</w:t>
      </w:r>
    </w:p>
    <w:p w14:paraId="53996CB3" w14:textId="77777777" w:rsidR="00A93F92" w:rsidRDefault="00A93F92" w:rsidP="00A93F92">
      <w:pPr>
        <w:pBdr>
          <w:top w:val="nil"/>
          <w:left w:val="nil"/>
          <w:bottom w:val="nil"/>
          <w:right w:val="nil"/>
          <w:between w:val="nil"/>
        </w:pBdr>
        <w:spacing w:after="0" w:line="276" w:lineRule="auto"/>
        <w:ind w:right="174"/>
        <w:contextualSpacing/>
        <w:rPr>
          <w:sz w:val="20"/>
          <w:szCs w:val="20"/>
        </w:rPr>
      </w:pPr>
    </w:p>
    <w:p w14:paraId="3FEBF1B5" w14:textId="77777777" w:rsidR="00A93F92" w:rsidRPr="00645951" w:rsidRDefault="00A93F92" w:rsidP="00A93F92">
      <w:pPr>
        <w:ind w:right="174"/>
        <w:outlineLvl w:val="0"/>
        <w:rPr>
          <w:b/>
          <w:bCs/>
          <w:sz w:val="20"/>
          <w:szCs w:val="20"/>
        </w:rPr>
      </w:pPr>
      <w:bookmarkStart w:id="39" w:name="_Toc73531509"/>
      <w:bookmarkStart w:id="40" w:name="_Toc133403195"/>
      <w:bookmarkStart w:id="41" w:name="_Toc133404495"/>
      <w:r w:rsidRPr="00645951">
        <w:rPr>
          <w:b/>
          <w:bCs/>
          <w:sz w:val="20"/>
          <w:szCs w:val="20"/>
        </w:rPr>
        <w:t xml:space="preserve">PRODUCTO 4: Elaboración del </w:t>
      </w:r>
      <w:r>
        <w:rPr>
          <w:b/>
          <w:bCs/>
          <w:sz w:val="20"/>
          <w:szCs w:val="20"/>
        </w:rPr>
        <w:t>Plan de Establecimiento y Desarrollo</w:t>
      </w:r>
      <w:r w:rsidRPr="00645951">
        <w:rPr>
          <w:b/>
          <w:bCs/>
          <w:sz w:val="20"/>
          <w:szCs w:val="20"/>
        </w:rPr>
        <w:t xml:space="preserve"> del </w:t>
      </w:r>
      <w:r>
        <w:rPr>
          <w:b/>
          <w:bCs/>
          <w:sz w:val="20"/>
          <w:szCs w:val="20"/>
        </w:rPr>
        <w:t>Centros de Servicios de Transformación Digital</w:t>
      </w:r>
      <w:bookmarkEnd w:id="39"/>
      <w:bookmarkEnd w:id="40"/>
      <w:bookmarkEnd w:id="41"/>
    </w:p>
    <w:p w14:paraId="59A48F0F" w14:textId="77777777" w:rsidR="00A93F92" w:rsidRDefault="00A93F92" w:rsidP="00A93F92">
      <w:pPr>
        <w:spacing w:after="0"/>
        <w:ind w:right="174"/>
        <w:contextualSpacing/>
        <w:rPr>
          <w:sz w:val="20"/>
          <w:szCs w:val="20"/>
        </w:rPr>
      </w:pPr>
      <w:r>
        <w:rPr>
          <w:b/>
          <w:sz w:val="20"/>
          <w:szCs w:val="20"/>
        </w:rPr>
        <w:t>Subp</w:t>
      </w:r>
      <w:r w:rsidRPr="00AF64C9">
        <w:rPr>
          <w:b/>
          <w:sz w:val="20"/>
          <w:szCs w:val="20"/>
        </w:rPr>
        <w:t xml:space="preserve">roducto </w:t>
      </w:r>
      <w:r>
        <w:rPr>
          <w:b/>
          <w:sz w:val="20"/>
          <w:szCs w:val="20"/>
        </w:rPr>
        <w:t>4.1</w:t>
      </w:r>
      <w:r w:rsidRPr="00AF64C9">
        <w:rPr>
          <w:b/>
          <w:sz w:val="20"/>
          <w:szCs w:val="20"/>
        </w:rPr>
        <w:t>:</w:t>
      </w:r>
      <w:r w:rsidRPr="00AF64C9">
        <w:rPr>
          <w:sz w:val="20"/>
          <w:szCs w:val="20"/>
        </w:rPr>
        <w:t xml:space="preserve"> </w:t>
      </w:r>
      <w:r>
        <w:rPr>
          <w:sz w:val="20"/>
          <w:szCs w:val="20"/>
        </w:rPr>
        <w:t>Plan de Establecimiento y Desarrollo</w:t>
      </w:r>
      <w:r w:rsidRPr="00AF64C9">
        <w:rPr>
          <w:sz w:val="20"/>
          <w:szCs w:val="20"/>
        </w:rPr>
        <w:t xml:space="preserve"> del </w:t>
      </w:r>
      <w:r>
        <w:rPr>
          <w:sz w:val="20"/>
          <w:szCs w:val="20"/>
        </w:rPr>
        <w:t>CSTD, el cual, a partir d</w:t>
      </w:r>
      <w:r w:rsidRPr="00AF64C9">
        <w:rPr>
          <w:sz w:val="20"/>
          <w:szCs w:val="20"/>
        </w:rPr>
        <w:t xml:space="preserve">el diagnóstico </w:t>
      </w:r>
      <w:r>
        <w:rPr>
          <w:sz w:val="20"/>
          <w:szCs w:val="20"/>
        </w:rPr>
        <w:t>del mercado objetivo del CSTD, debe definir e incluir los siguientes aspectos:</w:t>
      </w:r>
    </w:p>
    <w:p w14:paraId="19111848" w14:textId="77777777" w:rsidR="00A93F92" w:rsidRPr="00287BB1" w:rsidRDefault="00A93F92" w:rsidP="00A93F92">
      <w:pPr>
        <w:pBdr>
          <w:top w:val="nil"/>
          <w:left w:val="nil"/>
          <w:bottom w:val="nil"/>
          <w:right w:val="nil"/>
          <w:between w:val="nil"/>
        </w:pBdr>
        <w:spacing w:after="0"/>
        <w:ind w:right="174"/>
        <w:contextualSpacing/>
        <w:rPr>
          <w:sz w:val="20"/>
          <w:szCs w:val="20"/>
        </w:rPr>
      </w:pPr>
    </w:p>
    <w:p w14:paraId="3FDD2FDD" w14:textId="77777777" w:rsidR="00A93F92" w:rsidRPr="00287BB1" w:rsidRDefault="00A93F92" w:rsidP="00A93F92">
      <w:pPr>
        <w:pStyle w:val="Prrafodelista"/>
        <w:widowControl/>
        <w:numPr>
          <w:ilvl w:val="5"/>
          <w:numId w:val="36"/>
        </w:numPr>
        <w:pBdr>
          <w:top w:val="nil"/>
          <w:left w:val="nil"/>
          <w:bottom w:val="nil"/>
          <w:right w:val="nil"/>
          <w:between w:val="nil"/>
        </w:pBdr>
        <w:spacing w:after="0"/>
        <w:ind w:left="284" w:right="174" w:hanging="142"/>
        <w:rPr>
          <w:sz w:val="20"/>
          <w:szCs w:val="20"/>
        </w:rPr>
      </w:pPr>
      <w:r w:rsidRPr="00287BB1">
        <w:rPr>
          <w:sz w:val="20"/>
          <w:szCs w:val="20"/>
        </w:rPr>
        <w:t xml:space="preserve">Descripción del Modelo de negocio del </w:t>
      </w:r>
      <w:r>
        <w:rPr>
          <w:sz w:val="20"/>
          <w:szCs w:val="20"/>
        </w:rPr>
        <w:t>CSTD</w:t>
      </w:r>
      <w:r w:rsidRPr="00287BB1">
        <w:rPr>
          <w:sz w:val="20"/>
          <w:szCs w:val="20"/>
        </w:rPr>
        <w:t>:</w:t>
      </w:r>
    </w:p>
    <w:p w14:paraId="2382037C" w14:textId="77777777" w:rsidR="00A93F92" w:rsidRPr="004967DA" w:rsidRDefault="00A93F92" w:rsidP="00A93F92">
      <w:pPr>
        <w:pStyle w:val="Prrafodelista"/>
        <w:pBdr>
          <w:top w:val="nil"/>
          <w:left w:val="nil"/>
          <w:bottom w:val="nil"/>
          <w:right w:val="nil"/>
          <w:between w:val="nil"/>
        </w:pBdr>
        <w:spacing w:after="0"/>
        <w:ind w:left="284" w:right="174"/>
        <w:rPr>
          <w:sz w:val="20"/>
          <w:szCs w:val="20"/>
        </w:rPr>
      </w:pPr>
      <w:r w:rsidRPr="00287BB1">
        <w:rPr>
          <w:sz w:val="20"/>
          <w:szCs w:val="20"/>
        </w:rPr>
        <w:t xml:space="preserve">Deberá definirse con claridad qué actividades de sensibilización se van a desarrollar, qué servicios gratuitos y no gratuitos se van a ofrecer, cómo se van a ofrecer, </w:t>
      </w:r>
      <w:r w:rsidRPr="004967DA">
        <w:rPr>
          <w:sz w:val="20"/>
          <w:szCs w:val="20"/>
        </w:rPr>
        <w:t>a qué empresas se ofrecerán, y de qué forma va a generar ingresos.</w:t>
      </w:r>
    </w:p>
    <w:p w14:paraId="0B8DE6DF" w14:textId="499D33D4" w:rsidR="0058595A" w:rsidRPr="004967DA" w:rsidRDefault="0058595A" w:rsidP="00A93F92">
      <w:pPr>
        <w:pStyle w:val="Prrafodelista"/>
        <w:pBdr>
          <w:top w:val="nil"/>
          <w:left w:val="nil"/>
          <w:bottom w:val="nil"/>
          <w:right w:val="nil"/>
          <w:between w:val="nil"/>
        </w:pBdr>
        <w:spacing w:after="0"/>
        <w:ind w:left="284" w:right="174"/>
        <w:rPr>
          <w:sz w:val="20"/>
          <w:szCs w:val="20"/>
        </w:rPr>
      </w:pPr>
      <w:bookmarkStart w:id="42" w:name="_Hlk136350429"/>
      <w:r w:rsidRPr="004967DA">
        <w:rPr>
          <w:sz w:val="20"/>
          <w:szCs w:val="20"/>
        </w:rPr>
        <w:t>Debe incluir el trabajo en red con las entidades con las que se vinculará el CSTD.</w:t>
      </w:r>
    </w:p>
    <w:bookmarkEnd w:id="42"/>
    <w:p w14:paraId="4DCC697D" w14:textId="77777777" w:rsidR="00A93F92" w:rsidRPr="004967DA" w:rsidRDefault="00A93F92" w:rsidP="00A93F92">
      <w:pPr>
        <w:pBdr>
          <w:top w:val="nil"/>
          <w:left w:val="nil"/>
          <w:bottom w:val="nil"/>
          <w:right w:val="nil"/>
          <w:between w:val="nil"/>
        </w:pBdr>
        <w:spacing w:after="0"/>
        <w:ind w:right="174"/>
        <w:contextualSpacing/>
        <w:rPr>
          <w:sz w:val="20"/>
          <w:szCs w:val="20"/>
        </w:rPr>
      </w:pPr>
    </w:p>
    <w:p w14:paraId="35F7B827" w14:textId="77777777" w:rsidR="00A93F92" w:rsidRPr="004967DA" w:rsidRDefault="00A93F92" w:rsidP="00A93F92">
      <w:pPr>
        <w:pStyle w:val="Prrafodelista"/>
        <w:widowControl/>
        <w:numPr>
          <w:ilvl w:val="5"/>
          <w:numId w:val="36"/>
        </w:numPr>
        <w:pBdr>
          <w:top w:val="nil"/>
          <w:left w:val="nil"/>
          <w:bottom w:val="nil"/>
          <w:right w:val="nil"/>
          <w:between w:val="nil"/>
        </w:pBdr>
        <w:spacing w:after="0"/>
        <w:ind w:left="284" w:right="174" w:hanging="142"/>
        <w:rPr>
          <w:sz w:val="20"/>
          <w:szCs w:val="20"/>
        </w:rPr>
      </w:pPr>
      <w:r w:rsidRPr="004967DA">
        <w:rPr>
          <w:sz w:val="20"/>
          <w:szCs w:val="20"/>
        </w:rPr>
        <w:t>Modelo de organización y gobernanza del CSTD:</w:t>
      </w:r>
    </w:p>
    <w:p w14:paraId="7B607E8A"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t>Órganos de gobierno (estructura orgánica y funcional).</w:t>
      </w:r>
    </w:p>
    <w:p w14:paraId="3FE37430"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t>Capacidades disponibles (infraestructura, equipamiento, recursos humanos, etc.) y aquellas que será necesario reforzar o implementar.</w:t>
      </w:r>
    </w:p>
    <w:p w14:paraId="13ED1940"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t>Sistema de Monitoreo y Evaluación (metodología a usar, relación causal entre el diagnóstico presentado y los contenidos a monitorear y evaluar, ¿cómo se asegurará la obtención de los datos necesarios antes y después de la intervención?, etc.).</w:t>
      </w:r>
    </w:p>
    <w:p w14:paraId="09EE6E7E"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t>Alianzas formales establecidas con entidad(es) internacional(es) y nacional (es), que transfiere(n) conocimientos en la prestación de servicios digitales y que sean la base para la creación de una red de colaboración y complementación de las actividades y servicios.</w:t>
      </w:r>
    </w:p>
    <w:p w14:paraId="1B117AC4" w14:textId="77777777" w:rsidR="00A93F92" w:rsidRPr="00287BB1" w:rsidRDefault="00A93F92" w:rsidP="00A93F92">
      <w:pPr>
        <w:pBdr>
          <w:top w:val="nil"/>
          <w:left w:val="nil"/>
          <w:bottom w:val="nil"/>
          <w:right w:val="nil"/>
          <w:between w:val="nil"/>
        </w:pBdr>
        <w:spacing w:after="0"/>
        <w:ind w:right="174"/>
        <w:contextualSpacing/>
        <w:rPr>
          <w:sz w:val="20"/>
          <w:szCs w:val="20"/>
        </w:rPr>
      </w:pPr>
    </w:p>
    <w:p w14:paraId="089F8461" w14:textId="77777777" w:rsidR="00A93F92" w:rsidRDefault="00A93F92" w:rsidP="00A93F92">
      <w:pPr>
        <w:pStyle w:val="Prrafodelista"/>
        <w:widowControl/>
        <w:numPr>
          <w:ilvl w:val="5"/>
          <w:numId w:val="36"/>
        </w:numPr>
        <w:pBdr>
          <w:top w:val="nil"/>
          <w:left w:val="nil"/>
          <w:bottom w:val="nil"/>
          <w:right w:val="nil"/>
          <w:between w:val="nil"/>
        </w:pBdr>
        <w:spacing w:after="0"/>
        <w:ind w:left="284" w:right="174" w:hanging="142"/>
        <w:rPr>
          <w:sz w:val="20"/>
          <w:szCs w:val="20"/>
        </w:rPr>
      </w:pPr>
      <w:r>
        <w:rPr>
          <w:sz w:val="20"/>
          <w:szCs w:val="20"/>
        </w:rPr>
        <w:t>Plan de Marketing:</w:t>
      </w:r>
    </w:p>
    <w:p w14:paraId="6AA6222D"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t>Definición de servicios a ofrecer (básicos y especializados) a partir del diagnóstico del mercado objetivo.</w:t>
      </w:r>
    </w:p>
    <w:p w14:paraId="027A073F"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t>Estrategia de precios de los servicios (no gratuitos) que se prestarán.</w:t>
      </w:r>
    </w:p>
    <w:p w14:paraId="1E74A8C5"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t>Metas de cobertura - empresas atendidas por nivel de intervención por año.</w:t>
      </w:r>
    </w:p>
    <w:p w14:paraId="7C7B5FD6"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t>Estrategias de promoción, estrategias de captación y fidelización de clientes, oferta de valor, etc.</w:t>
      </w:r>
    </w:p>
    <w:p w14:paraId="24189685" w14:textId="77777777" w:rsidR="00A93F92" w:rsidRPr="00287BB1" w:rsidRDefault="00A93F92" w:rsidP="00A93F92">
      <w:pPr>
        <w:pBdr>
          <w:top w:val="nil"/>
          <w:left w:val="nil"/>
          <w:bottom w:val="nil"/>
          <w:right w:val="nil"/>
          <w:between w:val="nil"/>
        </w:pBdr>
        <w:spacing w:after="0"/>
        <w:ind w:right="174"/>
        <w:contextualSpacing/>
        <w:rPr>
          <w:sz w:val="20"/>
          <w:szCs w:val="20"/>
        </w:rPr>
      </w:pPr>
    </w:p>
    <w:p w14:paraId="5E5336DE" w14:textId="77777777" w:rsidR="00A93F92" w:rsidRPr="00287BB1" w:rsidRDefault="00A93F92" w:rsidP="00A93F92">
      <w:pPr>
        <w:pStyle w:val="Prrafodelista"/>
        <w:widowControl/>
        <w:numPr>
          <w:ilvl w:val="5"/>
          <w:numId w:val="36"/>
        </w:numPr>
        <w:pBdr>
          <w:top w:val="nil"/>
          <w:left w:val="nil"/>
          <w:bottom w:val="nil"/>
          <w:right w:val="nil"/>
          <w:between w:val="nil"/>
        </w:pBdr>
        <w:spacing w:after="0"/>
        <w:ind w:left="284" w:right="174" w:hanging="142"/>
        <w:rPr>
          <w:sz w:val="20"/>
          <w:szCs w:val="20"/>
        </w:rPr>
      </w:pPr>
      <w:r w:rsidRPr="00287BB1">
        <w:rPr>
          <w:sz w:val="20"/>
          <w:szCs w:val="20"/>
        </w:rPr>
        <w:t>Plan de operaciones: Implementación de servicios</w:t>
      </w:r>
      <w:r>
        <w:rPr>
          <w:sz w:val="20"/>
          <w:szCs w:val="20"/>
        </w:rPr>
        <w:t>:</w:t>
      </w:r>
    </w:p>
    <w:p w14:paraId="396CD896"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lastRenderedPageBreak/>
        <w:t>Actividades de sensibilización</w:t>
      </w:r>
      <w:r>
        <w:rPr>
          <w:sz w:val="20"/>
          <w:szCs w:val="20"/>
        </w:rPr>
        <w:t>.</w:t>
      </w:r>
    </w:p>
    <w:p w14:paraId="1FBDC896"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t>Elaboración de diagnósticos digitales y plan de digitalización empresarial</w:t>
      </w:r>
      <w:r>
        <w:rPr>
          <w:sz w:val="20"/>
          <w:szCs w:val="20"/>
        </w:rPr>
        <w:t>.</w:t>
      </w:r>
    </w:p>
    <w:p w14:paraId="4EC4F104"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t>Atenciones y vinculación de empresas con prestadores especializados de servicios</w:t>
      </w:r>
      <w:r>
        <w:rPr>
          <w:sz w:val="20"/>
          <w:szCs w:val="20"/>
        </w:rPr>
        <w:t>.</w:t>
      </w:r>
    </w:p>
    <w:p w14:paraId="745F0E13" w14:textId="77777777" w:rsidR="00A93F92" w:rsidRPr="00287BB1" w:rsidRDefault="00A93F92" w:rsidP="00A93F92">
      <w:pPr>
        <w:pStyle w:val="Prrafodelista"/>
        <w:pBdr>
          <w:top w:val="nil"/>
          <w:left w:val="nil"/>
          <w:bottom w:val="nil"/>
          <w:right w:val="nil"/>
          <w:between w:val="nil"/>
        </w:pBdr>
        <w:spacing w:after="0"/>
        <w:ind w:left="284" w:right="174"/>
        <w:rPr>
          <w:sz w:val="20"/>
          <w:szCs w:val="20"/>
        </w:rPr>
      </w:pPr>
    </w:p>
    <w:p w14:paraId="7DABF71E" w14:textId="77777777" w:rsidR="00A93F92" w:rsidRPr="00287BB1" w:rsidRDefault="00A93F92" w:rsidP="00A93F92">
      <w:pPr>
        <w:pStyle w:val="Prrafodelista"/>
        <w:widowControl/>
        <w:numPr>
          <w:ilvl w:val="5"/>
          <w:numId w:val="36"/>
        </w:numPr>
        <w:pBdr>
          <w:top w:val="nil"/>
          <w:left w:val="nil"/>
          <w:bottom w:val="nil"/>
          <w:right w:val="nil"/>
          <w:between w:val="nil"/>
        </w:pBdr>
        <w:spacing w:after="0"/>
        <w:ind w:left="284" w:right="174" w:hanging="142"/>
        <w:rPr>
          <w:sz w:val="20"/>
          <w:szCs w:val="20"/>
        </w:rPr>
      </w:pPr>
      <w:r w:rsidRPr="00287BB1">
        <w:rPr>
          <w:sz w:val="20"/>
          <w:szCs w:val="20"/>
        </w:rPr>
        <w:t>Plan económico-financiero:</w:t>
      </w:r>
    </w:p>
    <w:p w14:paraId="493442CB"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t xml:space="preserve">Flujo de Caja (ingresos y gastos asociados a la operación del </w:t>
      </w:r>
      <w:r>
        <w:rPr>
          <w:sz w:val="20"/>
          <w:szCs w:val="20"/>
        </w:rPr>
        <w:t>CSTD</w:t>
      </w:r>
      <w:r w:rsidRPr="00287BB1">
        <w:rPr>
          <w:sz w:val="20"/>
          <w:szCs w:val="20"/>
        </w:rPr>
        <w:t>)</w:t>
      </w:r>
      <w:r>
        <w:rPr>
          <w:sz w:val="20"/>
          <w:szCs w:val="20"/>
        </w:rPr>
        <w:t>.</w:t>
      </w:r>
    </w:p>
    <w:p w14:paraId="74F33A30" w14:textId="77777777" w:rsidR="00A93F92" w:rsidRPr="00287BB1" w:rsidRDefault="00A93F92" w:rsidP="00A93F92">
      <w:pPr>
        <w:pStyle w:val="Prrafodelista"/>
        <w:widowControl/>
        <w:numPr>
          <w:ilvl w:val="0"/>
          <w:numId w:val="37"/>
        </w:numPr>
        <w:pBdr>
          <w:top w:val="nil"/>
          <w:left w:val="nil"/>
          <w:bottom w:val="nil"/>
          <w:right w:val="nil"/>
          <w:between w:val="nil"/>
        </w:pBdr>
        <w:tabs>
          <w:tab w:val="left" w:pos="567"/>
        </w:tabs>
        <w:spacing w:after="0"/>
        <w:ind w:right="174"/>
        <w:rPr>
          <w:sz w:val="20"/>
          <w:szCs w:val="20"/>
        </w:rPr>
      </w:pPr>
      <w:r w:rsidRPr="00287BB1">
        <w:rPr>
          <w:sz w:val="20"/>
          <w:szCs w:val="20"/>
        </w:rPr>
        <w:t xml:space="preserve">Estrategia de Sostenibilidad </w:t>
      </w:r>
      <w:r>
        <w:rPr>
          <w:sz w:val="20"/>
          <w:szCs w:val="20"/>
        </w:rPr>
        <w:t>CSTD</w:t>
      </w:r>
      <w:r w:rsidRPr="00287BB1">
        <w:rPr>
          <w:sz w:val="20"/>
          <w:szCs w:val="20"/>
        </w:rPr>
        <w:t>. Adicionalmente, se deberá entregar un informe de las capacitaciones realizadas en el marco de la consultoría, el mismo que debe incluir el contenido, metodología, resultados y listas de asistencia.</w:t>
      </w:r>
    </w:p>
    <w:p w14:paraId="320C387A" w14:textId="77777777" w:rsidR="00A93F92" w:rsidRPr="00287BB1" w:rsidRDefault="00A93F92" w:rsidP="00A93F92">
      <w:pPr>
        <w:pBdr>
          <w:top w:val="nil"/>
          <w:left w:val="nil"/>
          <w:bottom w:val="nil"/>
          <w:right w:val="nil"/>
          <w:between w:val="nil"/>
        </w:pBdr>
        <w:spacing w:after="0"/>
        <w:ind w:right="174"/>
        <w:contextualSpacing/>
        <w:rPr>
          <w:sz w:val="20"/>
          <w:szCs w:val="20"/>
        </w:rPr>
      </w:pPr>
    </w:p>
    <w:p w14:paraId="19DF6FAC" w14:textId="77777777" w:rsidR="00A93F92" w:rsidRDefault="00A93F92" w:rsidP="00A93F92">
      <w:pPr>
        <w:pBdr>
          <w:top w:val="nil"/>
          <w:left w:val="nil"/>
          <w:bottom w:val="nil"/>
          <w:right w:val="nil"/>
          <w:between w:val="nil"/>
        </w:pBdr>
        <w:spacing w:after="0" w:line="276" w:lineRule="auto"/>
        <w:ind w:right="174"/>
        <w:contextualSpacing/>
        <w:rPr>
          <w:sz w:val="20"/>
          <w:szCs w:val="20"/>
        </w:rPr>
      </w:pPr>
      <w:r w:rsidRPr="00287BB1">
        <w:rPr>
          <w:sz w:val="20"/>
          <w:szCs w:val="20"/>
        </w:rPr>
        <w:t xml:space="preserve">El plan debe haber sido consensuado con el </w:t>
      </w:r>
      <w:r>
        <w:rPr>
          <w:sz w:val="20"/>
          <w:szCs w:val="20"/>
        </w:rPr>
        <w:t>CSTD</w:t>
      </w:r>
      <w:r w:rsidRPr="00287BB1">
        <w:rPr>
          <w:sz w:val="20"/>
          <w:szCs w:val="20"/>
        </w:rPr>
        <w:t>.</w:t>
      </w:r>
    </w:p>
    <w:p w14:paraId="2BCBDAAC" w14:textId="19C5851F" w:rsidR="00A93F92" w:rsidRPr="00DC0593" w:rsidRDefault="00A93F92" w:rsidP="00A93F92">
      <w:pPr>
        <w:pBdr>
          <w:top w:val="nil"/>
          <w:left w:val="nil"/>
          <w:bottom w:val="nil"/>
          <w:right w:val="nil"/>
          <w:between w:val="nil"/>
        </w:pBdr>
        <w:spacing w:after="0" w:line="276" w:lineRule="auto"/>
        <w:ind w:right="174"/>
        <w:contextualSpacing/>
        <w:rPr>
          <w:sz w:val="20"/>
          <w:szCs w:val="20"/>
        </w:rPr>
      </w:pPr>
      <w:r>
        <w:rPr>
          <w:sz w:val="20"/>
          <w:szCs w:val="20"/>
        </w:rPr>
        <w:t xml:space="preserve">   </w:t>
      </w:r>
    </w:p>
    <w:p w14:paraId="4690D35F" w14:textId="77777777" w:rsidR="00A93F92" w:rsidRPr="00A93F92" w:rsidRDefault="00A93F92" w:rsidP="00A93F92">
      <w:pPr>
        <w:pStyle w:val="Prrafodelista"/>
        <w:widowControl/>
        <w:numPr>
          <w:ilvl w:val="0"/>
          <w:numId w:val="25"/>
        </w:numPr>
        <w:suppressAutoHyphens/>
        <w:autoSpaceDN w:val="0"/>
        <w:spacing w:after="160"/>
        <w:ind w:right="174"/>
        <w:contextualSpacing w:val="0"/>
        <w:jc w:val="left"/>
        <w:outlineLvl w:val="0"/>
        <w:rPr>
          <w:rFonts w:asciiTheme="majorHAnsi" w:hAnsiTheme="majorHAnsi" w:cstheme="majorHAnsi"/>
          <w:b/>
          <w:bCs/>
        </w:rPr>
      </w:pPr>
      <w:bookmarkStart w:id="43" w:name="_Toc510454767"/>
      <w:bookmarkStart w:id="44" w:name="_Toc133403196"/>
      <w:bookmarkStart w:id="45" w:name="_Toc133404496"/>
      <w:r w:rsidRPr="00A93F92">
        <w:rPr>
          <w:rFonts w:asciiTheme="majorHAnsi" w:hAnsiTheme="majorHAnsi" w:cstheme="majorHAnsi"/>
          <w:b/>
          <w:bCs/>
        </w:rPr>
        <w:t>CONFORMIDAD DE PRESTACIÓN DEL SERVICIO</w:t>
      </w:r>
      <w:bookmarkEnd w:id="43"/>
      <w:bookmarkEnd w:id="44"/>
      <w:bookmarkEnd w:id="45"/>
    </w:p>
    <w:p w14:paraId="3D09CA04" w14:textId="77777777" w:rsidR="00A93F92" w:rsidRPr="00DC0593" w:rsidRDefault="00A93F92" w:rsidP="00A93F92">
      <w:pPr>
        <w:spacing w:after="0"/>
        <w:ind w:right="174"/>
        <w:rPr>
          <w:sz w:val="20"/>
          <w:szCs w:val="20"/>
        </w:rPr>
      </w:pPr>
      <w:r w:rsidRPr="00DC0593">
        <w:rPr>
          <w:sz w:val="20"/>
          <w:szCs w:val="20"/>
        </w:rPr>
        <w:t xml:space="preserve">Los entregables serán presentados para su conformidad </w:t>
      </w:r>
      <w:r>
        <w:rPr>
          <w:sz w:val="20"/>
          <w:szCs w:val="20"/>
        </w:rPr>
        <w:t>al CSTD,</w:t>
      </w:r>
      <w:r w:rsidRPr="00DC0593">
        <w:rPr>
          <w:sz w:val="20"/>
          <w:szCs w:val="20"/>
        </w:rPr>
        <w:t xml:space="preserve"> en un (01) original y una (01) copia impresa debidamente firmada en cada hoja y en un (1) CD en formato Word, </w:t>
      </w:r>
      <w:proofErr w:type="spellStart"/>
      <w:r w:rsidRPr="00DC0593">
        <w:rPr>
          <w:sz w:val="20"/>
          <w:szCs w:val="20"/>
        </w:rPr>
        <w:t>Power</w:t>
      </w:r>
      <w:proofErr w:type="spellEnd"/>
      <w:r w:rsidRPr="00DC0593">
        <w:rPr>
          <w:sz w:val="20"/>
          <w:szCs w:val="20"/>
        </w:rPr>
        <w:t xml:space="preserve"> Point y PDF. También se deberá adjuntar los archivos electrónicos de toda la información utilizada para la consultoría.</w:t>
      </w:r>
    </w:p>
    <w:p w14:paraId="3B97C183" w14:textId="77777777" w:rsidR="00A93F92" w:rsidRPr="00DC0593" w:rsidRDefault="00A93F92" w:rsidP="00A93F92">
      <w:pPr>
        <w:spacing w:after="0"/>
        <w:ind w:right="174"/>
        <w:rPr>
          <w:sz w:val="20"/>
          <w:szCs w:val="20"/>
        </w:rPr>
      </w:pPr>
    </w:p>
    <w:p w14:paraId="47E7920F" w14:textId="77777777" w:rsidR="00A93F92" w:rsidRPr="00DC0593" w:rsidRDefault="00A93F92" w:rsidP="00A93F92">
      <w:pPr>
        <w:spacing w:after="0"/>
        <w:ind w:right="174"/>
        <w:rPr>
          <w:sz w:val="20"/>
          <w:szCs w:val="20"/>
        </w:rPr>
      </w:pPr>
      <w:r w:rsidRPr="00DC0593">
        <w:rPr>
          <w:sz w:val="20"/>
          <w:szCs w:val="20"/>
        </w:rPr>
        <w:t>La firma consultora estará disponible para aclarar dudas y participar en las reuniones que se establezcan.</w:t>
      </w:r>
    </w:p>
    <w:p w14:paraId="19DB30A1" w14:textId="77777777" w:rsidR="00A93F92" w:rsidRPr="00DC0593" w:rsidRDefault="00A93F92" w:rsidP="00A93F92">
      <w:pPr>
        <w:spacing w:after="0"/>
        <w:ind w:right="174"/>
        <w:rPr>
          <w:sz w:val="20"/>
          <w:szCs w:val="20"/>
        </w:rPr>
      </w:pPr>
    </w:p>
    <w:p w14:paraId="08E5488A" w14:textId="77777777" w:rsidR="00A93F92" w:rsidRPr="00DC0593" w:rsidRDefault="00A93F92" w:rsidP="00A93F92">
      <w:pPr>
        <w:spacing w:after="0"/>
        <w:ind w:right="174"/>
        <w:rPr>
          <w:sz w:val="20"/>
          <w:szCs w:val="20"/>
        </w:rPr>
      </w:pPr>
      <w:r w:rsidRPr="00DC0593">
        <w:rPr>
          <w:sz w:val="20"/>
          <w:szCs w:val="20"/>
        </w:rPr>
        <w:t xml:space="preserve">La conformidad del servicio será emitida por </w:t>
      </w:r>
      <w:r>
        <w:rPr>
          <w:sz w:val="20"/>
          <w:szCs w:val="20"/>
        </w:rPr>
        <w:t xml:space="preserve">el CSTD, </w:t>
      </w:r>
      <w:r w:rsidRPr="00DC0593">
        <w:rPr>
          <w:sz w:val="20"/>
          <w:szCs w:val="20"/>
        </w:rPr>
        <w:t xml:space="preserve">previa comprobación del cumplimiento de lo estipulado en el presente documento </w:t>
      </w:r>
      <w:r w:rsidRPr="008A7CE0">
        <w:rPr>
          <w:sz w:val="20"/>
          <w:szCs w:val="20"/>
        </w:rPr>
        <w:t xml:space="preserve">y con la No Objeción de </w:t>
      </w:r>
      <w:r>
        <w:rPr>
          <w:sz w:val="20"/>
          <w:szCs w:val="20"/>
        </w:rPr>
        <w:t>ProInnóvate</w:t>
      </w:r>
    </w:p>
    <w:p w14:paraId="5F1C8483" w14:textId="77777777" w:rsidR="00A93F92" w:rsidRPr="00DC0593" w:rsidRDefault="00A93F92" w:rsidP="00A93F92">
      <w:pPr>
        <w:spacing w:after="0"/>
        <w:ind w:right="174"/>
        <w:rPr>
          <w:sz w:val="20"/>
          <w:szCs w:val="20"/>
        </w:rPr>
      </w:pPr>
    </w:p>
    <w:p w14:paraId="64148023" w14:textId="77777777" w:rsidR="00A93F92" w:rsidRPr="00A93F92" w:rsidRDefault="00A93F92" w:rsidP="00A93F92">
      <w:pPr>
        <w:pStyle w:val="Prrafodelista"/>
        <w:widowControl/>
        <w:numPr>
          <w:ilvl w:val="0"/>
          <w:numId w:val="25"/>
        </w:numPr>
        <w:suppressAutoHyphens/>
        <w:autoSpaceDN w:val="0"/>
        <w:spacing w:after="160"/>
        <w:ind w:right="174"/>
        <w:contextualSpacing w:val="0"/>
        <w:jc w:val="left"/>
        <w:outlineLvl w:val="0"/>
        <w:rPr>
          <w:rFonts w:asciiTheme="majorHAnsi" w:hAnsiTheme="majorHAnsi" w:cstheme="majorHAnsi"/>
          <w:b/>
          <w:bCs/>
        </w:rPr>
      </w:pPr>
      <w:bookmarkStart w:id="46" w:name="_Toc510454769"/>
      <w:bookmarkStart w:id="47" w:name="_Toc133403197"/>
      <w:bookmarkStart w:id="48" w:name="_Toc133404497"/>
      <w:r w:rsidRPr="00A93F92">
        <w:rPr>
          <w:rFonts w:asciiTheme="majorHAnsi" w:hAnsiTheme="majorHAnsi" w:cstheme="majorHAnsi"/>
          <w:b/>
          <w:bCs/>
        </w:rPr>
        <w:t>REQUISITOS MÍNIMOS QUE DEBE CUMPLIR LA FIRMA CONSULTORA</w:t>
      </w:r>
      <w:bookmarkEnd w:id="46"/>
      <w:bookmarkEnd w:id="47"/>
      <w:bookmarkEnd w:id="48"/>
    </w:p>
    <w:p w14:paraId="0184A3CC" w14:textId="77777777" w:rsidR="00A93F92" w:rsidRPr="00DC0593" w:rsidRDefault="00A93F92" w:rsidP="00A93F92">
      <w:pPr>
        <w:ind w:right="174"/>
        <w:rPr>
          <w:b/>
          <w:sz w:val="20"/>
          <w:szCs w:val="20"/>
        </w:rPr>
      </w:pPr>
      <w:r w:rsidRPr="00DC0593">
        <w:rPr>
          <w:b/>
          <w:sz w:val="20"/>
          <w:szCs w:val="20"/>
        </w:rPr>
        <w:t>Perfil del postor:</w:t>
      </w:r>
    </w:p>
    <w:p w14:paraId="588C7DDC" w14:textId="77777777" w:rsidR="00A93F92" w:rsidRPr="00BD4C5A" w:rsidRDefault="00A93F92" w:rsidP="00A93F92">
      <w:pPr>
        <w:pStyle w:val="Prrafodelista"/>
        <w:widowControl/>
        <w:numPr>
          <w:ilvl w:val="3"/>
          <w:numId w:val="27"/>
        </w:numPr>
        <w:suppressAutoHyphens/>
        <w:autoSpaceDN w:val="0"/>
        <w:spacing w:after="0"/>
        <w:ind w:left="709" w:right="174"/>
        <w:contextualSpacing w:val="0"/>
        <w:jc w:val="left"/>
        <w:rPr>
          <w:sz w:val="20"/>
          <w:szCs w:val="20"/>
        </w:rPr>
      </w:pPr>
      <w:r w:rsidRPr="00BD4C5A">
        <w:rPr>
          <w:sz w:val="20"/>
          <w:szCs w:val="20"/>
        </w:rPr>
        <w:t>Persona jurídica o consorcio.</w:t>
      </w:r>
    </w:p>
    <w:p w14:paraId="20C535F8" w14:textId="77777777" w:rsidR="00A93F92" w:rsidRPr="00BD4C5A" w:rsidRDefault="00A93F92" w:rsidP="00A93F92">
      <w:pPr>
        <w:pStyle w:val="Prrafodelista"/>
        <w:widowControl/>
        <w:numPr>
          <w:ilvl w:val="0"/>
          <w:numId w:val="27"/>
        </w:numPr>
        <w:suppressAutoHyphens/>
        <w:autoSpaceDN w:val="0"/>
        <w:spacing w:after="0"/>
        <w:ind w:right="174"/>
        <w:contextualSpacing w:val="0"/>
        <w:jc w:val="left"/>
        <w:rPr>
          <w:sz w:val="20"/>
          <w:szCs w:val="20"/>
        </w:rPr>
      </w:pPr>
      <w:r w:rsidRPr="00BD4C5A">
        <w:rPr>
          <w:sz w:val="20"/>
          <w:szCs w:val="20"/>
        </w:rPr>
        <w:t>Experiencia de al menos ocho (</w:t>
      </w:r>
      <w:r>
        <w:rPr>
          <w:sz w:val="20"/>
          <w:szCs w:val="20"/>
        </w:rPr>
        <w:t>8</w:t>
      </w:r>
      <w:r w:rsidRPr="00BD4C5A">
        <w:rPr>
          <w:sz w:val="20"/>
          <w:szCs w:val="20"/>
        </w:rPr>
        <w:t xml:space="preserve">) años en proyectos (consultorías, estudios, entre otros) de carácter estratégico vinculados a la formulación de </w:t>
      </w:r>
      <w:r>
        <w:rPr>
          <w:sz w:val="20"/>
          <w:szCs w:val="20"/>
        </w:rPr>
        <w:t>modelos de madurez digital</w:t>
      </w:r>
      <w:r w:rsidRPr="00BD4C5A">
        <w:rPr>
          <w:sz w:val="20"/>
          <w:szCs w:val="20"/>
        </w:rPr>
        <w:t xml:space="preserve">, </w:t>
      </w:r>
      <w:r>
        <w:rPr>
          <w:sz w:val="20"/>
          <w:szCs w:val="20"/>
        </w:rPr>
        <w:t>estrategias de transformación digital, herramientas de evaluación digital</w:t>
      </w:r>
      <w:r w:rsidRPr="00BD4C5A">
        <w:rPr>
          <w:sz w:val="20"/>
          <w:szCs w:val="20"/>
        </w:rPr>
        <w:t xml:space="preserve">; para </w:t>
      </w:r>
      <w:r>
        <w:rPr>
          <w:sz w:val="20"/>
          <w:szCs w:val="20"/>
        </w:rPr>
        <w:t xml:space="preserve">distintos </w:t>
      </w:r>
      <w:r w:rsidRPr="00BD4C5A">
        <w:rPr>
          <w:sz w:val="20"/>
          <w:szCs w:val="20"/>
        </w:rPr>
        <w:t xml:space="preserve">sectores productivos, </w:t>
      </w:r>
      <w:proofErr w:type="spellStart"/>
      <w:r w:rsidRPr="00BD4C5A">
        <w:rPr>
          <w:sz w:val="20"/>
          <w:szCs w:val="20"/>
        </w:rPr>
        <w:t>Clusters</w:t>
      </w:r>
      <w:proofErr w:type="spellEnd"/>
      <w:r w:rsidRPr="00BD4C5A">
        <w:rPr>
          <w:sz w:val="20"/>
          <w:szCs w:val="20"/>
        </w:rPr>
        <w:t xml:space="preserve">, asociaciones empresariales y/o centros de innovación y/o tecnología. </w:t>
      </w:r>
    </w:p>
    <w:p w14:paraId="48B43041" w14:textId="77777777" w:rsidR="00A93F92" w:rsidRPr="00BD4C5A" w:rsidRDefault="00A93F92" w:rsidP="00A93F92">
      <w:pPr>
        <w:pStyle w:val="Prrafodelista"/>
        <w:widowControl/>
        <w:numPr>
          <w:ilvl w:val="0"/>
          <w:numId w:val="27"/>
        </w:numPr>
        <w:suppressAutoHyphens/>
        <w:autoSpaceDN w:val="0"/>
        <w:spacing w:after="0"/>
        <w:ind w:right="174"/>
        <w:contextualSpacing w:val="0"/>
        <w:jc w:val="left"/>
        <w:rPr>
          <w:sz w:val="20"/>
          <w:szCs w:val="20"/>
        </w:rPr>
      </w:pPr>
      <w:r w:rsidRPr="00BD4C5A">
        <w:rPr>
          <w:sz w:val="20"/>
          <w:szCs w:val="20"/>
        </w:rPr>
        <w:t xml:space="preserve">La firma debe haber realizado al menos 3 estudios técnicos-productivos y </w:t>
      </w:r>
      <w:r>
        <w:rPr>
          <w:sz w:val="20"/>
          <w:szCs w:val="20"/>
        </w:rPr>
        <w:t>planes digitales</w:t>
      </w:r>
      <w:r w:rsidRPr="00BD4C5A">
        <w:rPr>
          <w:sz w:val="20"/>
          <w:szCs w:val="20"/>
        </w:rPr>
        <w:t xml:space="preserve"> de sectores/subsectores/ramas/ámbito tecnológico productivo transversal y/o territorial. </w:t>
      </w:r>
    </w:p>
    <w:p w14:paraId="43ABFA31" w14:textId="77777777" w:rsidR="00A93F92" w:rsidRPr="00BD4C5A" w:rsidRDefault="00A93F92" w:rsidP="00A93F92">
      <w:pPr>
        <w:pStyle w:val="Prrafodelista"/>
        <w:widowControl/>
        <w:numPr>
          <w:ilvl w:val="0"/>
          <w:numId w:val="27"/>
        </w:numPr>
        <w:suppressAutoHyphens/>
        <w:autoSpaceDN w:val="0"/>
        <w:spacing w:after="0"/>
        <w:ind w:right="174"/>
        <w:contextualSpacing w:val="0"/>
        <w:jc w:val="left"/>
        <w:rPr>
          <w:sz w:val="20"/>
          <w:szCs w:val="20"/>
        </w:rPr>
      </w:pPr>
      <w:r w:rsidRPr="00BD4C5A">
        <w:rPr>
          <w:sz w:val="20"/>
          <w:szCs w:val="20"/>
        </w:rPr>
        <w:t xml:space="preserve">Se valorará positivamente la experiencia de la(s) firma(s) consultora(s) en </w:t>
      </w:r>
      <w:r>
        <w:rPr>
          <w:sz w:val="20"/>
          <w:szCs w:val="20"/>
        </w:rPr>
        <w:t xml:space="preserve">otros </w:t>
      </w:r>
      <w:r w:rsidRPr="00BD4C5A">
        <w:rPr>
          <w:sz w:val="20"/>
          <w:szCs w:val="20"/>
        </w:rPr>
        <w:t>países de América Latina.</w:t>
      </w:r>
    </w:p>
    <w:p w14:paraId="37A9F5B4" w14:textId="77777777" w:rsidR="00A93F92" w:rsidRPr="00C80A6F" w:rsidRDefault="00A93F92" w:rsidP="00A93F92">
      <w:pPr>
        <w:spacing w:after="0"/>
        <w:ind w:right="174"/>
        <w:rPr>
          <w:sz w:val="20"/>
          <w:szCs w:val="20"/>
        </w:rPr>
      </w:pPr>
    </w:p>
    <w:p w14:paraId="0E43D44F" w14:textId="77777777" w:rsidR="00A93F92" w:rsidRDefault="00A93F92" w:rsidP="00A93F92">
      <w:pPr>
        <w:spacing w:after="0"/>
        <w:ind w:right="174"/>
        <w:rPr>
          <w:b/>
          <w:sz w:val="20"/>
          <w:szCs w:val="20"/>
        </w:rPr>
      </w:pPr>
    </w:p>
    <w:p w14:paraId="5B348CFA" w14:textId="77777777" w:rsidR="00A93F92" w:rsidRPr="00340C4C" w:rsidRDefault="00A93F92" w:rsidP="00A93F92">
      <w:pPr>
        <w:spacing w:after="0"/>
        <w:ind w:right="174"/>
        <w:rPr>
          <w:b/>
          <w:sz w:val="20"/>
          <w:szCs w:val="20"/>
        </w:rPr>
      </w:pPr>
      <w:r w:rsidRPr="00340C4C">
        <w:rPr>
          <w:b/>
          <w:sz w:val="20"/>
          <w:szCs w:val="20"/>
        </w:rPr>
        <w:t>Perfil del Equipo Técnico:</w:t>
      </w:r>
    </w:p>
    <w:p w14:paraId="0A112818" w14:textId="77777777" w:rsidR="00A93F92" w:rsidRDefault="00A93F92" w:rsidP="00A93F92">
      <w:pPr>
        <w:spacing w:after="0"/>
        <w:ind w:right="174"/>
        <w:rPr>
          <w:sz w:val="20"/>
          <w:szCs w:val="20"/>
        </w:rPr>
      </w:pPr>
    </w:p>
    <w:p w14:paraId="4F3BC8F4" w14:textId="77777777" w:rsidR="00A93F92" w:rsidRPr="00BD4C5A" w:rsidRDefault="00A93F92" w:rsidP="00A93F92">
      <w:pPr>
        <w:spacing w:after="0"/>
        <w:ind w:right="174"/>
        <w:rPr>
          <w:sz w:val="20"/>
          <w:szCs w:val="20"/>
        </w:rPr>
      </w:pPr>
      <w:r w:rsidRPr="00BD4C5A">
        <w:rPr>
          <w:sz w:val="20"/>
          <w:szCs w:val="20"/>
        </w:rPr>
        <w:t xml:space="preserve">Equipo mínimo de </w:t>
      </w:r>
      <w:r>
        <w:rPr>
          <w:sz w:val="20"/>
          <w:szCs w:val="20"/>
        </w:rPr>
        <w:t>dos</w:t>
      </w:r>
      <w:r w:rsidRPr="00BD4C5A">
        <w:rPr>
          <w:sz w:val="20"/>
          <w:szCs w:val="20"/>
        </w:rPr>
        <w:t xml:space="preserve"> (</w:t>
      </w:r>
      <w:r>
        <w:rPr>
          <w:sz w:val="20"/>
          <w:szCs w:val="20"/>
        </w:rPr>
        <w:t>2</w:t>
      </w:r>
      <w:r w:rsidRPr="00BD4C5A">
        <w:rPr>
          <w:sz w:val="20"/>
          <w:szCs w:val="20"/>
        </w:rPr>
        <w:t>) personas con el siguiente perfil:</w:t>
      </w:r>
    </w:p>
    <w:p w14:paraId="4399273C" w14:textId="77777777" w:rsidR="00A93F92" w:rsidRDefault="00A93F92" w:rsidP="00A93F92">
      <w:pPr>
        <w:spacing w:after="0"/>
        <w:ind w:right="174"/>
        <w:rPr>
          <w:sz w:val="20"/>
          <w:szCs w:val="20"/>
        </w:rPr>
      </w:pPr>
    </w:p>
    <w:p w14:paraId="65830688" w14:textId="77777777" w:rsidR="00A93F92" w:rsidRPr="00340C4C" w:rsidRDefault="00A93F92" w:rsidP="00A93F92">
      <w:pPr>
        <w:pStyle w:val="Prrafodelista"/>
        <w:widowControl/>
        <w:numPr>
          <w:ilvl w:val="0"/>
          <w:numId w:val="30"/>
        </w:numPr>
        <w:suppressAutoHyphens/>
        <w:autoSpaceDN w:val="0"/>
        <w:spacing w:after="0"/>
        <w:ind w:right="174"/>
        <w:contextualSpacing w:val="0"/>
        <w:jc w:val="left"/>
        <w:rPr>
          <w:sz w:val="20"/>
          <w:szCs w:val="20"/>
        </w:rPr>
      </w:pPr>
      <w:r w:rsidRPr="00340C4C">
        <w:rPr>
          <w:sz w:val="20"/>
          <w:szCs w:val="20"/>
        </w:rPr>
        <w:t>Jefe de Proyecto:</w:t>
      </w:r>
    </w:p>
    <w:p w14:paraId="6E9E7229" w14:textId="77777777" w:rsidR="00A93F92" w:rsidRPr="00BD4C5A" w:rsidRDefault="00A93F92" w:rsidP="00A93F92">
      <w:pPr>
        <w:pStyle w:val="Prrafodelista"/>
        <w:widowControl/>
        <w:numPr>
          <w:ilvl w:val="0"/>
          <w:numId w:val="28"/>
        </w:numPr>
        <w:suppressAutoHyphens/>
        <w:autoSpaceDN w:val="0"/>
        <w:spacing w:after="0"/>
        <w:ind w:right="174"/>
        <w:contextualSpacing w:val="0"/>
        <w:jc w:val="left"/>
        <w:rPr>
          <w:sz w:val="20"/>
          <w:szCs w:val="20"/>
        </w:rPr>
      </w:pPr>
      <w:r w:rsidRPr="00BD4C5A">
        <w:rPr>
          <w:sz w:val="20"/>
          <w:szCs w:val="20"/>
        </w:rPr>
        <w:t>Doctorado o Maestría en Administración, Ingeniería, Economía.</w:t>
      </w:r>
    </w:p>
    <w:p w14:paraId="4F8E782B" w14:textId="77777777" w:rsidR="00A93F92" w:rsidRPr="00BD4C5A" w:rsidRDefault="00A93F92" w:rsidP="00A93F92">
      <w:pPr>
        <w:pStyle w:val="Prrafodelista"/>
        <w:widowControl/>
        <w:numPr>
          <w:ilvl w:val="0"/>
          <w:numId w:val="28"/>
        </w:numPr>
        <w:suppressAutoHyphens/>
        <w:autoSpaceDN w:val="0"/>
        <w:spacing w:after="0"/>
        <w:ind w:right="174"/>
        <w:contextualSpacing w:val="0"/>
        <w:jc w:val="left"/>
        <w:rPr>
          <w:sz w:val="20"/>
          <w:szCs w:val="20"/>
        </w:rPr>
      </w:pPr>
      <w:r w:rsidRPr="00BD4C5A">
        <w:rPr>
          <w:sz w:val="20"/>
          <w:szCs w:val="20"/>
        </w:rPr>
        <w:t>Con experiencia de al menos siete (</w:t>
      </w:r>
      <w:r>
        <w:rPr>
          <w:sz w:val="20"/>
          <w:szCs w:val="20"/>
        </w:rPr>
        <w:t>7</w:t>
      </w:r>
      <w:r w:rsidRPr="00BD4C5A">
        <w:rPr>
          <w:sz w:val="20"/>
          <w:szCs w:val="20"/>
        </w:rPr>
        <w:t xml:space="preserve">) años en gestión de proyectos en el sector público o privado. </w:t>
      </w:r>
    </w:p>
    <w:p w14:paraId="27A4EB68" w14:textId="77777777" w:rsidR="00A93F92" w:rsidRPr="00BD4C5A" w:rsidRDefault="00A93F92" w:rsidP="00A93F92">
      <w:pPr>
        <w:pStyle w:val="Prrafodelista"/>
        <w:widowControl/>
        <w:numPr>
          <w:ilvl w:val="0"/>
          <w:numId w:val="28"/>
        </w:numPr>
        <w:suppressAutoHyphens/>
        <w:autoSpaceDN w:val="0"/>
        <w:spacing w:after="0"/>
        <w:ind w:right="174"/>
        <w:contextualSpacing w:val="0"/>
        <w:jc w:val="left"/>
        <w:rPr>
          <w:sz w:val="20"/>
          <w:szCs w:val="20"/>
        </w:rPr>
      </w:pPr>
      <w:r w:rsidRPr="00BD4C5A">
        <w:rPr>
          <w:sz w:val="20"/>
          <w:szCs w:val="20"/>
        </w:rPr>
        <w:t>Experiencia de al menos tres (3) proyectos en puestos de liderazgo que involucren la articulación público – privada en cadenas de valor / sectores industriales.</w:t>
      </w:r>
    </w:p>
    <w:p w14:paraId="7CE7A9D4" w14:textId="77777777" w:rsidR="00A93F92" w:rsidRPr="00BD4C5A" w:rsidRDefault="00A93F92" w:rsidP="00A93F92">
      <w:pPr>
        <w:pStyle w:val="Prrafodelista"/>
        <w:widowControl/>
        <w:numPr>
          <w:ilvl w:val="0"/>
          <w:numId w:val="28"/>
        </w:numPr>
        <w:suppressAutoHyphens/>
        <w:autoSpaceDN w:val="0"/>
        <w:spacing w:after="0"/>
        <w:ind w:right="174"/>
        <w:contextualSpacing w:val="0"/>
        <w:rPr>
          <w:sz w:val="20"/>
          <w:szCs w:val="20"/>
        </w:rPr>
      </w:pPr>
      <w:r w:rsidRPr="00BD4C5A">
        <w:rPr>
          <w:sz w:val="20"/>
          <w:szCs w:val="20"/>
        </w:rPr>
        <w:t xml:space="preserve">Experiencia en diseño, desarrollo o implementación de planes estratégicos, o similares, de centros de innovación y/o transferencia tecnológica (o similares) en el sector público o privado. </w:t>
      </w:r>
    </w:p>
    <w:p w14:paraId="5E6B1AEE" w14:textId="77777777" w:rsidR="00A93F92" w:rsidRPr="00C80A6F" w:rsidRDefault="00A93F92" w:rsidP="00A93F92">
      <w:pPr>
        <w:spacing w:after="0"/>
        <w:ind w:right="174"/>
        <w:rPr>
          <w:sz w:val="20"/>
          <w:szCs w:val="20"/>
        </w:rPr>
      </w:pPr>
    </w:p>
    <w:p w14:paraId="4DF51279" w14:textId="77777777" w:rsidR="00A93F92" w:rsidRPr="00340C4C" w:rsidRDefault="00A93F92" w:rsidP="00A93F92">
      <w:pPr>
        <w:pStyle w:val="Prrafodelista"/>
        <w:widowControl/>
        <w:numPr>
          <w:ilvl w:val="0"/>
          <w:numId w:val="31"/>
        </w:numPr>
        <w:suppressAutoHyphens/>
        <w:autoSpaceDN w:val="0"/>
        <w:spacing w:after="0"/>
        <w:ind w:right="174"/>
        <w:contextualSpacing w:val="0"/>
        <w:jc w:val="left"/>
        <w:rPr>
          <w:sz w:val="20"/>
          <w:szCs w:val="20"/>
        </w:rPr>
      </w:pPr>
      <w:r w:rsidRPr="00340C4C">
        <w:rPr>
          <w:sz w:val="20"/>
          <w:szCs w:val="20"/>
        </w:rPr>
        <w:t xml:space="preserve">Especialista en </w:t>
      </w:r>
      <w:r>
        <w:rPr>
          <w:sz w:val="20"/>
          <w:szCs w:val="20"/>
        </w:rPr>
        <w:t>transformación digital</w:t>
      </w:r>
      <w:r w:rsidRPr="00340C4C">
        <w:rPr>
          <w:sz w:val="20"/>
          <w:szCs w:val="20"/>
        </w:rPr>
        <w:t>,</w:t>
      </w:r>
    </w:p>
    <w:p w14:paraId="4DD28904" w14:textId="77777777" w:rsidR="00A93F92" w:rsidRPr="00340C4C" w:rsidRDefault="00A93F92" w:rsidP="00A93F92">
      <w:pPr>
        <w:pStyle w:val="Prrafodelista"/>
        <w:widowControl/>
        <w:numPr>
          <w:ilvl w:val="0"/>
          <w:numId w:val="29"/>
        </w:numPr>
        <w:suppressAutoHyphens/>
        <w:autoSpaceDN w:val="0"/>
        <w:spacing w:after="0"/>
        <w:ind w:right="174"/>
        <w:contextualSpacing w:val="0"/>
        <w:rPr>
          <w:sz w:val="20"/>
          <w:szCs w:val="20"/>
        </w:rPr>
      </w:pPr>
      <w:r w:rsidRPr="00340C4C">
        <w:rPr>
          <w:sz w:val="20"/>
          <w:szCs w:val="20"/>
        </w:rPr>
        <w:t>Formación en ingeniería, ciencias o disciplinas relacionadas con el sector/subsector/cadena.</w:t>
      </w:r>
    </w:p>
    <w:p w14:paraId="20DF4F39" w14:textId="77777777" w:rsidR="00A93F92" w:rsidRPr="00340C4C" w:rsidRDefault="00A93F92" w:rsidP="00A93F92">
      <w:pPr>
        <w:pStyle w:val="Prrafodelista"/>
        <w:widowControl/>
        <w:numPr>
          <w:ilvl w:val="0"/>
          <w:numId w:val="29"/>
        </w:numPr>
        <w:suppressAutoHyphens/>
        <w:autoSpaceDN w:val="0"/>
        <w:spacing w:after="0"/>
        <w:ind w:right="174"/>
        <w:contextualSpacing w:val="0"/>
        <w:rPr>
          <w:sz w:val="20"/>
          <w:szCs w:val="20"/>
        </w:rPr>
      </w:pPr>
      <w:r w:rsidRPr="00340C4C">
        <w:rPr>
          <w:sz w:val="20"/>
          <w:szCs w:val="20"/>
        </w:rPr>
        <w:t xml:space="preserve">Estudios de </w:t>
      </w:r>
      <w:r>
        <w:rPr>
          <w:sz w:val="20"/>
          <w:szCs w:val="20"/>
        </w:rPr>
        <w:t>maestrías o diplomados en transformación digital y/o negocios digitales</w:t>
      </w:r>
      <w:r w:rsidRPr="00340C4C">
        <w:rPr>
          <w:sz w:val="20"/>
          <w:szCs w:val="20"/>
        </w:rPr>
        <w:t>.</w:t>
      </w:r>
    </w:p>
    <w:p w14:paraId="31EEFF58" w14:textId="77777777" w:rsidR="00A93F92" w:rsidRDefault="00A93F92" w:rsidP="00A93F92">
      <w:pPr>
        <w:pStyle w:val="Prrafodelista"/>
        <w:widowControl/>
        <w:numPr>
          <w:ilvl w:val="0"/>
          <w:numId w:val="29"/>
        </w:numPr>
        <w:suppressAutoHyphens/>
        <w:autoSpaceDN w:val="0"/>
        <w:spacing w:after="0"/>
        <w:ind w:right="174"/>
        <w:contextualSpacing w:val="0"/>
        <w:rPr>
          <w:sz w:val="20"/>
          <w:szCs w:val="20"/>
        </w:rPr>
      </w:pPr>
      <w:r w:rsidRPr="00340C4C">
        <w:rPr>
          <w:sz w:val="20"/>
          <w:szCs w:val="20"/>
        </w:rPr>
        <w:t xml:space="preserve">Con más de 3 años de experiencia en la implementación de estas metodologías en el sector/subsector/cadena. </w:t>
      </w:r>
    </w:p>
    <w:p w14:paraId="38C6B14E" w14:textId="77777777" w:rsidR="00A93F92" w:rsidRPr="00340C4C" w:rsidRDefault="00A93F92" w:rsidP="00A93F92">
      <w:pPr>
        <w:pStyle w:val="Prrafodelista"/>
        <w:widowControl/>
        <w:numPr>
          <w:ilvl w:val="0"/>
          <w:numId w:val="32"/>
        </w:numPr>
        <w:suppressAutoHyphens/>
        <w:autoSpaceDN w:val="0"/>
        <w:spacing w:after="0"/>
        <w:ind w:right="174"/>
        <w:contextualSpacing w:val="0"/>
        <w:rPr>
          <w:sz w:val="20"/>
          <w:szCs w:val="20"/>
        </w:rPr>
      </w:pPr>
      <w:r w:rsidRPr="00340C4C">
        <w:rPr>
          <w:sz w:val="20"/>
          <w:szCs w:val="20"/>
        </w:rPr>
        <w:t>Se valorará positivamente la experiencia en temas relacionados al sector productivo.</w:t>
      </w:r>
    </w:p>
    <w:p w14:paraId="398CCB1D" w14:textId="77777777" w:rsidR="00A93F92" w:rsidRPr="00C80A6F" w:rsidRDefault="00A93F92" w:rsidP="00A93F92">
      <w:pPr>
        <w:spacing w:after="0"/>
        <w:ind w:right="174"/>
        <w:rPr>
          <w:sz w:val="20"/>
          <w:szCs w:val="20"/>
        </w:rPr>
      </w:pPr>
    </w:p>
    <w:p w14:paraId="6958DFD7" w14:textId="77777777" w:rsidR="00A93F92" w:rsidRPr="00A93F92" w:rsidRDefault="00A93F92" w:rsidP="00A93F92">
      <w:pPr>
        <w:pStyle w:val="Prrafodelista"/>
        <w:widowControl/>
        <w:numPr>
          <w:ilvl w:val="0"/>
          <w:numId w:val="25"/>
        </w:numPr>
        <w:suppressAutoHyphens/>
        <w:autoSpaceDN w:val="0"/>
        <w:spacing w:after="160"/>
        <w:ind w:right="174"/>
        <w:contextualSpacing w:val="0"/>
        <w:jc w:val="left"/>
        <w:outlineLvl w:val="0"/>
        <w:rPr>
          <w:rFonts w:asciiTheme="majorHAnsi" w:hAnsiTheme="majorHAnsi" w:cstheme="majorHAnsi"/>
          <w:b/>
          <w:bCs/>
        </w:rPr>
      </w:pPr>
      <w:bookmarkStart w:id="49" w:name="_Toc510454770"/>
      <w:bookmarkStart w:id="50" w:name="_Toc133403198"/>
      <w:bookmarkStart w:id="51" w:name="_Toc133404498"/>
      <w:r w:rsidRPr="00A93F92">
        <w:rPr>
          <w:rFonts w:asciiTheme="majorHAnsi" w:hAnsiTheme="majorHAnsi" w:cstheme="majorHAnsi"/>
          <w:b/>
          <w:bCs/>
        </w:rPr>
        <w:lastRenderedPageBreak/>
        <w:t>SUPERVISIÓN</w:t>
      </w:r>
      <w:bookmarkEnd w:id="49"/>
      <w:bookmarkEnd w:id="50"/>
      <w:bookmarkEnd w:id="51"/>
    </w:p>
    <w:p w14:paraId="11901FD0" w14:textId="77777777" w:rsidR="00A93F92" w:rsidRPr="00DC0593" w:rsidRDefault="00A93F92" w:rsidP="00A93F92">
      <w:pPr>
        <w:spacing w:after="0"/>
        <w:ind w:right="174"/>
        <w:rPr>
          <w:sz w:val="20"/>
          <w:szCs w:val="20"/>
        </w:rPr>
      </w:pPr>
    </w:p>
    <w:p w14:paraId="612126D5" w14:textId="77777777" w:rsidR="00A93F92" w:rsidRPr="00DC0593" w:rsidRDefault="00A93F92" w:rsidP="00A93F92">
      <w:pPr>
        <w:spacing w:after="0"/>
        <w:ind w:right="174"/>
        <w:rPr>
          <w:sz w:val="20"/>
          <w:szCs w:val="20"/>
        </w:rPr>
      </w:pPr>
      <w:r w:rsidRPr="00DC0593">
        <w:rPr>
          <w:sz w:val="20"/>
          <w:szCs w:val="20"/>
        </w:rPr>
        <w:t xml:space="preserve">El proveedor deberá reportar </w:t>
      </w:r>
      <w:r>
        <w:rPr>
          <w:sz w:val="20"/>
          <w:szCs w:val="20"/>
        </w:rPr>
        <w:t>al CSTD</w:t>
      </w:r>
      <w:r w:rsidRPr="00DC0593">
        <w:rPr>
          <w:sz w:val="20"/>
          <w:szCs w:val="20"/>
        </w:rPr>
        <w:t>.</w:t>
      </w:r>
    </w:p>
    <w:p w14:paraId="4FDBA307" w14:textId="77777777" w:rsidR="00A93F92" w:rsidRPr="00DC0593" w:rsidRDefault="00A93F92" w:rsidP="00A93F92">
      <w:pPr>
        <w:spacing w:after="0"/>
        <w:ind w:right="174"/>
        <w:rPr>
          <w:sz w:val="20"/>
          <w:szCs w:val="20"/>
        </w:rPr>
      </w:pPr>
    </w:p>
    <w:p w14:paraId="380A21BB" w14:textId="014DFCEE" w:rsidR="00A93F92" w:rsidRPr="00DC0593" w:rsidRDefault="00A93F92" w:rsidP="00A93F92">
      <w:pPr>
        <w:pStyle w:val="Prrafodelista"/>
        <w:widowControl/>
        <w:numPr>
          <w:ilvl w:val="0"/>
          <w:numId w:val="25"/>
        </w:numPr>
        <w:suppressAutoHyphens/>
        <w:autoSpaceDN w:val="0"/>
        <w:spacing w:after="160"/>
        <w:ind w:right="174"/>
        <w:contextualSpacing w:val="0"/>
        <w:jc w:val="left"/>
        <w:outlineLvl w:val="0"/>
        <w:rPr>
          <w:b/>
          <w:sz w:val="20"/>
          <w:szCs w:val="20"/>
        </w:rPr>
      </w:pPr>
      <w:bookmarkStart w:id="52" w:name="_Toc510454771"/>
      <w:bookmarkStart w:id="53" w:name="_Toc133403199"/>
      <w:bookmarkStart w:id="54" w:name="_Toc133404499"/>
      <w:r w:rsidRPr="00DC0593">
        <w:rPr>
          <w:b/>
          <w:sz w:val="20"/>
          <w:szCs w:val="20"/>
        </w:rPr>
        <w:t>PLAZO DE EJECUCIÓN DEL SERVICIO</w:t>
      </w:r>
      <w:bookmarkEnd w:id="52"/>
      <w:bookmarkEnd w:id="53"/>
      <w:bookmarkEnd w:id="54"/>
      <w:r w:rsidR="00D1703F">
        <w:rPr>
          <w:b/>
          <w:sz w:val="20"/>
          <w:szCs w:val="20"/>
        </w:rPr>
        <w:t xml:space="preserve"> </w:t>
      </w:r>
    </w:p>
    <w:p w14:paraId="77BCC2C5" w14:textId="77777777" w:rsidR="00A93F92" w:rsidRPr="00DC0593" w:rsidRDefault="00A93F92" w:rsidP="00A93F92">
      <w:pPr>
        <w:spacing w:after="0"/>
        <w:ind w:right="174"/>
        <w:rPr>
          <w:sz w:val="20"/>
          <w:szCs w:val="20"/>
        </w:rPr>
      </w:pPr>
    </w:p>
    <w:p w14:paraId="1F88F67B" w14:textId="38D2E965" w:rsidR="00A93F92" w:rsidRPr="00DC0593" w:rsidRDefault="00A93F92" w:rsidP="00A93F92">
      <w:pPr>
        <w:spacing w:after="0"/>
        <w:ind w:right="174"/>
        <w:rPr>
          <w:sz w:val="20"/>
          <w:szCs w:val="20"/>
        </w:rPr>
      </w:pPr>
      <w:r w:rsidRPr="00DC0593">
        <w:rPr>
          <w:sz w:val="20"/>
          <w:szCs w:val="20"/>
        </w:rPr>
        <w:t xml:space="preserve">El servicio será ejecutado en un periodo de </w:t>
      </w:r>
      <w:r w:rsidRPr="00454D36">
        <w:rPr>
          <w:sz w:val="20"/>
          <w:szCs w:val="20"/>
        </w:rPr>
        <w:t>180</w:t>
      </w:r>
      <w:r w:rsidRPr="00DC0593">
        <w:rPr>
          <w:sz w:val="20"/>
          <w:szCs w:val="20"/>
        </w:rPr>
        <w:t xml:space="preserve"> días </w:t>
      </w:r>
      <w:r w:rsidR="006D0763" w:rsidRPr="00DC0593">
        <w:rPr>
          <w:sz w:val="20"/>
          <w:szCs w:val="20"/>
        </w:rPr>
        <w:t>calendario</w:t>
      </w:r>
      <w:r w:rsidR="006D0763">
        <w:rPr>
          <w:sz w:val="20"/>
          <w:szCs w:val="20"/>
        </w:rPr>
        <w:t>,</w:t>
      </w:r>
      <w:r w:rsidRPr="00DC0593">
        <w:rPr>
          <w:sz w:val="20"/>
          <w:szCs w:val="20"/>
        </w:rPr>
        <w:t xml:space="preserve"> contados a partir del día siguiente de la suscripción del contrato. </w:t>
      </w:r>
    </w:p>
    <w:p w14:paraId="64648A59" w14:textId="77777777" w:rsidR="00A93F92" w:rsidRPr="00DC0593" w:rsidRDefault="00A93F92" w:rsidP="00A93F92">
      <w:pPr>
        <w:spacing w:after="0"/>
        <w:ind w:right="174"/>
        <w:rPr>
          <w:sz w:val="20"/>
          <w:szCs w:val="20"/>
        </w:rPr>
      </w:pPr>
    </w:p>
    <w:p w14:paraId="001C64FB" w14:textId="77777777" w:rsidR="00A93F92" w:rsidRPr="00DC0593" w:rsidRDefault="00A93F92" w:rsidP="00A93F92">
      <w:pPr>
        <w:spacing w:after="0"/>
        <w:ind w:right="174"/>
        <w:rPr>
          <w:sz w:val="20"/>
          <w:szCs w:val="20"/>
        </w:rPr>
      </w:pPr>
      <w:r w:rsidRPr="00DC0593">
        <w:rPr>
          <w:sz w:val="20"/>
          <w:szCs w:val="20"/>
        </w:rPr>
        <w:t xml:space="preserve">Este plazo podrá extenderse en la cantidad de días adicionales que demande la revisión y la entrega de la respectiva conformidad de cada uno de los productos presentados por la firma consultora.  </w:t>
      </w:r>
    </w:p>
    <w:p w14:paraId="5C5AB332" w14:textId="77777777" w:rsidR="00A93F92" w:rsidRPr="00DC0593" w:rsidRDefault="00A93F92" w:rsidP="00A93F92">
      <w:pPr>
        <w:spacing w:after="0"/>
        <w:ind w:right="174"/>
        <w:rPr>
          <w:sz w:val="20"/>
          <w:szCs w:val="20"/>
        </w:rPr>
      </w:pPr>
    </w:p>
    <w:p w14:paraId="1E995FFB" w14:textId="77777777" w:rsidR="00A93F92" w:rsidRPr="00DC0593" w:rsidRDefault="00A93F92" w:rsidP="00A93F92">
      <w:pPr>
        <w:spacing w:after="0"/>
        <w:ind w:right="174"/>
        <w:rPr>
          <w:sz w:val="20"/>
          <w:szCs w:val="20"/>
        </w:rPr>
      </w:pPr>
      <w:r w:rsidRPr="00DC0593">
        <w:rPr>
          <w:sz w:val="20"/>
          <w:szCs w:val="20"/>
        </w:rPr>
        <w:t xml:space="preserve">Para proceder al pago de la última armada, </w:t>
      </w:r>
      <w:r>
        <w:rPr>
          <w:sz w:val="20"/>
          <w:szCs w:val="20"/>
        </w:rPr>
        <w:t xml:space="preserve">se </w:t>
      </w:r>
      <w:r w:rsidRPr="00DC0593">
        <w:rPr>
          <w:sz w:val="20"/>
          <w:szCs w:val="20"/>
        </w:rPr>
        <w:t xml:space="preserve">deberá contar con la No Objeción </w:t>
      </w:r>
      <w:r>
        <w:rPr>
          <w:sz w:val="20"/>
          <w:szCs w:val="20"/>
        </w:rPr>
        <w:t>de ProInnóvate</w:t>
      </w:r>
      <w:r w:rsidRPr="00DC0593">
        <w:rPr>
          <w:sz w:val="20"/>
          <w:szCs w:val="20"/>
        </w:rPr>
        <w:t xml:space="preserve"> al informe final (último entregable).</w:t>
      </w:r>
    </w:p>
    <w:p w14:paraId="7D03E7BD" w14:textId="77777777" w:rsidR="00A93F92" w:rsidRPr="00DC0593" w:rsidRDefault="00A93F92" w:rsidP="00A93F92">
      <w:pPr>
        <w:spacing w:after="0"/>
        <w:ind w:right="174"/>
        <w:rPr>
          <w:sz w:val="20"/>
          <w:szCs w:val="20"/>
        </w:rPr>
      </w:pPr>
    </w:p>
    <w:p w14:paraId="19DE2969" w14:textId="77777777" w:rsidR="00A93F92" w:rsidRPr="00A93F92" w:rsidRDefault="00A93F92" w:rsidP="00A93F92">
      <w:pPr>
        <w:pStyle w:val="Prrafodelista"/>
        <w:widowControl/>
        <w:numPr>
          <w:ilvl w:val="0"/>
          <w:numId w:val="25"/>
        </w:numPr>
        <w:suppressAutoHyphens/>
        <w:autoSpaceDN w:val="0"/>
        <w:spacing w:after="160"/>
        <w:ind w:right="174"/>
        <w:contextualSpacing w:val="0"/>
        <w:jc w:val="left"/>
        <w:outlineLvl w:val="0"/>
        <w:rPr>
          <w:rFonts w:asciiTheme="majorHAnsi" w:hAnsiTheme="majorHAnsi" w:cstheme="majorHAnsi"/>
          <w:b/>
          <w:bCs/>
        </w:rPr>
      </w:pPr>
      <w:bookmarkStart w:id="55" w:name="_Toc510454772"/>
      <w:bookmarkStart w:id="56" w:name="_Toc133403200"/>
      <w:bookmarkStart w:id="57" w:name="_Toc133404500"/>
      <w:r w:rsidRPr="00A93F92">
        <w:rPr>
          <w:rFonts w:asciiTheme="majorHAnsi" w:hAnsiTheme="majorHAnsi" w:cstheme="majorHAnsi"/>
          <w:b/>
          <w:bCs/>
        </w:rPr>
        <w:t>VALOR REFERENCIAL Y FORMA DE PAGO</w:t>
      </w:r>
      <w:bookmarkEnd w:id="55"/>
      <w:bookmarkEnd w:id="56"/>
      <w:bookmarkEnd w:id="57"/>
    </w:p>
    <w:p w14:paraId="7AE75C69" w14:textId="77777777" w:rsidR="00A93F92" w:rsidRPr="00DC0593" w:rsidRDefault="00A93F92" w:rsidP="00A93F92">
      <w:pPr>
        <w:spacing w:after="0"/>
        <w:ind w:right="174"/>
        <w:rPr>
          <w:sz w:val="20"/>
          <w:szCs w:val="20"/>
        </w:rPr>
      </w:pPr>
    </w:p>
    <w:p w14:paraId="18D11BFD" w14:textId="699A3F06" w:rsidR="00A93F92" w:rsidRPr="00D62365" w:rsidRDefault="00A93F92" w:rsidP="00A93F92">
      <w:pPr>
        <w:spacing w:after="0" w:line="276" w:lineRule="auto"/>
        <w:ind w:right="174"/>
        <w:rPr>
          <w:sz w:val="20"/>
          <w:szCs w:val="20"/>
        </w:rPr>
      </w:pPr>
      <w:r w:rsidRPr="00DC0593">
        <w:rPr>
          <w:sz w:val="20"/>
          <w:szCs w:val="20"/>
        </w:rPr>
        <w:t xml:space="preserve">El presupuesto disponible para la </w:t>
      </w:r>
      <w:r w:rsidRPr="00A47CC7">
        <w:rPr>
          <w:sz w:val="20"/>
          <w:szCs w:val="20"/>
        </w:rPr>
        <w:t xml:space="preserve">contratación de la firma </w:t>
      </w:r>
      <w:r w:rsidRPr="004967DA">
        <w:rPr>
          <w:sz w:val="20"/>
          <w:szCs w:val="20"/>
        </w:rPr>
        <w:t xml:space="preserve">consultora asciende a </w:t>
      </w:r>
      <w:r w:rsidR="00A47CC7" w:rsidRPr="004967DA">
        <w:rPr>
          <w:b/>
          <w:sz w:val="20"/>
          <w:szCs w:val="20"/>
        </w:rPr>
        <w:t>S/ 200 000 (</w:t>
      </w:r>
      <w:r w:rsidR="000337BA" w:rsidRPr="004967DA">
        <w:rPr>
          <w:b/>
          <w:sz w:val="20"/>
          <w:szCs w:val="20"/>
        </w:rPr>
        <w:t xml:space="preserve">referencial, ver </w:t>
      </w:r>
      <w:r w:rsidR="00A47CC7" w:rsidRPr="004967DA">
        <w:rPr>
          <w:b/>
          <w:sz w:val="20"/>
          <w:szCs w:val="20"/>
        </w:rPr>
        <w:t xml:space="preserve">numeral 35 de las bases), </w:t>
      </w:r>
      <w:r w:rsidRPr="004967DA">
        <w:rPr>
          <w:sz w:val="20"/>
          <w:szCs w:val="20"/>
        </w:rPr>
        <w:t>incluye gastos de los consultores, pasajes, viáticos y otros gastos de la consultoría. El monto incluye el 18% del Impuesto General a las Ventas -IGV-y, en caso de persona jurídica</w:t>
      </w:r>
      <w:r w:rsidRPr="00D62365">
        <w:rPr>
          <w:sz w:val="20"/>
          <w:szCs w:val="20"/>
        </w:rPr>
        <w:t xml:space="preserve"> no domiciliada, está sujeto a retención del Impuesto a la Renta</w:t>
      </w:r>
      <w:r w:rsidRPr="00D62365">
        <w:rPr>
          <w:sz w:val="20"/>
          <w:szCs w:val="20"/>
          <w:vertAlign w:val="superscript"/>
        </w:rPr>
        <w:footnoteReference w:id="19"/>
      </w:r>
      <w:r w:rsidRPr="00D62365">
        <w:rPr>
          <w:sz w:val="20"/>
          <w:szCs w:val="20"/>
        </w:rPr>
        <w:t xml:space="preserve">. </w:t>
      </w:r>
    </w:p>
    <w:p w14:paraId="292B657F" w14:textId="77777777" w:rsidR="00A93F92" w:rsidRPr="00DC0593" w:rsidRDefault="00A93F92" w:rsidP="00A93F92">
      <w:pPr>
        <w:spacing w:after="0" w:line="276" w:lineRule="auto"/>
        <w:ind w:right="174"/>
        <w:rPr>
          <w:sz w:val="20"/>
          <w:szCs w:val="20"/>
        </w:rPr>
      </w:pPr>
    </w:p>
    <w:p w14:paraId="00E16F8A" w14:textId="77777777" w:rsidR="00A93F92" w:rsidRPr="00DC0593" w:rsidRDefault="00A93F92" w:rsidP="00A93F92">
      <w:pPr>
        <w:spacing w:after="0" w:line="276" w:lineRule="auto"/>
        <w:ind w:right="174"/>
        <w:rPr>
          <w:sz w:val="20"/>
          <w:szCs w:val="20"/>
        </w:rPr>
      </w:pPr>
      <w:r w:rsidRPr="00DC0593">
        <w:rPr>
          <w:sz w:val="20"/>
          <w:szCs w:val="20"/>
        </w:rPr>
        <w:t xml:space="preserve">Con la conformidad de los productos por parte </w:t>
      </w:r>
      <w:r>
        <w:rPr>
          <w:sz w:val="20"/>
          <w:szCs w:val="20"/>
        </w:rPr>
        <w:t>…</w:t>
      </w:r>
      <w:r w:rsidRPr="00DC0593">
        <w:rPr>
          <w:sz w:val="20"/>
          <w:szCs w:val="20"/>
        </w:rPr>
        <w:t xml:space="preserve"> realizará el pago directamente a la firma consultora, quien deberá emitir el Comprobante de Pago a nombre de </w:t>
      </w:r>
      <w:r>
        <w:rPr>
          <w:sz w:val="20"/>
          <w:szCs w:val="20"/>
        </w:rPr>
        <w:t>…</w:t>
      </w:r>
      <w:r w:rsidRPr="00DC0593">
        <w:rPr>
          <w:sz w:val="20"/>
          <w:szCs w:val="20"/>
        </w:rPr>
        <w:t>.</w:t>
      </w:r>
    </w:p>
    <w:p w14:paraId="6380AFA9" w14:textId="77777777" w:rsidR="00A93F92" w:rsidRDefault="00A93F92" w:rsidP="00A93F92">
      <w:pPr>
        <w:spacing w:after="0" w:line="276" w:lineRule="auto"/>
        <w:ind w:right="-427"/>
        <w:rPr>
          <w:sz w:val="20"/>
          <w:szCs w:val="20"/>
        </w:rPr>
      </w:pPr>
    </w:p>
    <w:tbl>
      <w:tblPr>
        <w:tblStyle w:val="Tablaconcuadrcula4-nfasis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83"/>
        <w:gridCol w:w="3214"/>
        <w:gridCol w:w="1404"/>
        <w:gridCol w:w="2820"/>
        <w:gridCol w:w="1719"/>
      </w:tblGrid>
      <w:tr w:rsidR="00A93F92" w:rsidRPr="006A0C70" w14:paraId="704E89F6" w14:textId="77777777" w:rsidTr="00785338">
        <w:trPr>
          <w:cnfStyle w:val="000000100000" w:firstRow="0" w:lastRow="0" w:firstColumn="0" w:lastColumn="0" w:oddVBand="0" w:evenVBand="0" w:oddHBand="1" w:evenHBand="0" w:firstRowFirstColumn="0" w:firstRowLastColumn="0" w:lastRowFirstColumn="0" w:lastRowLastColumn="0"/>
          <w:trHeight w:val="337"/>
        </w:trPr>
        <w:tc>
          <w:tcPr>
            <w:tcW w:w="279" w:type="pct"/>
            <w:shd w:val="clear" w:color="auto" w:fill="2A547E"/>
            <w:vAlign w:val="center"/>
          </w:tcPr>
          <w:p w14:paraId="5ADFDEE1" w14:textId="77777777" w:rsidR="00A93F92" w:rsidRPr="006A0C70" w:rsidRDefault="00A93F92" w:rsidP="00A71AB2">
            <w:pPr>
              <w:jc w:val="both"/>
              <w:rPr>
                <w:b/>
                <w:color w:val="FFFFFF" w:themeColor="background1"/>
                <w:sz w:val="18"/>
                <w:szCs w:val="18"/>
              </w:rPr>
            </w:pPr>
            <w:r w:rsidRPr="006A0C70">
              <w:rPr>
                <w:b/>
                <w:color w:val="FFFFFF" w:themeColor="background1"/>
                <w:sz w:val="18"/>
                <w:szCs w:val="18"/>
              </w:rPr>
              <w:t>Pago</w:t>
            </w:r>
          </w:p>
        </w:tc>
        <w:tc>
          <w:tcPr>
            <w:tcW w:w="1655" w:type="pct"/>
            <w:shd w:val="clear" w:color="auto" w:fill="2A547E"/>
            <w:vAlign w:val="center"/>
          </w:tcPr>
          <w:p w14:paraId="5976460A" w14:textId="77777777" w:rsidR="00A93F92" w:rsidRPr="006A0C70" w:rsidRDefault="00A93F92" w:rsidP="00A71AB2">
            <w:pPr>
              <w:ind w:right="-427"/>
              <w:jc w:val="center"/>
              <w:rPr>
                <w:b/>
                <w:color w:val="FFFFFF" w:themeColor="background1"/>
                <w:sz w:val="18"/>
                <w:szCs w:val="18"/>
              </w:rPr>
            </w:pPr>
            <w:r w:rsidRPr="006A0C70">
              <w:rPr>
                <w:b/>
                <w:color w:val="FFFFFF" w:themeColor="background1"/>
                <w:sz w:val="18"/>
                <w:szCs w:val="18"/>
              </w:rPr>
              <w:t>Producto</w:t>
            </w:r>
          </w:p>
        </w:tc>
        <w:tc>
          <w:tcPr>
            <w:tcW w:w="726" w:type="pct"/>
            <w:shd w:val="clear" w:color="auto" w:fill="2A547E"/>
            <w:vAlign w:val="center"/>
          </w:tcPr>
          <w:p w14:paraId="2969C17B" w14:textId="77777777" w:rsidR="00A93F92" w:rsidRPr="006A0C70" w:rsidRDefault="00A93F92" w:rsidP="00A71AB2">
            <w:pPr>
              <w:jc w:val="center"/>
              <w:rPr>
                <w:b/>
                <w:color w:val="FFFFFF" w:themeColor="background1"/>
                <w:sz w:val="18"/>
                <w:szCs w:val="18"/>
              </w:rPr>
            </w:pPr>
            <w:r w:rsidRPr="006A0C70">
              <w:rPr>
                <w:b/>
                <w:color w:val="FFFFFF" w:themeColor="background1"/>
                <w:sz w:val="18"/>
                <w:szCs w:val="18"/>
              </w:rPr>
              <w:t>Desembolso</w:t>
            </w:r>
          </w:p>
          <w:p w14:paraId="593048F9" w14:textId="77777777" w:rsidR="00A93F92" w:rsidRPr="006A0C70" w:rsidRDefault="00A93F92" w:rsidP="00A71AB2">
            <w:pPr>
              <w:jc w:val="center"/>
              <w:rPr>
                <w:b/>
                <w:color w:val="FFFFFF" w:themeColor="background1"/>
                <w:sz w:val="18"/>
                <w:szCs w:val="18"/>
              </w:rPr>
            </w:pPr>
            <w:r w:rsidRPr="006A0C70">
              <w:rPr>
                <w:b/>
                <w:color w:val="FFFFFF" w:themeColor="background1"/>
                <w:sz w:val="18"/>
                <w:szCs w:val="18"/>
              </w:rPr>
              <w:t>%</w:t>
            </w:r>
          </w:p>
        </w:tc>
        <w:tc>
          <w:tcPr>
            <w:tcW w:w="1453" w:type="pct"/>
            <w:shd w:val="clear" w:color="auto" w:fill="2A547E"/>
            <w:vAlign w:val="center"/>
          </w:tcPr>
          <w:p w14:paraId="2C6C68A0" w14:textId="77777777" w:rsidR="00A93F92" w:rsidRPr="006A0C70" w:rsidRDefault="00A93F92" w:rsidP="00A71AB2">
            <w:pPr>
              <w:ind w:right="-427"/>
              <w:jc w:val="center"/>
              <w:rPr>
                <w:b/>
                <w:color w:val="FFFFFF" w:themeColor="background1"/>
                <w:sz w:val="18"/>
                <w:szCs w:val="18"/>
              </w:rPr>
            </w:pPr>
            <w:r w:rsidRPr="006A0C70">
              <w:rPr>
                <w:b/>
                <w:color w:val="FFFFFF" w:themeColor="background1"/>
                <w:sz w:val="18"/>
                <w:szCs w:val="18"/>
              </w:rPr>
              <w:t>Plazos</w:t>
            </w:r>
          </w:p>
        </w:tc>
        <w:tc>
          <w:tcPr>
            <w:tcW w:w="887" w:type="pct"/>
            <w:shd w:val="clear" w:color="auto" w:fill="2A547E"/>
            <w:vAlign w:val="center"/>
          </w:tcPr>
          <w:p w14:paraId="55F698BE" w14:textId="77777777" w:rsidR="00A93F92" w:rsidRPr="006A0C70" w:rsidRDefault="00A93F92" w:rsidP="00A71AB2">
            <w:pPr>
              <w:jc w:val="center"/>
              <w:rPr>
                <w:b/>
                <w:color w:val="FFFFFF" w:themeColor="background1"/>
                <w:sz w:val="18"/>
                <w:szCs w:val="18"/>
              </w:rPr>
            </w:pPr>
            <w:r w:rsidRPr="006A0C70">
              <w:rPr>
                <w:b/>
                <w:color w:val="FFFFFF" w:themeColor="background1"/>
                <w:sz w:val="18"/>
                <w:szCs w:val="18"/>
              </w:rPr>
              <w:t>Plazos en días/meses calendario</w:t>
            </w:r>
          </w:p>
        </w:tc>
      </w:tr>
      <w:tr w:rsidR="00A93F92" w:rsidRPr="00454D36" w14:paraId="303E4C4C" w14:textId="77777777" w:rsidTr="00A71AB2">
        <w:trPr>
          <w:trHeight w:val="911"/>
        </w:trPr>
        <w:tc>
          <w:tcPr>
            <w:tcW w:w="279" w:type="pct"/>
            <w:shd w:val="clear" w:color="auto" w:fill="auto"/>
            <w:vAlign w:val="center"/>
          </w:tcPr>
          <w:p w14:paraId="100F9383" w14:textId="77777777" w:rsidR="00A93F92" w:rsidRPr="00454D36" w:rsidRDefault="00A93F92" w:rsidP="00A71AB2">
            <w:pPr>
              <w:ind w:right="-427"/>
              <w:jc w:val="both"/>
              <w:rPr>
                <w:b/>
                <w:sz w:val="18"/>
                <w:szCs w:val="18"/>
              </w:rPr>
            </w:pPr>
            <w:r w:rsidRPr="00454D36">
              <w:rPr>
                <w:b/>
                <w:sz w:val="18"/>
                <w:szCs w:val="18"/>
              </w:rPr>
              <w:t>1</w:t>
            </w:r>
          </w:p>
        </w:tc>
        <w:tc>
          <w:tcPr>
            <w:tcW w:w="1655" w:type="pct"/>
            <w:shd w:val="clear" w:color="auto" w:fill="auto"/>
          </w:tcPr>
          <w:p w14:paraId="409AC6DB" w14:textId="77777777" w:rsidR="00A93F92" w:rsidRPr="00454D36" w:rsidRDefault="00A93F92" w:rsidP="00A71AB2">
            <w:pPr>
              <w:tabs>
                <w:tab w:val="left" w:pos="2310"/>
              </w:tabs>
              <w:ind w:right="-427"/>
              <w:jc w:val="center"/>
              <w:rPr>
                <w:b/>
                <w:sz w:val="18"/>
                <w:szCs w:val="18"/>
              </w:rPr>
            </w:pPr>
            <w:r w:rsidRPr="00454D36">
              <w:rPr>
                <w:b/>
                <w:sz w:val="18"/>
                <w:szCs w:val="18"/>
              </w:rPr>
              <w:t>Producto 1</w:t>
            </w:r>
          </w:p>
          <w:p w14:paraId="0CCB973A" w14:textId="77777777" w:rsidR="00A93F92" w:rsidRPr="00454D36" w:rsidRDefault="00A93F92" w:rsidP="00A71AB2">
            <w:pPr>
              <w:tabs>
                <w:tab w:val="left" w:pos="2593"/>
              </w:tabs>
              <w:ind w:right="181"/>
              <w:rPr>
                <w:sz w:val="18"/>
                <w:szCs w:val="18"/>
              </w:rPr>
            </w:pPr>
            <w:r w:rsidRPr="00454D36">
              <w:rPr>
                <w:sz w:val="18"/>
                <w:szCs w:val="18"/>
              </w:rPr>
              <w:t xml:space="preserve">-Plan de trabajo </w:t>
            </w:r>
          </w:p>
          <w:p w14:paraId="79755379" w14:textId="77777777" w:rsidR="00A93F92" w:rsidRPr="00454D36" w:rsidRDefault="00A93F92" w:rsidP="00A71AB2">
            <w:pPr>
              <w:tabs>
                <w:tab w:val="left" w:pos="2593"/>
              </w:tabs>
              <w:ind w:right="181"/>
              <w:rPr>
                <w:b/>
                <w:sz w:val="18"/>
                <w:szCs w:val="18"/>
              </w:rPr>
            </w:pPr>
          </w:p>
        </w:tc>
        <w:tc>
          <w:tcPr>
            <w:tcW w:w="726" w:type="pct"/>
            <w:shd w:val="clear" w:color="auto" w:fill="auto"/>
          </w:tcPr>
          <w:p w14:paraId="25104D22" w14:textId="77777777" w:rsidR="00A93F92" w:rsidRPr="00454D36" w:rsidRDefault="00A93F92" w:rsidP="00A71AB2">
            <w:pPr>
              <w:ind w:right="39"/>
              <w:jc w:val="center"/>
              <w:rPr>
                <w:color w:val="auto"/>
                <w:sz w:val="18"/>
                <w:szCs w:val="18"/>
              </w:rPr>
            </w:pPr>
            <w:r w:rsidRPr="00454D36">
              <w:rPr>
                <w:color w:val="auto"/>
                <w:sz w:val="18"/>
                <w:szCs w:val="18"/>
              </w:rPr>
              <w:t>10%</w:t>
            </w:r>
          </w:p>
        </w:tc>
        <w:tc>
          <w:tcPr>
            <w:tcW w:w="1453" w:type="pct"/>
            <w:shd w:val="clear" w:color="auto" w:fill="auto"/>
          </w:tcPr>
          <w:p w14:paraId="7D6BD4B5" w14:textId="77777777" w:rsidR="00A93F92" w:rsidRPr="00454D36" w:rsidRDefault="00A93F92" w:rsidP="00A71AB2">
            <w:pPr>
              <w:ind w:right="37"/>
              <w:rPr>
                <w:sz w:val="18"/>
                <w:szCs w:val="18"/>
              </w:rPr>
            </w:pPr>
            <w:r w:rsidRPr="00454D36">
              <w:rPr>
                <w:sz w:val="18"/>
                <w:szCs w:val="18"/>
              </w:rPr>
              <w:t>A presentarse como máximo a los 10 días calendario de inicio del servicio de la firma consultora (al día siguiente de la suscripción del contrato).</w:t>
            </w:r>
          </w:p>
        </w:tc>
        <w:tc>
          <w:tcPr>
            <w:tcW w:w="887" w:type="pct"/>
            <w:shd w:val="clear" w:color="auto" w:fill="auto"/>
          </w:tcPr>
          <w:p w14:paraId="2CCC2F46" w14:textId="77777777" w:rsidR="00A93F92" w:rsidRPr="00454D36" w:rsidRDefault="00A93F92" w:rsidP="00A71AB2">
            <w:pPr>
              <w:jc w:val="center"/>
              <w:rPr>
                <w:sz w:val="18"/>
                <w:szCs w:val="18"/>
              </w:rPr>
            </w:pPr>
            <w:r w:rsidRPr="00454D36">
              <w:rPr>
                <w:sz w:val="18"/>
                <w:szCs w:val="18"/>
              </w:rPr>
              <w:t>10 días</w:t>
            </w:r>
          </w:p>
        </w:tc>
      </w:tr>
      <w:tr w:rsidR="00A93F92" w:rsidRPr="00454D36" w14:paraId="102103FF" w14:textId="77777777" w:rsidTr="00A71AB2">
        <w:trPr>
          <w:cnfStyle w:val="000000100000" w:firstRow="0" w:lastRow="0" w:firstColumn="0" w:lastColumn="0" w:oddVBand="0" w:evenVBand="0" w:oddHBand="1" w:evenHBand="0" w:firstRowFirstColumn="0" w:firstRowLastColumn="0" w:lastRowFirstColumn="0" w:lastRowLastColumn="0"/>
          <w:trHeight w:val="960"/>
        </w:trPr>
        <w:tc>
          <w:tcPr>
            <w:tcW w:w="279" w:type="pct"/>
            <w:shd w:val="clear" w:color="auto" w:fill="auto"/>
            <w:vAlign w:val="center"/>
          </w:tcPr>
          <w:p w14:paraId="6101DE78" w14:textId="77777777" w:rsidR="00A93F92" w:rsidRPr="00454D36" w:rsidRDefault="00A93F92" w:rsidP="00A71AB2">
            <w:pPr>
              <w:ind w:right="-427"/>
              <w:jc w:val="both"/>
              <w:rPr>
                <w:b/>
                <w:sz w:val="18"/>
                <w:szCs w:val="18"/>
              </w:rPr>
            </w:pPr>
            <w:r w:rsidRPr="00454D36">
              <w:rPr>
                <w:b/>
                <w:sz w:val="18"/>
                <w:szCs w:val="18"/>
              </w:rPr>
              <w:t>2</w:t>
            </w:r>
          </w:p>
        </w:tc>
        <w:tc>
          <w:tcPr>
            <w:tcW w:w="1655" w:type="pct"/>
            <w:shd w:val="clear" w:color="auto" w:fill="auto"/>
          </w:tcPr>
          <w:p w14:paraId="1FC079C9" w14:textId="77777777" w:rsidR="00A93F92" w:rsidRPr="00454D36" w:rsidRDefault="00A93F92" w:rsidP="00A71AB2">
            <w:pPr>
              <w:tabs>
                <w:tab w:val="left" w:pos="2310"/>
              </w:tabs>
              <w:ind w:right="-427"/>
              <w:jc w:val="center"/>
              <w:rPr>
                <w:b/>
                <w:sz w:val="18"/>
                <w:szCs w:val="18"/>
              </w:rPr>
            </w:pPr>
            <w:r w:rsidRPr="00454D36">
              <w:rPr>
                <w:b/>
                <w:sz w:val="18"/>
                <w:szCs w:val="18"/>
              </w:rPr>
              <w:t>Producto 2</w:t>
            </w:r>
          </w:p>
          <w:p w14:paraId="360CE5D8" w14:textId="77777777" w:rsidR="00A93F92" w:rsidRPr="00454D36" w:rsidRDefault="00A93F92" w:rsidP="00A71AB2">
            <w:pPr>
              <w:tabs>
                <w:tab w:val="left" w:pos="2310"/>
              </w:tabs>
              <w:rPr>
                <w:sz w:val="18"/>
                <w:szCs w:val="18"/>
              </w:rPr>
            </w:pPr>
            <w:r w:rsidRPr="00454D36">
              <w:rPr>
                <w:sz w:val="18"/>
                <w:szCs w:val="18"/>
              </w:rPr>
              <w:t>-- Informe del análisis de los modelos de madurez digitales internacionales revisados.</w:t>
            </w:r>
          </w:p>
          <w:p w14:paraId="27DA506F" w14:textId="77777777" w:rsidR="00A93F92" w:rsidRPr="00454D36" w:rsidRDefault="00A93F92" w:rsidP="00A71AB2">
            <w:pPr>
              <w:tabs>
                <w:tab w:val="left" w:pos="2310"/>
              </w:tabs>
              <w:rPr>
                <w:sz w:val="18"/>
                <w:szCs w:val="18"/>
              </w:rPr>
            </w:pPr>
            <w:r w:rsidRPr="00454D36">
              <w:rPr>
                <w:sz w:val="18"/>
                <w:szCs w:val="18"/>
              </w:rPr>
              <w:t>-Informe del análisis de los modelos de madurez digitales internacionales revisados.</w:t>
            </w:r>
          </w:p>
          <w:p w14:paraId="7D4C784E" w14:textId="77777777" w:rsidR="00A93F92" w:rsidRPr="00454D36" w:rsidRDefault="00A93F92" w:rsidP="00A71AB2">
            <w:pPr>
              <w:tabs>
                <w:tab w:val="left" w:pos="2593"/>
              </w:tabs>
              <w:ind w:right="181"/>
              <w:rPr>
                <w:sz w:val="18"/>
                <w:szCs w:val="18"/>
              </w:rPr>
            </w:pPr>
            <w:r w:rsidRPr="00454D36">
              <w:rPr>
                <w:sz w:val="18"/>
                <w:szCs w:val="18"/>
              </w:rPr>
              <w:t>- Modelo de Madurez Digital.</w:t>
            </w:r>
          </w:p>
          <w:p w14:paraId="79B03B33" w14:textId="77777777" w:rsidR="00A93F92" w:rsidRPr="00454D36" w:rsidRDefault="00A93F92" w:rsidP="00A71AB2">
            <w:pPr>
              <w:tabs>
                <w:tab w:val="left" w:pos="2593"/>
              </w:tabs>
              <w:ind w:right="181"/>
              <w:rPr>
                <w:sz w:val="18"/>
                <w:szCs w:val="18"/>
              </w:rPr>
            </w:pPr>
            <w:r w:rsidRPr="00454D36">
              <w:rPr>
                <w:sz w:val="18"/>
                <w:szCs w:val="18"/>
              </w:rPr>
              <w:t>-Herramientas de evaluación digital.</w:t>
            </w:r>
          </w:p>
          <w:p w14:paraId="78DBFEE5" w14:textId="77777777" w:rsidR="00A93F92" w:rsidRPr="00454D36" w:rsidRDefault="00A93F92" w:rsidP="00A71AB2">
            <w:pPr>
              <w:tabs>
                <w:tab w:val="left" w:pos="2593"/>
              </w:tabs>
              <w:ind w:right="181"/>
              <w:rPr>
                <w:sz w:val="18"/>
                <w:szCs w:val="18"/>
              </w:rPr>
            </w:pPr>
            <w:r w:rsidRPr="00454D36">
              <w:rPr>
                <w:sz w:val="18"/>
                <w:szCs w:val="18"/>
              </w:rPr>
              <w:t>Herramientas de elaboración de hoja de ruta digital.</w:t>
            </w:r>
          </w:p>
          <w:p w14:paraId="2ACEA2A2" w14:textId="77777777" w:rsidR="00A93F92" w:rsidRPr="00454D36" w:rsidRDefault="00A93F92" w:rsidP="00A71AB2">
            <w:pPr>
              <w:tabs>
                <w:tab w:val="left" w:pos="2593"/>
              </w:tabs>
              <w:suppressAutoHyphens/>
              <w:autoSpaceDN w:val="0"/>
              <w:ind w:right="181"/>
              <w:rPr>
                <w:sz w:val="18"/>
                <w:szCs w:val="18"/>
              </w:rPr>
            </w:pPr>
            <w:r w:rsidRPr="00454D36">
              <w:rPr>
                <w:sz w:val="18"/>
                <w:szCs w:val="18"/>
              </w:rPr>
              <w:t>Transferencia tecnológica del modelo de madurez digital y las herramientas de evaluación digital y elaboración de hoja de ruta</w:t>
            </w:r>
          </w:p>
          <w:p w14:paraId="5441FC0A" w14:textId="77777777" w:rsidR="00A93F92" w:rsidRPr="00454D36" w:rsidRDefault="00A93F92" w:rsidP="00A71AB2">
            <w:pPr>
              <w:tabs>
                <w:tab w:val="left" w:pos="2310"/>
              </w:tabs>
              <w:rPr>
                <w:sz w:val="18"/>
                <w:szCs w:val="18"/>
              </w:rPr>
            </w:pPr>
          </w:p>
        </w:tc>
        <w:tc>
          <w:tcPr>
            <w:tcW w:w="726" w:type="pct"/>
            <w:shd w:val="clear" w:color="auto" w:fill="auto"/>
          </w:tcPr>
          <w:p w14:paraId="026EE7A6" w14:textId="77777777" w:rsidR="00A93F92" w:rsidRPr="00454D36" w:rsidRDefault="00A93F92" w:rsidP="00A71AB2">
            <w:pPr>
              <w:jc w:val="center"/>
              <w:rPr>
                <w:color w:val="auto"/>
                <w:sz w:val="18"/>
                <w:szCs w:val="18"/>
              </w:rPr>
            </w:pPr>
            <w:r w:rsidRPr="00454D36">
              <w:rPr>
                <w:color w:val="auto"/>
                <w:sz w:val="18"/>
                <w:szCs w:val="18"/>
              </w:rPr>
              <w:t>30%</w:t>
            </w:r>
          </w:p>
        </w:tc>
        <w:tc>
          <w:tcPr>
            <w:tcW w:w="1453" w:type="pct"/>
            <w:shd w:val="clear" w:color="auto" w:fill="auto"/>
          </w:tcPr>
          <w:p w14:paraId="2E920CB6" w14:textId="77777777" w:rsidR="00A93F92" w:rsidRPr="00454D36" w:rsidRDefault="00A93F92" w:rsidP="00A71AB2">
            <w:pPr>
              <w:ind w:right="37"/>
              <w:rPr>
                <w:sz w:val="18"/>
                <w:szCs w:val="18"/>
              </w:rPr>
            </w:pPr>
            <w:r w:rsidRPr="00454D36">
              <w:rPr>
                <w:sz w:val="18"/>
                <w:szCs w:val="18"/>
              </w:rPr>
              <w:t>A culminarse como máximo a los 60 días calendario de inicio del servicio de la firma consultora (al día siguiente de la suscripción del contrato).</w:t>
            </w:r>
          </w:p>
          <w:p w14:paraId="33FE6BEC" w14:textId="77777777" w:rsidR="00A93F92" w:rsidRPr="00454D36" w:rsidRDefault="00A93F92" w:rsidP="00A71AB2">
            <w:pPr>
              <w:ind w:right="37"/>
              <w:rPr>
                <w:sz w:val="18"/>
                <w:szCs w:val="18"/>
              </w:rPr>
            </w:pPr>
          </w:p>
        </w:tc>
        <w:tc>
          <w:tcPr>
            <w:tcW w:w="887" w:type="pct"/>
            <w:shd w:val="clear" w:color="auto" w:fill="auto"/>
          </w:tcPr>
          <w:p w14:paraId="427F135A" w14:textId="77777777" w:rsidR="00A93F92" w:rsidRPr="00454D36" w:rsidRDefault="00A93F92" w:rsidP="00A71AB2">
            <w:pPr>
              <w:jc w:val="center"/>
              <w:rPr>
                <w:sz w:val="18"/>
                <w:szCs w:val="18"/>
              </w:rPr>
            </w:pPr>
            <w:r w:rsidRPr="00454D36">
              <w:rPr>
                <w:sz w:val="18"/>
                <w:szCs w:val="18"/>
              </w:rPr>
              <w:t xml:space="preserve"> 50 días</w:t>
            </w:r>
          </w:p>
          <w:p w14:paraId="20163CA3" w14:textId="77777777" w:rsidR="00A93F92" w:rsidRPr="00454D36" w:rsidRDefault="00A93F92" w:rsidP="00A71AB2">
            <w:pPr>
              <w:jc w:val="center"/>
              <w:rPr>
                <w:sz w:val="18"/>
                <w:szCs w:val="18"/>
              </w:rPr>
            </w:pPr>
          </w:p>
        </w:tc>
      </w:tr>
      <w:tr w:rsidR="00A93F92" w:rsidRPr="00454D36" w14:paraId="481DEE98" w14:textId="77777777" w:rsidTr="00A71AB2">
        <w:trPr>
          <w:trHeight w:val="1702"/>
        </w:trPr>
        <w:tc>
          <w:tcPr>
            <w:tcW w:w="279" w:type="pct"/>
            <w:shd w:val="clear" w:color="auto" w:fill="auto"/>
            <w:vAlign w:val="center"/>
          </w:tcPr>
          <w:p w14:paraId="5DA30BC0" w14:textId="77777777" w:rsidR="00A93F92" w:rsidRPr="00454D36" w:rsidRDefault="00A93F92" w:rsidP="00A71AB2">
            <w:pPr>
              <w:ind w:right="-427"/>
              <w:jc w:val="both"/>
              <w:rPr>
                <w:b/>
                <w:sz w:val="18"/>
                <w:szCs w:val="18"/>
              </w:rPr>
            </w:pPr>
            <w:r w:rsidRPr="00454D36">
              <w:rPr>
                <w:b/>
                <w:sz w:val="18"/>
                <w:szCs w:val="18"/>
              </w:rPr>
              <w:lastRenderedPageBreak/>
              <w:t>3</w:t>
            </w:r>
          </w:p>
        </w:tc>
        <w:tc>
          <w:tcPr>
            <w:tcW w:w="1655" w:type="pct"/>
            <w:shd w:val="clear" w:color="auto" w:fill="auto"/>
          </w:tcPr>
          <w:p w14:paraId="5306B4D8" w14:textId="77777777" w:rsidR="00A93F92" w:rsidRPr="00454D36" w:rsidRDefault="00A93F92" w:rsidP="00A71AB2">
            <w:pPr>
              <w:ind w:right="-427"/>
              <w:jc w:val="center"/>
              <w:rPr>
                <w:b/>
                <w:sz w:val="18"/>
                <w:szCs w:val="18"/>
              </w:rPr>
            </w:pPr>
            <w:r w:rsidRPr="00454D36">
              <w:rPr>
                <w:b/>
                <w:sz w:val="18"/>
                <w:szCs w:val="18"/>
              </w:rPr>
              <w:t>Producto 3</w:t>
            </w:r>
          </w:p>
          <w:p w14:paraId="4354921E" w14:textId="77777777" w:rsidR="00A93F92" w:rsidRPr="00454D36" w:rsidRDefault="00A93F92" w:rsidP="00A71AB2">
            <w:pPr>
              <w:tabs>
                <w:tab w:val="left" w:pos="2450"/>
              </w:tabs>
              <w:rPr>
                <w:sz w:val="18"/>
                <w:szCs w:val="18"/>
              </w:rPr>
            </w:pPr>
            <w:r w:rsidRPr="00454D36">
              <w:rPr>
                <w:sz w:val="18"/>
                <w:szCs w:val="18"/>
              </w:rPr>
              <w:t>-Informe del estudio cualitativo</w:t>
            </w:r>
          </w:p>
          <w:p w14:paraId="1E7665F6" w14:textId="77777777" w:rsidR="00A93F92" w:rsidRPr="00454D36" w:rsidRDefault="00A93F92" w:rsidP="00A71AB2">
            <w:pPr>
              <w:tabs>
                <w:tab w:val="left" w:pos="2450"/>
              </w:tabs>
              <w:rPr>
                <w:sz w:val="18"/>
                <w:szCs w:val="18"/>
              </w:rPr>
            </w:pPr>
            <w:r w:rsidRPr="00454D36">
              <w:rPr>
                <w:sz w:val="18"/>
                <w:szCs w:val="18"/>
              </w:rPr>
              <w:t>-Diseño de una encuesta a las empresas</w:t>
            </w:r>
          </w:p>
          <w:p w14:paraId="3F3258C5" w14:textId="77777777" w:rsidR="00A93F92" w:rsidRPr="00454D36" w:rsidRDefault="00A93F92" w:rsidP="00A71AB2">
            <w:pPr>
              <w:tabs>
                <w:tab w:val="left" w:pos="2450"/>
              </w:tabs>
              <w:rPr>
                <w:sz w:val="18"/>
                <w:szCs w:val="18"/>
                <w:lang w:val="es-PE" w:eastAsia="en-US"/>
              </w:rPr>
            </w:pPr>
            <w:r w:rsidRPr="00454D36">
              <w:rPr>
                <w:sz w:val="18"/>
                <w:szCs w:val="18"/>
                <w:lang w:val="es-PE" w:eastAsia="en-US"/>
              </w:rPr>
              <w:t>-Informe del estudio del mercado objetivo del CSTD</w:t>
            </w:r>
          </w:p>
          <w:p w14:paraId="09846592" w14:textId="77777777" w:rsidR="00A93F92" w:rsidRPr="00454D36" w:rsidRDefault="00A93F92" w:rsidP="00A71AB2">
            <w:pPr>
              <w:tabs>
                <w:tab w:val="left" w:pos="2310"/>
              </w:tabs>
              <w:rPr>
                <w:sz w:val="18"/>
                <w:szCs w:val="18"/>
              </w:rPr>
            </w:pPr>
            <w:r w:rsidRPr="00454D36">
              <w:rPr>
                <w:sz w:val="18"/>
                <w:szCs w:val="18"/>
              </w:rPr>
              <w:t>-Manual metodológico del estudio del mercado objetivo del CSTD</w:t>
            </w:r>
          </w:p>
        </w:tc>
        <w:tc>
          <w:tcPr>
            <w:tcW w:w="726" w:type="pct"/>
            <w:shd w:val="clear" w:color="auto" w:fill="auto"/>
          </w:tcPr>
          <w:p w14:paraId="37394A03" w14:textId="77777777" w:rsidR="00A93F92" w:rsidRPr="00454D36" w:rsidRDefault="00A93F92" w:rsidP="00A71AB2">
            <w:pPr>
              <w:jc w:val="center"/>
              <w:rPr>
                <w:color w:val="auto"/>
                <w:sz w:val="18"/>
                <w:szCs w:val="18"/>
              </w:rPr>
            </w:pPr>
            <w:r w:rsidRPr="00454D36">
              <w:rPr>
                <w:color w:val="auto"/>
                <w:sz w:val="18"/>
                <w:szCs w:val="18"/>
              </w:rPr>
              <w:t>30%</w:t>
            </w:r>
          </w:p>
        </w:tc>
        <w:tc>
          <w:tcPr>
            <w:tcW w:w="1453" w:type="pct"/>
            <w:shd w:val="clear" w:color="auto" w:fill="auto"/>
          </w:tcPr>
          <w:p w14:paraId="2BD922DE" w14:textId="77777777" w:rsidR="00A93F92" w:rsidRPr="00454D36" w:rsidRDefault="00A93F92" w:rsidP="00A71AB2">
            <w:pPr>
              <w:ind w:right="37"/>
              <w:rPr>
                <w:sz w:val="18"/>
                <w:szCs w:val="18"/>
              </w:rPr>
            </w:pPr>
          </w:p>
          <w:p w14:paraId="441B66F4" w14:textId="77777777" w:rsidR="00A93F92" w:rsidRPr="00454D36" w:rsidRDefault="00A93F92" w:rsidP="00A71AB2">
            <w:pPr>
              <w:ind w:right="37"/>
              <w:rPr>
                <w:sz w:val="18"/>
                <w:szCs w:val="18"/>
              </w:rPr>
            </w:pPr>
            <w:r w:rsidRPr="00454D36">
              <w:rPr>
                <w:sz w:val="18"/>
                <w:szCs w:val="18"/>
              </w:rPr>
              <w:t>A culminarse como máximo a los 120 días calendario de inicio del servicio de la firma consultora (al día siguiente de la suscripción del contrato).</w:t>
            </w:r>
          </w:p>
          <w:p w14:paraId="6A498358" w14:textId="77777777" w:rsidR="00A93F92" w:rsidRPr="00454D36" w:rsidRDefault="00A93F92" w:rsidP="00A71AB2">
            <w:pPr>
              <w:ind w:right="37"/>
              <w:rPr>
                <w:sz w:val="18"/>
                <w:szCs w:val="18"/>
              </w:rPr>
            </w:pPr>
          </w:p>
        </w:tc>
        <w:tc>
          <w:tcPr>
            <w:tcW w:w="887" w:type="pct"/>
            <w:shd w:val="clear" w:color="auto" w:fill="auto"/>
          </w:tcPr>
          <w:p w14:paraId="2140A59B" w14:textId="77777777" w:rsidR="00A93F92" w:rsidRPr="00454D36" w:rsidRDefault="00A93F92" w:rsidP="00A71AB2">
            <w:pPr>
              <w:jc w:val="center"/>
              <w:rPr>
                <w:sz w:val="18"/>
                <w:szCs w:val="18"/>
              </w:rPr>
            </w:pPr>
            <w:r w:rsidRPr="00454D36">
              <w:rPr>
                <w:sz w:val="18"/>
                <w:szCs w:val="18"/>
              </w:rPr>
              <w:t>120</w:t>
            </w:r>
          </w:p>
        </w:tc>
      </w:tr>
      <w:tr w:rsidR="00A93F92" w:rsidRPr="00454D36" w14:paraId="6F8F01AB" w14:textId="77777777" w:rsidTr="00A71AB2">
        <w:trPr>
          <w:cnfStyle w:val="000000100000" w:firstRow="0" w:lastRow="0" w:firstColumn="0" w:lastColumn="0" w:oddVBand="0" w:evenVBand="0" w:oddHBand="1" w:evenHBand="0" w:firstRowFirstColumn="0" w:firstRowLastColumn="0" w:lastRowFirstColumn="0" w:lastRowLastColumn="0"/>
          <w:trHeight w:val="1085"/>
        </w:trPr>
        <w:tc>
          <w:tcPr>
            <w:tcW w:w="279" w:type="pct"/>
            <w:shd w:val="clear" w:color="auto" w:fill="auto"/>
            <w:vAlign w:val="center"/>
          </w:tcPr>
          <w:p w14:paraId="3F571B67" w14:textId="77777777" w:rsidR="00A93F92" w:rsidRPr="00454D36" w:rsidRDefault="00A93F92" w:rsidP="00A71AB2">
            <w:pPr>
              <w:ind w:right="-427"/>
              <w:jc w:val="both"/>
              <w:rPr>
                <w:b/>
                <w:sz w:val="18"/>
                <w:szCs w:val="18"/>
              </w:rPr>
            </w:pPr>
            <w:r w:rsidRPr="00454D36">
              <w:rPr>
                <w:b/>
                <w:sz w:val="18"/>
                <w:szCs w:val="18"/>
              </w:rPr>
              <w:t>4</w:t>
            </w:r>
          </w:p>
        </w:tc>
        <w:tc>
          <w:tcPr>
            <w:tcW w:w="1655" w:type="pct"/>
            <w:shd w:val="clear" w:color="auto" w:fill="auto"/>
          </w:tcPr>
          <w:p w14:paraId="0BC324A0" w14:textId="77777777" w:rsidR="00A93F92" w:rsidRPr="00454D36" w:rsidRDefault="00A93F92" w:rsidP="00A71AB2">
            <w:pPr>
              <w:ind w:right="-427"/>
              <w:jc w:val="center"/>
              <w:rPr>
                <w:b/>
                <w:sz w:val="18"/>
                <w:szCs w:val="18"/>
              </w:rPr>
            </w:pPr>
            <w:r w:rsidRPr="00454D36">
              <w:rPr>
                <w:b/>
                <w:sz w:val="18"/>
                <w:szCs w:val="18"/>
              </w:rPr>
              <w:t>Producto 4</w:t>
            </w:r>
          </w:p>
          <w:p w14:paraId="5860B84F" w14:textId="77777777" w:rsidR="00A93F92" w:rsidRPr="00454D36" w:rsidRDefault="00A93F92" w:rsidP="00A93F92">
            <w:pPr>
              <w:pStyle w:val="Prrafodelista"/>
              <w:widowControl/>
              <w:numPr>
                <w:ilvl w:val="0"/>
                <w:numId w:val="33"/>
              </w:numPr>
              <w:suppressAutoHyphens/>
              <w:autoSpaceDN w:val="0"/>
              <w:spacing w:after="0"/>
              <w:ind w:left="184" w:right="39" w:hanging="219"/>
              <w:contextualSpacing w:val="0"/>
              <w:jc w:val="left"/>
              <w:rPr>
                <w:sz w:val="18"/>
                <w:szCs w:val="18"/>
              </w:rPr>
            </w:pPr>
            <w:r w:rsidRPr="00454D36">
              <w:rPr>
                <w:sz w:val="18"/>
                <w:szCs w:val="18"/>
              </w:rPr>
              <w:t>Plan de Establecimiento y Desarrollo del CSTD</w:t>
            </w:r>
          </w:p>
        </w:tc>
        <w:tc>
          <w:tcPr>
            <w:tcW w:w="726" w:type="pct"/>
            <w:shd w:val="clear" w:color="auto" w:fill="auto"/>
          </w:tcPr>
          <w:p w14:paraId="118B92A8" w14:textId="77777777" w:rsidR="00A93F92" w:rsidRPr="00454D36" w:rsidRDefault="00A93F92" w:rsidP="00A71AB2">
            <w:pPr>
              <w:jc w:val="center"/>
              <w:rPr>
                <w:color w:val="auto"/>
                <w:sz w:val="18"/>
                <w:szCs w:val="18"/>
              </w:rPr>
            </w:pPr>
            <w:r w:rsidRPr="00454D36">
              <w:rPr>
                <w:color w:val="auto"/>
                <w:sz w:val="18"/>
                <w:szCs w:val="18"/>
              </w:rPr>
              <w:t>30%</w:t>
            </w:r>
          </w:p>
        </w:tc>
        <w:tc>
          <w:tcPr>
            <w:tcW w:w="1453" w:type="pct"/>
            <w:shd w:val="clear" w:color="auto" w:fill="auto"/>
          </w:tcPr>
          <w:p w14:paraId="3285F659" w14:textId="77777777" w:rsidR="00A93F92" w:rsidRPr="00454D36" w:rsidRDefault="00A93F92" w:rsidP="00A71AB2">
            <w:pPr>
              <w:ind w:right="37"/>
              <w:rPr>
                <w:sz w:val="18"/>
                <w:szCs w:val="18"/>
              </w:rPr>
            </w:pPr>
            <w:r w:rsidRPr="00454D36">
              <w:rPr>
                <w:sz w:val="18"/>
                <w:szCs w:val="18"/>
              </w:rPr>
              <w:t>A culminarse como máximo a los 180 días calendario de inicio del servicio de la firma consultora (al día siguiente de la suscripción del contrato).</w:t>
            </w:r>
          </w:p>
        </w:tc>
        <w:tc>
          <w:tcPr>
            <w:tcW w:w="887" w:type="pct"/>
            <w:shd w:val="clear" w:color="auto" w:fill="auto"/>
          </w:tcPr>
          <w:p w14:paraId="58487A77" w14:textId="77777777" w:rsidR="00A93F92" w:rsidRPr="00454D36" w:rsidRDefault="00A93F92" w:rsidP="00A71AB2">
            <w:pPr>
              <w:jc w:val="center"/>
              <w:rPr>
                <w:sz w:val="18"/>
                <w:szCs w:val="18"/>
              </w:rPr>
            </w:pPr>
            <w:r w:rsidRPr="00454D36">
              <w:rPr>
                <w:sz w:val="18"/>
                <w:szCs w:val="18"/>
              </w:rPr>
              <w:t>180</w:t>
            </w:r>
          </w:p>
        </w:tc>
      </w:tr>
      <w:tr w:rsidR="00A93F92" w:rsidRPr="00454D36" w14:paraId="0DEA72FB" w14:textId="77777777" w:rsidTr="00A71A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79" w:type="pct"/>
            <w:shd w:val="clear" w:color="auto" w:fill="auto"/>
          </w:tcPr>
          <w:p w14:paraId="5C3FE02D" w14:textId="77777777" w:rsidR="00A93F92" w:rsidRPr="00454D36" w:rsidRDefault="00A93F92" w:rsidP="00A71AB2">
            <w:pPr>
              <w:ind w:right="-427"/>
              <w:jc w:val="both"/>
              <w:rPr>
                <w:b/>
                <w:sz w:val="18"/>
                <w:szCs w:val="18"/>
              </w:rPr>
            </w:pPr>
          </w:p>
        </w:tc>
        <w:tc>
          <w:tcPr>
            <w:tcW w:w="1655" w:type="pct"/>
            <w:shd w:val="clear" w:color="auto" w:fill="auto"/>
          </w:tcPr>
          <w:p w14:paraId="1987FD49" w14:textId="77777777" w:rsidR="00A93F92" w:rsidRPr="00454D36" w:rsidRDefault="00A93F92" w:rsidP="00A71AB2">
            <w:pPr>
              <w:ind w:right="-427"/>
              <w:jc w:val="center"/>
              <w:rPr>
                <w:b/>
                <w:sz w:val="18"/>
                <w:szCs w:val="18"/>
              </w:rPr>
            </w:pPr>
          </w:p>
        </w:tc>
        <w:tc>
          <w:tcPr>
            <w:tcW w:w="726" w:type="pct"/>
            <w:tcBorders>
              <w:right w:val="single" w:sz="4" w:space="0" w:color="auto"/>
            </w:tcBorders>
            <w:shd w:val="clear" w:color="auto" w:fill="auto"/>
          </w:tcPr>
          <w:p w14:paraId="110C9252" w14:textId="77777777" w:rsidR="00A93F92" w:rsidRPr="00454D36" w:rsidRDefault="00A93F92" w:rsidP="00A71AB2">
            <w:pPr>
              <w:ind w:right="-427"/>
              <w:jc w:val="center"/>
              <w:rPr>
                <w:sz w:val="18"/>
                <w:szCs w:val="18"/>
              </w:rPr>
            </w:pPr>
          </w:p>
        </w:tc>
        <w:tc>
          <w:tcPr>
            <w:tcW w:w="1453" w:type="pct"/>
            <w:tcBorders>
              <w:left w:val="single" w:sz="4" w:space="0" w:color="auto"/>
              <w:bottom w:val="single" w:sz="4" w:space="0" w:color="auto"/>
              <w:right w:val="single" w:sz="4" w:space="0" w:color="auto"/>
            </w:tcBorders>
            <w:shd w:val="clear" w:color="auto" w:fill="auto"/>
            <w:vAlign w:val="center"/>
          </w:tcPr>
          <w:p w14:paraId="2A55FB21" w14:textId="77777777" w:rsidR="00A93F92" w:rsidRPr="00454D36" w:rsidRDefault="00A93F92" w:rsidP="00A71AB2">
            <w:pPr>
              <w:ind w:right="-427"/>
              <w:jc w:val="center"/>
              <w:rPr>
                <w:b/>
                <w:sz w:val="18"/>
                <w:szCs w:val="18"/>
              </w:rPr>
            </w:pPr>
            <w:r w:rsidRPr="00454D36">
              <w:rPr>
                <w:b/>
                <w:sz w:val="18"/>
                <w:szCs w:val="18"/>
              </w:rPr>
              <w:t>Total</w:t>
            </w:r>
          </w:p>
        </w:tc>
        <w:tc>
          <w:tcPr>
            <w:tcW w:w="887" w:type="pct"/>
            <w:tcBorders>
              <w:left w:val="single" w:sz="4" w:space="0" w:color="auto"/>
              <w:bottom w:val="single" w:sz="4" w:space="0" w:color="auto"/>
              <w:right w:val="single" w:sz="4" w:space="0" w:color="auto"/>
            </w:tcBorders>
            <w:shd w:val="clear" w:color="auto" w:fill="auto"/>
            <w:vAlign w:val="center"/>
          </w:tcPr>
          <w:p w14:paraId="3F8FE253" w14:textId="77777777" w:rsidR="00A93F92" w:rsidRPr="00454D36" w:rsidRDefault="00A93F92" w:rsidP="00A71AB2">
            <w:pPr>
              <w:ind w:right="39"/>
              <w:jc w:val="center"/>
              <w:rPr>
                <w:b/>
                <w:sz w:val="18"/>
                <w:szCs w:val="18"/>
              </w:rPr>
            </w:pPr>
            <w:r w:rsidRPr="00454D36">
              <w:rPr>
                <w:b/>
                <w:sz w:val="18"/>
                <w:szCs w:val="18"/>
              </w:rPr>
              <w:t>180</w:t>
            </w:r>
          </w:p>
        </w:tc>
      </w:tr>
    </w:tbl>
    <w:p w14:paraId="7649BF14" w14:textId="77777777" w:rsidR="00A93F92" w:rsidRDefault="00A93F92" w:rsidP="00A93F92">
      <w:pPr>
        <w:spacing w:after="0"/>
        <w:ind w:right="-427"/>
        <w:jc w:val="center"/>
        <w:rPr>
          <w:sz w:val="20"/>
          <w:szCs w:val="20"/>
        </w:rPr>
      </w:pPr>
    </w:p>
    <w:p w14:paraId="06344F71" w14:textId="77777777" w:rsidR="00A93F92" w:rsidRDefault="00A93F92" w:rsidP="00A93F92">
      <w:pPr>
        <w:spacing w:after="0"/>
        <w:ind w:right="-427"/>
        <w:jc w:val="center"/>
        <w:rPr>
          <w:sz w:val="20"/>
          <w:szCs w:val="20"/>
        </w:rPr>
      </w:pPr>
    </w:p>
    <w:p w14:paraId="1FD84831" w14:textId="77777777" w:rsidR="00A93F92" w:rsidRPr="00DC0593" w:rsidRDefault="00A93F92" w:rsidP="00A93F92">
      <w:pPr>
        <w:spacing w:after="0"/>
        <w:ind w:right="-427"/>
        <w:jc w:val="center"/>
        <w:rPr>
          <w:sz w:val="20"/>
          <w:szCs w:val="20"/>
        </w:rPr>
      </w:pPr>
    </w:p>
    <w:p w14:paraId="475644BC" w14:textId="77777777" w:rsidR="00A93F92" w:rsidRPr="00A93F92" w:rsidRDefault="00A93F92" w:rsidP="00A93F92">
      <w:pPr>
        <w:pStyle w:val="Prrafodelista"/>
        <w:widowControl/>
        <w:numPr>
          <w:ilvl w:val="0"/>
          <w:numId w:val="25"/>
        </w:numPr>
        <w:suppressAutoHyphens/>
        <w:autoSpaceDN w:val="0"/>
        <w:spacing w:after="160"/>
        <w:ind w:right="174"/>
        <w:contextualSpacing w:val="0"/>
        <w:jc w:val="left"/>
        <w:outlineLvl w:val="0"/>
        <w:rPr>
          <w:rFonts w:asciiTheme="majorHAnsi" w:hAnsiTheme="majorHAnsi" w:cstheme="majorHAnsi"/>
          <w:b/>
          <w:bCs/>
        </w:rPr>
      </w:pPr>
      <w:bookmarkStart w:id="58" w:name="_Toc525716576"/>
      <w:bookmarkStart w:id="59" w:name="_Toc133403201"/>
      <w:bookmarkStart w:id="60" w:name="_Toc133404501"/>
      <w:r w:rsidRPr="00A93F92">
        <w:rPr>
          <w:rFonts w:asciiTheme="majorHAnsi" w:hAnsiTheme="majorHAnsi" w:cstheme="majorHAnsi"/>
          <w:b/>
          <w:bCs/>
        </w:rPr>
        <w:t>ASPECTOS COMPLEMENTARIOS</w:t>
      </w:r>
      <w:bookmarkEnd w:id="58"/>
      <w:bookmarkEnd w:id="59"/>
      <w:bookmarkEnd w:id="60"/>
    </w:p>
    <w:p w14:paraId="5397BE55" w14:textId="77777777" w:rsidR="00A93F92" w:rsidRPr="00DC0593" w:rsidRDefault="00A93F92" w:rsidP="00A93F92">
      <w:pPr>
        <w:ind w:right="174"/>
        <w:jc w:val="both"/>
        <w:rPr>
          <w:color w:val="000000" w:themeColor="text1"/>
          <w:sz w:val="20"/>
          <w:szCs w:val="20"/>
          <w:u w:val="single"/>
        </w:rPr>
      </w:pPr>
      <w:bookmarkStart w:id="61" w:name="_Toc525716577"/>
      <w:r w:rsidRPr="00DC0593">
        <w:rPr>
          <w:color w:val="000000" w:themeColor="text1"/>
          <w:sz w:val="20"/>
          <w:szCs w:val="20"/>
          <w:u w:val="single"/>
        </w:rPr>
        <w:t>Confidencialidad</w:t>
      </w:r>
      <w:bookmarkEnd w:id="61"/>
    </w:p>
    <w:p w14:paraId="7F6D9B24" w14:textId="77777777" w:rsidR="00A93F92" w:rsidRPr="00DC0593" w:rsidRDefault="00A93F92" w:rsidP="00A93F92">
      <w:pPr>
        <w:spacing w:after="0"/>
        <w:ind w:right="174"/>
        <w:jc w:val="both"/>
        <w:rPr>
          <w:color w:val="000000" w:themeColor="text1"/>
          <w:sz w:val="20"/>
          <w:szCs w:val="20"/>
        </w:rPr>
      </w:pPr>
      <w:r w:rsidRPr="00DC0593">
        <w:rPr>
          <w:color w:val="000000" w:themeColor="text1"/>
          <w:sz w:val="20"/>
          <w:szCs w:val="20"/>
        </w:rPr>
        <w:t xml:space="preserve">Se deberá mantener en forma reservada toda la información suministrada por el </w:t>
      </w:r>
      <w:r>
        <w:rPr>
          <w:color w:val="000000" w:themeColor="text1"/>
          <w:sz w:val="20"/>
          <w:szCs w:val="20"/>
        </w:rPr>
        <w:t>CSTD</w:t>
      </w:r>
      <w:r w:rsidRPr="00DC0593">
        <w:rPr>
          <w:color w:val="000000" w:themeColor="text1"/>
          <w:sz w:val="20"/>
          <w:szCs w:val="20"/>
        </w:rPr>
        <w:t>. Asimismo, la firma consultora se compromete a no divulgar las actividades materia de la presente consultoría. Esta obligación permanecerá vigente no obstante el vencimiento o la terminación del servicio prestado.</w:t>
      </w:r>
    </w:p>
    <w:p w14:paraId="2AE5B33C" w14:textId="77777777" w:rsidR="00A93F92" w:rsidRPr="00DC0593" w:rsidRDefault="00A93F92" w:rsidP="00A93F92">
      <w:pPr>
        <w:spacing w:after="0"/>
        <w:ind w:right="174"/>
        <w:jc w:val="both"/>
        <w:rPr>
          <w:color w:val="000000" w:themeColor="text1"/>
          <w:sz w:val="20"/>
          <w:szCs w:val="20"/>
        </w:rPr>
      </w:pPr>
    </w:p>
    <w:p w14:paraId="4919C1B7" w14:textId="77777777" w:rsidR="00A93F92" w:rsidRPr="00DC0593" w:rsidRDefault="00A93F92" w:rsidP="00A93F92">
      <w:pPr>
        <w:ind w:right="174"/>
        <w:jc w:val="both"/>
        <w:rPr>
          <w:color w:val="000000" w:themeColor="text1"/>
          <w:sz w:val="20"/>
          <w:szCs w:val="20"/>
          <w:u w:val="single"/>
        </w:rPr>
      </w:pPr>
      <w:bookmarkStart w:id="62" w:name="_Toc525716578"/>
      <w:r w:rsidRPr="00DC0593">
        <w:rPr>
          <w:color w:val="000000" w:themeColor="text1"/>
          <w:sz w:val="20"/>
          <w:szCs w:val="20"/>
          <w:u w:val="single"/>
        </w:rPr>
        <w:t>Propiedad intelectual</w:t>
      </w:r>
      <w:bookmarkEnd w:id="62"/>
    </w:p>
    <w:p w14:paraId="7C2956CE" w14:textId="77777777" w:rsidR="00A93F92" w:rsidRDefault="00A93F92" w:rsidP="00A93F92">
      <w:pPr>
        <w:spacing w:after="0"/>
        <w:ind w:right="174"/>
        <w:jc w:val="both"/>
        <w:rPr>
          <w:sz w:val="20"/>
          <w:szCs w:val="20"/>
        </w:rPr>
      </w:pPr>
      <w:r w:rsidRPr="00DC0593">
        <w:rPr>
          <w:color w:val="000000" w:themeColor="text1"/>
          <w:sz w:val="20"/>
          <w:szCs w:val="20"/>
        </w:rPr>
        <w:t xml:space="preserve">La firma consultora acepta expresamente que los derechos patrimoniales y conexos de propiedad intelectual sobre los productos y documentación generada que se entreguen al amparo de la presente consultoría corresponden únicamente </w:t>
      </w:r>
      <w:r>
        <w:rPr>
          <w:color w:val="000000" w:themeColor="text1"/>
          <w:sz w:val="20"/>
          <w:szCs w:val="20"/>
        </w:rPr>
        <w:t>a ProInnóvate</w:t>
      </w:r>
      <w:r w:rsidRPr="005B7355">
        <w:rPr>
          <w:sz w:val="20"/>
          <w:szCs w:val="20"/>
        </w:rPr>
        <w:t xml:space="preserve"> con exclusividad y a todos los efectos. Siendo responsable la firma consultora de mantener la confidencialidad de la información frente a sí y ante terceros. </w:t>
      </w:r>
    </w:p>
    <w:p w14:paraId="58F4080F" w14:textId="77777777" w:rsidR="00A93F92" w:rsidRDefault="00A93F92" w:rsidP="00A93F92">
      <w:pPr>
        <w:spacing w:after="0"/>
        <w:ind w:right="174"/>
        <w:jc w:val="both"/>
        <w:rPr>
          <w:sz w:val="20"/>
          <w:szCs w:val="20"/>
        </w:rPr>
      </w:pPr>
    </w:p>
    <w:p w14:paraId="24E5FE98" w14:textId="77777777" w:rsidR="00A93F92" w:rsidRPr="005B7355" w:rsidRDefault="00A93F92" w:rsidP="00A93F92">
      <w:pPr>
        <w:ind w:right="174"/>
        <w:jc w:val="both"/>
        <w:rPr>
          <w:sz w:val="20"/>
          <w:szCs w:val="20"/>
          <w:u w:val="single"/>
        </w:rPr>
      </w:pPr>
      <w:bookmarkStart w:id="63" w:name="_Toc525716579"/>
      <w:r w:rsidRPr="005B7355">
        <w:rPr>
          <w:sz w:val="20"/>
          <w:szCs w:val="20"/>
          <w:u w:val="single"/>
        </w:rPr>
        <w:t>Vicios ocultos</w:t>
      </w:r>
      <w:bookmarkEnd w:id="63"/>
    </w:p>
    <w:p w14:paraId="2664CA36" w14:textId="77777777" w:rsidR="00A93F92" w:rsidRDefault="00A93F92" w:rsidP="00A93F92">
      <w:pPr>
        <w:spacing w:after="0"/>
        <w:ind w:right="174"/>
        <w:jc w:val="both"/>
        <w:rPr>
          <w:sz w:val="20"/>
          <w:szCs w:val="20"/>
        </w:rPr>
      </w:pPr>
      <w:r w:rsidRPr="005B7355">
        <w:rPr>
          <w:sz w:val="20"/>
          <w:szCs w:val="20"/>
        </w:rPr>
        <w:t xml:space="preserve">La conformidad del servicio por parte </w:t>
      </w:r>
      <w:r>
        <w:rPr>
          <w:sz w:val="20"/>
          <w:szCs w:val="20"/>
        </w:rPr>
        <w:t>de ProInnóvate</w:t>
      </w:r>
      <w:r w:rsidRPr="005B7355">
        <w:rPr>
          <w:sz w:val="20"/>
          <w:szCs w:val="20"/>
        </w:rPr>
        <w:t xml:space="preserve"> no enerva su derecho a reclamar posteriormente por defectos o vicios ocultos. El plazo máximo de responsabilidad de la firma consultora es de un (1) año contado a partir de la conformidad otorgada por </w:t>
      </w:r>
      <w:r>
        <w:rPr>
          <w:sz w:val="20"/>
          <w:szCs w:val="20"/>
        </w:rPr>
        <w:t>ProInnóvate</w:t>
      </w:r>
      <w:r w:rsidRPr="005B7355">
        <w:rPr>
          <w:sz w:val="20"/>
          <w:szCs w:val="20"/>
        </w:rPr>
        <w:t>.</w:t>
      </w:r>
    </w:p>
    <w:p w14:paraId="03AE4DEA" w14:textId="77777777" w:rsidR="00A93F92" w:rsidRDefault="00A93F92" w:rsidP="00A93F92">
      <w:pPr>
        <w:spacing w:after="0"/>
        <w:ind w:right="174"/>
        <w:rPr>
          <w:sz w:val="20"/>
          <w:szCs w:val="20"/>
        </w:rPr>
      </w:pPr>
    </w:p>
    <w:p w14:paraId="50EFCABF" w14:textId="77777777" w:rsidR="00A93F92" w:rsidRDefault="00A93F92" w:rsidP="00A93F92">
      <w:pPr>
        <w:spacing w:after="0"/>
        <w:ind w:right="174"/>
        <w:rPr>
          <w:sz w:val="20"/>
          <w:szCs w:val="20"/>
        </w:rPr>
      </w:pPr>
    </w:p>
    <w:p w14:paraId="1A41D8D5" w14:textId="77777777" w:rsidR="00A93F92" w:rsidRDefault="00A93F92" w:rsidP="00A93F92">
      <w:pPr>
        <w:spacing w:after="0"/>
        <w:ind w:right="174"/>
        <w:rPr>
          <w:sz w:val="20"/>
          <w:szCs w:val="20"/>
        </w:rPr>
      </w:pPr>
    </w:p>
    <w:p w14:paraId="6B2815E1" w14:textId="77777777" w:rsidR="00A93F92" w:rsidRDefault="00A93F92" w:rsidP="00A93F92">
      <w:pPr>
        <w:spacing w:after="0"/>
        <w:ind w:right="174"/>
        <w:rPr>
          <w:sz w:val="20"/>
          <w:szCs w:val="20"/>
        </w:rPr>
      </w:pPr>
    </w:p>
    <w:p w14:paraId="7BDC42E9" w14:textId="77777777" w:rsidR="00A93F92" w:rsidRDefault="00A93F92" w:rsidP="00A93F92">
      <w:pPr>
        <w:rPr>
          <w:rFonts w:eastAsiaTheme="majorEastAsia"/>
          <w:sz w:val="24"/>
          <w:szCs w:val="21"/>
        </w:rPr>
      </w:pPr>
      <w:r>
        <w:br w:type="page"/>
      </w:r>
    </w:p>
    <w:p w14:paraId="4BFFCD52" w14:textId="77777777" w:rsidR="00A93F92" w:rsidRPr="00454D36" w:rsidRDefault="00A93F92" w:rsidP="00A93F92">
      <w:pPr>
        <w:pStyle w:val="Ttulo3"/>
        <w:ind w:right="316"/>
        <w:rPr>
          <w:rFonts w:ascii="Calibri" w:hAnsi="Calibri" w:cs="Calibri"/>
          <w:b w:val="0"/>
          <w:bCs/>
          <w:color w:val="auto"/>
        </w:rPr>
      </w:pPr>
      <w:bookmarkStart w:id="64" w:name="_Toc133403202"/>
      <w:bookmarkStart w:id="65" w:name="_Toc133404502"/>
      <w:r w:rsidRPr="00454D36">
        <w:rPr>
          <w:rFonts w:ascii="Calibri" w:hAnsi="Calibri" w:cs="Calibri"/>
          <w:b w:val="0"/>
          <w:bCs/>
          <w:color w:val="auto"/>
        </w:rPr>
        <w:lastRenderedPageBreak/>
        <w:t>Anexo I. Actividades y servicios del CSTD según niveles de intervención</w:t>
      </w:r>
      <w:bookmarkEnd w:id="64"/>
      <w:bookmarkEnd w:id="65"/>
      <w:r w:rsidRPr="00454D36">
        <w:rPr>
          <w:rFonts w:ascii="Calibri" w:hAnsi="Calibri" w:cs="Calibri"/>
          <w:b w:val="0"/>
          <w:bCs/>
          <w:color w:val="auto"/>
        </w:rPr>
        <w:t xml:space="preserve"> </w:t>
      </w:r>
    </w:p>
    <w:p w14:paraId="2F749330" w14:textId="77777777" w:rsidR="00A93F92" w:rsidRPr="00446A16" w:rsidRDefault="00A93F92" w:rsidP="00A93F92">
      <w:pPr>
        <w:pStyle w:val="Sinespaciado"/>
        <w:rPr>
          <w:lang w:val="es-CO" w:eastAsia="zh-CN"/>
        </w:rPr>
      </w:pPr>
    </w:p>
    <w:p w14:paraId="263F6E75" w14:textId="77777777" w:rsidR="00A93F92" w:rsidRDefault="00A93F92" w:rsidP="00A93F92">
      <w:pPr>
        <w:pBdr>
          <w:top w:val="nil"/>
          <w:left w:val="nil"/>
          <w:bottom w:val="nil"/>
          <w:right w:val="nil"/>
          <w:between w:val="nil"/>
        </w:pBdr>
        <w:spacing w:after="120"/>
        <w:ind w:right="316"/>
        <w:rPr>
          <w:b/>
          <w:color w:val="000000"/>
        </w:rPr>
      </w:pPr>
      <w:r>
        <w:rPr>
          <w:b/>
          <w:color w:val="000000"/>
        </w:rPr>
        <w:t>ACTIVIDADES:</w:t>
      </w:r>
    </w:p>
    <w:p w14:paraId="6A7D460F" w14:textId="77777777" w:rsidR="00A93F92" w:rsidRDefault="00A93F92" w:rsidP="00A93F92">
      <w:pPr>
        <w:pStyle w:val="Prrafodelista"/>
        <w:widowControl/>
        <w:numPr>
          <w:ilvl w:val="0"/>
          <w:numId w:val="1"/>
        </w:numPr>
        <w:spacing w:after="120"/>
        <w:ind w:left="442" w:right="316"/>
        <w:contextualSpacing w:val="0"/>
        <w:rPr>
          <w:lang w:val="es-ES"/>
        </w:rPr>
      </w:pPr>
      <w:r w:rsidRPr="00633D8D">
        <w:rPr>
          <w:b/>
          <w:bCs/>
          <w:lang w:val="es-ES"/>
        </w:rPr>
        <w:t>Realizar campañas de sensibilización</w:t>
      </w:r>
      <w:r w:rsidRPr="000A698E">
        <w:rPr>
          <w:lang w:val="es-ES"/>
        </w:rPr>
        <w:t xml:space="preserve"> sobre la importancia de la transformación digital, especialmente orientadas a las MIPYMES.</w:t>
      </w:r>
    </w:p>
    <w:p w14:paraId="62F59932" w14:textId="77777777" w:rsidR="00A93F92" w:rsidRPr="00032E13" w:rsidRDefault="00A93F92" w:rsidP="00A93F92">
      <w:pPr>
        <w:pStyle w:val="Prrafodelista"/>
        <w:widowControl/>
        <w:numPr>
          <w:ilvl w:val="0"/>
          <w:numId w:val="1"/>
        </w:numPr>
        <w:spacing w:after="120"/>
        <w:ind w:left="442" w:right="316"/>
        <w:contextualSpacing w:val="0"/>
        <w:rPr>
          <w:lang w:val="es-ES"/>
        </w:rPr>
      </w:pPr>
      <w:r w:rsidRPr="00032E13">
        <w:rPr>
          <w:b/>
          <w:bCs/>
          <w:color w:val="000000"/>
        </w:rPr>
        <w:t>Ofrecer servicios para apoyar a las empresas en sus necesidades de Transformación Digital avanzadas y específicas, con enfoque en cercanía y como ventanilla única:</w:t>
      </w:r>
      <w:r w:rsidRPr="00032E13">
        <w:rPr>
          <w:color w:val="000000"/>
        </w:rPr>
        <w:t xml:space="preserve"> diagnóstico Digital, plan de digitalización empresarial, asesoría para la implantación de tecnologías digitales, entre otros.</w:t>
      </w:r>
    </w:p>
    <w:p w14:paraId="0302F4A6" w14:textId="77777777" w:rsidR="00A93F92" w:rsidRPr="000A698E" w:rsidRDefault="00A93F92" w:rsidP="00A93F92">
      <w:pPr>
        <w:pStyle w:val="Prrafodelista"/>
        <w:widowControl/>
        <w:numPr>
          <w:ilvl w:val="0"/>
          <w:numId w:val="1"/>
        </w:numPr>
        <w:spacing w:after="120"/>
        <w:ind w:left="442" w:right="316"/>
        <w:contextualSpacing w:val="0"/>
        <w:rPr>
          <w:lang w:val="es-ES"/>
        </w:rPr>
      </w:pPr>
      <w:r w:rsidRPr="00633D8D">
        <w:rPr>
          <w:b/>
          <w:bCs/>
          <w:lang w:val="es-ES"/>
        </w:rPr>
        <w:t>Brinda acceso a los últimos conocimientos, experiencia y tecnología</w:t>
      </w:r>
      <w:r w:rsidRPr="000A698E">
        <w:rPr>
          <w:lang w:val="es-ES"/>
        </w:rPr>
        <w:t xml:space="preserve"> para apoyar a las empresas con el piloto, la prueba y la experimentación con las innovaciones digitales. </w:t>
      </w:r>
    </w:p>
    <w:p w14:paraId="237043D9" w14:textId="77777777" w:rsidR="00A93F92" w:rsidRDefault="00A93F92" w:rsidP="00A93F92">
      <w:pPr>
        <w:pStyle w:val="Prrafodelista"/>
        <w:widowControl/>
        <w:numPr>
          <w:ilvl w:val="0"/>
          <w:numId w:val="1"/>
        </w:numPr>
        <w:spacing w:after="120"/>
        <w:ind w:left="442" w:right="316"/>
        <w:contextualSpacing w:val="0"/>
        <w:rPr>
          <w:lang w:val="es-ES"/>
        </w:rPr>
      </w:pPr>
      <w:r>
        <w:rPr>
          <w:b/>
          <w:bCs/>
          <w:lang w:val="es-ES"/>
        </w:rPr>
        <w:t>C</w:t>
      </w:r>
      <w:r w:rsidRPr="00633D8D">
        <w:rPr>
          <w:b/>
          <w:bCs/>
          <w:lang w:val="es-ES"/>
        </w:rPr>
        <w:t>onexión y colaboración</w:t>
      </w:r>
      <w:r w:rsidRPr="0014245E">
        <w:rPr>
          <w:lang w:val="es-ES"/>
        </w:rPr>
        <w:t xml:space="preserve"> no únicamente dentro de su propio ecosistema, sino también con otros ecosistemas cercanos o incluso de otros países. </w:t>
      </w:r>
    </w:p>
    <w:p w14:paraId="24E79083" w14:textId="77777777" w:rsidR="00A93F92" w:rsidRPr="00032E13" w:rsidRDefault="00A93F92" w:rsidP="00A93F92">
      <w:pPr>
        <w:pStyle w:val="Prrafodelista"/>
        <w:widowControl/>
        <w:numPr>
          <w:ilvl w:val="0"/>
          <w:numId w:val="4"/>
        </w:numPr>
        <w:spacing w:after="120"/>
        <w:ind w:left="709" w:right="316" w:hanging="218"/>
        <w:contextualSpacing w:val="0"/>
        <w:rPr>
          <w:lang w:val="es-ES"/>
        </w:rPr>
      </w:pPr>
      <w:r>
        <w:rPr>
          <w:lang w:val="es-ES"/>
        </w:rPr>
        <w:t>A nivel nacional, a</w:t>
      </w:r>
      <w:r w:rsidRPr="00032E13">
        <w:rPr>
          <w:lang w:val="es-ES"/>
        </w:rPr>
        <w:t xml:space="preserve">rticulación de cooperación a nivel nacional entre los distintos </w:t>
      </w:r>
      <w:r>
        <w:rPr>
          <w:lang w:val="es-ES"/>
        </w:rPr>
        <w:t>c</w:t>
      </w:r>
      <w:r w:rsidRPr="00032E13">
        <w:rPr>
          <w:lang w:val="es-ES"/>
        </w:rPr>
        <w:t>entros que apoyan la implementación de la Estrategia</w:t>
      </w:r>
      <w:r>
        <w:rPr>
          <w:lang w:val="es-ES"/>
        </w:rPr>
        <w:t xml:space="preserve"> de transformación digital a empresas</w:t>
      </w:r>
      <w:r w:rsidRPr="00032E13">
        <w:rPr>
          <w:lang w:val="es-ES"/>
        </w:rPr>
        <w:t xml:space="preserve"> a nivel nacional y entre los distintos niveles.  </w:t>
      </w:r>
    </w:p>
    <w:p w14:paraId="629FB04E" w14:textId="77777777" w:rsidR="00A93F92" w:rsidRPr="00032E13" w:rsidRDefault="00A93F92" w:rsidP="00A93F92">
      <w:pPr>
        <w:pStyle w:val="Prrafodelista"/>
        <w:widowControl/>
        <w:numPr>
          <w:ilvl w:val="0"/>
          <w:numId w:val="4"/>
        </w:numPr>
        <w:spacing w:after="120"/>
        <w:ind w:left="709" w:right="316" w:hanging="218"/>
        <w:contextualSpacing w:val="0"/>
        <w:rPr>
          <w:lang w:val="es-ES"/>
        </w:rPr>
      </w:pPr>
      <w:r w:rsidRPr="00032E13">
        <w:rPr>
          <w:lang w:val="es-ES"/>
        </w:rPr>
        <w:t xml:space="preserve">Desarrollar y proporcionar acceso al ecosistema regional, y macro – regional, asesorado a las empresas donde acudir en caso de no poder resolver </w:t>
      </w:r>
      <w:r>
        <w:rPr>
          <w:lang w:val="es-ES"/>
        </w:rPr>
        <w:t xml:space="preserve">sus </w:t>
      </w:r>
      <w:r w:rsidRPr="00032E13">
        <w:rPr>
          <w:lang w:val="es-ES"/>
        </w:rPr>
        <w:t>retos tecnológicos y no tecnológicos mediante el ecosistema local.</w:t>
      </w:r>
    </w:p>
    <w:p w14:paraId="233B7B73" w14:textId="7CA6F765" w:rsidR="00A93F92" w:rsidRDefault="00A93F92" w:rsidP="00A93F92">
      <w:pPr>
        <w:pStyle w:val="Prrafodelista"/>
        <w:widowControl/>
        <w:numPr>
          <w:ilvl w:val="0"/>
          <w:numId w:val="4"/>
        </w:numPr>
        <w:spacing w:after="120"/>
        <w:ind w:left="709" w:right="316" w:hanging="218"/>
        <w:contextualSpacing w:val="0"/>
        <w:rPr>
          <w:lang w:val="es-ES"/>
        </w:rPr>
      </w:pPr>
      <w:r w:rsidRPr="00032E13">
        <w:rPr>
          <w:lang w:val="es-ES"/>
        </w:rPr>
        <w:t xml:space="preserve">A nivel internacional, interactuar con </w:t>
      </w:r>
      <w:r w:rsidR="00D62365">
        <w:rPr>
          <w:lang w:val="es-ES"/>
        </w:rPr>
        <w:t xml:space="preserve">Digital </w:t>
      </w:r>
      <w:proofErr w:type="spellStart"/>
      <w:r w:rsidR="00D62365">
        <w:rPr>
          <w:lang w:val="es-ES"/>
        </w:rPr>
        <w:t>Innovation</w:t>
      </w:r>
      <w:proofErr w:type="spellEnd"/>
      <w:r w:rsidR="00D62365">
        <w:rPr>
          <w:lang w:val="es-ES"/>
        </w:rPr>
        <w:t xml:space="preserve"> </w:t>
      </w:r>
      <w:proofErr w:type="spellStart"/>
      <w:r w:rsidR="00D62365">
        <w:rPr>
          <w:lang w:val="es-ES"/>
        </w:rPr>
        <w:t>Hubs</w:t>
      </w:r>
      <w:proofErr w:type="spellEnd"/>
      <w:r w:rsidR="00D62365">
        <w:rPr>
          <w:lang w:val="es-ES"/>
        </w:rPr>
        <w:t xml:space="preserve"> (</w:t>
      </w:r>
      <w:proofErr w:type="spellStart"/>
      <w:r w:rsidRPr="00032E13">
        <w:rPr>
          <w:lang w:val="es-ES"/>
        </w:rPr>
        <w:t>DIHs</w:t>
      </w:r>
      <w:proofErr w:type="spellEnd"/>
      <w:r w:rsidR="00D62365">
        <w:rPr>
          <w:lang w:val="es-ES"/>
        </w:rPr>
        <w:t>)</w:t>
      </w:r>
      <w:r w:rsidRPr="00032E13">
        <w:rPr>
          <w:lang w:val="es-ES"/>
        </w:rPr>
        <w:t xml:space="preserve"> europeos, así como otras redes relevantes. </w:t>
      </w:r>
    </w:p>
    <w:p w14:paraId="3BFBBFD2" w14:textId="77777777" w:rsidR="00A93F92" w:rsidRPr="0014245E" w:rsidRDefault="00A93F92" w:rsidP="00A93F92">
      <w:pPr>
        <w:pStyle w:val="Prrafodelista"/>
        <w:widowControl/>
        <w:numPr>
          <w:ilvl w:val="0"/>
          <w:numId w:val="1"/>
        </w:numPr>
        <w:spacing w:after="120"/>
        <w:ind w:left="442" w:right="316"/>
        <w:contextualSpacing w:val="0"/>
        <w:rPr>
          <w:lang w:val="es-ES"/>
        </w:rPr>
      </w:pPr>
      <w:r w:rsidRPr="00633D8D">
        <w:rPr>
          <w:b/>
          <w:bCs/>
          <w:lang w:val="es-ES"/>
        </w:rPr>
        <w:t>Mapa georreferenciado sobre competencias digitales</w:t>
      </w:r>
      <w:r w:rsidRPr="00B36F93">
        <w:rPr>
          <w:lang w:val="es-ES"/>
        </w:rPr>
        <w:t>. Se mapean los Centros y los servicios que se ofrecen a nivel nacional, macro regional y local.  Este mapa es una fuente centralizada de información de acceso público en línea para todo el ecosistema.</w:t>
      </w:r>
    </w:p>
    <w:p w14:paraId="43FABB59" w14:textId="77777777" w:rsidR="00A93F92" w:rsidRPr="000A698E" w:rsidRDefault="00A93F92" w:rsidP="00A93F92">
      <w:pPr>
        <w:pStyle w:val="Prrafodelista"/>
        <w:widowControl/>
        <w:numPr>
          <w:ilvl w:val="0"/>
          <w:numId w:val="1"/>
        </w:numPr>
        <w:spacing w:after="120"/>
        <w:ind w:left="442" w:right="316"/>
        <w:contextualSpacing w:val="0"/>
        <w:rPr>
          <w:lang w:val="es-ES"/>
        </w:rPr>
      </w:pPr>
      <w:r w:rsidRPr="007F3F42">
        <w:rPr>
          <w:b/>
          <w:bCs/>
          <w:lang w:val="es-ES"/>
        </w:rPr>
        <w:t>Brindar conexión con las principales estrategias públicas de digitalización y competitividad</w:t>
      </w:r>
      <w:r w:rsidRPr="007F3F42">
        <w:rPr>
          <w:lang w:val="es-ES"/>
        </w:rPr>
        <w:t xml:space="preserve"> para poder articular apoyo financiero y de negocios</w:t>
      </w:r>
      <w:r w:rsidRPr="000A698E">
        <w:rPr>
          <w:lang w:val="es-ES"/>
        </w:rPr>
        <w:t xml:space="preserve"> para implementar estas innovaciones.  </w:t>
      </w:r>
    </w:p>
    <w:p w14:paraId="04F219EE" w14:textId="77777777" w:rsidR="00A93F92" w:rsidRPr="000A698E" w:rsidRDefault="00A93F92" w:rsidP="00A93F92">
      <w:pPr>
        <w:pStyle w:val="Prrafodelista"/>
        <w:widowControl/>
        <w:numPr>
          <w:ilvl w:val="0"/>
          <w:numId w:val="1"/>
        </w:numPr>
        <w:spacing w:after="120"/>
        <w:ind w:left="442" w:right="316"/>
        <w:contextualSpacing w:val="0"/>
        <w:rPr>
          <w:lang w:val="es-ES"/>
        </w:rPr>
      </w:pPr>
      <w:r w:rsidRPr="00633D8D">
        <w:rPr>
          <w:b/>
          <w:bCs/>
          <w:lang w:val="es-ES"/>
        </w:rPr>
        <w:t xml:space="preserve">Brindar </w:t>
      </w:r>
      <w:r>
        <w:rPr>
          <w:b/>
          <w:bCs/>
          <w:lang w:val="es-ES"/>
        </w:rPr>
        <w:t xml:space="preserve">formación, así como </w:t>
      </w:r>
      <w:r w:rsidRPr="00633D8D">
        <w:rPr>
          <w:b/>
          <w:bCs/>
          <w:lang w:val="es-ES"/>
        </w:rPr>
        <w:t>conexión con los principales centros de formación y capacitación</w:t>
      </w:r>
      <w:r w:rsidRPr="000A698E">
        <w:rPr>
          <w:lang w:val="es-ES"/>
        </w:rPr>
        <w:t xml:space="preserve"> en temas de transformación digital para poder articular la mejor oferta formativa y de negocios para implementar estas innovaciones digitales.</w:t>
      </w:r>
    </w:p>
    <w:p w14:paraId="56D975B5" w14:textId="77777777" w:rsidR="00A93F92" w:rsidRDefault="00A93F92" w:rsidP="00A93F92">
      <w:pPr>
        <w:pStyle w:val="Prrafodelista"/>
        <w:widowControl/>
        <w:numPr>
          <w:ilvl w:val="0"/>
          <w:numId w:val="1"/>
        </w:numPr>
        <w:spacing w:after="120"/>
        <w:ind w:left="442" w:right="316"/>
        <w:contextualSpacing w:val="0"/>
        <w:rPr>
          <w:lang w:val="es-ES"/>
        </w:rPr>
      </w:pPr>
      <w:r w:rsidRPr="00633D8D">
        <w:rPr>
          <w:b/>
          <w:bCs/>
          <w:lang w:val="es-ES"/>
        </w:rPr>
        <w:t>Ofrecer instalaciones e infraestructura tecnológica para testear productos, servicios e innovaciones</w:t>
      </w:r>
      <w:r w:rsidRPr="00836172">
        <w:rPr>
          <w:lang w:val="es-ES"/>
        </w:rPr>
        <w:t xml:space="preserve"> que coadyuven a los procesos de transformación digital de las empresas con el objetivo de acercar sus productos al mercado. </w:t>
      </w:r>
    </w:p>
    <w:p w14:paraId="6F858E12" w14:textId="77777777" w:rsidR="00A93F92" w:rsidRDefault="00A93F92" w:rsidP="00A93F92">
      <w:pPr>
        <w:pStyle w:val="Prrafodelista"/>
        <w:widowControl/>
        <w:numPr>
          <w:ilvl w:val="0"/>
          <w:numId w:val="1"/>
        </w:numPr>
        <w:spacing w:after="120"/>
        <w:ind w:left="442" w:right="316"/>
        <w:contextualSpacing w:val="0"/>
        <w:rPr>
          <w:lang w:val="es-ES"/>
        </w:rPr>
      </w:pPr>
      <w:r w:rsidRPr="00633D8D">
        <w:rPr>
          <w:b/>
          <w:bCs/>
          <w:lang w:val="es-ES"/>
        </w:rPr>
        <w:t>Monitoreo y documentación de los resultados</w:t>
      </w:r>
      <w:r w:rsidRPr="00836172">
        <w:rPr>
          <w:lang w:val="es-ES"/>
        </w:rPr>
        <w:t xml:space="preserve"> inducidos por la solución informática en cada empresa usuaria.</w:t>
      </w:r>
    </w:p>
    <w:p w14:paraId="71A84943" w14:textId="77777777" w:rsidR="00A93F92" w:rsidRDefault="00A93F92" w:rsidP="00A93F92">
      <w:pPr>
        <w:pBdr>
          <w:top w:val="nil"/>
          <w:left w:val="nil"/>
          <w:bottom w:val="nil"/>
          <w:right w:val="nil"/>
          <w:between w:val="nil"/>
        </w:pBdr>
        <w:spacing w:after="120"/>
        <w:ind w:right="316"/>
        <w:rPr>
          <w:b/>
          <w:color w:val="000000"/>
          <w:lang w:val="es-ES"/>
        </w:rPr>
      </w:pPr>
      <w:r>
        <w:rPr>
          <w:b/>
          <w:color w:val="000000"/>
          <w:lang w:val="es-ES"/>
        </w:rPr>
        <w:t>SERVICIOS:</w:t>
      </w:r>
    </w:p>
    <w:p w14:paraId="600F91F0" w14:textId="77777777" w:rsidR="00A93F92" w:rsidRPr="000F1EE6" w:rsidRDefault="00A93F92" w:rsidP="00A93F92">
      <w:pPr>
        <w:pStyle w:val="Prrafodelista"/>
        <w:numPr>
          <w:ilvl w:val="1"/>
          <w:numId w:val="2"/>
        </w:numPr>
        <w:pBdr>
          <w:top w:val="nil"/>
          <w:left w:val="nil"/>
          <w:bottom w:val="nil"/>
          <w:right w:val="nil"/>
          <w:between w:val="nil"/>
        </w:pBdr>
        <w:spacing w:after="120"/>
        <w:ind w:left="426" w:right="316" w:hanging="284"/>
        <w:contextualSpacing w:val="0"/>
        <w:rPr>
          <w:b/>
          <w:color w:val="000000"/>
          <w:lang w:val="es-ES"/>
        </w:rPr>
      </w:pPr>
      <w:r w:rsidRPr="000F1EE6">
        <w:rPr>
          <w:b/>
          <w:color w:val="000000"/>
          <w:lang w:val="es-ES"/>
        </w:rPr>
        <w:t>Asesoría para la implantación de tecnologías:</w:t>
      </w:r>
    </w:p>
    <w:p w14:paraId="505E951B" w14:textId="77777777" w:rsidR="00A93F92" w:rsidRPr="007225A5" w:rsidRDefault="00A93F92" w:rsidP="00A93F92">
      <w:pPr>
        <w:pStyle w:val="Prrafodelista"/>
        <w:numPr>
          <w:ilvl w:val="0"/>
          <w:numId w:val="5"/>
        </w:numPr>
        <w:pBdr>
          <w:top w:val="nil"/>
          <w:left w:val="nil"/>
          <w:bottom w:val="nil"/>
          <w:right w:val="nil"/>
          <w:between w:val="nil"/>
        </w:pBdr>
        <w:spacing w:after="120"/>
        <w:ind w:right="316"/>
        <w:contextualSpacing w:val="0"/>
        <w:rPr>
          <w:color w:val="000000"/>
        </w:rPr>
      </w:pPr>
      <w:r>
        <w:rPr>
          <w:color w:val="000000"/>
        </w:rPr>
        <w:t>Realización de</w:t>
      </w:r>
      <w:r w:rsidRPr="007225A5">
        <w:rPr>
          <w:color w:val="000000"/>
        </w:rPr>
        <w:t xml:space="preserve"> diagnóstico digital empresarial para conocer las necesidades reales de las empresas que se acerquen al CS</w:t>
      </w:r>
      <w:r>
        <w:rPr>
          <w:color w:val="000000"/>
        </w:rPr>
        <w:t>T</w:t>
      </w:r>
      <w:r w:rsidRPr="007225A5">
        <w:rPr>
          <w:color w:val="000000"/>
        </w:rPr>
        <w:t xml:space="preserve">D. </w:t>
      </w:r>
    </w:p>
    <w:p w14:paraId="578AFC62" w14:textId="77777777" w:rsidR="00A93F92" w:rsidRDefault="00A93F92" w:rsidP="00A93F92">
      <w:pPr>
        <w:pStyle w:val="Prrafodelista"/>
        <w:numPr>
          <w:ilvl w:val="0"/>
          <w:numId w:val="5"/>
        </w:numPr>
        <w:pBdr>
          <w:top w:val="nil"/>
          <w:left w:val="nil"/>
          <w:bottom w:val="nil"/>
          <w:right w:val="nil"/>
          <w:between w:val="nil"/>
        </w:pBdr>
        <w:spacing w:after="120"/>
        <w:ind w:right="316"/>
        <w:contextualSpacing w:val="0"/>
        <w:rPr>
          <w:color w:val="000000"/>
        </w:rPr>
      </w:pPr>
      <w:r w:rsidRPr="007225A5">
        <w:rPr>
          <w:color w:val="000000"/>
        </w:rPr>
        <w:t xml:space="preserve">Asimismo, con el diagnóstico digital como insumo, se desarrollará un plan de </w:t>
      </w:r>
      <w:r>
        <w:rPr>
          <w:color w:val="000000"/>
        </w:rPr>
        <w:t>a</w:t>
      </w:r>
      <w:r w:rsidRPr="007225A5">
        <w:rPr>
          <w:color w:val="000000"/>
        </w:rPr>
        <w:t>d-hoc para cada empresa atendida. Este establece un</w:t>
      </w:r>
      <w:r>
        <w:rPr>
          <w:color w:val="000000"/>
        </w:rPr>
        <w:t xml:space="preserve"> plan / h</w:t>
      </w:r>
      <w:r w:rsidRPr="007225A5">
        <w:rPr>
          <w:color w:val="000000"/>
        </w:rPr>
        <w:t>oja de Ruta, que contempla recomendaciones para fortalecer los procesos y capacidades de la empresa, además de una orientación personalizada sobre los servicios y herramientas digitales que la misma deberá implementar.</w:t>
      </w:r>
    </w:p>
    <w:p w14:paraId="0A0111B3" w14:textId="77777777" w:rsidR="00A93F92" w:rsidRPr="000F1EE6"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Pr>
          <w:bCs/>
          <w:color w:val="000000"/>
          <w:lang w:val="es-ES"/>
        </w:rPr>
        <w:t>O</w:t>
      </w:r>
      <w:r w:rsidRPr="000F1EE6">
        <w:rPr>
          <w:bCs/>
          <w:color w:val="000000"/>
          <w:lang w:val="es-ES"/>
        </w:rPr>
        <w:t xml:space="preserve">frecer conocimientos expertos en materia de transformación digital que proporcionen ideas a las empresas para que sea más competitiva y mejore su modelo empresarial gracias a la utilización de </w:t>
      </w:r>
      <w:r w:rsidRPr="000F1EE6">
        <w:rPr>
          <w:bCs/>
          <w:color w:val="000000"/>
          <w:lang w:val="es-ES"/>
        </w:rPr>
        <w:lastRenderedPageBreak/>
        <w:t>las nuevas tecnologías.</w:t>
      </w:r>
    </w:p>
    <w:p w14:paraId="6610A830" w14:textId="77777777" w:rsidR="00A93F92" w:rsidRPr="000F1EE6"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sidRPr="000F1EE6">
        <w:rPr>
          <w:bCs/>
          <w:color w:val="000000"/>
          <w:lang w:val="es-ES"/>
        </w:rPr>
        <w:t>Identificar las tendencias tecnológicas más disruptivas y asesora</w:t>
      </w:r>
      <w:r>
        <w:rPr>
          <w:bCs/>
          <w:color w:val="000000"/>
          <w:lang w:val="es-ES"/>
        </w:rPr>
        <w:t>r</w:t>
      </w:r>
      <w:r w:rsidRPr="000F1EE6">
        <w:rPr>
          <w:bCs/>
          <w:color w:val="000000"/>
          <w:lang w:val="es-ES"/>
        </w:rPr>
        <w:t xml:space="preserve"> a las empresas en su Transformación Digital, mediante el conocimiento y experiencia de sus socios, conectando a las empresas con el proveedor adecuado a cada situación.</w:t>
      </w:r>
    </w:p>
    <w:p w14:paraId="28112111" w14:textId="77777777" w:rsidR="00A93F92" w:rsidRPr="000F1EE6" w:rsidRDefault="00A93F92" w:rsidP="00A93F92">
      <w:pPr>
        <w:pStyle w:val="Prrafodelista"/>
        <w:numPr>
          <w:ilvl w:val="1"/>
          <w:numId w:val="2"/>
        </w:numPr>
        <w:pBdr>
          <w:top w:val="nil"/>
          <w:left w:val="nil"/>
          <w:bottom w:val="nil"/>
          <w:right w:val="nil"/>
          <w:between w:val="nil"/>
        </w:pBdr>
        <w:spacing w:after="120"/>
        <w:ind w:left="426" w:right="316" w:hanging="284"/>
        <w:contextualSpacing w:val="0"/>
        <w:rPr>
          <w:b/>
          <w:color w:val="000000"/>
          <w:lang w:val="es-ES"/>
        </w:rPr>
      </w:pPr>
      <w:r w:rsidRPr="000F1EE6">
        <w:rPr>
          <w:b/>
          <w:color w:val="000000"/>
          <w:lang w:val="es-ES"/>
        </w:rPr>
        <w:t>Ensayo y experimentación:</w:t>
      </w:r>
    </w:p>
    <w:p w14:paraId="342E44AB" w14:textId="77777777" w:rsidR="00A93F92" w:rsidRPr="00A3717B"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Pr>
          <w:bCs/>
          <w:color w:val="000000"/>
          <w:lang w:val="es-ES"/>
        </w:rPr>
        <w:t>A</w:t>
      </w:r>
      <w:r w:rsidRPr="00A3717B">
        <w:rPr>
          <w:bCs/>
          <w:color w:val="000000"/>
          <w:lang w:val="es-ES"/>
        </w:rPr>
        <w:t xml:space="preserve">cceso a infraestructuras para experimentación que </w:t>
      </w:r>
      <w:r>
        <w:rPr>
          <w:bCs/>
          <w:color w:val="000000"/>
          <w:lang w:val="es-ES"/>
        </w:rPr>
        <w:t>permita</w:t>
      </w:r>
      <w:r w:rsidRPr="00A3717B">
        <w:rPr>
          <w:bCs/>
          <w:color w:val="000000"/>
          <w:lang w:val="es-ES"/>
        </w:rPr>
        <w:t xml:space="preserve"> probar y experimentar una innovación digital de alto potencial para sus</w:t>
      </w:r>
      <w:r>
        <w:rPr>
          <w:bCs/>
          <w:color w:val="000000"/>
          <w:lang w:val="es-ES"/>
        </w:rPr>
        <w:t xml:space="preserve"> </w:t>
      </w:r>
      <w:r w:rsidRPr="00A3717B">
        <w:rPr>
          <w:bCs/>
          <w:color w:val="000000"/>
          <w:lang w:val="es-ES"/>
        </w:rPr>
        <w:t>productos, procesos o modelos de</w:t>
      </w:r>
      <w:r>
        <w:rPr>
          <w:bCs/>
          <w:color w:val="000000"/>
          <w:lang w:val="es-ES"/>
        </w:rPr>
        <w:t xml:space="preserve"> </w:t>
      </w:r>
      <w:r w:rsidRPr="00A3717B">
        <w:rPr>
          <w:bCs/>
          <w:color w:val="000000"/>
          <w:lang w:val="es-ES"/>
        </w:rPr>
        <w:t>negocio.</w:t>
      </w:r>
    </w:p>
    <w:p w14:paraId="6E0D3680" w14:textId="77777777" w:rsidR="00A93F92" w:rsidRPr="000F1EE6"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sidRPr="000F1EE6">
        <w:rPr>
          <w:bCs/>
          <w:color w:val="000000"/>
          <w:lang w:val="es-ES"/>
        </w:rPr>
        <w:t xml:space="preserve">Disponer y desarrollan bancos de pruebas, prototipos y pruebas de concepto para que las empresas pueden probar la tecnología antes de adquirirla, en un modelo </w:t>
      </w:r>
      <w:r>
        <w:rPr>
          <w:bCs/>
          <w:color w:val="000000"/>
          <w:lang w:val="es-ES"/>
        </w:rPr>
        <w:t>“</w:t>
      </w:r>
      <w:r w:rsidRPr="000F1EE6">
        <w:rPr>
          <w:bCs/>
          <w:color w:val="000000"/>
          <w:lang w:val="es-ES"/>
        </w:rPr>
        <w:t xml:space="preserve">test </w:t>
      </w:r>
      <w:proofErr w:type="spellStart"/>
      <w:r w:rsidRPr="000F1EE6">
        <w:rPr>
          <w:bCs/>
          <w:color w:val="000000"/>
          <w:lang w:val="es-ES"/>
        </w:rPr>
        <w:t>before</w:t>
      </w:r>
      <w:proofErr w:type="spellEnd"/>
      <w:r w:rsidRPr="000F1EE6">
        <w:rPr>
          <w:bCs/>
          <w:color w:val="000000"/>
          <w:lang w:val="es-ES"/>
        </w:rPr>
        <w:t xml:space="preserve"> </w:t>
      </w:r>
      <w:proofErr w:type="spellStart"/>
      <w:r w:rsidRPr="000F1EE6">
        <w:rPr>
          <w:bCs/>
          <w:color w:val="000000"/>
          <w:lang w:val="es-ES"/>
        </w:rPr>
        <w:t>invest</w:t>
      </w:r>
      <w:proofErr w:type="spellEnd"/>
      <w:r>
        <w:rPr>
          <w:bCs/>
          <w:color w:val="000000"/>
          <w:lang w:val="es-ES"/>
        </w:rPr>
        <w:t>”</w:t>
      </w:r>
      <w:r w:rsidRPr="000F1EE6">
        <w:rPr>
          <w:bCs/>
          <w:color w:val="000000"/>
          <w:lang w:val="es-ES"/>
        </w:rPr>
        <w:t>.</w:t>
      </w:r>
    </w:p>
    <w:p w14:paraId="0BF0B94D" w14:textId="77777777" w:rsidR="00A93F92"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Pr>
          <w:bCs/>
          <w:color w:val="000000"/>
          <w:lang w:val="es-ES"/>
        </w:rPr>
        <w:t>Otros, como</w:t>
      </w:r>
      <w:r w:rsidRPr="000F1EE6">
        <w:rPr>
          <w:bCs/>
          <w:color w:val="000000"/>
          <w:lang w:val="es-ES"/>
        </w:rPr>
        <w:t xml:space="preserve"> escalado industrial o preindustrial, </w:t>
      </w:r>
      <w:r>
        <w:rPr>
          <w:bCs/>
          <w:color w:val="000000"/>
          <w:lang w:val="es-ES"/>
        </w:rPr>
        <w:t>e</w:t>
      </w:r>
      <w:r w:rsidRPr="000F1EE6">
        <w:rPr>
          <w:bCs/>
          <w:color w:val="000000"/>
          <w:lang w:val="es-ES"/>
        </w:rPr>
        <w:t xml:space="preserve">valuaciones tecnológicas a medida, </w:t>
      </w:r>
      <w:r>
        <w:rPr>
          <w:bCs/>
          <w:color w:val="000000"/>
          <w:lang w:val="es-ES"/>
        </w:rPr>
        <w:t>d</w:t>
      </w:r>
      <w:r w:rsidRPr="000F1EE6">
        <w:rPr>
          <w:bCs/>
          <w:color w:val="000000"/>
          <w:lang w:val="es-ES"/>
        </w:rPr>
        <w:t>esarrollo de nuevos productos.</w:t>
      </w:r>
    </w:p>
    <w:p w14:paraId="2D01688F" w14:textId="77777777" w:rsidR="00A93F92" w:rsidRPr="000F1EE6" w:rsidRDefault="00A93F92" w:rsidP="00A93F92">
      <w:pPr>
        <w:pStyle w:val="Prrafodelista"/>
        <w:numPr>
          <w:ilvl w:val="1"/>
          <w:numId w:val="2"/>
        </w:numPr>
        <w:pBdr>
          <w:top w:val="nil"/>
          <w:left w:val="nil"/>
          <w:bottom w:val="nil"/>
          <w:right w:val="nil"/>
          <w:between w:val="nil"/>
        </w:pBdr>
        <w:spacing w:after="120"/>
        <w:ind w:left="426" w:right="316" w:hanging="284"/>
        <w:contextualSpacing w:val="0"/>
        <w:rPr>
          <w:b/>
          <w:color w:val="000000"/>
          <w:lang w:val="es-ES"/>
        </w:rPr>
      </w:pPr>
      <w:r w:rsidRPr="000F1EE6">
        <w:rPr>
          <w:b/>
          <w:color w:val="000000"/>
          <w:lang w:val="es-ES"/>
        </w:rPr>
        <w:t>Formación para la adquisición de conocimientos básicos para la implementación y posterior gestión de la tecnología.</w:t>
      </w:r>
    </w:p>
    <w:p w14:paraId="2A150886" w14:textId="77777777" w:rsidR="00A93F92" w:rsidRPr="000F1EE6"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sidRPr="000F1EE6">
        <w:rPr>
          <w:bCs/>
          <w:color w:val="000000"/>
          <w:lang w:val="es-ES"/>
        </w:rPr>
        <w:t xml:space="preserve">Talleres, sesiones de </w:t>
      </w:r>
      <w:r>
        <w:rPr>
          <w:bCs/>
          <w:color w:val="000000"/>
          <w:lang w:val="es-ES"/>
        </w:rPr>
        <w:t>mentoría</w:t>
      </w:r>
      <w:r w:rsidRPr="000F1EE6">
        <w:rPr>
          <w:bCs/>
          <w:color w:val="000000"/>
          <w:lang w:val="es-ES"/>
        </w:rPr>
        <w:t xml:space="preserve"> o cualquier otra metodología de enseñanza para la trasmisión de conocimientos, sobre tecnologías habilitadoras y transformación digital.</w:t>
      </w:r>
      <w:r w:rsidRPr="007F3F42">
        <w:rPr>
          <w:bCs/>
          <w:color w:val="000000"/>
          <w:lang w:val="es-ES"/>
        </w:rPr>
        <w:t xml:space="preserve"> </w:t>
      </w:r>
      <w:r w:rsidRPr="000F1EE6">
        <w:rPr>
          <w:bCs/>
          <w:color w:val="000000"/>
          <w:lang w:val="es-ES"/>
        </w:rPr>
        <w:t>Formación a medida</w:t>
      </w:r>
    </w:p>
    <w:p w14:paraId="03F4B69A" w14:textId="77777777" w:rsidR="00A93F92" w:rsidRPr="000F1EE6"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sidRPr="000F1EE6">
        <w:rPr>
          <w:bCs/>
          <w:color w:val="000000"/>
          <w:lang w:val="es-ES"/>
        </w:rPr>
        <w:t>Actividades de atracción y formación de talento para incrementar el nivel de los perfiles profesionales en tecnologías digitales y sus competencias de aplicación.</w:t>
      </w:r>
    </w:p>
    <w:p w14:paraId="5E0DF514" w14:textId="77777777" w:rsidR="00A93F92" w:rsidRPr="007F3F42"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Pr>
          <w:bCs/>
          <w:color w:val="000000"/>
          <w:lang w:val="es-ES"/>
        </w:rPr>
        <w:t>Otros como e</w:t>
      </w:r>
      <w:r w:rsidRPr="000F1EE6">
        <w:rPr>
          <w:bCs/>
          <w:color w:val="000000"/>
          <w:lang w:val="es-ES"/>
        </w:rPr>
        <w:t>ncuestas e informes de necesidades de formación sectoriales</w:t>
      </w:r>
      <w:r>
        <w:rPr>
          <w:bCs/>
          <w:color w:val="000000"/>
          <w:lang w:val="es-ES"/>
        </w:rPr>
        <w:t>, v</w:t>
      </w:r>
      <w:r w:rsidRPr="007F3F42">
        <w:rPr>
          <w:bCs/>
          <w:color w:val="000000"/>
          <w:lang w:val="es-ES"/>
        </w:rPr>
        <w:t>isitas a industrias para demostraciones y casos de uso.</w:t>
      </w:r>
    </w:p>
    <w:p w14:paraId="587FF6E0" w14:textId="77777777" w:rsidR="00A93F92" w:rsidRPr="000F1EE6" w:rsidRDefault="00A93F92" w:rsidP="00A93F92">
      <w:pPr>
        <w:pStyle w:val="Prrafodelista"/>
        <w:numPr>
          <w:ilvl w:val="1"/>
          <w:numId w:val="2"/>
        </w:numPr>
        <w:pBdr>
          <w:top w:val="nil"/>
          <w:left w:val="nil"/>
          <w:bottom w:val="nil"/>
          <w:right w:val="nil"/>
          <w:between w:val="nil"/>
        </w:pBdr>
        <w:spacing w:after="120"/>
        <w:ind w:left="426" w:right="316" w:hanging="284"/>
        <w:contextualSpacing w:val="0"/>
        <w:rPr>
          <w:b/>
          <w:color w:val="000000"/>
          <w:lang w:val="es-ES"/>
        </w:rPr>
      </w:pPr>
      <w:r w:rsidRPr="000F1EE6">
        <w:rPr>
          <w:b/>
          <w:color w:val="000000"/>
          <w:lang w:val="es-ES"/>
        </w:rPr>
        <w:t>Asesoramiento en la búsqueda de financiación para la implementación de la tecnología.</w:t>
      </w:r>
    </w:p>
    <w:p w14:paraId="402EDDD2" w14:textId="77777777" w:rsidR="00A93F92" w:rsidRPr="000F1EE6"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sidRPr="000F1EE6">
        <w:rPr>
          <w:bCs/>
          <w:color w:val="000000"/>
          <w:lang w:val="es-ES"/>
        </w:rPr>
        <w:t xml:space="preserve">Servicios de consultoría para apoyar a las </w:t>
      </w:r>
      <w:proofErr w:type="spellStart"/>
      <w:r w:rsidRPr="000F1EE6">
        <w:rPr>
          <w:bCs/>
          <w:color w:val="000000"/>
          <w:lang w:val="es-ES"/>
        </w:rPr>
        <w:t>mipymes</w:t>
      </w:r>
      <w:proofErr w:type="spellEnd"/>
      <w:r w:rsidRPr="000F1EE6">
        <w:rPr>
          <w:bCs/>
          <w:color w:val="000000"/>
          <w:lang w:val="es-ES"/>
        </w:rPr>
        <w:t xml:space="preserve"> mediante el estudio de las necesidades financieras requeridas para la implementación de la tecnología y la búsqueda de los instrumentos e instituciones adecuados a los que recurrir como fuentes de financiación, pudiendo incluir orientación y apoyo en el desarrollo de la documentación a presentar. </w:t>
      </w:r>
    </w:p>
    <w:p w14:paraId="61009116" w14:textId="77777777" w:rsidR="00A93F92"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Pr>
          <w:bCs/>
          <w:color w:val="000000"/>
          <w:lang w:val="es-ES"/>
        </w:rPr>
        <w:t>A</w:t>
      </w:r>
      <w:r w:rsidRPr="000F1EE6">
        <w:rPr>
          <w:bCs/>
          <w:color w:val="000000"/>
          <w:lang w:val="es-ES"/>
        </w:rPr>
        <w:t>sesoría en aplicación a</w:t>
      </w:r>
      <w:r>
        <w:rPr>
          <w:bCs/>
          <w:color w:val="000000"/>
          <w:lang w:val="es-ES"/>
        </w:rPr>
        <w:t xml:space="preserve"> </w:t>
      </w:r>
      <w:r w:rsidRPr="000F1EE6">
        <w:rPr>
          <w:bCs/>
          <w:color w:val="000000"/>
          <w:lang w:val="es-ES"/>
        </w:rPr>
        <w:t>programas y herramientas de financiación públicas y privadas</w:t>
      </w:r>
      <w:r>
        <w:rPr>
          <w:bCs/>
          <w:color w:val="000000"/>
          <w:lang w:val="es-ES"/>
        </w:rPr>
        <w:t>.</w:t>
      </w:r>
    </w:p>
    <w:p w14:paraId="6DCAE3FD" w14:textId="77777777" w:rsidR="00A93F92" w:rsidRPr="000F1EE6"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Pr>
          <w:bCs/>
          <w:color w:val="000000"/>
          <w:lang w:val="es-ES"/>
        </w:rPr>
        <w:t>Otros.</w:t>
      </w:r>
    </w:p>
    <w:p w14:paraId="1B994970" w14:textId="77777777" w:rsidR="00A93F92" w:rsidRPr="000F1EE6" w:rsidRDefault="00A93F92" w:rsidP="00A93F92">
      <w:pPr>
        <w:pStyle w:val="Prrafodelista"/>
        <w:numPr>
          <w:ilvl w:val="1"/>
          <w:numId w:val="2"/>
        </w:numPr>
        <w:pBdr>
          <w:top w:val="nil"/>
          <w:left w:val="nil"/>
          <w:bottom w:val="nil"/>
          <w:right w:val="nil"/>
          <w:between w:val="nil"/>
        </w:pBdr>
        <w:spacing w:after="120"/>
        <w:ind w:left="426" w:right="316" w:hanging="284"/>
        <w:contextualSpacing w:val="0"/>
        <w:rPr>
          <w:b/>
          <w:color w:val="000000"/>
          <w:lang w:val="es-ES"/>
        </w:rPr>
      </w:pPr>
      <w:r w:rsidRPr="000F1EE6">
        <w:rPr>
          <w:b/>
          <w:color w:val="000000"/>
          <w:lang w:val="es-ES"/>
        </w:rPr>
        <w:t>Apoyo para el acceso a redes y ecosistemas de innovación.</w:t>
      </w:r>
    </w:p>
    <w:p w14:paraId="62A31026" w14:textId="77777777" w:rsidR="00A93F92" w:rsidRPr="000F1EE6"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Pr>
          <w:bCs/>
          <w:color w:val="000000"/>
          <w:lang w:val="es-ES"/>
        </w:rPr>
        <w:t>Servicios para</w:t>
      </w:r>
      <w:r w:rsidRPr="000F1EE6">
        <w:rPr>
          <w:bCs/>
          <w:color w:val="000000"/>
          <w:lang w:val="es-ES"/>
        </w:rPr>
        <w:t xml:space="preserve"> facilitar la transferencia de experiencia y conocimientos especializados entre las regiones, en particular poniendo en contacto a </w:t>
      </w:r>
      <w:r>
        <w:rPr>
          <w:bCs/>
          <w:color w:val="000000"/>
          <w:lang w:val="es-ES"/>
        </w:rPr>
        <w:t>MIPYMES</w:t>
      </w:r>
      <w:r w:rsidRPr="000F1EE6">
        <w:rPr>
          <w:bCs/>
          <w:color w:val="000000"/>
          <w:lang w:val="es-ES"/>
        </w:rPr>
        <w:t xml:space="preserve"> establecidas en una región con </w:t>
      </w:r>
      <w:r>
        <w:rPr>
          <w:bCs/>
          <w:color w:val="000000"/>
          <w:lang w:val="es-ES"/>
        </w:rPr>
        <w:t>Centros</w:t>
      </w:r>
      <w:r w:rsidRPr="000F1EE6">
        <w:rPr>
          <w:bCs/>
          <w:color w:val="000000"/>
          <w:lang w:val="es-ES"/>
        </w:rPr>
        <w:t xml:space="preserve"> establecidos en otras regiones que resulten más idóneos para prestar los servicios pertinentes, incentivar el intercambio de capacidades y conocimiento, iniciativas conjuntas y buenas prácticas. </w:t>
      </w:r>
    </w:p>
    <w:p w14:paraId="24AF6011" w14:textId="77777777" w:rsidR="00A93F92" w:rsidRPr="000F1EE6" w:rsidRDefault="00A93F92" w:rsidP="00A93F92">
      <w:pPr>
        <w:pStyle w:val="Prrafodelista"/>
        <w:numPr>
          <w:ilvl w:val="0"/>
          <w:numId w:val="3"/>
        </w:numPr>
        <w:pBdr>
          <w:top w:val="nil"/>
          <w:left w:val="nil"/>
          <w:bottom w:val="nil"/>
          <w:right w:val="nil"/>
          <w:between w:val="nil"/>
        </w:pBdr>
        <w:spacing w:after="120"/>
        <w:ind w:right="316"/>
        <w:contextualSpacing w:val="0"/>
        <w:rPr>
          <w:bCs/>
          <w:color w:val="000000"/>
          <w:lang w:val="es-ES"/>
        </w:rPr>
      </w:pPr>
      <w:r w:rsidRPr="000F1EE6">
        <w:rPr>
          <w:bCs/>
          <w:color w:val="000000"/>
          <w:lang w:val="es-ES"/>
        </w:rPr>
        <w:t>Mapa georreferenciado sobre competencias digitales. Se mapean los Centros y los servicios que se ofrecen a nivel nacional, macro regional y local.  Este mapa es una fuente centralizada de información de acceso público en línea para todo el ecosistema.</w:t>
      </w:r>
    </w:p>
    <w:p w14:paraId="770532FB" w14:textId="77777777" w:rsidR="00A93F92" w:rsidRDefault="00A93F92">
      <w:pPr>
        <w:rPr>
          <w:lang w:val="es-ES"/>
        </w:rPr>
      </w:pPr>
      <w:r>
        <w:rPr>
          <w:lang w:val="es-ES"/>
        </w:rPr>
        <w:br w:type="page"/>
      </w:r>
    </w:p>
    <w:p w14:paraId="1D81B9FA" w14:textId="77777777" w:rsidR="00A93F92" w:rsidRPr="00043343" w:rsidRDefault="00A93F92" w:rsidP="00A93F92">
      <w:pPr>
        <w:pStyle w:val="Ttulo3"/>
        <w:spacing w:before="0" w:after="240"/>
        <w:jc w:val="both"/>
        <w:rPr>
          <w:rFonts w:ascii="Calibri" w:eastAsia="Calibri" w:hAnsi="Calibri" w:cs="Calibri"/>
        </w:rPr>
      </w:pPr>
      <w:bookmarkStart w:id="66" w:name="_Toc132908337"/>
      <w:bookmarkStart w:id="67" w:name="_Toc133403203"/>
      <w:bookmarkStart w:id="68" w:name="_Toc133404503"/>
      <w:r w:rsidRPr="00043343">
        <w:rPr>
          <w:rFonts w:ascii="Calibri" w:eastAsia="Calibri" w:hAnsi="Calibri" w:cs="Calibri"/>
        </w:rPr>
        <w:lastRenderedPageBreak/>
        <w:t xml:space="preserve">Anexo </w:t>
      </w:r>
      <w:r w:rsidR="003D5D09">
        <w:rPr>
          <w:rFonts w:ascii="Calibri" w:eastAsia="Calibri" w:hAnsi="Calibri" w:cs="Calibri"/>
        </w:rPr>
        <w:t>6</w:t>
      </w:r>
      <w:r w:rsidRPr="00043343">
        <w:rPr>
          <w:rFonts w:ascii="Calibri" w:eastAsia="Calibri" w:hAnsi="Calibri" w:cs="Calibri"/>
        </w:rPr>
        <w:t>. Modelo de convenio de asociación para la ejecución de proyectos</w:t>
      </w:r>
      <w:bookmarkEnd w:id="66"/>
      <w:bookmarkEnd w:id="67"/>
      <w:bookmarkEnd w:id="68"/>
    </w:p>
    <w:p w14:paraId="14C869CA" w14:textId="77777777" w:rsidR="00A93F92" w:rsidRDefault="00A93F92" w:rsidP="00A93F92">
      <w:pPr>
        <w:widowControl w:val="0"/>
        <w:numPr>
          <w:ilvl w:val="0"/>
          <w:numId w:val="50"/>
        </w:numPr>
        <w:tabs>
          <w:tab w:val="left" w:pos="418"/>
        </w:tabs>
        <w:spacing w:before="44" w:after="0" w:line="240" w:lineRule="auto"/>
        <w:ind w:right="316" w:hanging="279"/>
        <w:jc w:val="both"/>
      </w:pPr>
      <w:r>
        <w:rPr>
          <w:b/>
          <w:i/>
          <w:sz w:val="24"/>
          <w:szCs w:val="24"/>
        </w:rPr>
        <w:t>Orientaciones para el llenado del Convenio</w:t>
      </w:r>
    </w:p>
    <w:p w14:paraId="678F262C" w14:textId="77777777" w:rsidR="00A93F92" w:rsidRDefault="00A93F92" w:rsidP="00A93F92">
      <w:pPr>
        <w:spacing w:before="56" w:after="0"/>
        <w:ind w:left="138" w:right="316"/>
        <w:jc w:val="both"/>
      </w:pPr>
      <w:r>
        <w:t>A continuación, se presentan indicaciones para el llenado del Convenio de Asociación para la ejecución de Proyecto.</w:t>
      </w:r>
    </w:p>
    <w:p w14:paraId="79B8643C" w14:textId="77777777" w:rsidR="00A93F92" w:rsidRDefault="00A93F92" w:rsidP="00A93F92">
      <w:pPr>
        <w:widowControl w:val="0"/>
        <w:numPr>
          <w:ilvl w:val="1"/>
          <w:numId w:val="50"/>
        </w:numPr>
        <w:tabs>
          <w:tab w:val="left" w:pos="859"/>
        </w:tabs>
        <w:spacing w:after="0" w:line="254" w:lineRule="auto"/>
        <w:ind w:left="856" w:right="316" w:hanging="357"/>
        <w:jc w:val="both"/>
      </w:pPr>
      <w:r>
        <w:t>El presente borrador de Convenio contiene cláusulas obligatorias y sugerencias.</w:t>
      </w:r>
    </w:p>
    <w:p w14:paraId="31EA5479" w14:textId="77777777" w:rsidR="00A93F92" w:rsidRDefault="00A93F92" w:rsidP="00A93F92">
      <w:pPr>
        <w:widowControl w:val="0"/>
        <w:numPr>
          <w:ilvl w:val="1"/>
          <w:numId w:val="50"/>
        </w:numPr>
        <w:tabs>
          <w:tab w:val="left" w:pos="859"/>
        </w:tabs>
        <w:spacing w:after="0" w:line="254" w:lineRule="auto"/>
        <w:ind w:left="856" w:right="316" w:hanging="357"/>
        <w:jc w:val="both"/>
      </w:pPr>
      <w:r>
        <w:t xml:space="preserve">Todas las </w:t>
      </w:r>
      <w:r>
        <w:rPr>
          <w:b/>
        </w:rPr>
        <w:t xml:space="preserve">cláusulas son obligatorias </w:t>
      </w:r>
      <w:r>
        <w:t>y deben ser incluidas en el Convenio. El contenido de las cláusulas no puede ser ajustado.</w:t>
      </w:r>
    </w:p>
    <w:p w14:paraId="05B77768" w14:textId="77777777" w:rsidR="00A93F92" w:rsidRDefault="00A93F92" w:rsidP="00A93F92">
      <w:pPr>
        <w:widowControl w:val="0"/>
        <w:numPr>
          <w:ilvl w:val="1"/>
          <w:numId w:val="50"/>
        </w:numPr>
        <w:tabs>
          <w:tab w:val="left" w:pos="859"/>
        </w:tabs>
        <w:spacing w:after="0" w:line="254" w:lineRule="auto"/>
        <w:ind w:left="856" w:right="316" w:hanging="357"/>
        <w:jc w:val="both"/>
      </w:pPr>
      <w:r>
        <w:t>Las partes pueden acordar sobre aspectos no tratados en las cláusulas obligatorias o incluir cláusulas adicionales siempre y cuando no se desvirtúen lo acordado en las cláusulas obligatorias.</w:t>
      </w:r>
    </w:p>
    <w:p w14:paraId="6A6C9543" w14:textId="77777777" w:rsidR="00A93F92" w:rsidRDefault="00A93F92" w:rsidP="00A93F92">
      <w:pPr>
        <w:widowControl w:val="0"/>
        <w:numPr>
          <w:ilvl w:val="1"/>
          <w:numId w:val="50"/>
        </w:numPr>
        <w:tabs>
          <w:tab w:val="left" w:pos="859"/>
        </w:tabs>
        <w:spacing w:after="0" w:line="254" w:lineRule="auto"/>
        <w:ind w:left="856" w:right="316" w:hanging="357"/>
        <w:jc w:val="both"/>
      </w:pPr>
      <w:r>
        <w:t xml:space="preserve">Los aspectos recogidos bajo el título </w:t>
      </w:r>
      <w:r>
        <w:rPr>
          <w:b/>
        </w:rPr>
        <w:t xml:space="preserve">“SUGERENCIA DE ASPECTOS A ACORDAR” </w:t>
      </w:r>
      <w:r>
        <w:t>no requieren ser incluidos obligatoriamente en el Convenio, sólo constituyen orientaciones sobre qué temas podrían ser incluidos dentro de la cláusula si las partes lo consideran oportuno.</w:t>
      </w:r>
    </w:p>
    <w:p w14:paraId="62A72C4A" w14:textId="77777777" w:rsidR="00A93F92" w:rsidRDefault="00A93F92" w:rsidP="00A93F92">
      <w:pPr>
        <w:widowControl w:val="0"/>
        <w:numPr>
          <w:ilvl w:val="1"/>
          <w:numId w:val="50"/>
        </w:numPr>
        <w:tabs>
          <w:tab w:val="left" w:pos="859"/>
        </w:tabs>
        <w:spacing w:after="0" w:line="254" w:lineRule="auto"/>
        <w:ind w:left="856" w:right="316" w:hanging="357"/>
        <w:jc w:val="both"/>
      </w:pPr>
      <w:r>
        <w:t>El Convenio debe ser firmado por los representantes legales de la entidad solicitante y todas las entidades que participan como asociados en el proyecto. Un original o copia legalizada deberá ser remitida a ProInnóvate dentro de los plazos previstos en las Bases.</w:t>
      </w:r>
    </w:p>
    <w:p w14:paraId="425B03E0" w14:textId="77777777" w:rsidR="00A93F92" w:rsidRDefault="00A93F92" w:rsidP="00A93F92">
      <w:pPr>
        <w:widowControl w:val="0"/>
        <w:numPr>
          <w:ilvl w:val="1"/>
          <w:numId w:val="50"/>
        </w:numPr>
        <w:tabs>
          <w:tab w:val="left" w:pos="859"/>
        </w:tabs>
        <w:spacing w:after="0" w:line="254" w:lineRule="auto"/>
        <w:ind w:left="856" w:right="316" w:hanging="357"/>
        <w:jc w:val="both"/>
      </w:pPr>
      <w:r>
        <w:t>En caso de contar con una o varias entidades(es)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 en el proyecto vía el sistema en línea. Las firmas de los representantes legales en estos documentos no requerirán ser legalizadas. ProInnóvate se reserva el derecho de solicitar los originales de dichos documentos en cualquier etapa del proceso, aun durante la ejecución del proyecto</w:t>
      </w:r>
      <w:r>
        <w:rPr>
          <w:rFonts w:ascii="Times New Roman" w:eastAsia="Times New Roman" w:hAnsi="Times New Roman" w:cs="Times New Roman"/>
          <w:sz w:val="20"/>
          <w:szCs w:val="20"/>
        </w:rPr>
        <w:t>.</w:t>
      </w:r>
    </w:p>
    <w:p w14:paraId="38B07EEB" w14:textId="77777777" w:rsidR="00A93F92" w:rsidRDefault="00A93F92" w:rsidP="00A93F92">
      <w:pPr>
        <w:widowControl w:val="0"/>
        <w:numPr>
          <w:ilvl w:val="1"/>
          <w:numId w:val="50"/>
        </w:numPr>
        <w:tabs>
          <w:tab w:val="left" w:pos="859"/>
        </w:tabs>
        <w:spacing w:after="0" w:line="254" w:lineRule="auto"/>
        <w:ind w:left="856" w:right="316" w:hanging="357"/>
        <w:jc w:val="both"/>
      </w:pPr>
      <w:r>
        <w:t>El número de entidades que pueden participar como asociadas en un proyecto se establece en las Bases del Concurso.</w:t>
      </w:r>
    </w:p>
    <w:p w14:paraId="6601CF57" w14:textId="77777777" w:rsidR="00A93F92" w:rsidRDefault="00A93F92" w:rsidP="00A93F92">
      <w:pPr>
        <w:widowControl w:val="0"/>
        <w:numPr>
          <w:ilvl w:val="1"/>
          <w:numId w:val="50"/>
        </w:numPr>
        <w:tabs>
          <w:tab w:val="left" w:pos="859"/>
        </w:tabs>
        <w:spacing w:after="0" w:line="254" w:lineRule="auto"/>
        <w:ind w:left="856" w:right="316" w:hanging="357"/>
        <w:jc w:val="both"/>
      </w:pPr>
      <w:r>
        <w:t xml:space="preserve">La versión final del Convenio no debe incluir la sección </w:t>
      </w:r>
      <w:r>
        <w:rPr>
          <w:b/>
        </w:rPr>
        <w:t>“SUGERENCIA DE ASPECTOS A ACORDAR”</w:t>
      </w:r>
      <w:r>
        <w:t>, ya que sólo constituye una orientación; es decir, se debe borrar de la versión final.</w:t>
      </w:r>
    </w:p>
    <w:p w14:paraId="6E7C31DE" w14:textId="77777777" w:rsidR="00A93F92" w:rsidRDefault="00A93F92" w:rsidP="00A93F92">
      <w:pPr>
        <w:widowControl w:val="0"/>
        <w:numPr>
          <w:ilvl w:val="1"/>
          <w:numId w:val="50"/>
        </w:numPr>
        <w:tabs>
          <w:tab w:val="left" w:pos="859"/>
        </w:tabs>
        <w:spacing w:after="0" w:line="254" w:lineRule="auto"/>
        <w:ind w:left="856" w:right="316" w:hanging="357"/>
        <w:jc w:val="both"/>
      </w:pPr>
      <w:r>
        <w:rPr>
          <w:b/>
        </w:rPr>
        <w:t xml:space="preserve">Recomendación: </w:t>
      </w:r>
      <w:r>
        <w:t>Las entidades deben tramitar el convenio de Asociación oportunamente. La Cláusula Segunda sobre Duración y Vigencia contempla que el convenio entrará en vigencia una vez que se firme el Contrato de Adjudicación de Recursos No Reembolsable con ProInnóvate. De no suscribirse el referido convenio, el Convenio de Asociación no surtirá efecto legal alguno.</w:t>
      </w:r>
    </w:p>
    <w:p w14:paraId="2D91F5C1" w14:textId="77777777" w:rsidR="00A93F92" w:rsidRDefault="00A93F92" w:rsidP="00A93F92">
      <w:pPr>
        <w:spacing w:after="0" w:line="276" w:lineRule="auto"/>
        <w:jc w:val="both"/>
      </w:pPr>
    </w:p>
    <w:p w14:paraId="538DBA5D" w14:textId="77777777" w:rsidR="00A93F92" w:rsidRDefault="00A93F92" w:rsidP="00A93F92">
      <w:pPr>
        <w:pBdr>
          <w:top w:val="nil"/>
          <w:left w:val="nil"/>
          <w:bottom w:val="nil"/>
          <w:right w:val="nil"/>
          <w:between w:val="nil"/>
        </w:pBdr>
        <w:spacing w:after="0" w:line="276" w:lineRule="auto"/>
        <w:jc w:val="both"/>
        <w:sectPr w:rsidR="00A93F92" w:rsidSect="00A93F92">
          <w:pgSz w:w="11910" w:h="16850"/>
          <w:pgMar w:top="1440" w:right="1080" w:bottom="1440" w:left="1080" w:header="989" w:footer="989" w:gutter="0"/>
          <w:cols w:space="720"/>
        </w:sectPr>
      </w:pPr>
      <w:r>
        <w:br w:type="page"/>
      </w:r>
    </w:p>
    <w:p w14:paraId="7F336609" w14:textId="77777777" w:rsidR="00A93F92" w:rsidRDefault="00A93F92" w:rsidP="00A93F92">
      <w:pPr>
        <w:widowControl w:val="0"/>
        <w:numPr>
          <w:ilvl w:val="0"/>
          <w:numId w:val="50"/>
        </w:numPr>
        <w:tabs>
          <w:tab w:val="left" w:pos="398"/>
        </w:tabs>
        <w:spacing w:before="16" w:after="0" w:line="240" w:lineRule="auto"/>
        <w:ind w:left="397" w:hanging="279"/>
        <w:jc w:val="both"/>
      </w:pPr>
      <w:r>
        <w:rPr>
          <w:b/>
          <w:i/>
          <w:sz w:val="28"/>
          <w:szCs w:val="28"/>
        </w:rPr>
        <w:lastRenderedPageBreak/>
        <w:t>Modelo de Convenio</w:t>
      </w:r>
    </w:p>
    <w:p w14:paraId="71DE68D1" w14:textId="77777777" w:rsidR="00A93F92" w:rsidRDefault="00A93F92" w:rsidP="00A93F92">
      <w:pPr>
        <w:spacing w:after="0"/>
        <w:jc w:val="both"/>
        <w:rPr>
          <w:b/>
          <w:i/>
          <w:sz w:val="28"/>
          <w:szCs w:val="28"/>
        </w:rPr>
      </w:pPr>
    </w:p>
    <w:p w14:paraId="7C681C5F" w14:textId="77777777" w:rsidR="00A93F92" w:rsidRDefault="00A93F92" w:rsidP="00A93F92">
      <w:pPr>
        <w:spacing w:before="9" w:after="0"/>
        <w:jc w:val="both"/>
        <w:rPr>
          <w:b/>
          <w:i/>
        </w:rPr>
      </w:pPr>
    </w:p>
    <w:p w14:paraId="411571DB" w14:textId="77777777" w:rsidR="00A93F92" w:rsidRDefault="00A93F92" w:rsidP="00A93F92">
      <w:pPr>
        <w:spacing w:after="0"/>
        <w:ind w:right="316"/>
        <w:jc w:val="both"/>
        <w:rPr>
          <w:b/>
        </w:rPr>
      </w:pPr>
      <w:r>
        <w:rPr>
          <w:b/>
        </w:rPr>
        <w:t>CONVENIO DE ASOCIACIÓN PARA LA EJECUCIÓN DE PROYECTO</w:t>
      </w:r>
    </w:p>
    <w:p w14:paraId="6EBDB672" w14:textId="77777777" w:rsidR="00A93F92" w:rsidRDefault="00A93F92" w:rsidP="00A93F92">
      <w:pPr>
        <w:spacing w:before="2" w:after="0"/>
        <w:ind w:right="316"/>
        <w:jc w:val="both"/>
        <w:rPr>
          <w:b/>
          <w:sz w:val="24"/>
          <w:szCs w:val="24"/>
        </w:rPr>
      </w:pPr>
    </w:p>
    <w:p w14:paraId="7F0D3616" w14:textId="77777777" w:rsidR="00A93F92" w:rsidRDefault="00A93F92" w:rsidP="00A93F92">
      <w:pPr>
        <w:tabs>
          <w:tab w:val="left" w:pos="2171"/>
          <w:tab w:val="left" w:pos="4377"/>
          <w:tab w:val="left" w:pos="7912"/>
        </w:tabs>
        <w:spacing w:after="0"/>
        <w:ind w:left="118" w:right="316"/>
        <w:jc w:val="both"/>
        <w:rPr>
          <w:i/>
        </w:rPr>
      </w:pPr>
      <w:r>
        <w:t>Conste    por    el    presente   documento   el</w:t>
      </w:r>
      <w:r>
        <w:tab/>
        <w:t>convenio    de    Asociación    para    la   ejecución   del proyecto</w:t>
      </w:r>
      <w:r>
        <w:rPr>
          <w:u w:val="single"/>
        </w:rPr>
        <w:tab/>
      </w:r>
      <w:r>
        <w:t>(</w:t>
      </w:r>
      <w:proofErr w:type="gramStart"/>
      <w:r>
        <w:rPr>
          <w:i/>
        </w:rPr>
        <w:t>nombre  del</w:t>
      </w:r>
      <w:proofErr w:type="gramEnd"/>
      <w:r>
        <w:rPr>
          <w:i/>
        </w:rPr>
        <w:t xml:space="preserve">  proyecto</w:t>
      </w:r>
      <w:r>
        <w:t>) celebrado entre</w:t>
      </w:r>
      <w:r>
        <w:rPr>
          <w:u w:val="single"/>
        </w:rPr>
        <w:t xml:space="preserve"> </w:t>
      </w:r>
      <w:r>
        <w:rPr>
          <w:u w:val="single"/>
        </w:rPr>
        <w:tab/>
      </w:r>
      <w:r>
        <w:t>(</w:t>
      </w:r>
      <w:r>
        <w:rPr>
          <w:i/>
        </w:rPr>
        <w:t>nombre  de la</w:t>
      </w:r>
    </w:p>
    <w:p w14:paraId="38E0E1CE" w14:textId="77777777" w:rsidR="00A93F92" w:rsidRDefault="00A93F92" w:rsidP="00A93F92">
      <w:pPr>
        <w:tabs>
          <w:tab w:val="left" w:pos="1457"/>
          <w:tab w:val="left" w:pos="2316"/>
          <w:tab w:val="left" w:pos="3226"/>
          <w:tab w:val="left" w:pos="4868"/>
          <w:tab w:val="left" w:pos="5456"/>
          <w:tab w:val="left" w:pos="7187"/>
          <w:tab w:val="left" w:pos="8931"/>
        </w:tabs>
        <w:spacing w:after="0" w:line="267" w:lineRule="auto"/>
        <w:ind w:left="118" w:right="316"/>
        <w:jc w:val="both"/>
      </w:pPr>
      <w:r>
        <w:rPr>
          <w:i/>
        </w:rPr>
        <w:t>entidad</w:t>
      </w:r>
      <w:r>
        <w:t>),</w:t>
      </w:r>
      <w:r>
        <w:tab/>
        <w:t>con</w:t>
      </w:r>
      <w:r>
        <w:tab/>
        <w:t>RUC</w:t>
      </w:r>
      <w:r>
        <w:tab/>
      </w:r>
      <w:r>
        <w:rPr>
          <w:u w:val="single"/>
        </w:rPr>
        <w:t xml:space="preserve"> </w:t>
      </w:r>
      <w:r>
        <w:rPr>
          <w:u w:val="single"/>
        </w:rPr>
        <w:tab/>
      </w:r>
      <w:r>
        <w:t>,</w:t>
      </w:r>
      <w:r>
        <w:tab/>
        <w:t>debidamente</w:t>
      </w:r>
      <w:r>
        <w:tab/>
        <w:t>representado</w:t>
      </w:r>
      <w:r>
        <w:tab/>
        <w:t>por</w:t>
      </w:r>
    </w:p>
    <w:p w14:paraId="26436066" w14:textId="77777777" w:rsidR="00A93F92" w:rsidRDefault="00A93F92" w:rsidP="00A93F92">
      <w:pPr>
        <w:tabs>
          <w:tab w:val="left" w:pos="2747"/>
          <w:tab w:val="left" w:pos="2783"/>
          <w:tab w:val="left" w:pos="5811"/>
        </w:tabs>
        <w:spacing w:before="22" w:after="0"/>
        <w:ind w:left="118" w:right="316"/>
        <w:jc w:val="both"/>
      </w:pPr>
      <w:r>
        <w:rPr>
          <w:u w:val="single"/>
        </w:rPr>
        <w:t xml:space="preserve"> </w:t>
      </w:r>
      <w:r>
        <w:rPr>
          <w:u w:val="single"/>
        </w:rPr>
        <w:tab/>
      </w:r>
      <w:r>
        <w:t>(</w:t>
      </w:r>
      <w:r>
        <w:rPr>
          <w:i/>
        </w:rPr>
        <w:t>nombre del representante legal</w:t>
      </w:r>
      <w:r>
        <w:t xml:space="preserve">) según poder que </w:t>
      </w:r>
      <w:proofErr w:type="gramStart"/>
      <w:r>
        <w:t>obra inscrito</w:t>
      </w:r>
      <w:proofErr w:type="gramEnd"/>
      <w:r>
        <w:t xml:space="preserve"> en la partida electrónica </w:t>
      </w:r>
      <w:proofErr w:type="spellStart"/>
      <w:r>
        <w:t>N°</w:t>
      </w:r>
      <w:proofErr w:type="spellEnd"/>
      <w:r>
        <w:rPr>
          <w:u w:val="single"/>
        </w:rPr>
        <w:t xml:space="preserve"> </w:t>
      </w:r>
      <w:r>
        <w:rPr>
          <w:u w:val="single"/>
        </w:rPr>
        <w:tab/>
      </w:r>
      <w:r>
        <w:rPr>
          <w:u w:val="single"/>
        </w:rPr>
        <w:tab/>
      </w:r>
      <w:r>
        <w:t>de la oficina Registral de</w:t>
      </w:r>
      <w:r>
        <w:rPr>
          <w:u w:val="single"/>
        </w:rPr>
        <w:t xml:space="preserve"> </w:t>
      </w:r>
      <w:r>
        <w:rPr>
          <w:u w:val="single"/>
        </w:rPr>
        <w:tab/>
      </w:r>
      <w:r>
        <w:t>(</w:t>
      </w:r>
      <w:r>
        <w:rPr>
          <w:i/>
        </w:rPr>
        <w:t>señalar ciudad</w:t>
      </w:r>
      <w:r>
        <w:t>), identificado con DNI</w:t>
      </w:r>
    </w:p>
    <w:p w14:paraId="01D5E441" w14:textId="77777777" w:rsidR="00A93F92" w:rsidRDefault="00A93F92" w:rsidP="00A93F92">
      <w:pPr>
        <w:tabs>
          <w:tab w:val="left" w:pos="1106"/>
          <w:tab w:val="left" w:pos="1869"/>
          <w:tab w:val="left" w:pos="2901"/>
          <w:tab w:val="left" w:pos="4429"/>
          <w:tab w:val="left" w:pos="5554"/>
          <w:tab w:val="left" w:pos="6487"/>
          <w:tab w:val="left" w:pos="8240"/>
        </w:tabs>
        <w:spacing w:after="0"/>
        <w:ind w:left="118" w:right="316"/>
        <w:jc w:val="both"/>
      </w:pPr>
      <w:r>
        <w:rPr>
          <w:u w:val="single"/>
        </w:rPr>
        <w:t xml:space="preserve"> </w:t>
      </w:r>
      <w:r>
        <w:rPr>
          <w:u w:val="single"/>
        </w:rPr>
        <w:tab/>
      </w:r>
      <w:r>
        <w:t>,</w:t>
      </w:r>
      <w:r>
        <w:tab/>
        <w:t>con</w:t>
      </w:r>
      <w:r>
        <w:tab/>
        <w:t>domicilio</w:t>
      </w:r>
      <w:r>
        <w:tab/>
        <w:t>legal</w:t>
      </w:r>
      <w:r>
        <w:tab/>
        <w:t>en</w:t>
      </w:r>
      <w:r>
        <w:tab/>
      </w:r>
      <w:r>
        <w:rPr>
          <w:u w:val="single"/>
        </w:rPr>
        <w:t xml:space="preserve"> </w:t>
      </w:r>
      <w:r>
        <w:rPr>
          <w:u w:val="single"/>
        </w:rPr>
        <w:tab/>
      </w:r>
      <w:r>
        <w:t>(</w:t>
      </w:r>
      <w:r>
        <w:rPr>
          <w:i/>
        </w:rPr>
        <w:t>dirección</w:t>
      </w:r>
      <w:r>
        <w:t>);</w:t>
      </w:r>
    </w:p>
    <w:p w14:paraId="05A231C3" w14:textId="77777777" w:rsidR="00A93F92" w:rsidRDefault="00A93F92" w:rsidP="00A93F92">
      <w:pPr>
        <w:tabs>
          <w:tab w:val="left" w:pos="2857"/>
          <w:tab w:val="left" w:pos="2942"/>
          <w:tab w:val="left" w:pos="3826"/>
          <w:tab w:val="left" w:pos="4380"/>
          <w:tab w:val="left" w:pos="7676"/>
          <w:tab w:val="left" w:pos="7759"/>
          <w:tab w:val="left" w:pos="8517"/>
        </w:tabs>
        <w:spacing w:before="19" w:after="0"/>
        <w:ind w:left="118" w:right="316"/>
        <w:jc w:val="both"/>
      </w:pPr>
      <w:r>
        <w:rPr>
          <w:u w:val="single"/>
        </w:rPr>
        <w:t xml:space="preserve"> </w:t>
      </w:r>
      <w:r>
        <w:rPr>
          <w:u w:val="single"/>
        </w:rPr>
        <w:tab/>
      </w:r>
      <w:r>
        <w:t>(</w:t>
      </w:r>
      <w:r>
        <w:rPr>
          <w:i/>
        </w:rPr>
        <w:t>nombre     de     la   entidad</w:t>
      </w:r>
      <w:proofErr w:type="gramStart"/>
      <w:r>
        <w:t xml:space="preserve">),   </w:t>
      </w:r>
      <w:proofErr w:type="gramEnd"/>
      <w:r>
        <w:t xml:space="preserve"> RUC</w:t>
      </w:r>
      <w:r>
        <w:rPr>
          <w:u w:val="single"/>
        </w:rPr>
        <w:t xml:space="preserve"> </w:t>
      </w:r>
      <w:r>
        <w:rPr>
          <w:u w:val="single"/>
        </w:rPr>
        <w:tab/>
      </w:r>
      <w:r>
        <w:rPr>
          <w:u w:val="single"/>
        </w:rPr>
        <w:tab/>
      </w:r>
      <w:r>
        <w:t>,    debidamente representado  por</w:t>
      </w:r>
      <w:r>
        <w:rPr>
          <w:u w:val="single"/>
        </w:rPr>
        <w:t xml:space="preserve"> </w:t>
      </w:r>
      <w:r>
        <w:rPr>
          <w:u w:val="single"/>
        </w:rPr>
        <w:tab/>
      </w:r>
      <w:r>
        <w:rPr>
          <w:u w:val="single"/>
        </w:rPr>
        <w:tab/>
      </w:r>
      <w:r>
        <w:rPr>
          <w:u w:val="single"/>
        </w:rPr>
        <w:tab/>
      </w:r>
      <w:r>
        <w:t>(</w:t>
      </w:r>
      <w:r>
        <w:rPr>
          <w:i/>
        </w:rPr>
        <w:t xml:space="preserve">nombre  del  representante  legal),  </w:t>
      </w:r>
      <w:r>
        <w:t xml:space="preserve">según  poder  que  obra inscrito  en  la  partida  electrónica  </w:t>
      </w:r>
      <w:proofErr w:type="spellStart"/>
      <w:r>
        <w:t>N°</w:t>
      </w:r>
      <w:proofErr w:type="spellEnd"/>
      <w:r>
        <w:rPr>
          <w:u w:val="single"/>
        </w:rPr>
        <w:tab/>
      </w:r>
      <w:r>
        <w:rPr>
          <w:u w:val="single"/>
        </w:rPr>
        <w:tab/>
      </w:r>
      <w:r>
        <w:t>de  la  oficina  Registral  de</w:t>
      </w:r>
      <w:r>
        <w:rPr>
          <w:u w:val="single"/>
        </w:rPr>
        <w:t xml:space="preserve"> </w:t>
      </w:r>
      <w:r>
        <w:rPr>
          <w:u w:val="single"/>
        </w:rPr>
        <w:tab/>
      </w:r>
      <w:r>
        <w:t>(</w:t>
      </w:r>
      <w:r>
        <w:rPr>
          <w:i/>
        </w:rPr>
        <w:t>señalar  cuidad</w:t>
      </w:r>
      <w:r>
        <w:t>) identificado  con  DNI</w:t>
      </w:r>
      <w:r>
        <w:rPr>
          <w:u w:val="single"/>
        </w:rPr>
        <w:t xml:space="preserve"> </w:t>
      </w:r>
      <w:r>
        <w:rPr>
          <w:u w:val="single"/>
        </w:rPr>
        <w:tab/>
      </w:r>
      <w:r>
        <w:rPr>
          <w:u w:val="single"/>
        </w:rPr>
        <w:tab/>
      </w:r>
      <w:r>
        <w:t>,  con  domicilio  legal  en</w:t>
      </w:r>
      <w:r>
        <w:rPr>
          <w:u w:val="single"/>
        </w:rPr>
        <w:t xml:space="preserve"> </w:t>
      </w:r>
      <w:r>
        <w:rPr>
          <w:u w:val="single"/>
        </w:rPr>
        <w:tab/>
      </w:r>
      <w:r>
        <w:rPr>
          <w:u w:val="single"/>
        </w:rPr>
        <w:tab/>
      </w:r>
      <w:r>
        <w:rPr>
          <w:u w:val="single"/>
        </w:rPr>
        <w:tab/>
      </w:r>
      <w:r>
        <w:t>(</w:t>
      </w:r>
      <w:r>
        <w:rPr>
          <w:i/>
        </w:rPr>
        <w:t>señalar domicilio</w:t>
      </w:r>
      <w:r>
        <w:t>); y…..(</w:t>
      </w:r>
      <w:r>
        <w:rPr>
          <w:i/>
        </w:rPr>
        <w:t>Agregar entidades si corresponde</w:t>
      </w:r>
      <w:r>
        <w:t>)</w:t>
      </w:r>
    </w:p>
    <w:p w14:paraId="3A5BB665" w14:textId="77777777" w:rsidR="00A93F92" w:rsidRDefault="00A93F92" w:rsidP="00A93F92">
      <w:pPr>
        <w:spacing w:after="0"/>
        <w:ind w:right="316"/>
        <w:jc w:val="both"/>
      </w:pPr>
    </w:p>
    <w:p w14:paraId="6B712622" w14:textId="77777777" w:rsidR="00A93F92" w:rsidRDefault="00A93F92" w:rsidP="00A93F92">
      <w:pPr>
        <w:spacing w:before="183" w:after="0"/>
        <w:ind w:left="118" w:right="316"/>
        <w:jc w:val="both"/>
      </w:pPr>
      <w:r>
        <w:t>Las partes convienen en lo siguiente:</w:t>
      </w:r>
    </w:p>
    <w:p w14:paraId="6ED0D505" w14:textId="77777777" w:rsidR="00A93F92" w:rsidRDefault="00A93F92" w:rsidP="00A93F92">
      <w:pPr>
        <w:spacing w:after="0"/>
        <w:ind w:right="316"/>
        <w:jc w:val="both"/>
      </w:pPr>
    </w:p>
    <w:p w14:paraId="5C890598" w14:textId="77777777" w:rsidR="00A93F92" w:rsidRDefault="00A93F92" w:rsidP="00A93F92">
      <w:pPr>
        <w:spacing w:before="6" w:after="0"/>
        <w:ind w:right="316"/>
        <w:jc w:val="both"/>
        <w:rPr>
          <w:sz w:val="16"/>
          <w:szCs w:val="16"/>
        </w:rPr>
      </w:pPr>
    </w:p>
    <w:p w14:paraId="0FA87DE6" w14:textId="77777777" w:rsidR="00A93F92" w:rsidRDefault="00A93F92" w:rsidP="00A93F92">
      <w:pPr>
        <w:spacing w:after="0"/>
        <w:ind w:left="118" w:right="316"/>
        <w:jc w:val="both"/>
        <w:rPr>
          <w:b/>
        </w:rPr>
      </w:pPr>
      <w:r>
        <w:rPr>
          <w:b/>
        </w:rPr>
        <w:t>CLÁUSULA PRIMERA: OBJETO DEL CONVENIO</w:t>
      </w:r>
    </w:p>
    <w:p w14:paraId="4DF2A6B0" w14:textId="77777777" w:rsidR="00A93F92" w:rsidRDefault="00A93F92" w:rsidP="00A93F92">
      <w:pPr>
        <w:tabs>
          <w:tab w:val="left" w:pos="2360"/>
          <w:tab w:val="left" w:pos="2519"/>
        </w:tabs>
        <w:spacing w:before="180" w:after="0"/>
        <w:ind w:left="118" w:right="316"/>
        <w:jc w:val="both"/>
      </w:pPr>
      <w:r>
        <w:t xml:space="preserve">Establecer los términos, condiciones y compromisos de las partes para la ejecución de las actividades del proyecto: </w:t>
      </w:r>
      <w:proofErr w:type="gramStart"/>
      <w:r>
        <w:t>“</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roofErr w:type="gramEnd"/>
      <w:r>
        <w:t>” (</w:t>
      </w:r>
      <w:r>
        <w:rPr>
          <w:i/>
        </w:rPr>
        <w:t>nombre del proyecto</w:t>
      </w:r>
      <w:r>
        <w:t>) en adelante PROYECTO presentado al    Concurso de Proyectos</w:t>
      </w:r>
      <w:r>
        <w:rPr>
          <w:u w:val="single"/>
        </w:rPr>
        <w:t xml:space="preserve"> </w:t>
      </w:r>
      <w:r>
        <w:rPr>
          <w:u w:val="single"/>
        </w:rPr>
        <w:tab/>
      </w:r>
      <w:r>
        <w:rPr>
          <w:u w:val="single"/>
        </w:rPr>
        <w:tab/>
      </w:r>
      <w:r>
        <w:t>(</w:t>
      </w:r>
      <w:r>
        <w:rPr>
          <w:i/>
        </w:rPr>
        <w:t>nombre del concurso</w:t>
      </w:r>
      <w:r>
        <w:t>) a cargo del Programa Nacional de Desarrollo Tecnológico e Innovación, en adelante ProInnóvate.</w:t>
      </w:r>
    </w:p>
    <w:p w14:paraId="70F18860" w14:textId="77777777" w:rsidR="00A93F92" w:rsidRDefault="00A93F92" w:rsidP="00A93F92">
      <w:pPr>
        <w:spacing w:before="161" w:after="0"/>
        <w:ind w:left="118" w:right="316"/>
        <w:jc w:val="both"/>
      </w:pPr>
      <w:r>
        <w:t>El presente Convenio no genera una persona jurídica ni ningún sujeto autónomo de derechos.</w:t>
      </w:r>
    </w:p>
    <w:p w14:paraId="7D09ADED" w14:textId="77777777" w:rsidR="00A93F92" w:rsidRDefault="00A93F92" w:rsidP="00A93F92">
      <w:pPr>
        <w:spacing w:before="1" w:after="0"/>
        <w:ind w:right="316"/>
        <w:jc w:val="both"/>
        <w:rPr>
          <w:sz w:val="31"/>
          <w:szCs w:val="31"/>
        </w:rPr>
      </w:pPr>
    </w:p>
    <w:p w14:paraId="77626264" w14:textId="77777777" w:rsidR="00A93F92" w:rsidRDefault="00A93F92" w:rsidP="00A93F92">
      <w:pPr>
        <w:spacing w:after="0"/>
        <w:ind w:left="118" w:right="316"/>
        <w:jc w:val="both"/>
        <w:rPr>
          <w:b/>
        </w:rPr>
      </w:pPr>
      <w:r>
        <w:rPr>
          <w:b/>
        </w:rPr>
        <w:t>CLÁUSULA SEGUNDA: DURACIÓN Y VIGENCIA</w:t>
      </w:r>
    </w:p>
    <w:p w14:paraId="14659BEE" w14:textId="77777777" w:rsidR="00A93F92" w:rsidRDefault="00A93F92" w:rsidP="00A93F92">
      <w:pPr>
        <w:spacing w:before="5" w:after="0"/>
        <w:ind w:right="316"/>
        <w:jc w:val="both"/>
        <w:rPr>
          <w:b/>
          <w:sz w:val="31"/>
          <w:szCs w:val="31"/>
        </w:rPr>
      </w:pPr>
    </w:p>
    <w:p w14:paraId="191BA7D8" w14:textId="77777777" w:rsidR="00A93F92" w:rsidRDefault="00A93F92" w:rsidP="00A93F92">
      <w:pPr>
        <w:spacing w:before="1" w:after="0"/>
        <w:ind w:left="118" w:right="316"/>
        <w:jc w:val="both"/>
      </w:pPr>
      <w:r>
        <w:t>La vigencia del presente convenio será coincidente con la vigencia del convenio de adjudicación de recursos no reembolsables celebrado por la Entidad Solicitante con ProInnóvate, por lo que a partir de dicho momento las obligaciones establecidas en el presente Convenio serán exigibles para las partes. En consecuencia, la fecha de inicio del presente Convenio es la que corresponde a la fecha en que cualquiera de las entidades participantes haya realizado un primer depósito en la cuenta corriente del proyecto y la fecha de término será el que corresponda al cierre del proyecto.</w:t>
      </w:r>
    </w:p>
    <w:p w14:paraId="5502CDA7" w14:textId="77777777" w:rsidR="00A93F92" w:rsidRDefault="00A93F92" w:rsidP="00A93F92">
      <w:pPr>
        <w:spacing w:before="3" w:after="0"/>
        <w:ind w:right="316"/>
        <w:jc w:val="both"/>
        <w:rPr>
          <w:sz w:val="29"/>
          <w:szCs w:val="29"/>
        </w:rPr>
      </w:pPr>
    </w:p>
    <w:p w14:paraId="679864BF" w14:textId="77777777" w:rsidR="00A93F92" w:rsidRDefault="00A93F92" w:rsidP="00A93F92">
      <w:pPr>
        <w:ind w:right="316"/>
        <w:jc w:val="both"/>
        <w:rPr>
          <w:b/>
        </w:rPr>
      </w:pPr>
      <w:r>
        <w:rPr>
          <w:b/>
        </w:rPr>
        <w:br w:type="page"/>
      </w:r>
    </w:p>
    <w:p w14:paraId="5C5DCE80" w14:textId="77777777" w:rsidR="00A93F92" w:rsidRDefault="00A93F92" w:rsidP="00A93F92">
      <w:pPr>
        <w:spacing w:before="1" w:after="120"/>
        <w:ind w:left="118" w:right="316"/>
        <w:jc w:val="both"/>
        <w:rPr>
          <w:b/>
        </w:rPr>
      </w:pPr>
      <w:r>
        <w:rPr>
          <w:b/>
        </w:rPr>
        <w:lastRenderedPageBreak/>
        <w:t>CLÁUSULA TERCERA: EJECUCIÓN DEL PROYECTO</w:t>
      </w:r>
    </w:p>
    <w:p w14:paraId="15C7D98C" w14:textId="77777777" w:rsidR="00A93F92" w:rsidRDefault="00A93F92" w:rsidP="00A93F92">
      <w:pPr>
        <w:pBdr>
          <w:top w:val="nil"/>
          <w:left w:val="nil"/>
          <w:bottom w:val="nil"/>
          <w:right w:val="nil"/>
          <w:between w:val="nil"/>
        </w:pBdr>
        <w:spacing w:after="120" w:line="276" w:lineRule="auto"/>
        <w:ind w:right="316"/>
        <w:jc w:val="both"/>
        <w:sectPr w:rsidR="00A93F92" w:rsidSect="00A93F92">
          <w:type w:val="continuous"/>
          <w:pgSz w:w="11910" w:h="16850"/>
          <w:pgMar w:top="1440" w:right="1080" w:bottom="1440" w:left="1080" w:header="989" w:footer="989" w:gutter="0"/>
          <w:cols w:space="720"/>
        </w:sectPr>
      </w:pPr>
    </w:p>
    <w:p w14:paraId="2EF1898E" w14:textId="77777777" w:rsidR="00A93F92" w:rsidRDefault="00A93F92" w:rsidP="00A93F92">
      <w:pPr>
        <w:tabs>
          <w:tab w:val="left" w:pos="9283"/>
        </w:tabs>
        <w:spacing w:before="33" w:after="0"/>
        <w:ind w:left="118" w:right="316"/>
        <w:jc w:val="both"/>
      </w:pPr>
      <w:r>
        <w:t xml:space="preserve">Las partes declaran conocer y encontrarse conformes con el PROYECTO y acuerdan que </w:t>
      </w:r>
      <w:r>
        <w:rPr>
          <w:u w:val="single"/>
        </w:rPr>
        <w:tab/>
      </w:r>
      <w:r>
        <w:t xml:space="preserve"> (</w:t>
      </w:r>
      <w:r>
        <w:rPr>
          <w:i/>
        </w:rPr>
        <w:t>señalar el nombre de la entidad</w:t>
      </w:r>
      <w:r>
        <w:t>) será responsable directa de su ejecución y en adelante se denominará la Entidad Solicitante.</w:t>
      </w:r>
    </w:p>
    <w:p w14:paraId="0336E12F" w14:textId="77777777" w:rsidR="00A93F92" w:rsidRDefault="00A93F92" w:rsidP="00A93F92">
      <w:pPr>
        <w:spacing w:before="158" w:after="0"/>
        <w:ind w:left="118" w:right="316"/>
        <w:jc w:val="both"/>
      </w:pPr>
      <w:r>
        <w:t>La Entidad Solicitante contará durante la ejecución del PROYECTO con el apoyo de la (s) Entidad(es) Asociada(s) las mismas que suscriben el presente Convenio.</w:t>
      </w:r>
    </w:p>
    <w:p w14:paraId="6B697E52" w14:textId="77777777" w:rsidR="00A93F92" w:rsidRDefault="00A93F92" w:rsidP="00A93F92">
      <w:pPr>
        <w:spacing w:before="161" w:after="0"/>
        <w:ind w:left="118" w:right="316"/>
        <w:jc w:val="both"/>
      </w:pPr>
      <w:r>
        <w:t>Las partes se comprometen a ejecutar el PROYECTO y se obligan a cumplir el tenor de la propuesta técnica y financiera final que será aprobada por ProInnóvate y que formará parte integrante del Contrato de Adjudicación de Recursos No Reembolsables (RNR).</w:t>
      </w:r>
    </w:p>
    <w:p w14:paraId="491FFD1D" w14:textId="77777777" w:rsidR="00A93F92" w:rsidRDefault="00A93F92" w:rsidP="00A93F92">
      <w:pPr>
        <w:spacing w:before="6" w:after="0"/>
        <w:ind w:right="316"/>
        <w:jc w:val="both"/>
        <w:rPr>
          <w:sz w:val="19"/>
          <w:szCs w:val="19"/>
        </w:rPr>
      </w:pPr>
    </w:p>
    <w:p w14:paraId="6B3E0C89" w14:textId="77777777" w:rsidR="00A93F92" w:rsidRDefault="00A93F92" w:rsidP="00A93F92">
      <w:pPr>
        <w:spacing w:after="0"/>
        <w:ind w:left="118" w:right="174"/>
        <w:jc w:val="both"/>
        <w:rPr>
          <w:b/>
        </w:rPr>
      </w:pPr>
      <w:r>
        <w:rPr>
          <w:b/>
        </w:rPr>
        <w:t>CLÁUSULA CUARTA: APORTES DE LAS ENTIDADES AL PROYECTO</w:t>
      </w:r>
    </w:p>
    <w:p w14:paraId="4673DD27" w14:textId="77777777" w:rsidR="00A93F92" w:rsidRDefault="00A93F92" w:rsidP="00A93F92">
      <w:pPr>
        <w:spacing w:before="7" w:after="0"/>
        <w:ind w:right="174"/>
        <w:jc w:val="both"/>
        <w:rPr>
          <w:b/>
          <w:sz w:val="21"/>
          <w:szCs w:val="21"/>
        </w:rPr>
      </w:pPr>
    </w:p>
    <w:p w14:paraId="65F804E5" w14:textId="77777777" w:rsidR="00A93F92" w:rsidRDefault="00A93F92" w:rsidP="00A93F92">
      <w:pPr>
        <w:spacing w:before="1" w:after="0"/>
        <w:ind w:left="118" w:right="174"/>
        <w:jc w:val="both"/>
      </w:pPr>
      <w:r>
        <w:t>Las partes acuerdan realizar los siguientes aportes para la ejecución del PROYECTO:</w:t>
      </w:r>
    </w:p>
    <w:p w14:paraId="76E0BC53" w14:textId="77777777" w:rsidR="00A93F92" w:rsidRDefault="00A93F92" w:rsidP="00A93F92">
      <w:pPr>
        <w:spacing w:before="6" w:after="0"/>
        <w:ind w:right="174"/>
        <w:jc w:val="both"/>
        <w:rPr>
          <w:sz w:val="21"/>
          <w:szCs w:val="21"/>
        </w:rPr>
      </w:pPr>
    </w:p>
    <w:tbl>
      <w:tblPr>
        <w:tblStyle w:val="4"/>
        <w:tblW w:w="7941" w:type="dxa"/>
        <w:tblInd w:w="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1"/>
        <w:gridCol w:w="1985"/>
        <w:gridCol w:w="1985"/>
      </w:tblGrid>
      <w:tr w:rsidR="00A93F92" w14:paraId="4B7363CA" w14:textId="77777777" w:rsidTr="00A71AB2">
        <w:trPr>
          <w:trHeight w:val="623"/>
        </w:trPr>
        <w:tc>
          <w:tcPr>
            <w:tcW w:w="3971" w:type="dxa"/>
            <w:vMerge w:val="restart"/>
            <w:shd w:val="clear" w:color="auto" w:fill="F1F1F1"/>
            <w:vAlign w:val="center"/>
          </w:tcPr>
          <w:p w14:paraId="26A5B503" w14:textId="77777777" w:rsidR="00A93F92" w:rsidRDefault="00A93F92" w:rsidP="00A93F92">
            <w:pPr>
              <w:ind w:left="103" w:right="174"/>
              <w:rPr>
                <w:b/>
              </w:rPr>
            </w:pPr>
            <w:r>
              <w:rPr>
                <w:b/>
              </w:rPr>
              <w:t>Nombre de la Entidad</w:t>
            </w:r>
          </w:p>
        </w:tc>
        <w:tc>
          <w:tcPr>
            <w:tcW w:w="1985" w:type="dxa"/>
            <w:shd w:val="clear" w:color="auto" w:fill="F1F1F1"/>
          </w:tcPr>
          <w:p w14:paraId="3E1E0D7B" w14:textId="77777777" w:rsidR="00A93F92" w:rsidRDefault="00A93F92" w:rsidP="00A93F92">
            <w:pPr>
              <w:ind w:left="499" w:right="174" w:firstLine="13"/>
              <w:rPr>
                <w:b/>
              </w:rPr>
            </w:pPr>
            <w:r>
              <w:rPr>
                <w:b/>
              </w:rPr>
              <w:t>Aporte No</w:t>
            </w:r>
          </w:p>
          <w:p w14:paraId="21F7F5E9" w14:textId="77777777" w:rsidR="00A93F92" w:rsidRDefault="00A93F92" w:rsidP="00A93F92">
            <w:pPr>
              <w:ind w:left="499" w:right="174"/>
              <w:rPr>
                <w:b/>
              </w:rPr>
            </w:pPr>
            <w:r>
              <w:rPr>
                <w:b/>
              </w:rPr>
              <w:t>Monetario</w:t>
            </w:r>
          </w:p>
        </w:tc>
        <w:tc>
          <w:tcPr>
            <w:tcW w:w="1985" w:type="dxa"/>
            <w:tcBorders>
              <w:right w:val="single" w:sz="4" w:space="0" w:color="000000"/>
            </w:tcBorders>
            <w:shd w:val="clear" w:color="auto" w:fill="F1F1F1"/>
          </w:tcPr>
          <w:p w14:paraId="40A1B766" w14:textId="77777777" w:rsidR="00A93F92" w:rsidRDefault="00A93F92" w:rsidP="00A93F92">
            <w:pPr>
              <w:ind w:left="479" w:right="174"/>
              <w:rPr>
                <w:b/>
              </w:rPr>
            </w:pPr>
            <w:r>
              <w:rPr>
                <w:b/>
              </w:rPr>
              <w:t>Aporte</w:t>
            </w:r>
          </w:p>
          <w:p w14:paraId="17059009" w14:textId="77777777" w:rsidR="00A93F92" w:rsidRDefault="00A93F92" w:rsidP="00A93F92">
            <w:pPr>
              <w:ind w:left="479" w:right="174"/>
              <w:rPr>
                <w:b/>
              </w:rPr>
            </w:pPr>
            <w:r>
              <w:rPr>
                <w:b/>
              </w:rPr>
              <w:t>Monetario</w:t>
            </w:r>
          </w:p>
        </w:tc>
      </w:tr>
      <w:tr w:rsidR="00A93F92" w14:paraId="7242F450" w14:textId="77777777" w:rsidTr="00A71AB2">
        <w:trPr>
          <w:trHeight w:val="64"/>
        </w:trPr>
        <w:tc>
          <w:tcPr>
            <w:tcW w:w="3971" w:type="dxa"/>
            <w:vMerge/>
            <w:shd w:val="clear" w:color="auto" w:fill="F1F1F1"/>
          </w:tcPr>
          <w:p w14:paraId="24C810E7" w14:textId="77777777" w:rsidR="00A93F92" w:rsidRDefault="00A93F92" w:rsidP="00A93F92">
            <w:pPr>
              <w:pBdr>
                <w:top w:val="nil"/>
                <w:left w:val="nil"/>
                <w:bottom w:val="nil"/>
                <w:right w:val="nil"/>
                <w:between w:val="nil"/>
              </w:pBdr>
              <w:ind w:right="174"/>
              <w:rPr>
                <w:b/>
              </w:rPr>
            </w:pPr>
          </w:p>
        </w:tc>
        <w:tc>
          <w:tcPr>
            <w:tcW w:w="1985" w:type="dxa"/>
            <w:shd w:val="clear" w:color="auto" w:fill="F1F1F1"/>
          </w:tcPr>
          <w:p w14:paraId="2A3D4390" w14:textId="77777777" w:rsidR="00A93F92" w:rsidRDefault="00A93F92" w:rsidP="00A93F92">
            <w:pPr>
              <w:ind w:left="839" w:right="174"/>
              <w:rPr>
                <w:b/>
              </w:rPr>
            </w:pPr>
            <w:r>
              <w:rPr>
                <w:b/>
              </w:rPr>
              <w:t>S/.</w:t>
            </w:r>
          </w:p>
        </w:tc>
        <w:tc>
          <w:tcPr>
            <w:tcW w:w="1985" w:type="dxa"/>
            <w:tcBorders>
              <w:right w:val="single" w:sz="4" w:space="0" w:color="000000"/>
            </w:tcBorders>
            <w:shd w:val="clear" w:color="auto" w:fill="F1F1F1"/>
          </w:tcPr>
          <w:p w14:paraId="0B55B665" w14:textId="77777777" w:rsidR="00A93F92" w:rsidRDefault="00A93F92" w:rsidP="00A93F92">
            <w:pPr>
              <w:ind w:left="479" w:right="174"/>
              <w:rPr>
                <w:b/>
              </w:rPr>
            </w:pPr>
            <w:r>
              <w:rPr>
                <w:b/>
              </w:rPr>
              <w:t>S/.</w:t>
            </w:r>
          </w:p>
        </w:tc>
      </w:tr>
      <w:tr w:rsidR="00A93F92" w14:paraId="095CA18C" w14:textId="77777777" w:rsidTr="00A71AB2">
        <w:trPr>
          <w:trHeight w:val="480"/>
        </w:trPr>
        <w:tc>
          <w:tcPr>
            <w:tcW w:w="3971" w:type="dxa"/>
          </w:tcPr>
          <w:p w14:paraId="0DA3A70A" w14:textId="77777777" w:rsidR="00A93F92" w:rsidRDefault="00A93F92" w:rsidP="00A93F92">
            <w:pPr>
              <w:ind w:right="174"/>
            </w:pPr>
          </w:p>
        </w:tc>
        <w:tc>
          <w:tcPr>
            <w:tcW w:w="1985" w:type="dxa"/>
          </w:tcPr>
          <w:p w14:paraId="5A4BD56A" w14:textId="77777777" w:rsidR="00A93F92" w:rsidRDefault="00A93F92" w:rsidP="00A93F92">
            <w:pPr>
              <w:ind w:right="174"/>
            </w:pPr>
          </w:p>
        </w:tc>
        <w:tc>
          <w:tcPr>
            <w:tcW w:w="1985" w:type="dxa"/>
            <w:tcBorders>
              <w:right w:val="single" w:sz="4" w:space="0" w:color="000000"/>
            </w:tcBorders>
          </w:tcPr>
          <w:p w14:paraId="2A4738D9" w14:textId="77777777" w:rsidR="00A93F92" w:rsidRDefault="00A93F92" w:rsidP="00A93F92">
            <w:pPr>
              <w:ind w:right="174"/>
            </w:pPr>
          </w:p>
        </w:tc>
      </w:tr>
      <w:tr w:rsidR="00A93F92" w14:paraId="10D76711" w14:textId="77777777" w:rsidTr="00A71AB2">
        <w:trPr>
          <w:trHeight w:val="480"/>
        </w:trPr>
        <w:tc>
          <w:tcPr>
            <w:tcW w:w="3971" w:type="dxa"/>
          </w:tcPr>
          <w:p w14:paraId="41AE1AA0" w14:textId="77777777" w:rsidR="00A93F92" w:rsidRDefault="00A93F92" w:rsidP="00A93F92">
            <w:pPr>
              <w:ind w:right="174"/>
            </w:pPr>
          </w:p>
        </w:tc>
        <w:tc>
          <w:tcPr>
            <w:tcW w:w="1985" w:type="dxa"/>
          </w:tcPr>
          <w:p w14:paraId="4F4050C1" w14:textId="77777777" w:rsidR="00A93F92" w:rsidRDefault="00A93F92" w:rsidP="00A93F92">
            <w:pPr>
              <w:ind w:right="174"/>
            </w:pPr>
          </w:p>
        </w:tc>
        <w:tc>
          <w:tcPr>
            <w:tcW w:w="1985" w:type="dxa"/>
            <w:tcBorders>
              <w:right w:val="single" w:sz="4" w:space="0" w:color="000000"/>
            </w:tcBorders>
          </w:tcPr>
          <w:p w14:paraId="7166D3C7" w14:textId="77777777" w:rsidR="00A93F92" w:rsidRDefault="00A93F92" w:rsidP="00A93F92">
            <w:pPr>
              <w:ind w:right="174"/>
            </w:pPr>
          </w:p>
        </w:tc>
      </w:tr>
      <w:tr w:rsidR="00A93F92" w14:paraId="0E3DF3D1" w14:textId="77777777" w:rsidTr="00A71AB2">
        <w:trPr>
          <w:trHeight w:val="480"/>
        </w:trPr>
        <w:tc>
          <w:tcPr>
            <w:tcW w:w="3971" w:type="dxa"/>
          </w:tcPr>
          <w:p w14:paraId="3299AEB3" w14:textId="77777777" w:rsidR="00A93F92" w:rsidRDefault="00A93F92" w:rsidP="00A93F92">
            <w:pPr>
              <w:ind w:right="174"/>
            </w:pPr>
          </w:p>
        </w:tc>
        <w:tc>
          <w:tcPr>
            <w:tcW w:w="1985" w:type="dxa"/>
          </w:tcPr>
          <w:p w14:paraId="4CCFD35B" w14:textId="77777777" w:rsidR="00A93F92" w:rsidRDefault="00A93F92" w:rsidP="00A93F92">
            <w:pPr>
              <w:ind w:right="174"/>
            </w:pPr>
          </w:p>
        </w:tc>
        <w:tc>
          <w:tcPr>
            <w:tcW w:w="1985" w:type="dxa"/>
            <w:tcBorders>
              <w:right w:val="single" w:sz="4" w:space="0" w:color="000000"/>
            </w:tcBorders>
          </w:tcPr>
          <w:p w14:paraId="5BEC2B17" w14:textId="77777777" w:rsidR="00A93F92" w:rsidRDefault="00A93F92" w:rsidP="00A93F92">
            <w:pPr>
              <w:ind w:right="174"/>
            </w:pPr>
          </w:p>
        </w:tc>
      </w:tr>
      <w:tr w:rsidR="00A93F92" w14:paraId="54032FF4" w14:textId="77777777" w:rsidTr="00A71AB2">
        <w:trPr>
          <w:trHeight w:val="480"/>
        </w:trPr>
        <w:tc>
          <w:tcPr>
            <w:tcW w:w="3971" w:type="dxa"/>
          </w:tcPr>
          <w:p w14:paraId="79BF3FF6" w14:textId="77777777" w:rsidR="00A93F92" w:rsidRDefault="00A93F92" w:rsidP="00A93F92">
            <w:pPr>
              <w:ind w:left="103" w:right="174"/>
              <w:rPr>
                <w:b/>
                <w:i/>
              </w:rPr>
            </w:pPr>
            <w:r>
              <w:rPr>
                <w:b/>
                <w:i/>
              </w:rPr>
              <w:t>Total</w:t>
            </w:r>
          </w:p>
        </w:tc>
        <w:tc>
          <w:tcPr>
            <w:tcW w:w="1985" w:type="dxa"/>
          </w:tcPr>
          <w:p w14:paraId="3905B28F" w14:textId="77777777" w:rsidR="00A93F92" w:rsidRDefault="00A93F92" w:rsidP="00A93F92">
            <w:pPr>
              <w:ind w:right="174"/>
            </w:pPr>
          </w:p>
        </w:tc>
        <w:tc>
          <w:tcPr>
            <w:tcW w:w="1985" w:type="dxa"/>
            <w:tcBorders>
              <w:right w:val="single" w:sz="4" w:space="0" w:color="000000"/>
            </w:tcBorders>
          </w:tcPr>
          <w:p w14:paraId="2A9FEAE5" w14:textId="77777777" w:rsidR="00A93F92" w:rsidRDefault="00A93F92" w:rsidP="00A93F92">
            <w:pPr>
              <w:ind w:right="174"/>
            </w:pPr>
          </w:p>
        </w:tc>
      </w:tr>
    </w:tbl>
    <w:p w14:paraId="19537889" w14:textId="77777777" w:rsidR="00A93F92" w:rsidRDefault="00A93F92" w:rsidP="00A93F92">
      <w:pPr>
        <w:spacing w:after="0"/>
        <w:ind w:right="174"/>
        <w:jc w:val="both"/>
        <w:rPr>
          <w:sz w:val="20"/>
          <w:szCs w:val="20"/>
        </w:rPr>
      </w:pPr>
    </w:p>
    <w:p w14:paraId="3243F1E4" w14:textId="77777777" w:rsidR="00A93F92" w:rsidRDefault="00A93F92" w:rsidP="00A93F92">
      <w:pPr>
        <w:spacing w:before="6" w:after="0"/>
        <w:ind w:right="174"/>
        <w:jc w:val="both"/>
        <w:rPr>
          <w:sz w:val="16"/>
          <w:szCs w:val="16"/>
        </w:rPr>
      </w:pPr>
    </w:p>
    <w:p w14:paraId="73A394A9" w14:textId="77777777" w:rsidR="00A93F92" w:rsidRDefault="00A93F92" w:rsidP="00A93F92">
      <w:pPr>
        <w:spacing w:after="0"/>
        <w:ind w:left="118" w:right="174"/>
        <w:jc w:val="both"/>
      </w:pPr>
      <w:r>
        <w:t>En caso de existir diferencia entre el monto de los aportes detallados en el Contrato de Adjudicación de RNR y el presente Convenio, primará lo establecido en el Contrato de Adjudicación de RNR.</w:t>
      </w:r>
    </w:p>
    <w:p w14:paraId="658B199E" w14:textId="77777777" w:rsidR="00A93F92" w:rsidRDefault="00A93F92" w:rsidP="00A93F92">
      <w:pPr>
        <w:spacing w:before="6" w:after="0"/>
        <w:ind w:right="174"/>
        <w:jc w:val="both"/>
        <w:rPr>
          <w:sz w:val="19"/>
          <w:szCs w:val="19"/>
        </w:rPr>
      </w:pPr>
    </w:p>
    <w:p w14:paraId="2462B6EA" w14:textId="77777777" w:rsidR="00A93F92" w:rsidRDefault="00A93F92" w:rsidP="00A93F92">
      <w:pPr>
        <w:spacing w:after="0"/>
        <w:ind w:left="118" w:right="174"/>
        <w:jc w:val="both"/>
        <w:rPr>
          <w:b/>
        </w:rPr>
      </w:pPr>
      <w:r>
        <w:rPr>
          <w:b/>
        </w:rPr>
        <w:t>CLÁUSULA QUINTA: OBLIGACIONES DE LAS PARTES</w:t>
      </w:r>
    </w:p>
    <w:p w14:paraId="7A0FF3CA" w14:textId="77777777" w:rsidR="00A93F92" w:rsidRDefault="00A93F92" w:rsidP="00A93F92">
      <w:pPr>
        <w:spacing w:before="5" w:after="0"/>
        <w:ind w:right="174"/>
        <w:jc w:val="both"/>
        <w:rPr>
          <w:b/>
          <w:sz w:val="21"/>
          <w:szCs w:val="21"/>
        </w:rPr>
      </w:pPr>
    </w:p>
    <w:p w14:paraId="510882D8" w14:textId="77777777" w:rsidR="00A93F92" w:rsidRDefault="00A93F92" w:rsidP="00A93F92">
      <w:pPr>
        <w:spacing w:after="0"/>
        <w:ind w:left="118" w:right="174"/>
        <w:jc w:val="both"/>
      </w:pPr>
      <w:r>
        <w:t>Las partes acuerdan cumplir con las siguientes obligaciones:</w:t>
      </w:r>
    </w:p>
    <w:p w14:paraId="4E90790D" w14:textId="77777777" w:rsidR="00A93F92" w:rsidRDefault="00A93F92" w:rsidP="00A93F92">
      <w:pPr>
        <w:widowControl w:val="0"/>
        <w:numPr>
          <w:ilvl w:val="0"/>
          <w:numId w:val="49"/>
        </w:numPr>
        <w:tabs>
          <w:tab w:val="left" w:pos="596"/>
          <w:tab w:val="left" w:pos="597"/>
        </w:tabs>
        <w:spacing w:before="182" w:after="0" w:line="240" w:lineRule="auto"/>
        <w:ind w:right="174" w:hanging="428"/>
        <w:jc w:val="both"/>
      </w:pPr>
      <w:r>
        <w:t>Realizar el aporte monetario y no monetario oportunamente.</w:t>
      </w:r>
    </w:p>
    <w:p w14:paraId="1780C6BC" w14:textId="77777777" w:rsidR="00A93F92" w:rsidRDefault="00A93F92" w:rsidP="00A93F92">
      <w:pPr>
        <w:widowControl w:val="0"/>
        <w:numPr>
          <w:ilvl w:val="0"/>
          <w:numId w:val="49"/>
        </w:numPr>
        <w:tabs>
          <w:tab w:val="left" w:pos="547"/>
        </w:tabs>
        <w:spacing w:before="41" w:after="0" w:line="276" w:lineRule="auto"/>
        <w:ind w:right="174" w:hanging="428"/>
        <w:jc w:val="both"/>
      </w:pPr>
      <w:r>
        <w:t>Cumplir con los entregables y las actividades previstas en el PROYECTO y la propuesta técnica y financiera final que será aprobada por ProInnóvate y que formará parte integrante del Contrato de Adjudicación de RNR, con la calidad y oportunidad requerida por ProInnóvate.</w:t>
      </w:r>
    </w:p>
    <w:p w14:paraId="4254DA10" w14:textId="77777777" w:rsidR="00A93F92" w:rsidRDefault="00A93F92" w:rsidP="00A93F92">
      <w:pPr>
        <w:widowControl w:val="0"/>
        <w:numPr>
          <w:ilvl w:val="0"/>
          <w:numId w:val="49"/>
        </w:numPr>
        <w:tabs>
          <w:tab w:val="left" w:pos="546"/>
          <w:tab w:val="left" w:pos="547"/>
        </w:tabs>
        <w:spacing w:after="0" w:line="273" w:lineRule="auto"/>
        <w:ind w:right="174" w:hanging="428"/>
        <w:jc w:val="both"/>
      </w:pPr>
      <w:r>
        <w:t>Sostener reuniones periódicas para informar e informarse sobre la ejecución del proyecto y proponer a ProInnóvate cambios o ajustes al PROYECTO.</w:t>
      </w:r>
    </w:p>
    <w:p w14:paraId="4C3E6164" w14:textId="77777777" w:rsidR="00A93F92" w:rsidRDefault="00A93F92" w:rsidP="00A93F92">
      <w:pPr>
        <w:widowControl w:val="0"/>
        <w:numPr>
          <w:ilvl w:val="0"/>
          <w:numId w:val="49"/>
        </w:numPr>
        <w:tabs>
          <w:tab w:val="left" w:pos="546"/>
          <w:tab w:val="left" w:pos="547"/>
        </w:tabs>
        <w:spacing w:before="3" w:after="0" w:line="276" w:lineRule="auto"/>
        <w:ind w:right="174" w:hanging="428"/>
        <w:jc w:val="both"/>
      </w:pPr>
      <w:r>
        <w:t>Remitir a ProInnóvate oportunamente los informes técnicos y financieros según lo establecido en el Manual Operativo para la Ejecución de Proyectos.</w:t>
      </w:r>
    </w:p>
    <w:p w14:paraId="102B2168" w14:textId="77777777" w:rsidR="00A93F92" w:rsidRDefault="00A93F92" w:rsidP="00A93F92">
      <w:pPr>
        <w:widowControl w:val="0"/>
        <w:numPr>
          <w:ilvl w:val="0"/>
          <w:numId w:val="49"/>
        </w:numPr>
        <w:tabs>
          <w:tab w:val="left" w:pos="546"/>
          <w:tab w:val="left" w:pos="547"/>
        </w:tabs>
        <w:spacing w:before="8" w:after="0" w:line="267" w:lineRule="auto"/>
        <w:ind w:right="174" w:hanging="428"/>
        <w:jc w:val="both"/>
      </w:pPr>
      <w:r>
        <w:t>Dar seguimiento permanente al cumplimiento de las actividades, metas y resultados del proyecto.</w:t>
      </w:r>
    </w:p>
    <w:p w14:paraId="61AD51B8" w14:textId="77777777" w:rsidR="00A93F92" w:rsidRDefault="00A93F92" w:rsidP="00A93F92">
      <w:pPr>
        <w:tabs>
          <w:tab w:val="left" w:pos="546"/>
          <w:tab w:val="left" w:pos="547"/>
        </w:tabs>
        <w:spacing w:before="8" w:after="0" w:line="267" w:lineRule="auto"/>
        <w:ind w:left="118" w:right="174"/>
        <w:jc w:val="both"/>
      </w:pPr>
    </w:p>
    <w:p w14:paraId="5124EFDC" w14:textId="77777777" w:rsidR="00A93F92" w:rsidRDefault="00A93F92" w:rsidP="00A93F92">
      <w:pPr>
        <w:tabs>
          <w:tab w:val="left" w:pos="546"/>
          <w:tab w:val="left" w:pos="547"/>
        </w:tabs>
        <w:spacing w:before="8" w:after="0" w:line="267" w:lineRule="auto"/>
        <w:ind w:left="118" w:right="174"/>
        <w:jc w:val="both"/>
      </w:pPr>
      <w:r>
        <w:t>SUGERENCIA DE ASPECTOS A ACORDAR: Si las partes lo consideran necesario pueden establecer</w:t>
      </w:r>
    </w:p>
    <w:p w14:paraId="1112B9F8" w14:textId="77777777" w:rsidR="00A93F92" w:rsidRDefault="00A93F92" w:rsidP="00A93F92">
      <w:pPr>
        <w:pStyle w:val="Prrafodelista"/>
        <w:numPr>
          <w:ilvl w:val="0"/>
          <w:numId w:val="53"/>
        </w:numPr>
        <w:spacing w:before="56" w:after="0"/>
        <w:ind w:right="174"/>
      </w:pPr>
      <w:r>
        <w:t>Obligaciones adicionales</w:t>
      </w:r>
    </w:p>
    <w:p w14:paraId="167519EA" w14:textId="77777777" w:rsidR="00A93F92" w:rsidRDefault="00A93F92" w:rsidP="00A93F92">
      <w:pPr>
        <w:pStyle w:val="Prrafodelista"/>
        <w:numPr>
          <w:ilvl w:val="0"/>
          <w:numId w:val="53"/>
        </w:numPr>
        <w:spacing w:before="180" w:after="0"/>
        <w:ind w:right="174"/>
      </w:pPr>
      <w:r>
        <w:t>Responsabilidades específicas de algunas de las partes</w:t>
      </w:r>
    </w:p>
    <w:p w14:paraId="256FF00A" w14:textId="77777777" w:rsidR="00A93F92" w:rsidRDefault="00A93F92" w:rsidP="00A93F92">
      <w:pPr>
        <w:pStyle w:val="Prrafodelista"/>
        <w:numPr>
          <w:ilvl w:val="0"/>
          <w:numId w:val="53"/>
        </w:numPr>
        <w:spacing w:before="180" w:after="0" w:line="259" w:lineRule="auto"/>
        <w:ind w:right="174"/>
      </w:pPr>
      <w:r>
        <w:lastRenderedPageBreak/>
        <w:t>Responsabilidades de la Entidad Solicitante ante terceros o por las contrataciones en el marco del PROYECTO.</w:t>
      </w:r>
    </w:p>
    <w:p w14:paraId="525874CA" w14:textId="77777777" w:rsidR="00A93F92" w:rsidRDefault="00A93F92" w:rsidP="00A93F92">
      <w:pPr>
        <w:spacing w:after="0"/>
        <w:ind w:left="118" w:right="174"/>
        <w:jc w:val="both"/>
        <w:rPr>
          <w:b/>
        </w:rPr>
      </w:pPr>
      <w:r>
        <w:rPr>
          <w:b/>
        </w:rPr>
        <w:t>CLÁUSULA SEXTA: REPRESENTANTES DE LAS PARTES ANTE EL PROYECTO</w:t>
      </w:r>
    </w:p>
    <w:p w14:paraId="26855C53" w14:textId="3579D30C" w:rsidR="00A93F92" w:rsidRDefault="00A93F92" w:rsidP="00A93F92">
      <w:pPr>
        <w:tabs>
          <w:tab w:val="left" w:pos="4376"/>
        </w:tabs>
        <w:spacing w:before="180" w:after="0"/>
        <w:ind w:left="118" w:right="174"/>
        <w:jc w:val="both"/>
      </w:pPr>
      <w:r>
        <w:t>Las partes acuerdan que</w:t>
      </w:r>
      <w:r>
        <w:rPr>
          <w:u w:val="single"/>
        </w:rPr>
        <w:t xml:space="preserve"> </w:t>
      </w:r>
      <w:r>
        <w:rPr>
          <w:u w:val="single"/>
        </w:rPr>
        <w:tab/>
      </w:r>
      <w:r>
        <w:t>(</w:t>
      </w:r>
      <w:r>
        <w:rPr>
          <w:i/>
        </w:rPr>
        <w:t>nombre completo</w:t>
      </w:r>
      <w:r>
        <w:t>),</w:t>
      </w:r>
      <w:r w:rsidR="006D0763">
        <w:t xml:space="preserve"> asumirá el cargo</w:t>
      </w:r>
      <w:r>
        <w:t xml:space="preserve"> de Coordinador General del PROYECTO y será responsable de mantener informada a las partes sobre su ejecución.</w:t>
      </w:r>
    </w:p>
    <w:p w14:paraId="6533A80E" w14:textId="77777777" w:rsidR="00A93F92" w:rsidRDefault="00A93F92" w:rsidP="00A93F92">
      <w:pPr>
        <w:spacing w:before="161" w:after="0" w:line="256" w:lineRule="auto"/>
        <w:ind w:left="118" w:right="174"/>
        <w:jc w:val="both"/>
      </w:pPr>
      <w:r>
        <w:t>Las partes acuerdan que las coordinaciones sobre el PROYECTO se realizarán a través de las siguientes personas de contacto:</w:t>
      </w:r>
    </w:p>
    <w:p w14:paraId="09C2FB01" w14:textId="77777777" w:rsidR="00A93F92" w:rsidRDefault="00A93F92" w:rsidP="00A93F92">
      <w:pPr>
        <w:widowControl w:val="0"/>
        <w:numPr>
          <w:ilvl w:val="1"/>
          <w:numId w:val="49"/>
        </w:numPr>
        <w:tabs>
          <w:tab w:val="left" w:pos="839"/>
          <w:tab w:val="left" w:pos="2920"/>
          <w:tab w:val="left" w:pos="7094"/>
        </w:tabs>
        <w:spacing w:before="164" w:after="0" w:line="360" w:lineRule="auto"/>
        <w:ind w:right="174"/>
        <w:jc w:val="both"/>
      </w:pPr>
      <w:r>
        <w:rPr>
          <w:u w:val="single"/>
        </w:rPr>
        <w:t xml:space="preserve"> </w:t>
      </w:r>
      <w:r>
        <w:rPr>
          <w:u w:val="single"/>
        </w:rPr>
        <w:tab/>
      </w:r>
      <w:r>
        <w:t>(</w:t>
      </w:r>
      <w:r>
        <w:rPr>
          <w:i/>
        </w:rPr>
        <w:t>nombre completo</w:t>
      </w:r>
      <w:r>
        <w:t>) por</w:t>
      </w:r>
      <w:r>
        <w:rPr>
          <w:u w:val="single"/>
        </w:rPr>
        <w:t xml:space="preserve"> </w:t>
      </w:r>
      <w:r>
        <w:rPr>
          <w:u w:val="single"/>
        </w:rPr>
        <w:tab/>
      </w:r>
      <w:r>
        <w:t>(</w:t>
      </w:r>
      <w:r>
        <w:rPr>
          <w:i/>
        </w:rPr>
        <w:t>nombre de la entidad</w:t>
      </w:r>
      <w:r>
        <w:t>), en calidad de Entidad Solicitante</w:t>
      </w:r>
    </w:p>
    <w:p w14:paraId="182407A5" w14:textId="77777777" w:rsidR="00A93F92" w:rsidRDefault="00A93F92" w:rsidP="00A93F92">
      <w:pPr>
        <w:widowControl w:val="0"/>
        <w:numPr>
          <w:ilvl w:val="1"/>
          <w:numId w:val="49"/>
        </w:numPr>
        <w:tabs>
          <w:tab w:val="left" w:pos="839"/>
          <w:tab w:val="left" w:pos="2920"/>
          <w:tab w:val="left" w:pos="7094"/>
        </w:tabs>
        <w:spacing w:after="0" w:line="360" w:lineRule="auto"/>
        <w:ind w:right="174"/>
        <w:jc w:val="both"/>
      </w:pPr>
      <w:r>
        <w:rPr>
          <w:u w:val="single"/>
        </w:rPr>
        <w:t xml:space="preserve"> </w:t>
      </w:r>
      <w:r>
        <w:rPr>
          <w:u w:val="single"/>
        </w:rPr>
        <w:tab/>
      </w:r>
      <w:r>
        <w:t>(</w:t>
      </w:r>
      <w:r>
        <w:rPr>
          <w:i/>
        </w:rPr>
        <w:t>nombre completo</w:t>
      </w:r>
      <w:r>
        <w:t>) por</w:t>
      </w:r>
      <w:r>
        <w:rPr>
          <w:u w:val="single"/>
        </w:rPr>
        <w:t xml:space="preserve"> </w:t>
      </w:r>
      <w:r>
        <w:rPr>
          <w:u w:val="single"/>
        </w:rPr>
        <w:tab/>
      </w:r>
      <w:r>
        <w:t>(</w:t>
      </w:r>
      <w:r>
        <w:rPr>
          <w:i/>
        </w:rPr>
        <w:t>nombre de la entidad</w:t>
      </w:r>
      <w:r>
        <w:t>), en calidad de Entidad Asociada 1</w:t>
      </w:r>
    </w:p>
    <w:p w14:paraId="3945F3D9" w14:textId="77777777" w:rsidR="00A93F92" w:rsidRDefault="00A93F92" w:rsidP="00A93F92">
      <w:pPr>
        <w:widowControl w:val="0"/>
        <w:numPr>
          <w:ilvl w:val="1"/>
          <w:numId w:val="49"/>
        </w:numPr>
        <w:tabs>
          <w:tab w:val="left" w:pos="839"/>
          <w:tab w:val="left" w:pos="2920"/>
          <w:tab w:val="left" w:pos="7094"/>
        </w:tabs>
        <w:spacing w:after="0" w:line="360" w:lineRule="auto"/>
        <w:ind w:right="174"/>
        <w:jc w:val="both"/>
      </w:pPr>
      <w:r>
        <w:rPr>
          <w:u w:val="single"/>
        </w:rPr>
        <w:t xml:space="preserve"> </w:t>
      </w:r>
      <w:r>
        <w:rPr>
          <w:u w:val="single"/>
        </w:rPr>
        <w:tab/>
      </w:r>
      <w:r>
        <w:t>(</w:t>
      </w:r>
      <w:r>
        <w:rPr>
          <w:i/>
        </w:rPr>
        <w:t>nombre completo</w:t>
      </w:r>
      <w:r>
        <w:t>) por</w:t>
      </w:r>
      <w:r>
        <w:rPr>
          <w:u w:val="single"/>
        </w:rPr>
        <w:t xml:space="preserve"> </w:t>
      </w:r>
      <w:r>
        <w:rPr>
          <w:u w:val="single"/>
        </w:rPr>
        <w:tab/>
      </w:r>
      <w:r>
        <w:t>(</w:t>
      </w:r>
      <w:r>
        <w:rPr>
          <w:i/>
        </w:rPr>
        <w:t>nombre de la entidad</w:t>
      </w:r>
      <w:r>
        <w:t>), en calidad de Entidad Asociada 2</w:t>
      </w:r>
    </w:p>
    <w:p w14:paraId="4BA89A6E" w14:textId="77777777" w:rsidR="00A93F92" w:rsidRDefault="00A93F92" w:rsidP="00A93F92">
      <w:pPr>
        <w:widowControl w:val="0"/>
        <w:numPr>
          <w:ilvl w:val="1"/>
          <w:numId w:val="49"/>
        </w:numPr>
        <w:tabs>
          <w:tab w:val="left" w:pos="839"/>
          <w:tab w:val="left" w:pos="2920"/>
          <w:tab w:val="left" w:pos="7094"/>
        </w:tabs>
        <w:spacing w:after="0" w:line="360" w:lineRule="auto"/>
        <w:ind w:right="174"/>
        <w:jc w:val="both"/>
      </w:pPr>
      <w:r>
        <w:rPr>
          <w:u w:val="single"/>
        </w:rPr>
        <w:t xml:space="preserve"> </w:t>
      </w:r>
      <w:r>
        <w:rPr>
          <w:u w:val="single"/>
        </w:rPr>
        <w:tab/>
      </w:r>
      <w:r>
        <w:t>(</w:t>
      </w:r>
      <w:r>
        <w:rPr>
          <w:i/>
        </w:rPr>
        <w:t>nombre completo</w:t>
      </w:r>
      <w:r>
        <w:t>) por</w:t>
      </w:r>
      <w:r>
        <w:rPr>
          <w:u w:val="single"/>
        </w:rPr>
        <w:t xml:space="preserve"> </w:t>
      </w:r>
      <w:r>
        <w:rPr>
          <w:u w:val="single"/>
        </w:rPr>
        <w:tab/>
      </w:r>
      <w:r>
        <w:t>(</w:t>
      </w:r>
      <w:r>
        <w:rPr>
          <w:i/>
        </w:rPr>
        <w:t>nombre de la entidad</w:t>
      </w:r>
      <w:r>
        <w:t>), en calidad de Entidad Asociada 3</w:t>
      </w:r>
    </w:p>
    <w:p w14:paraId="1E395C8F" w14:textId="77777777" w:rsidR="00A93F92" w:rsidRDefault="00A93F92" w:rsidP="00A93F92">
      <w:pPr>
        <w:widowControl w:val="0"/>
        <w:numPr>
          <w:ilvl w:val="1"/>
          <w:numId w:val="49"/>
        </w:numPr>
        <w:tabs>
          <w:tab w:val="left" w:pos="839"/>
          <w:tab w:val="left" w:pos="2920"/>
          <w:tab w:val="left" w:pos="7094"/>
        </w:tabs>
        <w:spacing w:after="0" w:line="357" w:lineRule="auto"/>
        <w:ind w:right="174"/>
        <w:jc w:val="both"/>
      </w:pPr>
      <w:r>
        <w:rPr>
          <w:u w:val="single"/>
        </w:rPr>
        <w:t xml:space="preserve"> </w:t>
      </w:r>
      <w:r>
        <w:rPr>
          <w:u w:val="single"/>
        </w:rPr>
        <w:tab/>
      </w:r>
      <w:r>
        <w:t>(</w:t>
      </w:r>
      <w:r>
        <w:rPr>
          <w:i/>
        </w:rPr>
        <w:t>nombre completo</w:t>
      </w:r>
      <w:r>
        <w:t>) por</w:t>
      </w:r>
      <w:r>
        <w:rPr>
          <w:u w:val="single"/>
        </w:rPr>
        <w:t xml:space="preserve"> </w:t>
      </w:r>
      <w:r>
        <w:rPr>
          <w:u w:val="single"/>
        </w:rPr>
        <w:tab/>
      </w:r>
      <w:r>
        <w:t>(</w:t>
      </w:r>
      <w:r>
        <w:rPr>
          <w:i/>
        </w:rPr>
        <w:t>nombre de la entidad</w:t>
      </w:r>
      <w:r>
        <w:t>), en calidad de Entidad Asociada 4</w:t>
      </w:r>
    </w:p>
    <w:p w14:paraId="19A09153" w14:textId="77777777" w:rsidR="00A93F92" w:rsidRDefault="00A93F92" w:rsidP="00A93F92">
      <w:pPr>
        <w:spacing w:after="0"/>
        <w:ind w:right="174"/>
        <w:jc w:val="both"/>
      </w:pPr>
    </w:p>
    <w:p w14:paraId="3FF3D98B" w14:textId="77777777" w:rsidR="00A93F92" w:rsidRDefault="00A93F92" w:rsidP="00A93F92">
      <w:pPr>
        <w:spacing w:before="173" w:after="0"/>
        <w:ind w:left="186" w:right="174"/>
        <w:jc w:val="both"/>
      </w:pPr>
      <w:r>
        <w:rPr>
          <w:b/>
        </w:rPr>
        <w:t>SUGERENCIA DE ASPECTOS A ACORDAR</w:t>
      </w:r>
      <w:r>
        <w:t>: Si las partes lo consideran necesario pueden establecer compromisos respecto de:</w:t>
      </w:r>
    </w:p>
    <w:p w14:paraId="08ED92C6" w14:textId="77777777" w:rsidR="00A93F92" w:rsidRPr="00F122B5" w:rsidRDefault="00A93F92" w:rsidP="00A93F92">
      <w:pPr>
        <w:pStyle w:val="Prrafodelista"/>
        <w:numPr>
          <w:ilvl w:val="2"/>
          <w:numId w:val="54"/>
        </w:numPr>
        <w:spacing w:before="158" w:after="0"/>
        <w:ind w:left="567" w:right="174" w:hanging="207"/>
      </w:pPr>
      <w:r>
        <w:t>Funciones o tareas específicas para el Coordinador General del PROYECTO</w:t>
      </w:r>
    </w:p>
    <w:p w14:paraId="1D247146" w14:textId="77777777" w:rsidR="00A93F92" w:rsidRPr="00F122B5" w:rsidRDefault="00A93F92" w:rsidP="00A93F92">
      <w:pPr>
        <w:pStyle w:val="Prrafodelista"/>
        <w:numPr>
          <w:ilvl w:val="2"/>
          <w:numId w:val="54"/>
        </w:numPr>
        <w:spacing w:after="0"/>
        <w:ind w:left="567" w:right="174" w:hanging="207"/>
      </w:pPr>
      <w:r>
        <w:t>Conformación de un Directorio u órgano para la toma de decisiones</w:t>
      </w:r>
    </w:p>
    <w:p w14:paraId="1A1A5EE0" w14:textId="77777777" w:rsidR="00A93F92" w:rsidRPr="00F122B5" w:rsidRDefault="00A93F92" w:rsidP="00A93F92">
      <w:pPr>
        <w:pStyle w:val="Prrafodelista"/>
        <w:numPr>
          <w:ilvl w:val="2"/>
          <w:numId w:val="54"/>
        </w:numPr>
        <w:spacing w:after="0"/>
        <w:ind w:left="567" w:right="174" w:hanging="207"/>
      </w:pPr>
      <w:r>
        <w:t>Periodicidad de reuniones</w:t>
      </w:r>
    </w:p>
    <w:p w14:paraId="00B6860E" w14:textId="77777777" w:rsidR="00A93F92" w:rsidRDefault="00A93F92" w:rsidP="00A93F92">
      <w:pPr>
        <w:pStyle w:val="Prrafodelista"/>
        <w:numPr>
          <w:ilvl w:val="2"/>
          <w:numId w:val="54"/>
        </w:numPr>
        <w:spacing w:after="0"/>
        <w:ind w:left="567" w:right="174" w:hanging="207"/>
      </w:pPr>
      <w:r>
        <w:t>Reglas sobre quórum, mecanismos para la toma de decisiones, suscripciones de actas.</w:t>
      </w:r>
    </w:p>
    <w:p w14:paraId="75416FEB" w14:textId="77777777" w:rsidR="00A93F92" w:rsidRDefault="00A93F92" w:rsidP="00A93F92">
      <w:pPr>
        <w:spacing w:before="10" w:after="0"/>
        <w:ind w:right="174"/>
        <w:jc w:val="both"/>
      </w:pPr>
    </w:p>
    <w:p w14:paraId="6A6F8A59" w14:textId="77777777" w:rsidR="00A93F92" w:rsidRDefault="00A93F92" w:rsidP="00A93F92">
      <w:pPr>
        <w:spacing w:after="0"/>
        <w:ind w:left="118" w:right="174"/>
        <w:jc w:val="both"/>
        <w:rPr>
          <w:b/>
        </w:rPr>
      </w:pPr>
      <w:r>
        <w:rPr>
          <w:b/>
        </w:rPr>
        <w:t>CLÁUSULA SÉPTIMA: CONFIDENCIALIDAD</w:t>
      </w:r>
    </w:p>
    <w:p w14:paraId="541B6700" w14:textId="77777777" w:rsidR="00A93F92" w:rsidRDefault="00A93F92" w:rsidP="00A93F92">
      <w:pPr>
        <w:spacing w:before="182" w:after="0" w:line="256" w:lineRule="auto"/>
        <w:ind w:left="118" w:right="174"/>
        <w:jc w:val="both"/>
      </w:pPr>
      <w:r>
        <w:t>Las partes se comprometen a no divulgar ni publicar las informaciones científicas o técnicas a las que tengan acceso en el marco del PROYECTO, sin la autorización expresa de las partes.</w:t>
      </w:r>
    </w:p>
    <w:p w14:paraId="3A4B4FB4" w14:textId="77777777" w:rsidR="00A93F92" w:rsidRDefault="00A93F92" w:rsidP="00A93F92">
      <w:pPr>
        <w:spacing w:after="0" w:line="256" w:lineRule="auto"/>
        <w:jc w:val="both"/>
      </w:pPr>
    </w:p>
    <w:p w14:paraId="763D8B06" w14:textId="77777777" w:rsidR="00A93F92" w:rsidRDefault="00A93F92" w:rsidP="00A93F92">
      <w:pPr>
        <w:pBdr>
          <w:top w:val="nil"/>
          <w:left w:val="nil"/>
          <w:bottom w:val="nil"/>
          <w:right w:val="nil"/>
          <w:between w:val="nil"/>
        </w:pBdr>
        <w:spacing w:after="0" w:line="276" w:lineRule="auto"/>
        <w:jc w:val="both"/>
        <w:sectPr w:rsidR="00A93F92" w:rsidSect="00A93F92">
          <w:type w:val="continuous"/>
          <w:pgSz w:w="11910" w:h="16850"/>
          <w:pgMar w:top="1440" w:right="1080" w:bottom="1440" w:left="1080" w:header="989" w:footer="989" w:gutter="0"/>
          <w:cols w:space="720"/>
        </w:sectPr>
      </w:pPr>
      <w:r>
        <w:br w:type="page"/>
      </w:r>
    </w:p>
    <w:p w14:paraId="320B4ED4" w14:textId="77777777" w:rsidR="00A93F92" w:rsidRDefault="00A93F92" w:rsidP="00A93F92">
      <w:pPr>
        <w:spacing w:before="8" w:after="0"/>
        <w:ind w:right="174"/>
        <w:jc w:val="both"/>
        <w:rPr>
          <w:sz w:val="16"/>
          <w:szCs w:val="16"/>
        </w:rPr>
      </w:pPr>
      <w:r>
        <w:lastRenderedPageBreak/>
        <w:t>SUGERENCIA DE ASPECTOS A ACORDAR: Si las partes lo consideran necesario pueden establecer</w:t>
      </w:r>
    </w:p>
    <w:p w14:paraId="76DBF959" w14:textId="77777777" w:rsidR="00A93F92" w:rsidRDefault="00A93F92" w:rsidP="00A93F92">
      <w:pPr>
        <w:widowControl w:val="0"/>
        <w:numPr>
          <w:ilvl w:val="0"/>
          <w:numId w:val="48"/>
        </w:numPr>
        <w:tabs>
          <w:tab w:val="left" w:pos="1514"/>
        </w:tabs>
        <w:spacing w:before="56" w:after="0" w:line="240" w:lineRule="auto"/>
        <w:ind w:right="174" w:hanging="141"/>
        <w:jc w:val="both"/>
      </w:pPr>
      <w:r>
        <w:t>Resultados Previos que sean de propiedad de las partes</w:t>
      </w:r>
    </w:p>
    <w:p w14:paraId="6FF9BF78" w14:textId="77777777" w:rsidR="00A93F92" w:rsidRDefault="00A93F92" w:rsidP="00A93F92">
      <w:pPr>
        <w:spacing w:before="4" w:after="0"/>
        <w:ind w:right="174"/>
        <w:jc w:val="both"/>
        <w:rPr>
          <w:sz w:val="16"/>
          <w:szCs w:val="16"/>
        </w:rPr>
      </w:pPr>
    </w:p>
    <w:p w14:paraId="5B334D69" w14:textId="77777777" w:rsidR="00A93F92" w:rsidRDefault="00A93F92" w:rsidP="00A93F92">
      <w:pPr>
        <w:widowControl w:val="0"/>
        <w:numPr>
          <w:ilvl w:val="0"/>
          <w:numId w:val="48"/>
        </w:numPr>
        <w:tabs>
          <w:tab w:val="left" w:pos="1514"/>
        </w:tabs>
        <w:spacing w:after="0" w:line="240" w:lineRule="auto"/>
        <w:ind w:left="1513" w:right="174"/>
        <w:jc w:val="both"/>
      </w:pPr>
      <w:r>
        <w:t>Información generada por el PROYECTO</w:t>
      </w:r>
    </w:p>
    <w:p w14:paraId="5A2DA7DC" w14:textId="77777777" w:rsidR="00A93F92" w:rsidRDefault="00A93F92" w:rsidP="00A93F92">
      <w:pPr>
        <w:spacing w:before="4" w:after="0"/>
        <w:ind w:right="174"/>
        <w:jc w:val="both"/>
        <w:rPr>
          <w:sz w:val="16"/>
          <w:szCs w:val="16"/>
        </w:rPr>
      </w:pPr>
    </w:p>
    <w:p w14:paraId="248D8049" w14:textId="77777777" w:rsidR="00A93F92" w:rsidRDefault="00A93F92" w:rsidP="00A93F92">
      <w:pPr>
        <w:widowControl w:val="0"/>
        <w:numPr>
          <w:ilvl w:val="0"/>
          <w:numId w:val="48"/>
        </w:numPr>
        <w:tabs>
          <w:tab w:val="left" w:pos="1559"/>
        </w:tabs>
        <w:spacing w:after="0" w:line="276" w:lineRule="auto"/>
        <w:ind w:right="174" w:hanging="141"/>
        <w:jc w:val="both"/>
      </w:pPr>
      <w:r>
        <w:t>Información generada por una de las partes y que se comparte en el marco del PROYECTO.</w:t>
      </w:r>
    </w:p>
    <w:p w14:paraId="637F306E" w14:textId="77777777" w:rsidR="00A93F92" w:rsidRDefault="00A93F92" w:rsidP="00A93F92">
      <w:pPr>
        <w:widowControl w:val="0"/>
        <w:numPr>
          <w:ilvl w:val="0"/>
          <w:numId w:val="48"/>
        </w:numPr>
        <w:tabs>
          <w:tab w:val="left" w:pos="1514"/>
        </w:tabs>
        <w:spacing w:before="159" w:after="0" w:line="240" w:lineRule="auto"/>
        <w:ind w:left="1513" w:right="174"/>
        <w:jc w:val="both"/>
      </w:pPr>
      <w:r>
        <w:t>Limitaciones para el acceso a información de trabajadores de las partes</w:t>
      </w:r>
    </w:p>
    <w:p w14:paraId="2171E9D8" w14:textId="77777777" w:rsidR="00A93F92" w:rsidRDefault="00A93F92" w:rsidP="00A93F92">
      <w:pPr>
        <w:spacing w:before="6" w:after="0"/>
        <w:ind w:right="174"/>
        <w:jc w:val="both"/>
        <w:rPr>
          <w:sz w:val="16"/>
          <w:szCs w:val="16"/>
        </w:rPr>
      </w:pPr>
    </w:p>
    <w:p w14:paraId="2A24BCF1" w14:textId="77777777" w:rsidR="00A93F92" w:rsidRDefault="00A93F92" w:rsidP="00A93F92">
      <w:pPr>
        <w:widowControl w:val="0"/>
        <w:numPr>
          <w:ilvl w:val="0"/>
          <w:numId w:val="48"/>
        </w:numPr>
        <w:tabs>
          <w:tab w:val="left" w:pos="1514"/>
        </w:tabs>
        <w:spacing w:after="0" w:line="240" w:lineRule="auto"/>
        <w:ind w:left="1513" w:right="174"/>
        <w:jc w:val="both"/>
      </w:pPr>
      <w:r>
        <w:t>Mecanismos para otorgar autorizaciones entre las partes.</w:t>
      </w:r>
    </w:p>
    <w:p w14:paraId="5E71293D" w14:textId="77777777" w:rsidR="00A93F92" w:rsidRDefault="00A93F92" w:rsidP="00A93F92">
      <w:pPr>
        <w:spacing w:before="4" w:after="0"/>
        <w:ind w:right="174"/>
        <w:jc w:val="both"/>
        <w:rPr>
          <w:sz w:val="16"/>
          <w:szCs w:val="16"/>
        </w:rPr>
      </w:pPr>
    </w:p>
    <w:p w14:paraId="3647F223" w14:textId="77777777" w:rsidR="00A93F92" w:rsidRDefault="00A93F92" w:rsidP="00A93F92">
      <w:pPr>
        <w:widowControl w:val="0"/>
        <w:numPr>
          <w:ilvl w:val="0"/>
          <w:numId w:val="48"/>
        </w:numPr>
        <w:tabs>
          <w:tab w:val="left" w:pos="1514"/>
        </w:tabs>
        <w:spacing w:after="0" w:line="240" w:lineRule="auto"/>
        <w:ind w:left="1513" w:right="174"/>
        <w:jc w:val="both"/>
      </w:pPr>
      <w:r>
        <w:t>Tesis generadas en el marco del PROYECTO</w:t>
      </w:r>
    </w:p>
    <w:p w14:paraId="0120EE8D" w14:textId="77777777" w:rsidR="00A93F92" w:rsidRDefault="00A93F92" w:rsidP="00A93F92">
      <w:pPr>
        <w:spacing w:before="10" w:after="0"/>
        <w:ind w:right="174"/>
        <w:jc w:val="both"/>
      </w:pPr>
    </w:p>
    <w:p w14:paraId="676C55C9" w14:textId="77777777" w:rsidR="00A93F92" w:rsidRDefault="00A93F92" w:rsidP="00A93F92">
      <w:pPr>
        <w:spacing w:after="0"/>
        <w:ind w:left="118" w:right="174"/>
        <w:jc w:val="both"/>
        <w:rPr>
          <w:b/>
        </w:rPr>
      </w:pPr>
      <w:r>
        <w:rPr>
          <w:b/>
        </w:rPr>
        <w:t>CLÁUSULA OCTAVA: PUBLICACIONES Y DIFUSION</w:t>
      </w:r>
    </w:p>
    <w:p w14:paraId="4223F38F" w14:textId="77777777" w:rsidR="00A93F92" w:rsidRDefault="00A93F92" w:rsidP="00A93F92">
      <w:pPr>
        <w:spacing w:before="7" w:after="0"/>
        <w:ind w:right="174"/>
        <w:jc w:val="both"/>
        <w:rPr>
          <w:b/>
          <w:sz w:val="21"/>
          <w:szCs w:val="21"/>
        </w:rPr>
      </w:pPr>
    </w:p>
    <w:p w14:paraId="78439DB2" w14:textId="77777777" w:rsidR="00A93F92" w:rsidRDefault="00A93F92" w:rsidP="00A93F92">
      <w:pPr>
        <w:spacing w:before="1" w:after="0"/>
        <w:ind w:left="118" w:right="174"/>
        <w:jc w:val="both"/>
      </w:pPr>
      <w:r>
        <w:t>Las partes se obligan a reconocer a ProInnóvate como la entidad que cofinanció el PROYECTO en toda publicación parcial o total de sus resultados, así como en todo mecanismo y/o proceso de difusión y presentación pública que se realice. Esta obligación subsistirá aun luego de finalizado el PROYECTO.</w:t>
      </w:r>
    </w:p>
    <w:p w14:paraId="5505B351" w14:textId="77777777" w:rsidR="00A93F92" w:rsidRDefault="00A93F92" w:rsidP="00A93F92">
      <w:pPr>
        <w:spacing w:before="158" w:after="0"/>
        <w:ind w:left="118" w:right="174"/>
        <w:jc w:val="both"/>
      </w:pPr>
      <w:r>
        <w:rPr>
          <w:b/>
        </w:rPr>
        <w:t xml:space="preserve">SUGERENCIA DE ASPECTOS A ACORDAR: </w:t>
      </w:r>
      <w:r>
        <w:t>Si las partes lo consideran necesario pueden establecer compromisos sobre:</w:t>
      </w:r>
    </w:p>
    <w:p w14:paraId="56BD1BCB" w14:textId="77777777" w:rsidR="00A93F92" w:rsidRDefault="00A93F92" w:rsidP="00A93F92">
      <w:pPr>
        <w:widowControl w:val="0"/>
        <w:numPr>
          <w:ilvl w:val="0"/>
          <w:numId w:val="47"/>
        </w:numPr>
        <w:tabs>
          <w:tab w:val="left" w:pos="838"/>
          <w:tab w:val="left" w:pos="839"/>
        </w:tabs>
        <w:spacing w:before="163" w:after="0" w:line="240" w:lineRule="auto"/>
        <w:ind w:right="174"/>
        <w:jc w:val="both"/>
      </w:pPr>
      <w:r>
        <w:rPr>
          <w:sz w:val="24"/>
          <w:szCs w:val="24"/>
        </w:rPr>
        <w:t>Participación de investigadores y condiciones de publicación y difusión</w:t>
      </w:r>
    </w:p>
    <w:p w14:paraId="2FE00DC5" w14:textId="77777777" w:rsidR="00A93F92" w:rsidRDefault="00A93F92" w:rsidP="00A93F92">
      <w:pPr>
        <w:widowControl w:val="0"/>
        <w:numPr>
          <w:ilvl w:val="0"/>
          <w:numId w:val="47"/>
        </w:numPr>
        <w:tabs>
          <w:tab w:val="left" w:pos="838"/>
          <w:tab w:val="left" w:pos="839"/>
        </w:tabs>
        <w:spacing w:after="0" w:line="240" w:lineRule="auto"/>
        <w:ind w:right="174"/>
        <w:jc w:val="both"/>
      </w:pPr>
      <w:r>
        <w:rPr>
          <w:sz w:val="24"/>
          <w:szCs w:val="24"/>
        </w:rPr>
        <w:t>Reconocimiento de la participación de las demás entidades</w:t>
      </w:r>
    </w:p>
    <w:p w14:paraId="417CFBEF" w14:textId="77777777" w:rsidR="00A93F92" w:rsidRDefault="00A93F92" w:rsidP="00A93F92">
      <w:pPr>
        <w:widowControl w:val="0"/>
        <w:numPr>
          <w:ilvl w:val="0"/>
          <w:numId w:val="47"/>
        </w:numPr>
        <w:tabs>
          <w:tab w:val="left" w:pos="838"/>
          <w:tab w:val="left" w:pos="839"/>
          <w:tab w:val="left" w:pos="8152"/>
        </w:tabs>
        <w:spacing w:after="0" w:line="240" w:lineRule="auto"/>
        <w:ind w:right="174"/>
        <w:jc w:val="both"/>
      </w:pPr>
      <w:r>
        <w:rPr>
          <w:sz w:val="24"/>
          <w:szCs w:val="24"/>
        </w:rPr>
        <w:t>Mecanismos para dar la autorización sobre publicación o aprobación de contenidos y su difusión.</w:t>
      </w:r>
    </w:p>
    <w:p w14:paraId="72D9D098" w14:textId="77777777" w:rsidR="00A93F92" w:rsidRDefault="00A93F92" w:rsidP="00A93F92">
      <w:pPr>
        <w:spacing w:after="0"/>
        <w:ind w:right="174"/>
        <w:jc w:val="both"/>
        <w:rPr>
          <w:sz w:val="24"/>
          <w:szCs w:val="24"/>
        </w:rPr>
      </w:pPr>
    </w:p>
    <w:p w14:paraId="29245014" w14:textId="77777777" w:rsidR="00A93F92" w:rsidRDefault="00A93F92" w:rsidP="00A93F92">
      <w:pPr>
        <w:spacing w:before="153" w:after="0"/>
        <w:ind w:left="118" w:right="174"/>
        <w:jc w:val="both"/>
        <w:rPr>
          <w:b/>
        </w:rPr>
      </w:pPr>
      <w:r>
        <w:rPr>
          <w:b/>
        </w:rPr>
        <w:t>CLÁUSULA OCTAVA: REGISTRO DE DERECHOS</w:t>
      </w:r>
    </w:p>
    <w:p w14:paraId="7120E8A7" w14:textId="77777777" w:rsidR="00A93F92" w:rsidRDefault="00A93F92" w:rsidP="00A93F92">
      <w:pPr>
        <w:spacing w:before="182" w:after="0"/>
        <w:ind w:left="118" w:right="174"/>
        <w:jc w:val="both"/>
      </w:pPr>
      <w:r>
        <w:t>Las partes acuerdan que el registro de los derechos de propiedad intelectual de los resultados generados por el PROYECTO se realizará previo acuerdo expreso de las partes y según la distribución que estas acuerden.</w:t>
      </w:r>
    </w:p>
    <w:p w14:paraId="168A4342" w14:textId="77777777" w:rsidR="00A93F92" w:rsidRDefault="00A93F92" w:rsidP="00A93F92">
      <w:pPr>
        <w:spacing w:after="0"/>
        <w:ind w:right="174"/>
        <w:jc w:val="both"/>
        <w:rPr>
          <w:sz w:val="24"/>
          <w:szCs w:val="24"/>
        </w:rPr>
      </w:pPr>
    </w:p>
    <w:p w14:paraId="514306BA" w14:textId="77777777" w:rsidR="00A93F92" w:rsidRDefault="00A93F92" w:rsidP="00A93F92">
      <w:pPr>
        <w:spacing w:after="0"/>
        <w:ind w:left="186" w:right="174"/>
        <w:jc w:val="both"/>
      </w:pPr>
      <w:r>
        <w:rPr>
          <w:sz w:val="24"/>
          <w:szCs w:val="24"/>
        </w:rPr>
        <w:t xml:space="preserve">Las partes acuerdan que el registro de derechos de propiedad intelectual se realiza como un acto destinado a señalar la autoría y tenencia de propiedad de los resultados del PROYECTO, sin embargo esto no contradice el espíritu del Concurso y de los proyectos que éste cofinancia, orientados al interés público las partes </w:t>
      </w:r>
      <w:r>
        <w:t>aseguran el derecho al Ministerio o entidad competente del sector público relacionado con la aplicación de la solución , de obtener una licencia no exclusiva y gratuita sobre los derechos de propiedad intelectual que se generen producto del desarrollo del proyecto para su utilización en productos (bienes o servicios)o procesos orientados a los fines del presente concurso.</w:t>
      </w:r>
    </w:p>
    <w:p w14:paraId="1365FFEA" w14:textId="77777777" w:rsidR="00A93F92" w:rsidRDefault="00A93F92" w:rsidP="00A93F92">
      <w:pPr>
        <w:spacing w:after="0"/>
        <w:ind w:right="174"/>
        <w:jc w:val="both"/>
      </w:pPr>
    </w:p>
    <w:p w14:paraId="4B176E87" w14:textId="77777777" w:rsidR="00A93F92" w:rsidRDefault="00A93F92" w:rsidP="00A93F92">
      <w:pPr>
        <w:spacing w:after="0"/>
        <w:ind w:left="118" w:right="174"/>
        <w:jc w:val="both"/>
        <w:rPr>
          <w:b/>
        </w:rPr>
      </w:pPr>
      <w:r>
        <w:rPr>
          <w:b/>
        </w:rPr>
        <w:t>CLÁUSULA NOVENA: TRANSFERENCIA DE RESULTADOS Y EXPLOTACION ECONOMICA</w:t>
      </w:r>
    </w:p>
    <w:p w14:paraId="5CF80590" w14:textId="77777777" w:rsidR="00A93F92" w:rsidRDefault="00A93F92" w:rsidP="00A93F92">
      <w:pPr>
        <w:spacing w:after="0"/>
        <w:ind w:right="174"/>
        <w:jc w:val="both"/>
      </w:pPr>
    </w:p>
    <w:p w14:paraId="31FA3AF5" w14:textId="77777777" w:rsidR="00A93F92" w:rsidRDefault="00A93F92" w:rsidP="00A93F92">
      <w:pPr>
        <w:pBdr>
          <w:top w:val="nil"/>
          <w:left w:val="nil"/>
          <w:bottom w:val="nil"/>
          <w:right w:val="nil"/>
          <w:between w:val="nil"/>
        </w:pBdr>
        <w:spacing w:after="0" w:line="276" w:lineRule="auto"/>
        <w:ind w:right="174"/>
        <w:jc w:val="both"/>
      </w:pPr>
      <w:r>
        <w:t xml:space="preserve"> Las partes convienen que el acuerdo sobre la distribución de derechos, utilidades u otros que no haya</w:t>
      </w:r>
    </w:p>
    <w:p w14:paraId="67B49414" w14:textId="77777777" w:rsidR="00A93F92" w:rsidRDefault="00A93F92" w:rsidP="00A93F92">
      <w:pPr>
        <w:spacing w:before="25" w:after="0"/>
        <w:ind w:left="118" w:right="174"/>
        <w:jc w:val="both"/>
      </w:pPr>
      <w:r>
        <w:t>sido definidos en este Convenio y que puedan generarse por el PROYECTO se realizará antes del cierre del mismo ante ProInnóvate.</w:t>
      </w:r>
    </w:p>
    <w:p w14:paraId="15A1C39F" w14:textId="77777777" w:rsidR="00A93F92" w:rsidRDefault="00A93F92" w:rsidP="00A93F92">
      <w:pPr>
        <w:spacing w:before="180" w:after="0"/>
        <w:ind w:left="118" w:right="174"/>
        <w:jc w:val="both"/>
      </w:pPr>
      <w:r>
        <w:t>Las partes garantizan que realizarán una adecuada gestión de los resultados del Proyecto, con el fin de que la población objetivo acceda, utilice y se beneficie de dichos resultados en forma permanente.</w:t>
      </w:r>
    </w:p>
    <w:p w14:paraId="79DA6401" w14:textId="77777777" w:rsidR="00A93F92" w:rsidRDefault="00A93F92" w:rsidP="00A93F92">
      <w:pPr>
        <w:spacing w:before="161" w:after="0" w:line="256" w:lineRule="auto"/>
        <w:ind w:left="118" w:right="174"/>
        <w:jc w:val="both"/>
      </w:pPr>
      <w:r>
        <w:rPr>
          <w:b/>
        </w:rPr>
        <w:lastRenderedPageBreak/>
        <w:t xml:space="preserve">SUGRENCIA DE ASPECTOS A ACORDAR: </w:t>
      </w:r>
      <w:r>
        <w:t>Si las partes lo consideran necesario pueden establecer compromisos sobre:</w:t>
      </w:r>
    </w:p>
    <w:p w14:paraId="4A3B71E0" w14:textId="77777777" w:rsidR="00A93F92" w:rsidRDefault="00A93F92" w:rsidP="00A93F92">
      <w:pPr>
        <w:widowControl w:val="0"/>
        <w:numPr>
          <w:ilvl w:val="0"/>
          <w:numId w:val="46"/>
        </w:numPr>
        <w:tabs>
          <w:tab w:val="left" w:pos="826"/>
          <w:tab w:val="left" w:pos="827"/>
        </w:tabs>
        <w:spacing w:before="164" w:after="0" w:line="273" w:lineRule="auto"/>
        <w:ind w:right="174"/>
        <w:jc w:val="both"/>
      </w:pPr>
      <w:r>
        <w:t>Reconocimientos de derechos de propiedad preexistente, aplicable a los Resultados Previos y otros.</w:t>
      </w:r>
    </w:p>
    <w:p w14:paraId="658C6D6C" w14:textId="77777777" w:rsidR="00A93F92" w:rsidRDefault="00A93F92" w:rsidP="00A93F92">
      <w:pPr>
        <w:widowControl w:val="0"/>
        <w:numPr>
          <w:ilvl w:val="0"/>
          <w:numId w:val="46"/>
        </w:numPr>
        <w:tabs>
          <w:tab w:val="left" w:pos="826"/>
          <w:tab w:val="left" w:pos="827"/>
        </w:tabs>
        <w:spacing w:before="3" w:after="0" w:line="240" w:lineRule="auto"/>
        <w:ind w:right="174"/>
        <w:jc w:val="both"/>
      </w:pPr>
      <w:r>
        <w:t>Titularidad de derechos de comercialización o de propiedad.</w:t>
      </w:r>
    </w:p>
    <w:p w14:paraId="574EBA46" w14:textId="77777777" w:rsidR="00A93F92" w:rsidRDefault="00A93F92" w:rsidP="00A93F92">
      <w:pPr>
        <w:widowControl w:val="0"/>
        <w:numPr>
          <w:ilvl w:val="0"/>
          <w:numId w:val="46"/>
        </w:numPr>
        <w:tabs>
          <w:tab w:val="left" w:pos="826"/>
          <w:tab w:val="left" w:pos="827"/>
        </w:tabs>
        <w:spacing w:before="41" w:after="0" w:line="240" w:lineRule="auto"/>
        <w:ind w:right="174"/>
        <w:jc w:val="both"/>
      </w:pPr>
      <w:r>
        <w:t>Distribución de porcentajes de utilidades o derechos.</w:t>
      </w:r>
    </w:p>
    <w:p w14:paraId="024CFACE" w14:textId="77777777" w:rsidR="00A93F92" w:rsidRDefault="00A93F92" w:rsidP="00A93F92">
      <w:pPr>
        <w:widowControl w:val="0"/>
        <w:numPr>
          <w:ilvl w:val="0"/>
          <w:numId w:val="46"/>
        </w:numPr>
        <w:tabs>
          <w:tab w:val="left" w:pos="826"/>
          <w:tab w:val="left" w:pos="827"/>
        </w:tabs>
        <w:spacing w:before="38" w:after="0" w:line="276" w:lineRule="auto"/>
        <w:ind w:right="174"/>
        <w:jc w:val="both"/>
      </w:pPr>
      <w:r>
        <w:t>Uso de resultados del PROYECTO en un área geográfica o para una actividad comercial especifica.</w:t>
      </w:r>
    </w:p>
    <w:p w14:paraId="5E3E6F79" w14:textId="77777777" w:rsidR="00A93F92" w:rsidRDefault="00A93F92" w:rsidP="00A93F92">
      <w:pPr>
        <w:widowControl w:val="0"/>
        <w:numPr>
          <w:ilvl w:val="0"/>
          <w:numId w:val="46"/>
        </w:numPr>
        <w:tabs>
          <w:tab w:val="left" w:pos="826"/>
          <w:tab w:val="left" w:pos="827"/>
        </w:tabs>
        <w:spacing w:after="0" w:line="240" w:lineRule="auto"/>
        <w:ind w:right="174"/>
        <w:jc w:val="both"/>
      </w:pPr>
      <w:r>
        <w:t>Porcentajes de utilidades o pago de regalías que serán transferidos en caso de comercialización.</w:t>
      </w:r>
    </w:p>
    <w:p w14:paraId="1C476F78" w14:textId="77777777" w:rsidR="00A93F92" w:rsidRDefault="00A93F92" w:rsidP="00A93F92">
      <w:pPr>
        <w:widowControl w:val="0"/>
        <w:numPr>
          <w:ilvl w:val="0"/>
          <w:numId w:val="46"/>
        </w:numPr>
        <w:tabs>
          <w:tab w:val="left" w:pos="826"/>
          <w:tab w:val="left" w:pos="827"/>
        </w:tabs>
        <w:spacing w:before="38" w:after="0" w:line="240" w:lineRule="auto"/>
        <w:ind w:right="174"/>
        <w:jc w:val="both"/>
      </w:pPr>
      <w:r>
        <w:t>Acuerdos sobre trámite de patentes o registros de propiedad.</w:t>
      </w:r>
    </w:p>
    <w:p w14:paraId="7B8C1865" w14:textId="77777777" w:rsidR="00A93F92" w:rsidRDefault="00A93F92" w:rsidP="00A93F92">
      <w:pPr>
        <w:widowControl w:val="0"/>
        <w:numPr>
          <w:ilvl w:val="0"/>
          <w:numId w:val="46"/>
        </w:numPr>
        <w:tabs>
          <w:tab w:val="left" w:pos="826"/>
          <w:tab w:val="left" w:pos="827"/>
        </w:tabs>
        <w:spacing w:before="41" w:after="0" w:line="240" w:lineRule="auto"/>
        <w:ind w:right="174"/>
        <w:jc w:val="both"/>
      </w:pPr>
      <w:r>
        <w:t>Procedimientos para autorización de uso de resultados del PROYECTO.</w:t>
      </w:r>
    </w:p>
    <w:p w14:paraId="4890D7AC" w14:textId="77777777" w:rsidR="00A93F92" w:rsidRDefault="00A93F92" w:rsidP="00A93F92">
      <w:pPr>
        <w:widowControl w:val="0"/>
        <w:numPr>
          <w:ilvl w:val="0"/>
          <w:numId w:val="46"/>
        </w:numPr>
        <w:tabs>
          <w:tab w:val="left" w:pos="826"/>
          <w:tab w:val="left" w:pos="827"/>
        </w:tabs>
        <w:spacing w:before="41" w:after="0" w:line="240" w:lineRule="auto"/>
        <w:ind w:right="174"/>
        <w:jc w:val="both"/>
      </w:pPr>
      <w:r>
        <w:t>Uso del conocimiento de calidad de “inventor” en el trámite de patente.</w:t>
      </w:r>
    </w:p>
    <w:p w14:paraId="77AEBA6C" w14:textId="77777777" w:rsidR="00A93F92" w:rsidRDefault="00A93F92" w:rsidP="00A93F92">
      <w:pPr>
        <w:widowControl w:val="0"/>
        <w:numPr>
          <w:ilvl w:val="0"/>
          <w:numId w:val="46"/>
        </w:numPr>
        <w:tabs>
          <w:tab w:val="left" w:pos="826"/>
          <w:tab w:val="left" w:pos="827"/>
        </w:tabs>
        <w:spacing w:before="41" w:after="0" w:line="240" w:lineRule="auto"/>
        <w:ind w:right="174"/>
        <w:jc w:val="both"/>
      </w:pPr>
      <w:r>
        <w:t>Todos aquellos aspectos que las partes consideren importante definir sobre este punto.</w:t>
      </w:r>
    </w:p>
    <w:p w14:paraId="0532B261" w14:textId="77777777" w:rsidR="00A93F92" w:rsidRDefault="00A93F92" w:rsidP="00A93F92">
      <w:pPr>
        <w:spacing w:before="1" w:after="0"/>
        <w:ind w:right="174"/>
        <w:jc w:val="both"/>
        <w:rPr>
          <w:sz w:val="27"/>
          <w:szCs w:val="27"/>
        </w:rPr>
      </w:pPr>
    </w:p>
    <w:p w14:paraId="04F1F182" w14:textId="77777777" w:rsidR="00A93F92" w:rsidRDefault="00A93F92" w:rsidP="00A93F92">
      <w:pPr>
        <w:spacing w:before="1" w:after="0"/>
        <w:ind w:left="118" w:right="174"/>
        <w:jc w:val="both"/>
        <w:rPr>
          <w:b/>
        </w:rPr>
      </w:pPr>
      <w:r>
        <w:rPr>
          <w:b/>
        </w:rPr>
        <w:t>CLÁUSULA NOVENA: PROPIEDAD DE EQUIPOS</w:t>
      </w:r>
    </w:p>
    <w:p w14:paraId="50CAB987" w14:textId="77777777" w:rsidR="00A93F92" w:rsidRDefault="00A93F92" w:rsidP="00A93F92">
      <w:pPr>
        <w:spacing w:before="182" w:after="0" w:line="256" w:lineRule="auto"/>
        <w:ind w:left="118" w:right="174"/>
        <w:jc w:val="both"/>
      </w:pPr>
      <w:r>
        <w:t>Las partes acuerdan que la propiedad de los equipos adquiridos con los recursos financieros del PROYECTO una vez culminada su ejecución se distribuirá de la siguiente manera:</w:t>
      </w:r>
    </w:p>
    <w:p w14:paraId="0C3C5DD1" w14:textId="77777777" w:rsidR="00A93F92" w:rsidRDefault="00A93F92" w:rsidP="00A93F92">
      <w:pPr>
        <w:widowControl w:val="0"/>
        <w:numPr>
          <w:ilvl w:val="2"/>
          <w:numId w:val="49"/>
        </w:numPr>
        <w:tabs>
          <w:tab w:val="left" w:pos="1185"/>
          <w:tab w:val="left" w:pos="3268"/>
          <w:tab w:val="left" w:pos="5689"/>
          <w:tab w:val="left" w:pos="9284"/>
        </w:tabs>
        <w:spacing w:before="164" w:after="0" w:line="276" w:lineRule="auto"/>
        <w:ind w:right="174"/>
        <w:jc w:val="both"/>
      </w:pPr>
      <w:r>
        <w:rPr>
          <w:u w:val="single"/>
        </w:rPr>
        <w:t xml:space="preserve"> </w:t>
      </w:r>
      <w:r>
        <w:rPr>
          <w:u w:val="single"/>
        </w:rPr>
        <w:tab/>
      </w:r>
      <w:proofErr w:type="gramStart"/>
      <w:r>
        <w:t>_(</w:t>
      </w:r>
      <w:proofErr w:type="gramEnd"/>
      <w:r>
        <w:rPr>
          <w:i/>
        </w:rPr>
        <w:t>nombre  del  equipo</w:t>
      </w:r>
      <w:r>
        <w:t xml:space="preserve">)  con  un  valor  estimado de S/.  </w:t>
      </w:r>
      <w:r>
        <w:rPr>
          <w:u w:val="single"/>
        </w:rPr>
        <w:t xml:space="preserve"> </w:t>
      </w:r>
      <w:r>
        <w:rPr>
          <w:u w:val="single"/>
        </w:rPr>
        <w:tab/>
      </w:r>
      <w:r>
        <w:t xml:space="preserve"> quedará en propiedad de</w:t>
      </w:r>
      <w:r>
        <w:rPr>
          <w:u w:val="single"/>
        </w:rPr>
        <w:t xml:space="preserve"> </w:t>
      </w:r>
      <w:r>
        <w:rPr>
          <w:u w:val="single"/>
        </w:rPr>
        <w:tab/>
      </w:r>
      <w:r>
        <w:t>(</w:t>
      </w:r>
      <w:r>
        <w:rPr>
          <w:i/>
        </w:rPr>
        <w:t>nombre de la entidad</w:t>
      </w:r>
      <w:r>
        <w:t>)</w:t>
      </w:r>
    </w:p>
    <w:p w14:paraId="02E7D260" w14:textId="77777777" w:rsidR="00A93F92" w:rsidRDefault="00A93F92" w:rsidP="00A93F92">
      <w:pPr>
        <w:widowControl w:val="0"/>
        <w:numPr>
          <w:ilvl w:val="2"/>
          <w:numId w:val="49"/>
        </w:numPr>
        <w:tabs>
          <w:tab w:val="left" w:pos="1185"/>
          <w:tab w:val="left" w:pos="3376"/>
          <w:tab w:val="left" w:pos="5689"/>
          <w:tab w:val="left" w:pos="9283"/>
        </w:tabs>
        <w:spacing w:after="0" w:line="276" w:lineRule="auto"/>
        <w:ind w:right="174"/>
        <w:jc w:val="both"/>
      </w:pPr>
      <w:r>
        <w:rPr>
          <w:u w:val="single"/>
        </w:rPr>
        <w:t xml:space="preserve"> </w:t>
      </w:r>
      <w:r>
        <w:rPr>
          <w:u w:val="single"/>
        </w:rPr>
        <w:tab/>
      </w:r>
      <w:r>
        <w:t>(</w:t>
      </w:r>
      <w:proofErr w:type="gramStart"/>
      <w:r>
        <w:rPr>
          <w:i/>
        </w:rPr>
        <w:t>nombre  del</w:t>
      </w:r>
      <w:proofErr w:type="gramEnd"/>
      <w:r>
        <w:rPr>
          <w:i/>
        </w:rPr>
        <w:t xml:space="preserve"> equipo</w:t>
      </w:r>
      <w:r>
        <w:t xml:space="preserve">)  con  un valor estimados  de S/.  </w:t>
      </w:r>
      <w:r>
        <w:rPr>
          <w:u w:val="single"/>
        </w:rPr>
        <w:t xml:space="preserve"> </w:t>
      </w:r>
      <w:r>
        <w:rPr>
          <w:u w:val="single"/>
        </w:rPr>
        <w:tab/>
      </w:r>
      <w:r>
        <w:t xml:space="preserve"> quedará en propiedad de</w:t>
      </w:r>
      <w:r>
        <w:rPr>
          <w:u w:val="single"/>
        </w:rPr>
        <w:t xml:space="preserve"> </w:t>
      </w:r>
      <w:r>
        <w:rPr>
          <w:u w:val="single"/>
        </w:rPr>
        <w:tab/>
      </w:r>
      <w:r>
        <w:t>(</w:t>
      </w:r>
      <w:r>
        <w:rPr>
          <w:i/>
        </w:rPr>
        <w:t>nombre de la entidad</w:t>
      </w:r>
      <w:r>
        <w:t>)</w:t>
      </w:r>
    </w:p>
    <w:p w14:paraId="127E703D" w14:textId="77777777" w:rsidR="00A93F92" w:rsidRDefault="00A93F92" w:rsidP="00A93F92">
      <w:pPr>
        <w:spacing w:after="0"/>
        <w:ind w:left="1184" w:right="174"/>
        <w:jc w:val="both"/>
      </w:pPr>
      <w:r>
        <w:t>(</w:t>
      </w:r>
      <w:proofErr w:type="gramStart"/>
      <w:r>
        <w:t>sigue….</w:t>
      </w:r>
      <w:proofErr w:type="gramEnd"/>
      <w:r>
        <w:t>.)</w:t>
      </w:r>
    </w:p>
    <w:p w14:paraId="17A492F5" w14:textId="77777777" w:rsidR="00A93F92" w:rsidRDefault="00A93F92" w:rsidP="00A93F92">
      <w:pPr>
        <w:spacing w:before="10" w:after="0"/>
        <w:ind w:right="174"/>
        <w:jc w:val="both"/>
        <w:rPr>
          <w:sz w:val="21"/>
          <w:szCs w:val="21"/>
        </w:rPr>
      </w:pPr>
    </w:p>
    <w:p w14:paraId="1FA66D5D" w14:textId="77777777" w:rsidR="00A93F92" w:rsidRDefault="00A93F92" w:rsidP="00A93F92">
      <w:pPr>
        <w:spacing w:after="0"/>
        <w:ind w:left="118" w:right="174"/>
        <w:jc w:val="both"/>
      </w:pPr>
      <w:r>
        <w:t>En el eventual caso de cambio en los equipos a adquirir con los recursos destinados al PROYECTO, las partes acuerdan que el equipo de reemplazo o nuevo sea entregado a la entidad a la que le correspondía el equipo reemplazado o cambiado. Las partes podrán acordar por escrito que el equipo de reemplazo o nuevo sea entregado a una entidad distinta informando a ProInnóvate del acuerdo.</w:t>
      </w:r>
    </w:p>
    <w:p w14:paraId="4EBE50A4" w14:textId="77777777" w:rsidR="00A93F92" w:rsidRDefault="00A93F92" w:rsidP="00A93F92">
      <w:pPr>
        <w:spacing w:before="1" w:after="0"/>
        <w:ind w:right="174"/>
        <w:jc w:val="both"/>
      </w:pPr>
    </w:p>
    <w:p w14:paraId="762884D5" w14:textId="77777777" w:rsidR="00A93F92" w:rsidRDefault="00A93F92" w:rsidP="00A93F92">
      <w:pPr>
        <w:spacing w:after="0"/>
        <w:ind w:left="118" w:right="174"/>
        <w:jc w:val="both"/>
      </w:pPr>
      <w:r>
        <w:t>Las partes se comprometen a suscribir los documentos legales necesarios a fin de formalizar la transferencia de propiedad de los equipos de acuerdo a la distribución acordada en la presente cláusula.</w:t>
      </w:r>
    </w:p>
    <w:p w14:paraId="0B7CD6BE" w14:textId="77777777" w:rsidR="00A93F92" w:rsidRDefault="00A93F92" w:rsidP="00A93F92">
      <w:pPr>
        <w:spacing w:after="0"/>
        <w:ind w:right="174"/>
        <w:jc w:val="both"/>
      </w:pPr>
    </w:p>
    <w:p w14:paraId="4F46F823" w14:textId="77777777" w:rsidR="00A93F92" w:rsidRDefault="00A93F92" w:rsidP="00A93F92">
      <w:pPr>
        <w:spacing w:after="0"/>
        <w:ind w:right="174"/>
        <w:jc w:val="both"/>
      </w:pPr>
    </w:p>
    <w:p w14:paraId="70AA2AA2" w14:textId="77777777" w:rsidR="00A93F92" w:rsidRDefault="00A93F92" w:rsidP="00A93F92">
      <w:pPr>
        <w:spacing w:before="1" w:after="0"/>
        <w:ind w:left="118" w:right="174"/>
        <w:jc w:val="both"/>
        <w:rPr>
          <w:b/>
          <w:sz w:val="24"/>
          <w:szCs w:val="24"/>
        </w:rPr>
      </w:pPr>
      <w:r>
        <w:rPr>
          <w:b/>
          <w:sz w:val="24"/>
          <w:szCs w:val="24"/>
        </w:rPr>
        <w:t>CLÁUSULA DÉCIMA: IMPACTOS SOCIO AMBIENTALES</w:t>
      </w:r>
    </w:p>
    <w:p w14:paraId="4B327379" w14:textId="77777777" w:rsidR="00A93F92" w:rsidRDefault="00A93F92" w:rsidP="00A93F92">
      <w:pPr>
        <w:spacing w:before="143" w:after="0"/>
        <w:ind w:left="118" w:right="174"/>
        <w:jc w:val="both"/>
      </w:pPr>
      <w:r>
        <w:t>Las partes se comprometen a implementar las medidas necesarias para salvaguardar los posibles impactos socio-ambientales que pudiera generar la ejecución del PROYECTO.</w:t>
      </w:r>
    </w:p>
    <w:p w14:paraId="6984D514" w14:textId="77777777" w:rsidR="00A93F92" w:rsidRDefault="00A93F92" w:rsidP="00A93F92">
      <w:pPr>
        <w:spacing w:after="0"/>
        <w:ind w:right="174"/>
        <w:jc w:val="both"/>
      </w:pPr>
    </w:p>
    <w:p w14:paraId="27EF3E3A" w14:textId="77777777" w:rsidR="00A93F92" w:rsidRDefault="00A93F92" w:rsidP="00A93F92">
      <w:pPr>
        <w:pBdr>
          <w:top w:val="nil"/>
          <w:left w:val="nil"/>
          <w:bottom w:val="nil"/>
          <w:right w:val="nil"/>
          <w:between w:val="nil"/>
        </w:pBdr>
        <w:spacing w:after="0" w:line="276" w:lineRule="auto"/>
        <w:jc w:val="both"/>
        <w:sectPr w:rsidR="00A93F92" w:rsidSect="00A93F92">
          <w:type w:val="continuous"/>
          <w:pgSz w:w="11910" w:h="16850"/>
          <w:pgMar w:top="1440" w:right="1080" w:bottom="1440" w:left="1080" w:header="989" w:footer="989" w:gutter="0"/>
          <w:cols w:space="720"/>
        </w:sectPr>
      </w:pPr>
      <w:r>
        <w:br w:type="page"/>
      </w:r>
    </w:p>
    <w:p w14:paraId="2033085F" w14:textId="77777777" w:rsidR="00A93F92" w:rsidRDefault="00A93F92" w:rsidP="00A93F92">
      <w:pPr>
        <w:spacing w:before="57" w:after="0"/>
        <w:ind w:left="118" w:right="174"/>
        <w:jc w:val="both"/>
      </w:pPr>
      <w:r>
        <w:lastRenderedPageBreak/>
        <w:t>Las partes reconocen que, en el eventual caso de daño al medio ambiente por la ejecución del PROYECTO, ProInnóvate no es ni será responsable directa ni indirectamente por los eventuales daños causados, ni por las faltas administrativas ni de otra índole que se pudiera generar.</w:t>
      </w:r>
    </w:p>
    <w:p w14:paraId="60D4DB0F" w14:textId="77777777" w:rsidR="00A93F92" w:rsidRDefault="00A93F92" w:rsidP="00A93F92">
      <w:pPr>
        <w:spacing w:after="0"/>
        <w:ind w:right="174"/>
        <w:jc w:val="both"/>
      </w:pPr>
    </w:p>
    <w:p w14:paraId="60E4B147" w14:textId="77777777" w:rsidR="00A93F92" w:rsidRDefault="00A93F92" w:rsidP="00A93F92">
      <w:pPr>
        <w:spacing w:after="0"/>
        <w:ind w:left="118" w:right="174"/>
        <w:jc w:val="both"/>
      </w:pPr>
      <w:r>
        <w:t>Las partes conocen que como parte del PROYECTO se deberá:</w:t>
      </w:r>
    </w:p>
    <w:p w14:paraId="4071E109" w14:textId="77777777" w:rsidR="00A93F92" w:rsidRDefault="00A93F92" w:rsidP="00A93F92">
      <w:pPr>
        <w:widowControl w:val="0"/>
        <w:numPr>
          <w:ilvl w:val="0"/>
          <w:numId w:val="52"/>
        </w:numPr>
        <w:tabs>
          <w:tab w:val="left" w:pos="1185"/>
        </w:tabs>
        <w:spacing w:after="0" w:line="273" w:lineRule="auto"/>
        <w:ind w:right="174"/>
        <w:jc w:val="both"/>
      </w:pPr>
      <w:r>
        <w:t>Adoptar las medidas mitigadoras y de control correspondientes en caso de verificarse durante su ejecución posibles o eventuales riesgos ambientales o a la salud humana.</w:t>
      </w:r>
    </w:p>
    <w:p w14:paraId="6BD2F3DA" w14:textId="77777777" w:rsidR="00A93F92" w:rsidRDefault="00A93F92" w:rsidP="00A93F92">
      <w:pPr>
        <w:widowControl w:val="0"/>
        <w:numPr>
          <w:ilvl w:val="0"/>
          <w:numId w:val="52"/>
        </w:numPr>
        <w:tabs>
          <w:tab w:val="left" w:pos="1185"/>
        </w:tabs>
        <w:spacing w:before="3" w:after="0" w:line="276" w:lineRule="auto"/>
        <w:ind w:right="174"/>
        <w:jc w:val="both"/>
      </w:pPr>
      <w:r>
        <w:t>Contar con los permisos o autorización e implementar normas ambientales dispuestas por el Sector Público competente que sean necesarias durante la ejecución del PROYECTO.</w:t>
      </w:r>
    </w:p>
    <w:p w14:paraId="16E1ED61" w14:textId="77777777" w:rsidR="00A93F92" w:rsidRDefault="00A93F92" w:rsidP="00A93F92">
      <w:pPr>
        <w:widowControl w:val="0"/>
        <w:numPr>
          <w:ilvl w:val="0"/>
          <w:numId w:val="52"/>
        </w:numPr>
        <w:tabs>
          <w:tab w:val="left" w:pos="1185"/>
        </w:tabs>
        <w:spacing w:after="0" w:line="273" w:lineRule="auto"/>
        <w:ind w:right="174"/>
        <w:jc w:val="both"/>
      </w:pPr>
      <w:r>
        <w:t>Contar con un plan de medidas de mitigación y/o de control en caso que el desarrollo del proyecto genere riesgos ambientales.</w:t>
      </w:r>
    </w:p>
    <w:p w14:paraId="745C6D63" w14:textId="77777777" w:rsidR="00A93F92" w:rsidRDefault="00A93F92" w:rsidP="00A93F92">
      <w:pPr>
        <w:widowControl w:val="0"/>
        <w:numPr>
          <w:ilvl w:val="0"/>
          <w:numId w:val="52"/>
        </w:numPr>
        <w:tabs>
          <w:tab w:val="left" w:pos="1185"/>
        </w:tabs>
        <w:spacing w:before="4" w:after="0" w:line="276" w:lineRule="auto"/>
        <w:ind w:right="174"/>
        <w:jc w:val="both"/>
      </w:pPr>
      <w:r>
        <w:t>Contar con un plan de medidas a adoptar para minimizar futuros impactos negativos en los ecosistemas involucrados con el PROYECTO, de ser necesario.</w:t>
      </w:r>
    </w:p>
    <w:p w14:paraId="18DD764A" w14:textId="77777777" w:rsidR="00A93F92" w:rsidRDefault="00A93F92" w:rsidP="00A93F92">
      <w:pPr>
        <w:spacing w:before="10" w:after="0"/>
        <w:ind w:right="174"/>
        <w:jc w:val="both"/>
        <w:rPr>
          <w:sz w:val="23"/>
          <w:szCs w:val="23"/>
        </w:rPr>
      </w:pPr>
    </w:p>
    <w:p w14:paraId="030FAA29" w14:textId="77777777" w:rsidR="00A93F92" w:rsidRDefault="00A93F92" w:rsidP="00A93F92">
      <w:pPr>
        <w:spacing w:after="0"/>
        <w:ind w:left="118" w:right="174"/>
        <w:jc w:val="both"/>
        <w:rPr>
          <w:b/>
        </w:rPr>
      </w:pPr>
      <w:r>
        <w:rPr>
          <w:b/>
        </w:rPr>
        <w:t>CLÁUSULA DÉCIMA PRIMERA: INCUMPLIMIENTO DEL CONVENIO</w:t>
      </w:r>
    </w:p>
    <w:p w14:paraId="0AFF9FFE" w14:textId="77777777" w:rsidR="00A93F92" w:rsidRDefault="00A93F92" w:rsidP="00A93F92">
      <w:pPr>
        <w:spacing w:before="2" w:after="0"/>
        <w:ind w:right="174"/>
        <w:jc w:val="both"/>
        <w:rPr>
          <w:b/>
          <w:sz w:val="24"/>
          <w:szCs w:val="24"/>
        </w:rPr>
      </w:pPr>
    </w:p>
    <w:p w14:paraId="0BA9967D" w14:textId="77777777" w:rsidR="00A93F92" w:rsidRDefault="00A93F92" w:rsidP="00A93F92">
      <w:pPr>
        <w:spacing w:after="0"/>
        <w:ind w:left="118" w:right="174"/>
        <w:jc w:val="both"/>
      </w:pPr>
      <w:r>
        <w:t>En caso que cualquiera de las partes incumpla con las obligaciones que le corresponda en virtud del presente convenio, aquella que se vea perjudicada requerirá a la otra su cumplimiento. De persistir en el incumplimiento, la parte afectada comunicará a ProInnóvate para las acciones que correspondan.</w:t>
      </w:r>
    </w:p>
    <w:p w14:paraId="03FF0143" w14:textId="77777777" w:rsidR="00A93F92" w:rsidRDefault="00A93F92" w:rsidP="00A93F92">
      <w:pPr>
        <w:spacing w:before="161" w:after="0"/>
        <w:ind w:left="118" w:right="174"/>
        <w:jc w:val="both"/>
      </w:pPr>
      <w:r>
        <w:t xml:space="preserve">El </w:t>
      </w:r>
      <w:proofErr w:type="gramStart"/>
      <w:r>
        <w:t>incumplimiento</w:t>
      </w:r>
      <w:proofErr w:type="gramEnd"/>
      <w:r>
        <w:t xml:space="preserve"> además, generará la pérdida de los derechos de propiedad que pudiera ostentar a futuro sobre cualquier bien o equipo adquirido con recursos no reembolsables de ProInnóvate para la ejecución del PROYECTO así como también la pérdida de cualquier titularidad de derechos de propiedad intelectual que surja por la ejecución del PROYECTO.</w:t>
      </w:r>
    </w:p>
    <w:p w14:paraId="68E012F9" w14:textId="77777777" w:rsidR="00A93F92" w:rsidRDefault="00A93F92" w:rsidP="00A93F92">
      <w:pPr>
        <w:spacing w:before="158" w:after="0"/>
        <w:ind w:left="118" w:right="174"/>
        <w:jc w:val="both"/>
      </w:pPr>
      <w:r>
        <w:rPr>
          <w:b/>
        </w:rPr>
        <w:t xml:space="preserve">SUGERENCIA DE ASPECTOS A ACORDAR: </w:t>
      </w:r>
      <w:r>
        <w:t>Si las partes lo consideran necesario pueden establecer compromisos sobre:</w:t>
      </w:r>
    </w:p>
    <w:p w14:paraId="7744D720" w14:textId="77777777" w:rsidR="00A93F92" w:rsidRDefault="00A93F92" w:rsidP="00A93F92">
      <w:pPr>
        <w:widowControl w:val="0"/>
        <w:numPr>
          <w:ilvl w:val="0"/>
          <w:numId w:val="51"/>
        </w:numPr>
        <w:tabs>
          <w:tab w:val="left" w:pos="1892"/>
          <w:tab w:val="left" w:pos="1893"/>
        </w:tabs>
        <w:spacing w:before="161" w:after="0" w:line="240" w:lineRule="auto"/>
        <w:ind w:right="174"/>
        <w:jc w:val="both"/>
      </w:pPr>
      <w:r>
        <w:t>Mecanismos de solución de controversias tales como arbitraje.</w:t>
      </w:r>
    </w:p>
    <w:p w14:paraId="26FDE122" w14:textId="77777777" w:rsidR="00A93F92" w:rsidRDefault="00A93F92" w:rsidP="00A93F92">
      <w:pPr>
        <w:widowControl w:val="0"/>
        <w:numPr>
          <w:ilvl w:val="0"/>
          <w:numId w:val="51"/>
        </w:numPr>
        <w:tabs>
          <w:tab w:val="left" w:pos="1892"/>
          <w:tab w:val="left" w:pos="1893"/>
        </w:tabs>
        <w:spacing w:before="38" w:after="0" w:line="240" w:lineRule="auto"/>
        <w:ind w:right="174"/>
        <w:jc w:val="both"/>
      </w:pPr>
      <w:r>
        <w:t>Condiciones de aplicación de mecanismos de solución de controversia.</w:t>
      </w:r>
    </w:p>
    <w:p w14:paraId="74B2AE97" w14:textId="77777777" w:rsidR="00A93F92" w:rsidRDefault="00A93F92" w:rsidP="00A93F92">
      <w:pPr>
        <w:spacing w:before="6" w:after="0"/>
        <w:ind w:right="174"/>
        <w:jc w:val="both"/>
        <w:rPr>
          <w:sz w:val="27"/>
          <w:szCs w:val="27"/>
        </w:rPr>
      </w:pPr>
    </w:p>
    <w:p w14:paraId="05E0BD83" w14:textId="77777777" w:rsidR="00A93F92" w:rsidRDefault="00A93F92" w:rsidP="00A93F92">
      <w:pPr>
        <w:spacing w:before="1" w:after="0"/>
        <w:ind w:left="118" w:right="174"/>
        <w:jc w:val="both"/>
        <w:rPr>
          <w:b/>
          <w:sz w:val="24"/>
          <w:szCs w:val="24"/>
        </w:rPr>
      </w:pPr>
      <w:r>
        <w:rPr>
          <w:b/>
          <w:sz w:val="24"/>
          <w:szCs w:val="24"/>
        </w:rPr>
        <w:t>CLÁUSULA DÉCIMA SEGUNDA: LEY APLICABLE</w:t>
      </w:r>
    </w:p>
    <w:p w14:paraId="19D2F860" w14:textId="77777777" w:rsidR="00A93F92" w:rsidRDefault="00A93F92" w:rsidP="00A93F92">
      <w:pPr>
        <w:spacing w:before="143" w:after="0"/>
        <w:ind w:left="118" w:right="174"/>
        <w:jc w:val="both"/>
      </w:pPr>
      <w:r>
        <w:t>El presente Convenio se interpretará de conformidad con las leyes de la República del Perú, las mismas que regirán para determinar los respectivos derechos y obligaciones de las partes.</w:t>
      </w:r>
    </w:p>
    <w:p w14:paraId="4D8F2DAD" w14:textId="77777777" w:rsidR="00A93F92" w:rsidRDefault="00A93F92" w:rsidP="00A93F92">
      <w:pPr>
        <w:spacing w:after="0"/>
        <w:ind w:right="174"/>
        <w:jc w:val="both"/>
      </w:pPr>
    </w:p>
    <w:p w14:paraId="08D82589" w14:textId="77777777" w:rsidR="00A93F92" w:rsidRDefault="00A93F92" w:rsidP="00A93F92">
      <w:pPr>
        <w:spacing w:before="174" w:after="0"/>
        <w:ind w:left="118" w:right="174"/>
        <w:jc w:val="both"/>
        <w:rPr>
          <w:b/>
          <w:sz w:val="24"/>
          <w:szCs w:val="24"/>
        </w:rPr>
      </w:pPr>
      <w:r>
        <w:rPr>
          <w:b/>
          <w:sz w:val="24"/>
          <w:szCs w:val="24"/>
        </w:rPr>
        <w:t>CLÁUSULA DÉCIMA TERCERA: DOMICILIO COMÚN DE LAS PARTES SUSCRIBIENTES</w:t>
      </w:r>
    </w:p>
    <w:p w14:paraId="6724AA85" w14:textId="77777777" w:rsidR="00A93F92" w:rsidRDefault="00A93F92" w:rsidP="00A93F92">
      <w:pPr>
        <w:spacing w:before="143" w:after="0"/>
        <w:ind w:left="118" w:right="174"/>
        <w:jc w:val="both"/>
      </w:pPr>
      <w:r>
        <w:t>Las partes acuerdan señalar como domicilio común el siguiente:</w:t>
      </w:r>
    </w:p>
    <w:p w14:paraId="04AEA189" w14:textId="77777777" w:rsidR="00A93F92" w:rsidRDefault="00A93F92" w:rsidP="00A93F92">
      <w:pPr>
        <w:tabs>
          <w:tab w:val="left" w:pos="3404"/>
        </w:tabs>
        <w:spacing w:after="0"/>
        <w:ind w:left="118" w:right="174"/>
        <w:jc w:val="both"/>
      </w:pPr>
      <w:r>
        <w:rPr>
          <w:u w:val="single"/>
        </w:rPr>
        <w:t xml:space="preserve"> </w:t>
      </w:r>
      <w:r>
        <w:rPr>
          <w:u w:val="single"/>
        </w:rPr>
        <w:tab/>
      </w:r>
      <w:r>
        <w:t>, donde se recibirá toda la correspondencia referida a la ejecución</w:t>
      </w:r>
    </w:p>
    <w:p w14:paraId="3A77C9DB" w14:textId="77777777" w:rsidR="00A93F92" w:rsidRDefault="00A93F92" w:rsidP="00A93F92">
      <w:pPr>
        <w:tabs>
          <w:tab w:val="left" w:pos="5417"/>
        </w:tabs>
        <w:spacing w:after="0"/>
        <w:ind w:left="118" w:right="174"/>
        <w:jc w:val="both"/>
      </w:pPr>
      <w:r>
        <w:t xml:space="preserve">del proyecto denominado </w:t>
      </w:r>
      <w:proofErr w:type="gramStart"/>
      <w:r>
        <w:t>“</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roofErr w:type="gramEnd"/>
      <w:r>
        <w:t>”.</w:t>
      </w:r>
    </w:p>
    <w:p w14:paraId="20879C2B" w14:textId="77777777" w:rsidR="00A93F92" w:rsidRDefault="00A93F92" w:rsidP="00A93F92">
      <w:pPr>
        <w:spacing w:after="0"/>
        <w:ind w:right="174"/>
        <w:jc w:val="both"/>
      </w:pPr>
    </w:p>
    <w:p w14:paraId="0D7EEDA6" w14:textId="77777777" w:rsidR="00A93F92" w:rsidRDefault="00A93F92" w:rsidP="00A93F92">
      <w:pPr>
        <w:tabs>
          <w:tab w:val="left" w:pos="6195"/>
        </w:tabs>
        <w:spacing w:before="135" w:after="0"/>
        <w:ind w:left="118" w:right="174"/>
        <w:jc w:val="both"/>
      </w:pPr>
      <w:r>
        <w:t xml:space="preserve">Firmando el presente en señal de conformidad </w:t>
      </w:r>
      <w:proofErr w:type="spellStart"/>
      <w:r>
        <w:t>el</w:t>
      </w:r>
      <w:proofErr w:type="spellEnd"/>
      <w:r>
        <w:rPr>
          <w:u w:val="single"/>
        </w:rPr>
        <w:t xml:space="preserve"> </w:t>
      </w:r>
      <w:r>
        <w:rPr>
          <w:u w:val="single"/>
        </w:rPr>
        <w:tab/>
      </w:r>
      <w:r>
        <w:t>.</w:t>
      </w:r>
    </w:p>
    <w:p w14:paraId="596FAC7B" w14:textId="77777777" w:rsidR="00A93F92" w:rsidRDefault="00A93F92" w:rsidP="00A93F92">
      <w:pPr>
        <w:spacing w:after="0"/>
        <w:ind w:right="174"/>
        <w:jc w:val="both"/>
      </w:pPr>
    </w:p>
    <w:p w14:paraId="2C38C6D9" w14:textId="77777777" w:rsidR="00ED57E3" w:rsidRPr="00A93F92" w:rsidRDefault="00A93F92" w:rsidP="00A93F92">
      <w:pPr>
        <w:jc w:val="both"/>
        <w:rPr>
          <w:lang w:val="es-ES"/>
        </w:rPr>
      </w:pPr>
      <w:r>
        <w:rPr>
          <w:b/>
          <w:sz w:val="24"/>
          <w:szCs w:val="24"/>
        </w:rPr>
        <w:t xml:space="preserve">Firmas de los que suscriben </w:t>
      </w:r>
      <w:r>
        <w:rPr>
          <w:sz w:val="24"/>
          <w:szCs w:val="24"/>
        </w:rPr>
        <w:t>(Entidad Solicitante y Entidades Asociadas).</w:t>
      </w:r>
    </w:p>
    <w:sectPr w:rsidR="00ED57E3" w:rsidRPr="00A93F92" w:rsidSect="00A93F9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AE558" w14:textId="77777777" w:rsidR="00E270D7" w:rsidRDefault="00E270D7" w:rsidP="00A93F92">
      <w:pPr>
        <w:spacing w:after="0" w:line="240" w:lineRule="auto"/>
      </w:pPr>
      <w:r>
        <w:separator/>
      </w:r>
    </w:p>
  </w:endnote>
  <w:endnote w:type="continuationSeparator" w:id="0">
    <w:p w14:paraId="0BD3E6CE" w14:textId="77777777" w:rsidR="00E270D7" w:rsidRDefault="00E270D7" w:rsidP="00A93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2326246"/>
      <w:docPartObj>
        <w:docPartGallery w:val="Page Numbers (Bottom of Page)"/>
        <w:docPartUnique/>
      </w:docPartObj>
    </w:sdtPr>
    <w:sdtContent>
      <w:p w14:paraId="6D49ED62" w14:textId="77777777" w:rsidR="003A68EB" w:rsidRDefault="003A68EB">
        <w:pPr>
          <w:pStyle w:val="Piedepgina"/>
          <w:jc w:val="right"/>
        </w:pPr>
        <w:r>
          <w:fldChar w:fldCharType="begin"/>
        </w:r>
        <w:r>
          <w:instrText>PAGE   \* MERGEFORMAT</w:instrText>
        </w:r>
        <w:r>
          <w:fldChar w:fldCharType="separate"/>
        </w:r>
        <w:r>
          <w:rPr>
            <w:lang w:val="es-ES"/>
          </w:rPr>
          <w:t>2</w:t>
        </w:r>
        <w:r>
          <w:fldChar w:fldCharType="end"/>
        </w:r>
      </w:p>
    </w:sdtContent>
  </w:sdt>
  <w:p w14:paraId="4824B7CC" w14:textId="77777777" w:rsidR="003A68EB" w:rsidRDefault="003A68E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3406406"/>
      <w:docPartObj>
        <w:docPartGallery w:val="Page Numbers (Bottom of Page)"/>
        <w:docPartUnique/>
      </w:docPartObj>
    </w:sdtPr>
    <w:sdtContent>
      <w:p w14:paraId="32386770" w14:textId="77777777" w:rsidR="00A93F92" w:rsidRDefault="00A93F92">
        <w:pPr>
          <w:pStyle w:val="Piedepgina"/>
          <w:jc w:val="right"/>
        </w:pPr>
        <w:r>
          <w:fldChar w:fldCharType="begin"/>
        </w:r>
        <w:r>
          <w:instrText>PAGE   \* MERGEFORMAT</w:instrText>
        </w:r>
        <w:r>
          <w:fldChar w:fldCharType="separate"/>
        </w:r>
        <w:r>
          <w:rPr>
            <w:noProof/>
          </w:rPr>
          <w:t>1</w:t>
        </w:r>
        <w:r>
          <w:fldChar w:fldCharType="end"/>
        </w:r>
      </w:p>
    </w:sdtContent>
  </w:sdt>
  <w:p w14:paraId="38E4F999" w14:textId="77777777" w:rsidR="00A93F92" w:rsidRDefault="00A93F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0D4A3" w14:textId="77777777" w:rsidR="00E270D7" w:rsidRDefault="00E270D7" w:rsidP="00A93F92">
      <w:pPr>
        <w:spacing w:after="0" w:line="240" w:lineRule="auto"/>
      </w:pPr>
      <w:r>
        <w:separator/>
      </w:r>
    </w:p>
  </w:footnote>
  <w:footnote w:type="continuationSeparator" w:id="0">
    <w:p w14:paraId="0A36D3C7" w14:textId="77777777" w:rsidR="00E270D7" w:rsidRDefault="00E270D7" w:rsidP="00A93F92">
      <w:pPr>
        <w:spacing w:after="0" w:line="240" w:lineRule="auto"/>
      </w:pPr>
      <w:r>
        <w:continuationSeparator/>
      </w:r>
    </w:p>
  </w:footnote>
  <w:footnote w:id="1">
    <w:p w14:paraId="7DD919F1" w14:textId="77777777" w:rsidR="00A93F92" w:rsidRPr="00B651B7" w:rsidRDefault="00A93F92" w:rsidP="00B651B7">
      <w:pPr>
        <w:pBdr>
          <w:top w:val="nil"/>
          <w:left w:val="nil"/>
          <w:bottom w:val="nil"/>
          <w:right w:val="nil"/>
          <w:between w:val="nil"/>
        </w:pBdr>
        <w:spacing w:after="0"/>
        <w:ind w:left="142" w:right="111" w:hanging="142"/>
        <w:jc w:val="both"/>
        <w:rPr>
          <w:rFonts w:cstheme="minorHAnsi"/>
          <w:color w:val="000000"/>
          <w:sz w:val="18"/>
          <w:szCs w:val="18"/>
        </w:rPr>
      </w:pPr>
      <w:r w:rsidRPr="00B651B7">
        <w:rPr>
          <w:rFonts w:cstheme="minorHAnsi"/>
          <w:sz w:val="18"/>
          <w:szCs w:val="18"/>
          <w:vertAlign w:val="superscript"/>
        </w:rPr>
        <w:footnoteRef/>
      </w:r>
      <w:r w:rsidRPr="00B651B7">
        <w:rPr>
          <w:rFonts w:cstheme="minorHAnsi"/>
          <w:color w:val="000000"/>
          <w:sz w:val="18"/>
          <w:szCs w:val="18"/>
        </w:rPr>
        <w:t xml:space="preserve"> </w:t>
      </w:r>
      <w:hyperlink r:id="rId1">
        <w:r w:rsidRPr="00B651B7">
          <w:rPr>
            <w:rFonts w:cstheme="minorHAnsi"/>
            <w:color w:val="9454C3"/>
            <w:sz w:val="18"/>
            <w:szCs w:val="18"/>
            <w:highlight w:val="white"/>
            <w:u w:val="single"/>
          </w:rPr>
          <w:t>https://www.sunedu.gob.pe/avances-licenciamiento/</w:t>
        </w:r>
      </w:hyperlink>
      <w:r w:rsidRPr="00B651B7">
        <w:rPr>
          <w:rFonts w:cstheme="minorHAnsi"/>
          <w:color w:val="9454C3"/>
          <w:sz w:val="18"/>
          <w:szCs w:val="18"/>
          <w:highlight w:val="white"/>
          <w:u w:val="single"/>
        </w:rPr>
        <w:t xml:space="preserve">. </w:t>
      </w:r>
      <w:r w:rsidRPr="00B651B7">
        <w:rPr>
          <w:rFonts w:cstheme="minorHAnsi"/>
          <w:color w:val="000000"/>
          <w:sz w:val="18"/>
          <w:szCs w:val="18"/>
        </w:rPr>
        <w:t>En caso de no postular con universidades públicas o privadas consignar “NO APLICA”.</w:t>
      </w:r>
    </w:p>
  </w:footnote>
  <w:footnote w:id="2">
    <w:p w14:paraId="35E67E01" w14:textId="77777777" w:rsidR="00B651B7" w:rsidRPr="00B651B7" w:rsidRDefault="00B651B7" w:rsidP="00B651B7">
      <w:pPr>
        <w:pStyle w:val="Textonotapie"/>
        <w:spacing w:after="0"/>
        <w:ind w:right="111"/>
        <w:rPr>
          <w:rFonts w:asciiTheme="minorHAnsi" w:eastAsia="Calibri" w:hAnsiTheme="minorHAnsi" w:cstheme="minorHAnsi"/>
          <w:sz w:val="18"/>
          <w:szCs w:val="18"/>
          <w:lang w:val="es-PE" w:eastAsia="es-MX"/>
        </w:rPr>
      </w:pPr>
      <w:r w:rsidRPr="00B651B7">
        <w:rPr>
          <w:rFonts w:asciiTheme="minorHAnsi" w:eastAsia="Calibri" w:hAnsiTheme="minorHAnsi" w:cstheme="minorHAnsi"/>
          <w:sz w:val="18"/>
          <w:szCs w:val="18"/>
          <w:vertAlign w:val="superscript"/>
          <w:lang w:val="es-PE" w:eastAsia="es-MX"/>
        </w:rPr>
        <w:footnoteRef/>
      </w:r>
      <w:r w:rsidRPr="00B651B7">
        <w:rPr>
          <w:rFonts w:asciiTheme="minorHAnsi" w:eastAsia="Calibri" w:hAnsiTheme="minorHAnsi" w:cstheme="minorHAnsi"/>
          <w:sz w:val="18"/>
          <w:szCs w:val="18"/>
          <w:lang w:val="es-PE" w:eastAsia="es-MX"/>
        </w:rPr>
        <w:t xml:space="preserve"> http://www.osce.gob.pe/consultasenlinea/inhabilitados/busqueda.asp</w:t>
      </w:r>
    </w:p>
  </w:footnote>
  <w:footnote w:id="3">
    <w:p w14:paraId="313F066B" w14:textId="77777777" w:rsidR="00B651B7" w:rsidRPr="00B651B7" w:rsidRDefault="00B651B7" w:rsidP="00B651B7">
      <w:pPr>
        <w:spacing w:after="0"/>
        <w:ind w:right="111"/>
        <w:jc w:val="both"/>
        <w:rPr>
          <w:rFonts w:cstheme="minorHAnsi"/>
          <w:sz w:val="18"/>
          <w:szCs w:val="18"/>
        </w:rPr>
      </w:pPr>
      <w:r w:rsidRPr="00B651B7">
        <w:rPr>
          <w:rStyle w:val="Refdenotaalpie"/>
          <w:rFonts w:cstheme="minorHAnsi"/>
          <w:sz w:val="18"/>
          <w:szCs w:val="18"/>
          <w:vertAlign w:val="superscript"/>
        </w:rPr>
        <w:footnoteRef/>
      </w:r>
      <w:r w:rsidRPr="00B651B7">
        <w:rPr>
          <w:rFonts w:cstheme="minorHAnsi"/>
          <w:sz w:val="18"/>
          <w:szCs w:val="18"/>
        </w:rPr>
        <w:t xml:space="preserve"> Si la ES ha fraccionado su deuda ante la </w:t>
      </w:r>
      <w:proofErr w:type="spellStart"/>
      <w:r w:rsidRPr="00B651B7">
        <w:rPr>
          <w:rFonts w:cstheme="minorHAnsi"/>
          <w:sz w:val="18"/>
          <w:szCs w:val="18"/>
        </w:rPr>
        <w:t>Sunat</w:t>
      </w:r>
      <w:proofErr w:type="spellEnd"/>
      <w:r w:rsidRPr="00B651B7">
        <w:rPr>
          <w:rFonts w:cstheme="minorHAnsi"/>
          <w:sz w:val="18"/>
          <w:szCs w:val="18"/>
        </w:rPr>
        <w:t>, y su deuda figura en estado coactivo, deberá adjuntar la resolución de fraccionamiento en el Sistema en Línea de ProInnóvate, en la sección “Carga documentos legales”.</w:t>
      </w:r>
    </w:p>
  </w:footnote>
  <w:footnote w:id="4">
    <w:p w14:paraId="18B95B0A" w14:textId="77777777" w:rsidR="00B651B7" w:rsidRPr="00B651B7" w:rsidRDefault="00B651B7" w:rsidP="00B651B7">
      <w:pPr>
        <w:pStyle w:val="Textonotapie"/>
        <w:spacing w:after="0"/>
        <w:ind w:right="111"/>
        <w:rPr>
          <w:rFonts w:asciiTheme="minorHAnsi" w:hAnsiTheme="minorHAnsi" w:cstheme="minorHAnsi"/>
          <w:sz w:val="18"/>
          <w:szCs w:val="18"/>
        </w:rPr>
      </w:pPr>
      <w:r w:rsidRPr="00B651B7">
        <w:rPr>
          <w:rFonts w:asciiTheme="minorHAnsi" w:eastAsia="Calibri" w:hAnsiTheme="minorHAnsi" w:cstheme="minorHAnsi"/>
          <w:sz w:val="18"/>
          <w:szCs w:val="18"/>
          <w:vertAlign w:val="superscript"/>
          <w:lang w:val="es-PE" w:eastAsia="es-MX"/>
        </w:rPr>
        <w:footnoteRef/>
      </w:r>
      <w:r w:rsidRPr="00B651B7">
        <w:rPr>
          <w:rFonts w:asciiTheme="minorHAnsi" w:eastAsia="Calibri" w:hAnsiTheme="minorHAnsi" w:cstheme="minorHAnsi"/>
          <w:sz w:val="18"/>
          <w:szCs w:val="18"/>
          <w:lang w:val="es-PE" w:eastAsia="es-MX"/>
        </w:rPr>
        <w:t xml:space="preserve"> https://servicio.indecopi.gob.pe/e-value/pgw_infoXDeudor.seam</w:t>
      </w:r>
    </w:p>
  </w:footnote>
  <w:footnote w:id="5">
    <w:p w14:paraId="0CC5414B" w14:textId="77777777" w:rsidR="00A93F92" w:rsidRPr="00B651B7" w:rsidRDefault="00A93F92" w:rsidP="00B651B7">
      <w:pPr>
        <w:pStyle w:val="Textonotapie"/>
        <w:spacing w:after="0"/>
        <w:ind w:right="111"/>
        <w:rPr>
          <w:rFonts w:asciiTheme="minorHAnsi" w:hAnsiTheme="minorHAnsi" w:cstheme="minorHAnsi"/>
          <w:sz w:val="18"/>
          <w:szCs w:val="18"/>
        </w:rPr>
      </w:pPr>
      <w:r w:rsidRPr="00B651B7">
        <w:rPr>
          <w:rStyle w:val="Refdenotaalpie"/>
          <w:rFonts w:asciiTheme="minorHAnsi" w:hAnsiTheme="minorHAnsi" w:cstheme="minorHAnsi"/>
          <w:sz w:val="18"/>
          <w:szCs w:val="18"/>
          <w:vertAlign w:val="superscript"/>
        </w:rPr>
        <w:footnoteRef/>
      </w:r>
      <w:r w:rsidRPr="00B651B7">
        <w:rPr>
          <w:rFonts w:asciiTheme="minorHAnsi" w:hAnsiTheme="minorHAnsi" w:cstheme="minorHAnsi"/>
          <w:sz w:val="18"/>
          <w:szCs w:val="18"/>
        </w:rPr>
        <w:t xml:space="preserve"> Que no integren el Registro Único de Infractores Ambientales Sancionados (RUIAS) de la OEFA: https://publico.oefa.gob.pe/Portalpifa/infractoresAmbientales.do</w:t>
      </w:r>
    </w:p>
  </w:footnote>
  <w:footnote w:id="6">
    <w:p w14:paraId="563E0A63" w14:textId="77777777" w:rsidR="00335793" w:rsidRPr="006F5753" w:rsidRDefault="00335793" w:rsidP="00335793">
      <w:pPr>
        <w:spacing w:after="0"/>
        <w:ind w:right="174"/>
        <w:rPr>
          <w:rFonts w:asciiTheme="majorHAnsi" w:hAnsiTheme="majorHAnsi" w:cstheme="majorHAnsi"/>
          <w:sz w:val="18"/>
          <w:szCs w:val="18"/>
        </w:rPr>
      </w:pPr>
      <w:r w:rsidRPr="006F5753">
        <w:rPr>
          <w:rFonts w:asciiTheme="majorHAnsi" w:hAnsiTheme="majorHAnsi" w:cstheme="majorHAnsi"/>
          <w:sz w:val="18"/>
          <w:szCs w:val="18"/>
          <w:vertAlign w:val="superscript"/>
        </w:rPr>
        <w:footnoteRef/>
      </w:r>
      <w:r w:rsidRPr="006F5753">
        <w:rPr>
          <w:rFonts w:asciiTheme="majorHAnsi" w:hAnsiTheme="majorHAnsi" w:cstheme="majorHAnsi"/>
          <w:sz w:val="18"/>
          <w:szCs w:val="18"/>
        </w:rPr>
        <w:t xml:space="preserve"> Se recomienda revisar la relación de proyectos adjudicados en la web de ProInnóvate. El Programa consultará las bases de datos a las que tenga acceso.</w:t>
      </w:r>
    </w:p>
    <w:p w14:paraId="25215FE4" w14:textId="77777777" w:rsidR="00335793" w:rsidRDefault="00335793" w:rsidP="00335793">
      <w:pPr>
        <w:pBdr>
          <w:top w:val="nil"/>
          <w:left w:val="nil"/>
          <w:bottom w:val="nil"/>
          <w:right w:val="nil"/>
          <w:between w:val="nil"/>
        </w:pBdr>
        <w:ind w:right="627"/>
        <w:rPr>
          <w:rFonts w:ascii="Arial" w:eastAsia="Arial" w:hAnsi="Arial" w:cs="Arial"/>
          <w:color w:val="000000"/>
          <w:sz w:val="20"/>
          <w:szCs w:val="20"/>
        </w:rPr>
      </w:pPr>
    </w:p>
  </w:footnote>
  <w:footnote w:id="7">
    <w:p w14:paraId="06668EC6" w14:textId="77777777" w:rsidR="004B15DC" w:rsidRPr="00FD1236" w:rsidRDefault="004B15DC" w:rsidP="00A93F92">
      <w:pPr>
        <w:pBdr>
          <w:top w:val="nil"/>
          <w:left w:val="nil"/>
          <w:bottom w:val="nil"/>
          <w:right w:val="nil"/>
          <w:between w:val="nil"/>
        </w:pBdr>
        <w:spacing w:after="0"/>
        <w:ind w:left="142" w:right="174" w:hanging="142"/>
        <w:rPr>
          <w:rFonts w:asciiTheme="majorHAnsi" w:hAnsiTheme="majorHAnsi" w:cstheme="majorHAnsi"/>
          <w:color w:val="000000"/>
          <w:sz w:val="18"/>
          <w:szCs w:val="18"/>
        </w:rPr>
      </w:pPr>
      <w:r w:rsidRPr="00FD1236">
        <w:rPr>
          <w:rFonts w:asciiTheme="majorHAnsi" w:hAnsiTheme="majorHAnsi" w:cstheme="majorHAnsi"/>
          <w:sz w:val="18"/>
          <w:szCs w:val="18"/>
          <w:vertAlign w:val="superscript"/>
        </w:rPr>
        <w:footnoteRef/>
      </w:r>
      <w:r w:rsidRPr="00FD1236">
        <w:rPr>
          <w:rFonts w:asciiTheme="majorHAnsi" w:hAnsiTheme="majorHAnsi" w:cstheme="majorHAnsi"/>
          <w:color w:val="000000"/>
          <w:sz w:val="18"/>
          <w:szCs w:val="18"/>
        </w:rPr>
        <w:t xml:space="preserve"> </w:t>
      </w:r>
      <w:hyperlink r:id="rId2">
        <w:r w:rsidRPr="00FD1236">
          <w:rPr>
            <w:rFonts w:asciiTheme="majorHAnsi" w:hAnsiTheme="majorHAnsi" w:cstheme="majorHAnsi"/>
            <w:color w:val="9454C3"/>
            <w:sz w:val="18"/>
            <w:szCs w:val="18"/>
            <w:highlight w:val="white"/>
            <w:u w:val="single"/>
          </w:rPr>
          <w:t>https://www.sunedu.gob.pe/avances-licenciamiento/</w:t>
        </w:r>
      </w:hyperlink>
      <w:r w:rsidRPr="00FD1236">
        <w:rPr>
          <w:rFonts w:asciiTheme="majorHAnsi" w:hAnsiTheme="majorHAnsi" w:cstheme="majorHAnsi"/>
          <w:color w:val="9454C3"/>
          <w:sz w:val="18"/>
          <w:szCs w:val="18"/>
          <w:highlight w:val="white"/>
          <w:u w:val="single"/>
        </w:rPr>
        <w:t xml:space="preserve">. </w:t>
      </w:r>
      <w:r w:rsidRPr="00FD1236">
        <w:rPr>
          <w:rFonts w:asciiTheme="majorHAnsi" w:hAnsiTheme="majorHAnsi" w:cstheme="majorHAnsi"/>
          <w:color w:val="000000"/>
          <w:sz w:val="18"/>
          <w:szCs w:val="18"/>
        </w:rPr>
        <w:t>En caso de no postular con universidades públicas o privadas consignar “NO APLICA”.</w:t>
      </w:r>
    </w:p>
  </w:footnote>
  <w:footnote w:id="8">
    <w:p w14:paraId="0B1B428C" w14:textId="77777777" w:rsidR="004B15DC" w:rsidRPr="00EC4BA2" w:rsidRDefault="004B15DC" w:rsidP="004B15DC">
      <w:pPr>
        <w:pStyle w:val="Textonotapie"/>
        <w:spacing w:after="0"/>
        <w:rPr>
          <w:rFonts w:ascii="Calibri" w:eastAsia="Calibri" w:hAnsi="Calibri" w:cs="Calibri"/>
          <w:sz w:val="18"/>
          <w:szCs w:val="18"/>
          <w:lang w:val="es-PE" w:eastAsia="es-MX"/>
        </w:rPr>
      </w:pPr>
      <w:r w:rsidRPr="00EC4BA2">
        <w:rPr>
          <w:rFonts w:ascii="Calibri" w:eastAsia="Calibri" w:hAnsi="Calibri" w:cs="Calibri"/>
          <w:sz w:val="18"/>
          <w:szCs w:val="18"/>
          <w:vertAlign w:val="superscript"/>
          <w:lang w:val="es-PE" w:eastAsia="es-MX"/>
        </w:rPr>
        <w:footnoteRef/>
      </w:r>
      <w:r w:rsidRPr="00EC4BA2">
        <w:rPr>
          <w:rFonts w:ascii="Calibri" w:eastAsia="Calibri" w:hAnsi="Calibri" w:cs="Calibri"/>
          <w:sz w:val="18"/>
          <w:szCs w:val="18"/>
          <w:lang w:val="es-PE" w:eastAsia="es-MX"/>
        </w:rPr>
        <w:t xml:space="preserve"> http://www.osce.gob.pe/consultasenlinea/inhabilitados/busqueda.asp</w:t>
      </w:r>
    </w:p>
  </w:footnote>
  <w:footnote w:id="9">
    <w:p w14:paraId="2ABFBADB" w14:textId="77777777" w:rsidR="004B15DC" w:rsidRPr="00EC4BA2" w:rsidRDefault="004B15DC" w:rsidP="004B15DC">
      <w:pPr>
        <w:spacing w:after="0"/>
        <w:rPr>
          <w:sz w:val="18"/>
          <w:szCs w:val="18"/>
        </w:rPr>
      </w:pPr>
      <w:r w:rsidRPr="00EC4BA2">
        <w:rPr>
          <w:rStyle w:val="Refdenotaalpie"/>
          <w:sz w:val="18"/>
          <w:szCs w:val="18"/>
          <w:vertAlign w:val="superscript"/>
        </w:rPr>
        <w:footnoteRef/>
      </w:r>
      <w:r w:rsidRPr="00EC4BA2">
        <w:rPr>
          <w:sz w:val="18"/>
          <w:szCs w:val="18"/>
        </w:rPr>
        <w:t xml:space="preserve"> Si la ES ha fraccionado su deuda ante la </w:t>
      </w:r>
      <w:proofErr w:type="spellStart"/>
      <w:r w:rsidRPr="00EC4BA2">
        <w:rPr>
          <w:sz w:val="18"/>
          <w:szCs w:val="18"/>
        </w:rPr>
        <w:t>Sunat</w:t>
      </w:r>
      <w:proofErr w:type="spellEnd"/>
      <w:r w:rsidRPr="00EC4BA2">
        <w:rPr>
          <w:sz w:val="18"/>
          <w:szCs w:val="18"/>
        </w:rPr>
        <w:t>, y su deuda figura en estado coactivo, deberá adjuntar la resolución de fraccionamiento en el Sistema en Línea de ProInnóvate, en la sección “Carga documentos legales”.</w:t>
      </w:r>
    </w:p>
  </w:footnote>
  <w:footnote w:id="10">
    <w:p w14:paraId="647BCC31" w14:textId="77777777" w:rsidR="004B15DC" w:rsidRPr="00EC4BA2" w:rsidRDefault="004B15DC" w:rsidP="004B15DC">
      <w:pPr>
        <w:pStyle w:val="Textonotapie"/>
        <w:spacing w:after="0"/>
        <w:rPr>
          <w:rFonts w:ascii="Calibri" w:hAnsi="Calibri" w:cs="Calibri"/>
        </w:rPr>
      </w:pPr>
      <w:r w:rsidRPr="00EC4BA2">
        <w:rPr>
          <w:rFonts w:ascii="Calibri" w:eastAsia="Calibri" w:hAnsi="Calibri" w:cs="Calibri"/>
          <w:sz w:val="18"/>
          <w:szCs w:val="18"/>
          <w:vertAlign w:val="superscript"/>
          <w:lang w:val="es-PE" w:eastAsia="es-MX"/>
        </w:rPr>
        <w:footnoteRef/>
      </w:r>
      <w:r w:rsidRPr="00EC4BA2">
        <w:rPr>
          <w:rFonts w:ascii="Calibri" w:eastAsia="Calibri" w:hAnsi="Calibri" w:cs="Calibri"/>
          <w:sz w:val="18"/>
          <w:szCs w:val="18"/>
          <w:lang w:val="es-PE" w:eastAsia="es-MX"/>
        </w:rPr>
        <w:t xml:space="preserve"> </w:t>
      </w:r>
      <w:r w:rsidRPr="002D0208">
        <w:rPr>
          <w:rFonts w:ascii="Calibri" w:eastAsia="Calibri" w:hAnsi="Calibri" w:cs="Calibri"/>
          <w:sz w:val="18"/>
          <w:szCs w:val="18"/>
          <w:lang w:val="es-PE" w:eastAsia="es-MX"/>
        </w:rPr>
        <w:t>https://servicio.indecopi.gob.pe/e-value/pgw_infoXDeudor.seam</w:t>
      </w:r>
    </w:p>
  </w:footnote>
  <w:footnote w:id="11">
    <w:p w14:paraId="27800212" w14:textId="77777777" w:rsidR="004B15DC" w:rsidRPr="006F5753" w:rsidRDefault="004B15DC" w:rsidP="00A93F92">
      <w:pPr>
        <w:pStyle w:val="Textonotapie"/>
        <w:spacing w:after="0"/>
        <w:ind w:right="174"/>
        <w:rPr>
          <w:rFonts w:asciiTheme="majorHAnsi" w:hAnsiTheme="majorHAnsi" w:cstheme="majorHAnsi"/>
          <w:sz w:val="18"/>
          <w:szCs w:val="18"/>
        </w:rPr>
      </w:pPr>
      <w:r w:rsidRPr="006F5753">
        <w:rPr>
          <w:rStyle w:val="Refdenotaalpie"/>
          <w:rFonts w:asciiTheme="majorHAnsi" w:hAnsiTheme="majorHAnsi" w:cstheme="majorHAnsi"/>
          <w:sz w:val="18"/>
          <w:szCs w:val="18"/>
          <w:vertAlign w:val="superscript"/>
        </w:rPr>
        <w:footnoteRef/>
      </w:r>
      <w:r>
        <w:rPr>
          <w:rFonts w:asciiTheme="majorHAnsi" w:hAnsiTheme="majorHAnsi" w:cstheme="majorHAnsi"/>
          <w:sz w:val="18"/>
          <w:szCs w:val="18"/>
        </w:rPr>
        <w:t xml:space="preserve"> </w:t>
      </w:r>
      <w:r w:rsidRPr="006F5753">
        <w:rPr>
          <w:rFonts w:asciiTheme="majorHAnsi" w:hAnsiTheme="majorHAnsi" w:cstheme="majorHAnsi"/>
          <w:sz w:val="18"/>
          <w:szCs w:val="18"/>
        </w:rPr>
        <w:t>Que no integren el Registro Único de Infractores Ambientales Sancionados (RUIAS) de la OEFA: https://publico.oefa.gob.pe/Portalpifa/infractoresAmbientales.do</w:t>
      </w:r>
    </w:p>
  </w:footnote>
  <w:footnote w:id="12">
    <w:p w14:paraId="2545E639" w14:textId="77777777" w:rsidR="00EF6369" w:rsidRDefault="00EF6369" w:rsidP="00EF6369">
      <w:pPr>
        <w:tabs>
          <w:tab w:val="left" w:pos="-142"/>
        </w:tabs>
        <w:spacing w:before="23"/>
        <w:ind w:left="284"/>
        <w:rPr>
          <w:b/>
          <w:sz w:val="16"/>
          <w:szCs w:val="16"/>
        </w:rPr>
      </w:pPr>
      <w:r>
        <w:rPr>
          <w:vertAlign w:val="superscript"/>
        </w:rPr>
        <w:footnoteRef/>
      </w:r>
      <w:r>
        <w:t xml:space="preserve"> </w:t>
      </w:r>
      <w:r>
        <w:rPr>
          <w:sz w:val="16"/>
          <w:szCs w:val="16"/>
        </w:rPr>
        <w:t xml:space="preserve">Ver escala de viáticos en el numeral 3 de este </w:t>
      </w:r>
      <w:r>
        <w:rPr>
          <w:b/>
          <w:sz w:val="16"/>
          <w:szCs w:val="16"/>
        </w:rPr>
        <w:t>Anexo</w:t>
      </w:r>
    </w:p>
    <w:p w14:paraId="059DE570" w14:textId="77777777" w:rsidR="00EF6369" w:rsidRDefault="00EF6369" w:rsidP="00EF6369">
      <w:pPr>
        <w:pBdr>
          <w:top w:val="nil"/>
          <w:left w:val="nil"/>
          <w:bottom w:val="nil"/>
          <w:right w:val="nil"/>
          <w:between w:val="nil"/>
        </w:pBdr>
        <w:rPr>
          <w:rFonts w:ascii="Arial" w:eastAsia="Arial" w:hAnsi="Arial" w:cs="Arial"/>
          <w:color w:val="000000"/>
          <w:sz w:val="20"/>
          <w:szCs w:val="20"/>
        </w:rPr>
      </w:pPr>
    </w:p>
  </w:footnote>
  <w:footnote w:id="13">
    <w:p w14:paraId="43C98541" w14:textId="77777777" w:rsidR="00A93F92" w:rsidRPr="002F7975" w:rsidRDefault="00A93F92" w:rsidP="00A93F92">
      <w:pPr>
        <w:tabs>
          <w:tab w:val="left" w:pos="-142"/>
        </w:tabs>
        <w:spacing w:before="23"/>
        <w:ind w:left="284"/>
        <w:rPr>
          <w:b/>
          <w:sz w:val="16"/>
        </w:rPr>
      </w:pPr>
      <w:r w:rsidRPr="003342C9">
        <w:rPr>
          <w:rStyle w:val="Refdenotaalpie"/>
          <w:vertAlign w:val="superscript"/>
        </w:rPr>
        <w:footnoteRef/>
      </w:r>
      <w:r w:rsidRPr="003342C9">
        <w:rPr>
          <w:vertAlign w:val="superscript"/>
        </w:rP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14:paraId="2509F9EA" w14:textId="77777777" w:rsidR="00A93F92" w:rsidRDefault="00A93F92" w:rsidP="00A93F92">
      <w:pPr>
        <w:pStyle w:val="Textonotapie"/>
      </w:pPr>
    </w:p>
  </w:footnote>
  <w:footnote w:id="14">
    <w:p w14:paraId="0AC53DAF" w14:textId="77777777" w:rsidR="00A93F92" w:rsidRPr="0058359B" w:rsidRDefault="00A93F92" w:rsidP="00A93F92">
      <w:pPr>
        <w:pBdr>
          <w:top w:val="nil"/>
          <w:left w:val="nil"/>
          <w:bottom w:val="nil"/>
          <w:right w:val="nil"/>
          <w:between w:val="nil"/>
        </w:pBdr>
        <w:rPr>
          <w:rFonts w:asciiTheme="majorHAnsi" w:eastAsia="Arial" w:hAnsiTheme="majorHAnsi" w:cstheme="majorHAnsi"/>
          <w:color w:val="000000"/>
          <w:sz w:val="18"/>
          <w:szCs w:val="18"/>
        </w:rPr>
      </w:pPr>
      <w:r w:rsidRPr="0058359B">
        <w:rPr>
          <w:rFonts w:asciiTheme="majorHAnsi" w:hAnsiTheme="majorHAnsi" w:cstheme="majorHAnsi"/>
          <w:sz w:val="18"/>
          <w:szCs w:val="18"/>
          <w:vertAlign w:val="superscript"/>
        </w:rPr>
        <w:footnoteRef/>
      </w:r>
      <w:r w:rsidRPr="0058359B">
        <w:rPr>
          <w:rFonts w:asciiTheme="majorHAnsi" w:eastAsia="Arial" w:hAnsiTheme="majorHAnsi" w:cstheme="majorHAnsi"/>
          <w:color w:val="000000"/>
          <w:sz w:val="18"/>
          <w:szCs w:val="18"/>
          <w:vertAlign w:val="superscript"/>
        </w:rPr>
        <w:t xml:space="preserve"> </w:t>
      </w:r>
      <w:r w:rsidRPr="0058359B">
        <w:rPr>
          <w:rFonts w:asciiTheme="majorHAnsi" w:eastAsia="Arial" w:hAnsiTheme="majorHAnsi" w:cstheme="majorHAnsi"/>
          <w:color w:val="000000"/>
          <w:sz w:val="18"/>
          <w:szCs w:val="18"/>
        </w:rPr>
        <w:t>Con énfasis en las especializaciones más relevantes para las actividades del proyecto.</w:t>
      </w:r>
    </w:p>
  </w:footnote>
  <w:footnote w:id="15">
    <w:p w14:paraId="4BDC147A" w14:textId="77777777" w:rsidR="00A93F92" w:rsidRPr="005242A9" w:rsidRDefault="00A93F92" w:rsidP="00A93F92">
      <w:pPr>
        <w:spacing w:after="0"/>
        <w:rPr>
          <w:rFonts w:asciiTheme="majorHAnsi" w:hAnsiTheme="majorHAnsi" w:cstheme="majorHAnsi"/>
          <w:sz w:val="18"/>
          <w:szCs w:val="18"/>
        </w:rPr>
      </w:pPr>
      <w:r w:rsidRPr="005242A9">
        <w:rPr>
          <w:rFonts w:asciiTheme="majorHAnsi" w:hAnsiTheme="majorHAnsi" w:cstheme="majorHAnsi"/>
          <w:sz w:val="18"/>
          <w:szCs w:val="18"/>
          <w:vertAlign w:val="superscript"/>
        </w:rPr>
        <w:footnoteRef/>
      </w:r>
      <w:r w:rsidRPr="005242A9">
        <w:rPr>
          <w:rFonts w:asciiTheme="majorHAnsi" w:hAnsiTheme="majorHAnsi" w:cstheme="majorHAnsi"/>
          <w:sz w:val="18"/>
          <w:szCs w:val="18"/>
          <w:vertAlign w:val="superscript"/>
        </w:rPr>
        <w:t xml:space="preserve"> </w:t>
      </w:r>
      <w:r w:rsidRPr="005242A9">
        <w:rPr>
          <w:rFonts w:asciiTheme="majorHAnsi" w:hAnsiTheme="majorHAnsi" w:cstheme="majorHAnsi"/>
          <w:sz w:val="18"/>
          <w:szCs w:val="18"/>
        </w:rPr>
        <w:t>Con énfasis en la experiencia profesional más relevante para los objetivos y actividades del proyecto.</w:t>
      </w:r>
    </w:p>
  </w:footnote>
  <w:footnote w:id="16">
    <w:p w14:paraId="550A651C" w14:textId="77777777" w:rsidR="00A93F92" w:rsidRPr="005242A9" w:rsidRDefault="00A93F92" w:rsidP="00A93F92">
      <w:pPr>
        <w:spacing w:after="0"/>
        <w:rPr>
          <w:rFonts w:asciiTheme="majorHAnsi" w:hAnsiTheme="majorHAnsi" w:cstheme="majorHAnsi"/>
          <w:sz w:val="18"/>
          <w:szCs w:val="18"/>
        </w:rPr>
      </w:pPr>
      <w:r w:rsidRPr="005242A9">
        <w:rPr>
          <w:rFonts w:asciiTheme="majorHAnsi" w:hAnsiTheme="majorHAnsi" w:cstheme="majorHAnsi"/>
          <w:sz w:val="18"/>
          <w:szCs w:val="18"/>
          <w:vertAlign w:val="superscript"/>
        </w:rPr>
        <w:footnoteRef/>
      </w:r>
      <w:r w:rsidRPr="005242A9">
        <w:rPr>
          <w:rFonts w:asciiTheme="majorHAnsi" w:hAnsiTheme="majorHAnsi" w:cstheme="majorHAnsi"/>
          <w:sz w:val="18"/>
          <w:szCs w:val="18"/>
        </w:rPr>
        <w:t>Con énfasis en los logros vinculados con la problemática del proyecto.</w:t>
      </w:r>
    </w:p>
  </w:footnote>
  <w:footnote w:id="17">
    <w:p w14:paraId="0AD5C661" w14:textId="77777777" w:rsidR="00A93F92" w:rsidRDefault="00A93F92" w:rsidP="00A93F92">
      <w:pPr>
        <w:pBdr>
          <w:top w:val="nil"/>
          <w:left w:val="nil"/>
          <w:bottom w:val="nil"/>
          <w:right w:val="nil"/>
          <w:between w:val="nil"/>
        </w:pBdr>
        <w:spacing w:after="0"/>
        <w:rPr>
          <w:color w:val="000000"/>
          <w:sz w:val="20"/>
          <w:szCs w:val="20"/>
        </w:rPr>
      </w:pPr>
      <w:r w:rsidRPr="005242A9">
        <w:rPr>
          <w:rFonts w:asciiTheme="majorHAnsi" w:hAnsiTheme="majorHAnsi" w:cstheme="majorHAnsi"/>
          <w:sz w:val="18"/>
          <w:szCs w:val="18"/>
          <w:vertAlign w:val="superscript"/>
        </w:rPr>
        <w:footnoteRef/>
      </w:r>
      <w:r w:rsidRPr="005242A9">
        <w:rPr>
          <w:rFonts w:asciiTheme="majorHAnsi" w:hAnsiTheme="majorHAnsi" w:cstheme="majorHAnsi"/>
          <w:color w:val="000000"/>
          <w:sz w:val="18"/>
          <w:szCs w:val="18"/>
        </w:rPr>
        <w:t xml:space="preserve"> Vinculados con la especialidad del proyecto.</w:t>
      </w:r>
    </w:p>
  </w:footnote>
  <w:footnote w:id="18">
    <w:p w14:paraId="3436A28B" w14:textId="5743CCEB" w:rsidR="00507408" w:rsidRPr="00507408" w:rsidRDefault="00507408" w:rsidP="00507408">
      <w:pPr>
        <w:pStyle w:val="Textonotapie"/>
        <w:rPr>
          <w:rFonts w:ascii="Calibri" w:hAnsi="Calibri" w:cs="Calibri"/>
          <w:sz w:val="18"/>
          <w:szCs w:val="18"/>
        </w:rPr>
      </w:pPr>
      <w:r w:rsidRPr="004967DA">
        <w:rPr>
          <w:rStyle w:val="Refdenotaalpie"/>
          <w:rFonts w:ascii="Calibri" w:hAnsi="Calibri" w:cs="Calibri"/>
          <w:sz w:val="18"/>
          <w:szCs w:val="18"/>
          <w:vertAlign w:val="superscript"/>
        </w:rPr>
        <w:footnoteRef/>
      </w:r>
      <w:r w:rsidRPr="004967DA">
        <w:rPr>
          <w:rFonts w:ascii="Calibri" w:hAnsi="Calibri" w:cs="Calibri"/>
          <w:sz w:val="18"/>
          <w:szCs w:val="18"/>
        </w:rPr>
        <w:t xml:space="preserve"> Se podrá tomar como insumo el modelo de madurez digital identificado en la consultoría el “Diseño e implementación de encuesta de brechas digitales en empresas”, financiada por la Cooperación Técnica No Reembolsable No ATN/OC-18704-PE Apoyo a la Articulación, Modernización y Digitalización de las MIPYMES.</w:t>
      </w:r>
    </w:p>
  </w:footnote>
  <w:footnote w:id="19">
    <w:p w14:paraId="46283D99" w14:textId="77777777" w:rsidR="00A93F92" w:rsidRPr="00645BA3" w:rsidRDefault="00A93F92" w:rsidP="00A93F92">
      <w:pPr>
        <w:spacing w:after="0"/>
        <w:rPr>
          <w:sz w:val="18"/>
          <w:szCs w:val="20"/>
        </w:rPr>
      </w:pPr>
      <w:r w:rsidRPr="001042A2">
        <w:rPr>
          <w:vertAlign w:val="superscript"/>
        </w:rPr>
        <w:footnoteRef/>
      </w:r>
      <w:r w:rsidRPr="001042A2">
        <w:rPr>
          <w:sz w:val="20"/>
          <w:szCs w:val="20"/>
        </w:rPr>
        <w:t xml:space="preserve"> </w:t>
      </w:r>
      <w:r w:rsidRPr="001042A2">
        <w:rPr>
          <w:sz w:val="18"/>
          <w:szCs w:val="20"/>
        </w:rPr>
        <w:t xml:space="preserve">Dependiendo del país, la tasa del Impuesto a la Renta varía. En caso que no exista convenio, la tasa del IR es del 30%.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7A7BA" w14:textId="77777777" w:rsidR="003A68EB" w:rsidRDefault="003A68EB">
    <w:pPr>
      <w:pStyle w:val="Encabezado"/>
    </w:pPr>
    <w:r>
      <w:rPr>
        <w:noProof/>
      </w:rPr>
      <w:drawing>
        <wp:anchor distT="0" distB="0" distL="114300" distR="114300" simplePos="0" relativeHeight="251658240" behindDoc="0" locked="0" layoutInCell="1" allowOverlap="1" wp14:anchorId="7231A14C" wp14:editId="7505E2C2">
          <wp:simplePos x="0" y="0"/>
          <wp:positionH relativeFrom="column">
            <wp:posOffset>-657225</wp:posOffset>
          </wp:positionH>
          <wp:positionV relativeFrom="paragraph">
            <wp:posOffset>-608965</wp:posOffset>
          </wp:positionV>
          <wp:extent cx="7509602" cy="85725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525007" cy="8590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96881"/>
    <w:multiLevelType w:val="multilevel"/>
    <w:tmpl w:val="C9A457CC"/>
    <w:lvl w:ilvl="0">
      <w:start w:val="1"/>
      <w:numFmt w:val="bullet"/>
      <w:lvlText w:val="-"/>
      <w:lvlJc w:val="left"/>
      <w:pPr>
        <w:ind w:left="838" w:hanging="360"/>
      </w:pPr>
      <w:rPr>
        <w:rFonts w:ascii="Calibri" w:eastAsia="Calibri" w:hAnsi="Calibri" w:cs="Calibri"/>
        <w:sz w:val="24"/>
        <w:szCs w:val="24"/>
      </w:rPr>
    </w:lvl>
    <w:lvl w:ilvl="1">
      <w:start w:val="1"/>
      <w:numFmt w:val="bullet"/>
      <w:lvlText w:val="•"/>
      <w:lvlJc w:val="left"/>
      <w:pPr>
        <w:ind w:left="1692" w:hanging="360"/>
      </w:pPr>
    </w:lvl>
    <w:lvl w:ilvl="2">
      <w:start w:val="1"/>
      <w:numFmt w:val="bullet"/>
      <w:lvlText w:val="•"/>
      <w:lvlJc w:val="left"/>
      <w:pPr>
        <w:ind w:left="2544" w:hanging="360"/>
      </w:pPr>
    </w:lvl>
    <w:lvl w:ilvl="3">
      <w:start w:val="1"/>
      <w:numFmt w:val="bullet"/>
      <w:lvlText w:val="•"/>
      <w:lvlJc w:val="left"/>
      <w:pPr>
        <w:ind w:left="3396" w:hanging="360"/>
      </w:pPr>
    </w:lvl>
    <w:lvl w:ilvl="4">
      <w:start w:val="1"/>
      <w:numFmt w:val="bullet"/>
      <w:lvlText w:val="•"/>
      <w:lvlJc w:val="left"/>
      <w:pPr>
        <w:ind w:left="4248" w:hanging="360"/>
      </w:pPr>
    </w:lvl>
    <w:lvl w:ilvl="5">
      <w:start w:val="1"/>
      <w:numFmt w:val="bullet"/>
      <w:lvlText w:val="•"/>
      <w:lvlJc w:val="left"/>
      <w:pPr>
        <w:ind w:left="5100" w:hanging="360"/>
      </w:pPr>
    </w:lvl>
    <w:lvl w:ilvl="6">
      <w:start w:val="1"/>
      <w:numFmt w:val="bullet"/>
      <w:lvlText w:val="•"/>
      <w:lvlJc w:val="left"/>
      <w:pPr>
        <w:ind w:left="5952" w:hanging="360"/>
      </w:pPr>
    </w:lvl>
    <w:lvl w:ilvl="7">
      <w:start w:val="1"/>
      <w:numFmt w:val="bullet"/>
      <w:lvlText w:val="•"/>
      <w:lvlJc w:val="left"/>
      <w:pPr>
        <w:ind w:left="6804" w:hanging="360"/>
      </w:pPr>
    </w:lvl>
    <w:lvl w:ilvl="8">
      <w:start w:val="1"/>
      <w:numFmt w:val="bullet"/>
      <w:lvlText w:val="•"/>
      <w:lvlJc w:val="left"/>
      <w:pPr>
        <w:ind w:left="7656" w:hanging="360"/>
      </w:pPr>
    </w:lvl>
  </w:abstractNum>
  <w:abstractNum w:abstractNumId="1" w15:restartNumberingAfterBreak="0">
    <w:nsid w:val="065F16DA"/>
    <w:multiLevelType w:val="hybridMultilevel"/>
    <w:tmpl w:val="AE6255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66F095D"/>
    <w:multiLevelType w:val="multilevel"/>
    <w:tmpl w:val="BF9E99BC"/>
    <w:lvl w:ilvl="0">
      <w:start w:val="1"/>
      <w:numFmt w:val="lowerRoman"/>
      <w:lvlText w:val="%1."/>
      <w:lvlJc w:val="right"/>
      <w:pPr>
        <w:ind w:left="568" w:hanging="360"/>
      </w:pPr>
      <w:rPr>
        <w:color w:val="000000"/>
      </w:rPr>
    </w:lvl>
    <w:lvl w:ilvl="1">
      <w:start w:val="1"/>
      <w:numFmt w:val="bullet"/>
      <w:lvlText w:val="•"/>
      <w:lvlJc w:val="left"/>
      <w:pPr>
        <w:ind w:left="1648" w:hanging="719"/>
      </w:pPr>
      <w:rPr>
        <w:rFonts w:ascii="Calibri" w:eastAsia="Calibri" w:hAnsi="Calibri" w:cs="Calibri"/>
        <w:b/>
      </w:rPr>
    </w:lvl>
    <w:lvl w:ilvl="2">
      <w:start w:val="1"/>
      <w:numFmt w:val="lowerLetter"/>
      <w:lvlText w:val="%3)"/>
      <w:lvlJc w:val="left"/>
      <w:pPr>
        <w:ind w:left="2008" w:hanging="360"/>
      </w:pPr>
      <w:rPr>
        <w:b w:val="0"/>
        <w:bCs/>
        <w:color w:val="000000"/>
      </w:rPr>
    </w:lvl>
    <w:lvl w:ilvl="3">
      <w:start w:val="1"/>
      <w:numFmt w:val="bullet"/>
      <w:lvlText w:val="●"/>
      <w:lvlJc w:val="left"/>
      <w:pPr>
        <w:ind w:left="2728" w:hanging="360"/>
      </w:pPr>
      <w:rPr>
        <w:rFonts w:ascii="Noto Sans Symbols" w:eastAsia="Noto Sans Symbols" w:hAnsi="Noto Sans Symbols" w:cs="Noto Sans Symbols"/>
      </w:rPr>
    </w:lvl>
    <w:lvl w:ilvl="4">
      <w:start w:val="1"/>
      <w:numFmt w:val="bullet"/>
      <w:lvlText w:val="o"/>
      <w:lvlJc w:val="left"/>
      <w:pPr>
        <w:ind w:left="3448" w:hanging="360"/>
      </w:pPr>
      <w:rPr>
        <w:rFonts w:ascii="Courier New" w:eastAsia="Courier New" w:hAnsi="Courier New" w:cs="Courier New"/>
      </w:rPr>
    </w:lvl>
    <w:lvl w:ilvl="5">
      <w:start w:val="1"/>
      <w:numFmt w:val="bullet"/>
      <w:lvlText w:val="▪"/>
      <w:lvlJc w:val="left"/>
      <w:pPr>
        <w:ind w:left="4168" w:hanging="360"/>
      </w:pPr>
      <w:rPr>
        <w:rFonts w:ascii="Noto Sans Symbols" w:eastAsia="Noto Sans Symbols" w:hAnsi="Noto Sans Symbols" w:cs="Noto Sans Symbols"/>
      </w:rPr>
    </w:lvl>
    <w:lvl w:ilvl="6">
      <w:start w:val="1"/>
      <w:numFmt w:val="bullet"/>
      <w:lvlText w:val="●"/>
      <w:lvlJc w:val="left"/>
      <w:pPr>
        <w:ind w:left="4888" w:hanging="360"/>
      </w:pPr>
      <w:rPr>
        <w:rFonts w:ascii="Noto Sans Symbols" w:eastAsia="Noto Sans Symbols" w:hAnsi="Noto Sans Symbols" w:cs="Noto Sans Symbols"/>
      </w:rPr>
    </w:lvl>
    <w:lvl w:ilvl="7">
      <w:start w:val="1"/>
      <w:numFmt w:val="bullet"/>
      <w:lvlText w:val="o"/>
      <w:lvlJc w:val="left"/>
      <w:pPr>
        <w:ind w:left="5608" w:hanging="360"/>
      </w:pPr>
      <w:rPr>
        <w:rFonts w:ascii="Courier New" w:eastAsia="Courier New" w:hAnsi="Courier New" w:cs="Courier New"/>
      </w:rPr>
    </w:lvl>
    <w:lvl w:ilvl="8">
      <w:start w:val="1"/>
      <w:numFmt w:val="bullet"/>
      <w:lvlText w:val="▪"/>
      <w:lvlJc w:val="left"/>
      <w:pPr>
        <w:ind w:left="6328" w:hanging="360"/>
      </w:pPr>
      <w:rPr>
        <w:rFonts w:ascii="Noto Sans Symbols" w:eastAsia="Noto Sans Symbols" w:hAnsi="Noto Sans Symbols" w:cs="Noto Sans Symbols"/>
      </w:rPr>
    </w:lvl>
  </w:abstractNum>
  <w:abstractNum w:abstractNumId="3"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4" w15:restartNumberingAfterBreak="0">
    <w:nsid w:val="0867027A"/>
    <w:multiLevelType w:val="hybridMultilevel"/>
    <w:tmpl w:val="45842C56"/>
    <w:lvl w:ilvl="0" w:tplc="280A0013">
      <w:start w:val="1"/>
      <w:numFmt w:val="upperRoman"/>
      <w:lvlText w:val="%1."/>
      <w:lvlJc w:val="righ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8711177"/>
    <w:multiLevelType w:val="hybridMultilevel"/>
    <w:tmpl w:val="584A859E"/>
    <w:lvl w:ilvl="0" w:tplc="080A0017">
      <w:start w:val="1"/>
      <w:numFmt w:val="lowerLetter"/>
      <w:lvlText w:val="%1)"/>
      <w:lvlJc w:val="left"/>
      <w:pPr>
        <w:ind w:left="720" w:hanging="360"/>
      </w:pPr>
    </w:lvl>
    <w:lvl w:ilvl="1" w:tplc="CDE41AD8">
      <w:numFmt w:val="bullet"/>
      <w:lvlText w:val="•"/>
      <w:lvlJc w:val="left"/>
      <w:pPr>
        <w:ind w:left="1440" w:hanging="360"/>
      </w:pPr>
      <w:rPr>
        <w:rFonts w:ascii="Calibri" w:eastAsia="SimSun" w:hAnsi="Calibri" w:cs="Calibri"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A0346A7"/>
    <w:multiLevelType w:val="multilevel"/>
    <w:tmpl w:val="5EE4CBEC"/>
    <w:lvl w:ilvl="0">
      <w:start w:val="1"/>
      <w:numFmt w:val="bullet"/>
      <w:lvlText w:val="●"/>
      <w:lvlJc w:val="left"/>
      <w:pPr>
        <w:ind w:left="287" w:hanging="214"/>
      </w:pPr>
      <w:rPr>
        <w:rFonts w:ascii="Times New Roman" w:eastAsia="Times New Roman" w:hAnsi="Times New Roman" w:cs="Times New Roman"/>
        <w:sz w:val="16"/>
        <w:szCs w:val="16"/>
      </w:rPr>
    </w:lvl>
    <w:lvl w:ilvl="1">
      <w:start w:val="1"/>
      <w:numFmt w:val="bullet"/>
      <w:lvlText w:val="•"/>
      <w:lvlJc w:val="left"/>
      <w:pPr>
        <w:ind w:left="520" w:hanging="214"/>
      </w:pPr>
    </w:lvl>
    <w:lvl w:ilvl="2">
      <w:start w:val="1"/>
      <w:numFmt w:val="bullet"/>
      <w:lvlText w:val="•"/>
      <w:lvlJc w:val="left"/>
      <w:pPr>
        <w:ind w:left="760" w:hanging="214"/>
      </w:pPr>
    </w:lvl>
    <w:lvl w:ilvl="3">
      <w:start w:val="1"/>
      <w:numFmt w:val="bullet"/>
      <w:lvlText w:val="•"/>
      <w:lvlJc w:val="left"/>
      <w:pPr>
        <w:ind w:left="1000" w:hanging="214"/>
      </w:pPr>
    </w:lvl>
    <w:lvl w:ilvl="4">
      <w:start w:val="1"/>
      <w:numFmt w:val="bullet"/>
      <w:lvlText w:val="•"/>
      <w:lvlJc w:val="left"/>
      <w:pPr>
        <w:ind w:left="1240" w:hanging="214"/>
      </w:pPr>
    </w:lvl>
    <w:lvl w:ilvl="5">
      <w:start w:val="1"/>
      <w:numFmt w:val="bullet"/>
      <w:lvlText w:val="•"/>
      <w:lvlJc w:val="left"/>
      <w:pPr>
        <w:ind w:left="1480" w:hanging="214"/>
      </w:pPr>
    </w:lvl>
    <w:lvl w:ilvl="6">
      <w:start w:val="1"/>
      <w:numFmt w:val="bullet"/>
      <w:lvlText w:val="•"/>
      <w:lvlJc w:val="left"/>
      <w:pPr>
        <w:ind w:left="1720" w:hanging="214"/>
      </w:pPr>
    </w:lvl>
    <w:lvl w:ilvl="7">
      <w:start w:val="1"/>
      <w:numFmt w:val="bullet"/>
      <w:lvlText w:val="•"/>
      <w:lvlJc w:val="left"/>
      <w:pPr>
        <w:ind w:left="1960" w:hanging="214"/>
      </w:pPr>
    </w:lvl>
    <w:lvl w:ilvl="8">
      <w:start w:val="1"/>
      <w:numFmt w:val="bullet"/>
      <w:lvlText w:val="•"/>
      <w:lvlJc w:val="left"/>
      <w:pPr>
        <w:ind w:left="2200" w:hanging="214"/>
      </w:pPr>
    </w:lvl>
  </w:abstractNum>
  <w:abstractNum w:abstractNumId="7" w15:restartNumberingAfterBreak="0">
    <w:nsid w:val="11BB5801"/>
    <w:multiLevelType w:val="hybridMultilevel"/>
    <w:tmpl w:val="F1C84CE2"/>
    <w:lvl w:ilvl="0" w:tplc="906A96D0">
      <w:start w:val="5"/>
      <w:numFmt w:val="bullet"/>
      <w:lvlText w:val="-"/>
      <w:lvlJc w:val="left"/>
      <w:pPr>
        <w:ind w:left="720" w:hanging="360"/>
      </w:pPr>
      <w:rPr>
        <w:rFonts w:ascii="Calibri" w:eastAsiaTheme="minorHAns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8C5458"/>
    <w:multiLevelType w:val="multilevel"/>
    <w:tmpl w:val="BF9E99BC"/>
    <w:lvl w:ilvl="0">
      <w:start w:val="1"/>
      <w:numFmt w:val="lowerRoman"/>
      <w:lvlText w:val="%1."/>
      <w:lvlJc w:val="right"/>
      <w:pPr>
        <w:ind w:left="568" w:hanging="360"/>
      </w:pPr>
      <w:rPr>
        <w:color w:val="000000"/>
      </w:rPr>
    </w:lvl>
    <w:lvl w:ilvl="1">
      <w:start w:val="1"/>
      <w:numFmt w:val="bullet"/>
      <w:lvlText w:val="•"/>
      <w:lvlJc w:val="left"/>
      <w:pPr>
        <w:ind w:left="1648" w:hanging="719"/>
      </w:pPr>
      <w:rPr>
        <w:rFonts w:ascii="Calibri" w:eastAsia="Calibri" w:hAnsi="Calibri" w:cs="Calibri"/>
        <w:b/>
      </w:rPr>
    </w:lvl>
    <w:lvl w:ilvl="2">
      <w:start w:val="1"/>
      <w:numFmt w:val="lowerLetter"/>
      <w:lvlText w:val="%3)"/>
      <w:lvlJc w:val="left"/>
      <w:pPr>
        <w:ind w:left="2008" w:hanging="360"/>
      </w:pPr>
      <w:rPr>
        <w:b w:val="0"/>
        <w:bCs/>
        <w:color w:val="000000"/>
      </w:rPr>
    </w:lvl>
    <w:lvl w:ilvl="3">
      <w:start w:val="1"/>
      <w:numFmt w:val="bullet"/>
      <w:lvlText w:val="●"/>
      <w:lvlJc w:val="left"/>
      <w:pPr>
        <w:ind w:left="2728" w:hanging="360"/>
      </w:pPr>
      <w:rPr>
        <w:rFonts w:ascii="Noto Sans Symbols" w:eastAsia="Noto Sans Symbols" w:hAnsi="Noto Sans Symbols" w:cs="Noto Sans Symbols"/>
      </w:rPr>
    </w:lvl>
    <w:lvl w:ilvl="4">
      <w:start w:val="1"/>
      <w:numFmt w:val="bullet"/>
      <w:lvlText w:val="o"/>
      <w:lvlJc w:val="left"/>
      <w:pPr>
        <w:ind w:left="3448" w:hanging="360"/>
      </w:pPr>
      <w:rPr>
        <w:rFonts w:ascii="Courier New" w:eastAsia="Courier New" w:hAnsi="Courier New" w:cs="Courier New"/>
      </w:rPr>
    </w:lvl>
    <w:lvl w:ilvl="5">
      <w:start w:val="1"/>
      <w:numFmt w:val="bullet"/>
      <w:lvlText w:val="▪"/>
      <w:lvlJc w:val="left"/>
      <w:pPr>
        <w:ind w:left="4168" w:hanging="360"/>
      </w:pPr>
      <w:rPr>
        <w:rFonts w:ascii="Noto Sans Symbols" w:eastAsia="Noto Sans Symbols" w:hAnsi="Noto Sans Symbols" w:cs="Noto Sans Symbols"/>
      </w:rPr>
    </w:lvl>
    <w:lvl w:ilvl="6">
      <w:start w:val="1"/>
      <w:numFmt w:val="bullet"/>
      <w:lvlText w:val="●"/>
      <w:lvlJc w:val="left"/>
      <w:pPr>
        <w:ind w:left="4888" w:hanging="360"/>
      </w:pPr>
      <w:rPr>
        <w:rFonts w:ascii="Noto Sans Symbols" w:eastAsia="Noto Sans Symbols" w:hAnsi="Noto Sans Symbols" w:cs="Noto Sans Symbols"/>
      </w:rPr>
    </w:lvl>
    <w:lvl w:ilvl="7">
      <w:start w:val="1"/>
      <w:numFmt w:val="bullet"/>
      <w:lvlText w:val="o"/>
      <w:lvlJc w:val="left"/>
      <w:pPr>
        <w:ind w:left="5608" w:hanging="360"/>
      </w:pPr>
      <w:rPr>
        <w:rFonts w:ascii="Courier New" w:eastAsia="Courier New" w:hAnsi="Courier New" w:cs="Courier New"/>
      </w:rPr>
    </w:lvl>
    <w:lvl w:ilvl="8">
      <w:start w:val="1"/>
      <w:numFmt w:val="bullet"/>
      <w:lvlText w:val="▪"/>
      <w:lvlJc w:val="left"/>
      <w:pPr>
        <w:ind w:left="6328" w:hanging="360"/>
      </w:pPr>
      <w:rPr>
        <w:rFonts w:ascii="Noto Sans Symbols" w:eastAsia="Noto Sans Symbols" w:hAnsi="Noto Sans Symbols" w:cs="Noto Sans Symbols"/>
      </w:rPr>
    </w:lvl>
  </w:abstractNum>
  <w:abstractNum w:abstractNumId="9" w15:restartNumberingAfterBreak="0">
    <w:nsid w:val="17DF7432"/>
    <w:multiLevelType w:val="hybridMultilevel"/>
    <w:tmpl w:val="5E100E3C"/>
    <w:lvl w:ilvl="0" w:tplc="A90CAD64">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84D6A5A"/>
    <w:multiLevelType w:val="hybridMultilevel"/>
    <w:tmpl w:val="7FAA23AA"/>
    <w:lvl w:ilvl="0" w:tplc="080A0013">
      <w:start w:val="1"/>
      <w:numFmt w:val="upperRoman"/>
      <w:lvlText w:val="%1."/>
      <w:lvlJc w:val="right"/>
      <w:pPr>
        <w:ind w:left="720" w:hanging="360"/>
      </w:pPr>
    </w:lvl>
    <w:lvl w:ilvl="1" w:tplc="CDE41AD8">
      <w:numFmt w:val="bullet"/>
      <w:lvlText w:val="•"/>
      <w:lvlJc w:val="left"/>
      <w:pPr>
        <w:ind w:left="1440" w:hanging="360"/>
      </w:pPr>
      <w:rPr>
        <w:rFonts w:ascii="Calibri" w:eastAsia="SimSun" w:hAnsi="Calibri" w:cs="Calibri"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2"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13" w15:restartNumberingAfterBreak="0">
    <w:nsid w:val="1C297D7E"/>
    <w:multiLevelType w:val="hybridMultilevel"/>
    <w:tmpl w:val="375AD1E0"/>
    <w:lvl w:ilvl="0" w:tplc="CDE41AD8">
      <w:numFmt w:val="bullet"/>
      <w:lvlText w:val="•"/>
      <w:lvlJc w:val="left"/>
      <w:pPr>
        <w:ind w:left="1065" w:hanging="705"/>
      </w:pPr>
      <w:rPr>
        <w:rFonts w:ascii="Calibri" w:eastAsia="SimSu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1E002040"/>
    <w:multiLevelType w:val="multilevel"/>
    <w:tmpl w:val="FAEE2744"/>
    <w:lvl w:ilvl="0">
      <w:start w:val="1"/>
      <w:numFmt w:val="bullet"/>
      <w:lvlText w:val="-"/>
      <w:lvlJc w:val="left"/>
      <w:pPr>
        <w:ind w:left="1537" w:hanging="118"/>
      </w:pPr>
      <w:rPr>
        <w:rFonts w:ascii="Calibri" w:eastAsia="Calibri" w:hAnsi="Calibri" w:cs="Calibri"/>
        <w:sz w:val="22"/>
        <w:szCs w:val="22"/>
      </w:rPr>
    </w:lvl>
    <w:lvl w:ilvl="1">
      <w:start w:val="1"/>
      <w:numFmt w:val="bullet"/>
      <w:lvlText w:val="•"/>
      <w:lvlJc w:val="left"/>
      <w:pPr>
        <w:ind w:left="2322" w:hanging="118"/>
      </w:pPr>
    </w:lvl>
    <w:lvl w:ilvl="2">
      <w:start w:val="1"/>
      <w:numFmt w:val="bullet"/>
      <w:lvlText w:val="•"/>
      <w:lvlJc w:val="left"/>
      <w:pPr>
        <w:ind w:left="3104" w:hanging="118"/>
      </w:pPr>
    </w:lvl>
    <w:lvl w:ilvl="3">
      <w:start w:val="1"/>
      <w:numFmt w:val="bullet"/>
      <w:lvlText w:val="•"/>
      <w:lvlJc w:val="left"/>
      <w:pPr>
        <w:ind w:left="3886" w:hanging="118"/>
      </w:pPr>
    </w:lvl>
    <w:lvl w:ilvl="4">
      <w:start w:val="1"/>
      <w:numFmt w:val="bullet"/>
      <w:lvlText w:val="•"/>
      <w:lvlJc w:val="left"/>
      <w:pPr>
        <w:ind w:left="4668" w:hanging="118"/>
      </w:pPr>
    </w:lvl>
    <w:lvl w:ilvl="5">
      <w:start w:val="1"/>
      <w:numFmt w:val="bullet"/>
      <w:lvlText w:val="•"/>
      <w:lvlJc w:val="left"/>
      <w:pPr>
        <w:ind w:left="5450" w:hanging="118"/>
      </w:pPr>
    </w:lvl>
    <w:lvl w:ilvl="6">
      <w:start w:val="1"/>
      <w:numFmt w:val="bullet"/>
      <w:lvlText w:val="•"/>
      <w:lvlJc w:val="left"/>
      <w:pPr>
        <w:ind w:left="6232" w:hanging="117"/>
      </w:pPr>
    </w:lvl>
    <w:lvl w:ilvl="7">
      <w:start w:val="1"/>
      <w:numFmt w:val="bullet"/>
      <w:lvlText w:val="•"/>
      <w:lvlJc w:val="left"/>
      <w:pPr>
        <w:ind w:left="7014" w:hanging="118"/>
      </w:pPr>
    </w:lvl>
    <w:lvl w:ilvl="8">
      <w:start w:val="1"/>
      <w:numFmt w:val="bullet"/>
      <w:lvlText w:val="•"/>
      <w:lvlJc w:val="left"/>
      <w:pPr>
        <w:ind w:left="7796" w:hanging="117"/>
      </w:pPr>
    </w:lvl>
  </w:abstractNum>
  <w:abstractNum w:abstractNumId="15" w15:restartNumberingAfterBreak="0">
    <w:nsid w:val="1FD31F99"/>
    <w:multiLevelType w:val="hybridMultilevel"/>
    <w:tmpl w:val="F3AE141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272388A"/>
    <w:multiLevelType w:val="hybridMultilevel"/>
    <w:tmpl w:val="347A7316"/>
    <w:lvl w:ilvl="0" w:tplc="FFFFFFFF">
      <w:numFmt w:val="bullet"/>
      <w:lvlText w:val="-"/>
      <w:lvlJc w:val="left"/>
      <w:pPr>
        <w:ind w:left="720" w:hanging="360"/>
      </w:pPr>
      <w:rPr>
        <w:rFonts w:ascii="Arial" w:eastAsia="Arial" w:hAnsi="Arial" w:cs="Arial" w:hint="default"/>
        <w:w w:val="100"/>
        <w:sz w:val="22"/>
        <w:szCs w:val="22"/>
        <w:lang w:val="es-PE" w:eastAsia="es-PE" w:bidi="es-PE"/>
      </w:rPr>
    </w:lvl>
    <w:lvl w:ilvl="1" w:tplc="FFFFFFFF" w:tentative="1">
      <w:start w:val="1"/>
      <w:numFmt w:val="bullet"/>
      <w:lvlText w:val="o"/>
      <w:lvlJc w:val="left"/>
      <w:pPr>
        <w:ind w:left="1440" w:hanging="360"/>
      </w:pPr>
      <w:rPr>
        <w:rFonts w:ascii="Courier New" w:hAnsi="Courier New" w:cs="Courier New" w:hint="default"/>
      </w:rPr>
    </w:lvl>
    <w:lvl w:ilvl="2" w:tplc="646C229A">
      <w:numFmt w:val="bullet"/>
      <w:lvlText w:val="-"/>
      <w:lvlJc w:val="left"/>
      <w:pPr>
        <w:ind w:left="720" w:hanging="360"/>
      </w:pPr>
      <w:rPr>
        <w:rFonts w:ascii="Arial" w:eastAsia="Arial" w:hAnsi="Arial" w:cs="Arial" w:hint="default"/>
        <w:w w:val="100"/>
        <w:sz w:val="22"/>
        <w:szCs w:val="22"/>
        <w:lang w:val="es-PE" w:eastAsia="es-PE" w:bidi="es-PE"/>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4905988"/>
    <w:multiLevelType w:val="multilevel"/>
    <w:tmpl w:val="DC182860"/>
    <w:lvl w:ilvl="0">
      <w:start w:val="1"/>
      <w:numFmt w:val="decimal"/>
      <w:lvlText w:val="%1."/>
      <w:lvlJc w:val="left"/>
      <w:pPr>
        <w:ind w:left="546" w:hanging="477"/>
      </w:pPr>
      <w:rPr>
        <w:rFonts w:ascii="Calibri" w:eastAsia="Calibri" w:hAnsi="Calibri" w:cs="Calibri"/>
        <w:sz w:val="22"/>
        <w:szCs w:val="22"/>
      </w:rPr>
    </w:lvl>
    <w:lvl w:ilvl="1">
      <w:start w:val="1"/>
      <w:numFmt w:val="decimal"/>
      <w:lvlText w:val="%2."/>
      <w:lvlJc w:val="left"/>
      <w:pPr>
        <w:ind w:left="838" w:hanging="360"/>
      </w:pPr>
      <w:rPr>
        <w:rFonts w:ascii="Calibri" w:eastAsia="Calibri" w:hAnsi="Calibri" w:cs="Calibri"/>
        <w:sz w:val="22"/>
        <w:szCs w:val="22"/>
      </w:rPr>
    </w:lvl>
    <w:lvl w:ilvl="2">
      <w:start w:val="1"/>
      <w:numFmt w:val="decimal"/>
      <w:lvlText w:val="%3."/>
      <w:lvlJc w:val="left"/>
      <w:pPr>
        <w:ind w:left="1184" w:hanging="360"/>
      </w:pPr>
      <w:rPr>
        <w:rFonts w:ascii="Calibri" w:eastAsia="Calibri" w:hAnsi="Calibri" w:cs="Calibri"/>
        <w:sz w:val="22"/>
        <w:szCs w:val="22"/>
      </w:rPr>
    </w:lvl>
    <w:lvl w:ilvl="3">
      <w:start w:val="1"/>
      <w:numFmt w:val="bullet"/>
      <w:lvlText w:val="•"/>
      <w:lvlJc w:val="left"/>
      <w:pPr>
        <w:ind w:left="2202" w:hanging="360"/>
      </w:pPr>
    </w:lvl>
    <w:lvl w:ilvl="4">
      <w:start w:val="1"/>
      <w:numFmt w:val="bullet"/>
      <w:lvlText w:val="•"/>
      <w:lvlJc w:val="left"/>
      <w:pPr>
        <w:ind w:left="3225" w:hanging="360"/>
      </w:pPr>
    </w:lvl>
    <w:lvl w:ilvl="5">
      <w:start w:val="1"/>
      <w:numFmt w:val="bullet"/>
      <w:lvlText w:val="•"/>
      <w:lvlJc w:val="left"/>
      <w:pPr>
        <w:ind w:left="4247" w:hanging="360"/>
      </w:pPr>
    </w:lvl>
    <w:lvl w:ilvl="6">
      <w:start w:val="1"/>
      <w:numFmt w:val="bullet"/>
      <w:lvlText w:val="•"/>
      <w:lvlJc w:val="left"/>
      <w:pPr>
        <w:ind w:left="5270" w:hanging="360"/>
      </w:pPr>
    </w:lvl>
    <w:lvl w:ilvl="7">
      <w:start w:val="1"/>
      <w:numFmt w:val="bullet"/>
      <w:lvlText w:val="•"/>
      <w:lvlJc w:val="left"/>
      <w:pPr>
        <w:ind w:left="6292" w:hanging="360"/>
      </w:pPr>
    </w:lvl>
    <w:lvl w:ilvl="8">
      <w:start w:val="1"/>
      <w:numFmt w:val="bullet"/>
      <w:lvlText w:val="•"/>
      <w:lvlJc w:val="left"/>
      <w:pPr>
        <w:ind w:left="7315" w:hanging="360"/>
      </w:pPr>
    </w:lvl>
  </w:abstractNum>
  <w:abstractNum w:abstractNumId="18" w15:restartNumberingAfterBreak="0">
    <w:nsid w:val="25026476"/>
    <w:multiLevelType w:val="hybridMultilevel"/>
    <w:tmpl w:val="8FCCF6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26E13C3B"/>
    <w:multiLevelType w:val="hybridMultilevel"/>
    <w:tmpl w:val="9BEAE9DC"/>
    <w:lvl w:ilvl="0" w:tplc="906A96D0">
      <w:start w:val="5"/>
      <w:numFmt w:val="bullet"/>
      <w:lvlText w:val="-"/>
      <w:lvlJc w:val="left"/>
      <w:pPr>
        <w:ind w:left="720" w:hanging="360"/>
      </w:pPr>
      <w:rPr>
        <w:rFonts w:ascii="Calibri" w:eastAsiaTheme="minorHAns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DA43AEE"/>
    <w:multiLevelType w:val="multilevel"/>
    <w:tmpl w:val="F3DA83D0"/>
    <w:lvl w:ilvl="0">
      <w:start w:val="1"/>
      <w:numFmt w:val="bullet"/>
      <w:lvlText w:val="●"/>
      <w:lvlJc w:val="left"/>
      <w:pPr>
        <w:ind w:left="284" w:hanging="212"/>
      </w:pPr>
      <w:rPr>
        <w:rFonts w:ascii="Times New Roman" w:eastAsia="Times New Roman" w:hAnsi="Times New Roman" w:cs="Times New Roman"/>
        <w:sz w:val="16"/>
        <w:szCs w:val="16"/>
      </w:rPr>
    </w:lvl>
    <w:lvl w:ilvl="1">
      <w:start w:val="1"/>
      <w:numFmt w:val="bullet"/>
      <w:lvlText w:val="•"/>
      <w:lvlJc w:val="left"/>
      <w:pPr>
        <w:ind w:left="520" w:hanging="212"/>
      </w:pPr>
    </w:lvl>
    <w:lvl w:ilvl="2">
      <w:start w:val="1"/>
      <w:numFmt w:val="bullet"/>
      <w:lvlText w:val="•"/>
      <w:lvlJc w:val="left"/>
      <w:pPr>
        <w:ind w:left="761" w:hanging="212"/>
      </w:pPr>
    </w:lvl>
    <w:lvl w:ilvl="3">
      <w:start w:val="1"/>
      <w:numFmt w:val="bullet"/>
      <w:lvlText w:val="•"/>
      <w:lvlJc w:val="left"/>
      <w:pPr>
        <w:ind w:left="1001" w:hanging="212"/>
      </w:pPr>
    </w:lvl>
    <w:lvl w:ilvl="4">
      <w:start w:val="1"/>
      <w:numFmt w:val="bullet"/>
      <w:lvlText w:val="•"/>
      <w:lvlJc w:val="left"/>
      <w:pPr>
        <w:ind w:left="1242" w:hanging="212"/>
      </w:pPr>
    </w:lvl>
    <w:lvl w:ilvl="5">
      <w:start w:val="1"/>
      <w:numFmt w:val="bullet"/>
      <w:lvlText w:val="•"/>
      <w:lvlJc w:val="left"/>
      <w:pPr>
        <w:ind w:left="1483" w:hanging="212"/>
      </w:pPr>
    </w:lvl>
    <w:lvl w:ilvl="6">
      <w:start w:val="1"/>
      <w:numFmt w:val="bullet"/>
      <w:lvlText w:val="•"/>
      <w:lvlJc w:val="left"/>
      <w:pPr>
        <w:ind w:left="1723" w:hanging="211"/>
      </w:pPr>
    </w:lvl>
    <w:lvl w:ilvl="7">
      <w:start w:val="1"/>
      <w:numFmt w:val="bullet"/>
      <w:lvlText w:val="•"/>
      <w:lvlJc w:val="left"/>
      <w:pPr>
        <w:ind w:left="1964" w:hanging="211"/>
      </w:pPr>
    </w:lvl>
    <w:lvl w:ilvl="8">
      <w:start w:val="1"/>
      <w:numFmt w:val="bullet"/>
      <w:lvlText w:val="•"/>
      <w:lvlJc w:val="left"/>
      <w:pPr>
        <w:ind w:left="2204" w:hanging="211"/>
      </w:pPr>
    </w:lvl>
  </w:abstractNum>
  <w:abstractNum w:abstractNumId="21" w15:restartNumberingAfterBreak="0">
    <w:nsid w:val="2ED1339F"/>
    <w:multiLevelType w:val="multilevel"/>
    <w:tmpl w:val="FBEC2C1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bullet"/>
      <w:lvlText w:val=""/>
      <w:lvlJc w:val="left"/>
      <w:pPr>
        <w:ind w:left="360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00B4421"/>
    <w:multiLevelType w:val="multilevel"/>
    <w:tmpl w:val="BF9E99BC"/>
    <w:lvl w:ilvl="0">
      <w:start w:val="1"/>
      <w:numFmt w:val="lowerRoman"/>
      <w:lvlText w:val="%1."/>
      <w:lvlJc w:val="right"/>
      <w:pPr>
        <w:ind w:left="568" w:hanging="360"/>
      </w:pPr>
      <w:rPr>
        <w:color w:val="000000"/>
      </w:rPr>
    </w:lvl>
    <w:lvl w:ilvl="1">
      <w:start w:val="1"/>
      <w:numFmt w:val="bullet"/>
      <w:lvlText w:val="•"/>
      <w:lvlJc w:val="left"/>
      <w:pPr>
        <w:ind w:left="1648" w:hanging="719"/>
      </w:pPr>
      <w:rPr>
        <w:rFonts w:ascii="Calibri" w:eastAsia="Calibri" w:hAnsi="Calibri" w:cs="Calibri"/>
        <w:b/>
      </w:rPr>
    </w:lvl>
    <w:lvl w:ilvl="2">
      <w:start w:val="1"/>
      <w:numFmt w:val="lowerLetter"/>
      <w:lvlText w:val="%3)"/>
      <w:lvlJc w:val="left"/>
      <w:pPr>
        <w:ind w:left="2008" w:hanging="360"/>
      </w:pPr>
      <w:rPr>
        <w:b w:val="0"/>
        <w:bCs/>
        <w:color w:val="000000"/>
      </w:rPr>
    </w:lvl>
    <w:lvl w:ilvl="3">
      <w:start w:val="1"/>
      <w:numFmt w:val="bullet"/>
      <w:lvlText w:val="●"/>
      <w:lvlJc w:val="left"/>
      <w:pPr>
        <w:ind w:left="2728" w:hanging="360"/>
      </w:pPr>
      <w:rPr>
        <w:rFonts w:ascii="Noto Sans Symbols" w:eastAsia="Noto Sans Symbols" w:hAnsi="Noto Sans Symbols" w:cs="Noto Sans Symbols"/>
      </w:rPr>
    </w:lvl>
    <w:lvl w:ilvl="4">
      <w:start w:val="1"/>
      <w:numFmt w:val="bullet"/>
      <w:lvlText w:val="o"/>
      <w:lvlJc w:val="left"/>
      <w:pPr>
        <w:ind w:left="3448" w:hanging="360"/>
      </w:pPr>
      <w:rPr>
        <w:rFonts w:ascii="Courier New" w:eastAsia="Courier New" w:hAnsi="Courier New" w:cs="Courier New"/>
      </w:rPr>
    </w:lvl>
    <w:lvl w:ilvl="5">
      <w:start w:val="1"/>
      <w:numFmt w:val="bullet"/>
      <w:lvlText w:val="▪"/>
      <w:lvlJc w:val="left"/>
      <w:pPr>
        <w:ind w:left="4168" w:hanging="360"/>
      </w:pPr>
      <w:rPr>
        <w:rFonts w:ascii="Noto Sans Symbols" w:eastAsia="Noto Sans Symbols" w:hAnsi="Noto Sans Symbols" w:cs="Noto Sans Symbols"/>
      </w:rPr>
    </w:lvl>
    <w:lvl w:ilvl="6">
      <w:start w:val="1"/>
      <w:numFmt w:val="bullet"/>
      <w:lvlText w:val="●"/>
      <w:lvlJc w:val="left"/>
      <w:pPr>
        <w:ind w:left="4888" w:hanging="360"/>
      </w:pPr>
      <w:rPr>
        <w:rFonts w:ascii="Noto Sans Symbols" w:eastAsia="Noto Sans Symbols" w:hAnsi="Noto Sans Symbols" w:cs="Noto Sans Symbols"/>
      </w:rPr>
    </w:lvl>
    <w:lvl w:ilvl="7">
      <w:start w:val="1"/>
      <w:numFmt w:val="bullet"/>
      <w:lvlText w:val="o"/>
      <w:lvlJc w:val="left"/>
      <w:pPr>
        <w:ind w:left="5608" w:hanging="360"/>
      </w:pPr>
      <w:rPr>
        <w:rFonts w:ascii="Courier New" w:eastAsia="Courier New" w:hAnsi="Courier New" w:cs="Courier New"/>
      </w:rPr>
    </w:lvl>
    <w:lvl w:ilvl="8">
      <w:start w:val="1"/>
      <w:numFmt w:val="bullet"/>
      <w:lvlText w:val="▪"/>
      <w:lvlJc w:val="left"/>
      <w:pPr>
        <w:ind w:left="6328" w:hanging="360"/>
      </w:pPr>
      <w:rPr>
        <w:rFonts w:ascii="Noto Sans Symbols" w:eastAsia="Noto Sans Symbols" w:hAnsi="Noto Sans Symbols" w:cs="Noto Sans Symbols"/>
      </w:rPr>
    </w:lvl>
  </w:abstractNum>
  <w:abstractNum w:abstractNumId="23" w15:restartNumberingAfterBreak="0">
    <w:nsid w:val="30417638"/>
    <w:multiLevelType w:val="multilevel"/>
    <w:tmpl w:val="27FA22A8"/>
    <w:lvl w:ilvl="0">
      <w:start w:val="1"/>
      <w:numFmt w:val="bullet"/>
      <w:lvlText w:val="●"/>
      <w:lvlJc w:val="left"/>
      <w:pPr>
        <w:ind w:left="279" w:hanging="209"/>
      </w:pPr>
      <w:rPr>
        <w:rFonts w:ascii="Times New Roman" w:eastAsia="Times New Roman" w:hAnsi="Times New Roman" w:cs="Times New Roman"/>
        <w:sz w:val="16"/>
        <w:szCs w:val="16"/>
      </w:rPr>
    </w:lvl>
    <w:lvl w:ilvl="1">
      <w:start w:val="1"/>
      <w:numFmt w:val="bullet"/>
      <w:lvlText w:val="•"/>
      <w:lvlJc w:val="left"/>
      <w:pPr>
        <w:ind w:left="477" w:hanging="208"/>
      </w:pPr>
    </w:lvl>
    <w:lvl w:ilvl="2">
      <w:start w:val="1"/>
      <w:numFmt w:val="bullet"/>
      <w:lvlText w:val="•"/>
      <w:lvlJc w:val="left"/>
      <w:pPr>
        <w:ind w:left="674" w:hanging="208"/>
      </w:pPr>
    </w:lvl>
    <w:lvl w:ilvl="3">
      <w:start w:val="1"/>
      <w:numFmt w:val="bullet"/>
      <w:lvlText w:val="•"/>
      <w:lvlJc w:val="left"/>
      <w:pPr>
        <w:ind w:left="872" w:hanging="208"/>
      </w:pPr>
    </w:lvl>
    <w:lvl w:ilvl="4">
      <w:start w:val="1"/>
      <w:numFmt w:val="bullet"/>
      <w:lvlText w:val="•"/>
      <w:lvlJc w:val="left"/>
      <w:pPr>
        <w:ind w:left="1069" w:hanging="209"/>
      </w:pPr>
    </w:lvl>
    <w:lvl w:ilvl="5">
      <w:start w:val="1"/>
      <w:numFmt w:val="bullet"/>
      <w:lvlText w:val="•"/>
      <w:lvlJc w:val="left"/>
      <w:pPr>
        <w:ind w:left="1267" w:hanging="209"/>
      </w:pPr>
    </w:lvl>
    <w:lvl w:ilvl="6">
      <w:start w:val="1"/>
      <w:numFmt w:val="bullet"/>
      <w:lvlText w:val="•"/>
      <w:lvlJc w:val="left"/>
      <w:pPr>
        <w:ind w:left="1464" w:hanging="209"/>
      </w:pPr>
    </w:lvl>
    <w:lvl w:ilvl="7">
      <w:start w:val="1"/>
      <w:numFmt w:val="bullet"/>
      <w:lvlText w:val="•"/>
      <w:lvlJc w:val="left"/>
      <w:pPr>
        <w:ind w:left="1661" w:hanging="209"/>
      </w:pPr>
    </w:lvl>
    <w:lvl w:ilvl="8">
      <w:start w:val="1"/>
      <w:numFmt w:val="bullet"/>
      <w:lvlText w:val="•"/>
      <w:lvlJc w:val="left"/>
      <w:pPr>
        <w:ind w:left="1859" w:hanging="209"/>
      </w:pPr>
    </w:lvl>
  </w:abstractNum>
  <w:abstractNum w:abstractNumId="24" w15:restartNumberingAfterBreak="0">
    <w:nsid w:val="30A847BD"/>
    <w:multiLevelType w:val="multilevel"/>
    <w:tmpl w:val="D7FC6C36"/>
    <w:lvl w:ilvl="0">
      <w:start w:val="1"/>
      <w:numFmt w:val="upperLetter"/>
      <w:lvlText w:val="%1."/>
      <w:lvlJc w:val="left"/>
      <w:pPr>
        <w:ind w:left="720" w:hanging="360"/>
      </w:pPr>
      <w:rPr>
        <w:b/>
        <w:color w:val="000000"/>
        <w:sz w:val="24"/>
        <w:szCs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26" w15:restartNumberingAfterBreak="0">
    <w:nsid w:val="350E1AC9"/>
    <w:multiLevelType w:val="multilevel"/>
    <w:tmpl w:val="938005E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5345C59"/>
    <w:multiLevelType w:val="hybridMultilevel"/>
    <w:tmpl w:val="218A1A3A"/>
    <w:lvl w:ilvl="0" w:tplc="0E287242">
      <w:start w:val="1"/>
      <w:numFmt w:val="bullet"/>
      <w:lvlText w:val="-"/>
      <w:lvlJc w:val="left"/>
      <w:pPr>
        <w:ind w:left="1800" w:hanging="360"/>
      </w:pPr>
      <w:rPr>
        <w:rFonts w:ascii="Arial" w:eastAsiaTheme="minorHAnsi" w:hAnsi="Arial" w:cs="Aria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28" w15:restartNumberingAfterBreak="0">
    <w:nsid w:val="3967685B"/>
    <w:multiLevelType w:val="hybridMultilevel"/>
    <w:tmpl w:val="72F824FC"/>
    <w:lvl w:ilvl="0" w:tplc="CDE41AD8">
      <w:numFmt w:val="bullet"/>
      <w:lvlText w:val="•"/>
      <w:lvlJc w:val="left"/>
      <w:pPr>
        <w:ind w:left="1065" w:hanging="705"/>
      </w:pPr>
      <w:rPr>
        <w:rFonts w:ascii="Calibri" w:eastAsia="SimSu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3C2A594F"/>
    <w:multiLevelType w:val="multilevel"/>
    <w:tmpl w:val="C4767248"/>
    <w:lvl w:ilvl="0">
      <w:start w:val="1"/>
      <w:numFmt w:val="bullet"/>
      <w:lvlText w:val="-"/>
      <w:lvlJc w:val="left"/>
      <w:pPr>
        <w:ind w:left="1892" w:hanging="360"/>
      </w:pPr>
      <w:rPr>
        <w:rFonts w:ascii="Calibri" w:eastAsia="Calibri" w:hAnsi="Calibri" w:cs="Calibri"/>
        <w:sz w:val="22"/>
        <w:szCs w:val="22"/>
      </w:rPr>
    </w:lvl>
    <w:lvl w:ilvl="1">
      <w:start w:val="1"/>
      <w:numFmt w:val="bullet"/>
      <w:lvlText w:val="•"/>
      <w:lvlJc w:val="left"/>
      <w:pPr>
        <w:ind w:left="2646" w:hanging="360"/>
      </w:pPr>
    </w:lvl>
    <w:lvl w:ilvl="2">
      <w:start w:val="1"/>
      <w:numFmt w:val="bullet"/>
      <w:lvlText w:val="•"/>
      <w:lvlJc w:val="left"/>
      <w:pPr>
        <w:ind w:left="3392" w:hanging="360"/>
      </w:pPr>
    </w:lvl>
    <w:lvl w:ilvl="3">
      <w:start w:val="1"/>
      <w:numFmt w:val="bullet"/>
      <w:lvlText w:val="•"/>
      <w:lvlJc w:val="left"/>
      <w:pPr>
        <w:ind w:left="4138" w:hanging="360"/>
      </w:pPr>
    </w:lvl>
    <w:lvl w:ilvl="4">
      <w:start w:val="1"/>
      <w:numFmt w:val="bullet"/>
      <w:lvlText w:val="•"/>
      <w:lvlJc w:val="left"/>
      <w:pPr>
        <w:ind w:left="4884" w:hanging="360"/>
      </w:pPr>
    </w:lvl>
    <w:lvl w:ilvl="5">
      <w:start w:val="1"/>
      <w:numFmt w:val="bullet"/>
      <w:lvlText w:val="•"/>
      <w:lvlJc w:val="left"/>
      <w:pPr>
        <w:ind w:left="5630" w:hanging="360"/>
      </w:pPr>
    </w:lvl>
    <w:lvl w:ilvl="6">
      <w:start w:val="1"/>
      <w:numFmt w:val="bullet"/>
      <w:lvlText w:val="•"/>
      <w:lvlJc w:val="left"/>
      <w:pPr>
        <w:ind w:left="6376" w:hanging="360"/>
      </w:pPr>
    </w:lvl>
    <w:lvl w:ilvl="7">
      <w:start w:val="1"/>
      <w:numFmt w:val="bullet"/>
      <w:lvlText w:val="•"/>
      <w:lvlJc w:val="left"/>
      <w:pPr>
        <w:ind w:left="7122" w:hanging="360"/>
      </w:pPr>
    </w:lvl>
    <w:lvl w:ilvl="8">
      <w:start w:val="1"/>
      <w:numFmt w:val="bullet"/>
      <w:lvlText w:val="•"/>
      <w:lvlJc w:val="left"/>
      <w:pPr>
        <w:ind w:left="7868" w:hanging="360"/>
      </w:pPr>
    </w:lvl>
  </w:abstractNum>
  <w:abstractNum w:abstractNumId="30"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31" w15:restartNumberingAfterBreak="0">
    <w:nsid w:val="3D274DDB"/>
    <w:multiLevelType w:val="hybridMultilevel"/>
    <w:tmpl w:val="33B033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3D594D30"/>
    <w:multiLevelType w:val="hybridMultilevel"/>
    <w:tmpl w:val="D4AECCA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3" w15:restartNumberingAfterBreak="0">
    <w:nsid w:val="41A76A66"/>
    <w:multiLevelType w:val="multilevel"/>
    <w:tmpl w:val="280E2BC0"/>
    <w:lvl w:ilvl="0">
      <w:start w:val="1"/>
      <w:numFmt w:val="lowerRoman"/>
      <w:lvlText w:val="%1."/>
      <w:lvlJc w:val="right"/>
      <w:pPr>
        <w:ind w:left="568" w:hanging="360"/>
      </w:pPr>
      <w:rPr>
        <w:color w:val="000000"/>
      </w:rPr>
    </w:lvl>
    <w:lvl w:ilvl="1">
      <w:start w:val="1"/>
      <w:numFmt w:val="bullet"/>
      <w:lvlText w:val="•"/>
      <w:lvlJc w:val="left"/>
      <w:pPr>
        <w:ind w:left="1648" w:hanging="719"/>
      </w:pPr>
      <w:rPr>
        <w:rFonts w:ascii="Calibri" w:eastAsia="Calibri" w:hAnsi="Calibri" w:cs="Calibri"/>
        <w:b/>
      </w:rPr>
    </w:lvl>
    <w:lvl w:ilvl="2">
      <w:start w:val="1"/>
      <w:numFmt w:val="lowerLetter"/>
      <w:lvlText w:val="%3)"/>
      <w:lvlJc w:val="left"/>
      <w:pPr>
        <w:ind w:left="2008" w:hanging="360"/>
      </w:pPr>
      <w:rPr>
        <w:b w:val="0"/>
        <w:bCs/>
        <w:color w:val="000000"/>
      </w:rPr>
    </w:lvl>
    <w:lvl w:ilvl="3">
      <w:start w:val="1"/>
      <w:numFmt w:val="lowerRoman"/>
      <w:lvlText w:val="%4."/>
      <w:lvlJc w:val="right"/>
      <w:pPr>
        <w:ind w:left="2160" w:hanging="360"/>
      </w:pPr>
    </w:lvl>
    <w:lvl w:ilvl="4">
      <w:start w:val="1"/>
      <w:numFmt w:val="bullet"/>
      <w:lvlText w:val="o"/>
      <w:lvlJc w:val="left"/>
      <w:pPr>
        <w:ind w:left="3448" w:hanging="360"/>
      </w:pPr>
      <w:rPr>
        <w:rFonts w:ascii="Courier New" w:eastAsia="Courier New" w:hAnsi="Courier New" w:cs="Courier New"/>
      </w:rPr>
    </w:lvl>
    <w:lvl w:ilvl="5">
      <w:start w:val="1"/>
      <w:numFmt w:val="bullet"/>
      <w:lvlText w:val="▪"/>
      <w:lvlJc w:val="left"/>
      <w:pPr>
        <w:ind w:left="4168" w:hanging="360"/>
      </w:pPr>
      <w:rPr>
        <w:rFonts w:ascii="Noto Sans Symbols" w:eastAsia="Noto Sans Symbols" w:hAnsi="Noto Sans Symbols" w:cs="Noto Sans Symbols"/>
      </w:rPr>
    </w:lvl>
    <w:lvl w:ilvl="6">
      <w:start w:val="1"/>
      <w:numFmt w:val="bullet"/>
      <w:lvlText w:val="●"/>
      <w:lvlJc w:val="left"/>
      <w:pPr>
        <w:ind w:left="4888" w:hanging="360"/>
      </w:pPr>
      <w:rPr>
        <w:rFonts w:ascii="Noto Sans Symbols" w:eastAsia="Noto Sans Symbols" w:hAnsi="Noto Sans Symbols" w:cs="Noto Sans Symbols"/>
      </w:rPr>
    </w:lvl>
    <w:lvl w:ilvl="7">
      <w:start w:val="1"/>
      <w:numFmt w:val="bullet"/>
      <w:lvlText w:val="o"/>
      <w:lvlJc w:val="left"/>
      <w:pPr>
        <w:ind w:left="5608" w:hanging="360"/>
      </w:pPr>
      <w:rPr>
        <w:rFonts w:ascii="Courier New" w:eastAsia="Courier New" w:hAnsi="Courier New" w:cs="Courier New"/>
      </w:rPr>
    </w:lvl>
    <w:lvl w:ilvl="8">
      <w:start w:val="1"/>
      <w:numFmt w:val="bullet"/>
      <w:lvlText w:val="▪"/>
      <w:lvlJc w:val="left"/>
      <w:pPr>
        <w:ind w:left="6328" w:hanging="360"/>
      </w:pPr>
      <w:rPr>
        <w:rFonts w:ascii="Noto Sans Symbols" w:eastAsia="Noto Sans Symbols" w:hAnsi="Noto Sans Symbols" w:cs="Noto Sans Symbols"/>
      </w:rPr>
    </w:lvl>
  </w:abstractNum>
  <w:abstractNum w:abstractNumId="34" w15:restartNumberingAfterBreak="0">
    <w:nsid w:val="42BA2565"/>
    <w:multiLevelType w:val="multilevel"/>
    <w:tmpl w:val="BFA01016"/>
    <w:lvl w:ilvl="0">
      <w:start w:val="1"/>
      <w:numFmt w:val="bullet"/>
      <w:lvlText w:val="●"/>
      <w:lvlJc w:val="left"/>
      <w:pPr>
        <w:ind w:left="284" w:hanging="212"/>
      </w:pPr>
      <w:rPr>
        <w:rFonts w:ascii="Times New Roman" w:eastAsia="Times New Roman" w:hAnsi="Times New Roman" w:cs="Times New Roman"/>
        <w:sz w:val="16"/>
        <w:szCs w:val="16"/>
      </w:rPr>
    </w:lvl>
    <w:lvl w:ilvl="1">
      <w:start w:val="1"/>
      <w:numFmt w:val="bullet"/>
      <w:lvlText w:val="•"/>
      <w:lvlJc w:val="left"/>
      <w:pPr>
        <w:ind w:left="520" w:hanging="212"/>
      </w:pPr>
    </w:lvl>
    <w:lvl w:ilvl="2">
      <w:start w:val="1"/>
      <w:numFmt w:val="bullet"/>
      <w:lvlText w:val="•"/>
      <w:lvlJc w:val="left"/>
      <w:pPr>
        <w:ind w:left="760" w:hanging="212"/>
      </w:pPr>
    </w:lvl>
    <w:lvl w:ilvl="3">
      <w:start w:val="1"/>
      <w:numFmt w:val="bullet"/>
      <w:lvlText w:val="•"/>
      <w:lvlJc w:val="left"/>
      <w:pPr>
        <w:ind w:left="1000" w:hanging="212"/>
      </w:pPr>
    </w:lvl>
    <w:lvl w:ilvl="4">
      <w:start w:val="1"/>
      <w:numFmt w:val="bullet"/>
      <w:lvlText w:val="•"/>
      <w:lvlJc w:val="left"/>
      <w:pPr>
        <w:ind w:left="1240" w:hanging="212"/>
      </w:pPr>
    </w:lvl>
    <w:lvl w:ilvl="5">
      <w:start w:val="1"/>
      <w:numFmt w:val="bullet"/>
      <w:lvlText w:val="•"/>
      <w:lvlJc w:val="left"/>
      <w:pPr>
        <w:ind w:left="1480" w:hanging="212"/>
      </w:pPr>
    </w:lvl>
    <w:lvl w:ilvl="6">
      <w:start w:val="1"/>
      <w:numFmt w:val="bullet"/>
      <w:lvlText w:val="•"/>
      <w:lvlJc w:val="left"/>
      <w:pPr>
        <w:ind w:left="1720" w:hanging="212"/>
      </w:pPr>
    </w:lvl>
    <w:lvl w:ilvl="7">
      <w:start w:val="1"/>
      <w:numFmt w:val="bullet"/>
      <w:lvlText w:val="•"/>
      <w:lvlJc w:val="left"/>
      <w:pPr>
        <w:ind w:left="1960" w:hanging="212"/>
      </w:pPr>
    </w:lvl>
    <w:lvl w:ilvl="8">
      <w:start w:val="1"/>
      <w:numFmt w:val="bullet"/>
      <w:lvlText w:val="•"/>
      <w:lvlJc w:val="left"/>
      <w:pPr>
        <w:ind w:left="2200" w:hanging="212"/>
      </w:pPr>
    </w:lvl>
  </w:abstractNum>
  <w:abstractNum w:abstractNumId="35" w15:restartNumberingAfterBreak="0">
    <w:nsid w:val="46EA4C49"/>
    <w:multiLevelType w:val="hybridMultilevel"/>
    <w:tmpl w:val="815C03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47694BE2"/>
    <w:multiLevelType w:val="multilevel"/>
    <w:tmpl w:val="C316D046"/>
    <w:lvl w:ilvl="0">
      <w:start w:val="1"/>
      <w:numFmt w:val="decimal"/>
      <w:lvlText w:val="%1."/>
      <w:lvlJc w:val="left"/>
      <w:pPr>
        <w:ind w:left="1184" w:hanging="360"/>
      </w:pPr>
      <w:rPr>
        <w:rFonts w:ascii="Calibri" w:eastAsia="Calibri" w:hAnsi="Calibri" w:cs="Calibri"/>
        <w:sz w:val="22"/>
        <w:szCs w:val="22"/>
      </w:rPr>
    </w:lvl>
    <w:lvl w:ilvl="1">
      <w:start w:val="1"/>
      <w:numFmt w:val="bullet"/>
      <w:lvlText w:val="•"/>
      <w:lvlJc w:val="left"/>
      <w:pPr>
        <w:ind w:left="1998" w:hanging="360"/>
      </w:pPr>
    </w:lvl>
    <w:lvl w:ilvl="2">
      <w:start w:val="1"/>
      <w:numFmt w:val="bullet"/>
      <w:lvlText w:val="•"/>
      <w:lvlJc w:val="left"/>
      <w:pPr>
        <w:ind w:left="2816" w:hanging="360"/>
      </w:pPr>
    </w:lvl>
    <w:lvl w:ilvl="3">
      <w:start w:val="1"/>
      <w:numFmt w:val="bullet"/>
      <w:lvlText w:val="•"/>
      <w:lvlJc w:val="left"/>
      <w:pPr>
        <w:ind w:left="3634" w:hanging="360"/>
      </w:pPr>
    </w:lvl>
    <w:lvl w:ilvl="4">
      <w:start w:val="1"/>
      <w:numFmt w:val="bullet"/>
      <w:lvlText w:val="•"/>
      <w:lvlJc w:val="left"/>
      <w:pPr>
        <w:ind w:left="4452" w:hanging="360"/>
      </w:pPr>
    </w:lvl>
    <w:lvl w:ilvl="5">
      <w:start w:val="1"/>
      <w:numFmt w:val="bullet"/>
      <w:lvlText w:val="•"/>
      <w:lvlJc w:val="left"/>
      <w:pPr>
        <w:ind w:left="5270" w:hanging="360"/>
      </w:pPr>
    </w:lvl>
    <w:lvl w:ilvl="6">
      <w:start w:val="1"/>
      <w:numFmt w:val="bullet"/>
      <w:lvlText w:val="•"/>
      <w:lvlJc w:val="left"/>
      <w:pPr>
        <w:ind w:left="6088" w:hanging="360"/>
      </w:pPr>
    </w:lvl>
    <w:lvl w:ilvl="7">
      <w:start w:val="1"/>
      <w:numFmt w:val="bullet"/>
      <w:lvlText w:val="•"/>
      <w:lvlJc w:val="left"/>
      <w:pPr>
        <w:ind w:left="6906" w:hanging="360"/>
      </w:pPr>
    </w:lvl>
    <w:lvl w:ilvl="8">
      <w:start w:val="1"/>
      <w:numFmt w:val="bullet"/>
      <w:lvlText w:val="•"/>
      <w:lvlJc w:val="left"/>
      <w:pPr>
        <w:ind w:left="7724" w:hanging="360"/>
      </w:pPr>
    </w:lvl>
  </w:abstractNum>
  <w:abstractNum w:abstractNumId="37" w15:restartNumberingAfterBreak="0">
    <w:nsid w:val="479E49DE"/>
    <w:multiLevelType w:val="multilevel"/>
    <w:tmpl w:val="D7FC6C36"/>
    <w:lvl w:ilvl="0">
      <w:start w:val="1"/>
      <w:numFmt w:val="upperLetter"/>
      <w:lvlText w:val="%1."/>
      <w:lvlJc w:val="left"/>
      <w:pPr>
        <w:ind w:left="720" w:hanging="360"/>
      </w:pPr>
      <w:rPr>
        <w:b/>
        <w:color w:val="000000"/>
        <w:sz w:val="24"/>
        <w:szCs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79F7562"/>
    <w:multiLevelType w:val="hybridMultilevel"/>
    <w:tmpl w:val="F6D0224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9" w15:restartNumberingAfterBreak="0">
    <w:nsid w:val="497B3A8E"/>
    <w:multiLevelType w:val="multilevel"/>
    <w:tmpl w:val="31EA5840"/>
    <w:lvl w:ilvl="0">
      <w:start w:val="1"/>
      <w:numFmt w:val="bullet"/>
      <w:lvlText w:val="●"/>
      <w:lvlJc w:val="left"/>
      <w:pPr>
        <w:ind w:left="284" w:hanging="212"/>
      </w:pPr>
      <w:rPr>
        <w:rFonts w:ascii="Times New Roman" w:eastAsia="Times New Roman" w:hAnsi="Times New Roman" w:cs="Times New Roman"/>
        <w:sz w:val="16"/>
        <w:szCs w:val="16"/>
      </w:rPr>
    </w:lvl>
    <w:lvl w:ilvl="1">
      <w:start w:val="1"/>
      <w:numFmt w:val="bullet"/>
      <w:lvlText w:val="•"/>
      <w:lvlJc w:val="left"/>
      <w:pPr>
        <w:ind w:left="520" w:hanging="212"/>
      </w:pPr>
    </w:lvl>
    <w:lvl w:ilvl="2">
      <w:start w:val="1"/>
      <w:numFmt w:val="bullet"/>
      <w:lvlText w:val="•"/>
      <w:lvlJc w:val="left"/>
      <w:pPr>
        <w:ind w:left="760" w:hanging="212"/>
      </w:pPr>
    </w:lvl>
    <w:lvl w:ilvl="3">
      <w:start w:val="1"/>
      <w:numFmt w:val="bullet"/>
      <w:lvlText w:val="•"/>
      <w:lvlJc w:val="left"/>
      <w:pPr>
        <w:ind w:left="1000" w:hanging="212"/>
      </w:pPr>
    </w:lvl>
    <w:lvl w:ilvl="4">
      <w:start w:val="1"/>
      <w:numFmt w:val="bullet"/>
      <w:lvlText w:val="•"/>
      <w:lvlJc w:val="left"/>
      <w:pPr>
        <w:ind w:left="1240" w:hanging="212"/>
      </w:pPr>
    </w:lvl>
    <w:lvl w:ilvl="5">
      <w:start w:val="1"/>
      <w:numFmt w:val="bullet"/>
      <w:lvlText w:val="•"/>
      <w:lvlJc w:val="left"/>
      <w:pPr>
        <w:ind w:left="1480" w:hanging="212"/>
      </w:pPr>
    </w:lvl>
    <w:lvl w:ilvl="6">
      <w:start w:val="1"/>
      <w:numFmt w:val="bullet"/>
      <w:lvlText w:val="•"/>
      <w:lvlJc w:val="left"/>
      <w:pPr>
        <w:ind w:left="1720" w:hanging="212"/>
      </w:pPr>
    </w:lvl>
    <w:lvl w:ilvl="7">
      <w:start w:val="1"/>
      <w:numFmt w:val="bullet"/>
      <w:lvlText w:val="•"/>
      <w:lvlJc w:val="left"/>
      <w:pPr>
        <w:ind w:left="1960" w:hanging="212"/>
      </w:pPr>
    </w:lvl>
    <w:lvl w:ilvl="8">
      <w:start w:val="1"/>
      <w:numFmt w:val="bullet"/>
      <w:lvlText w:val="•"/>
      <w:lvlJc w:val="left"/>
      <w:pPr>
        <w:ind w:left="2200" w:hanging="212"/>
      </w:pPr>
    </w:lvl>
  </w:abstractNum>
  <w:abstractNum w:abstractNumId="40" w15:restartNumberingAfterBreak="0">
    <w:nsid w:val="4E2C2F1C"/>
    <w:multiLevelType w:val="hybridMultilevel"/>
    <w:tmpl w:val="08F4F806"/>
    <w:lvl w:ilvl="0" w:tplc="280A001B">
      <w:start w:val="1"/>
      <w:numFmt w:val="lowerRoman"/>
      <w:lvlText w:val="%1."/>
      <w:lvlJc w:val="right"/>
      <w:pPr>
        <w:ind w:left="720" w:hanging="360"/>
      </w:p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500804A8"/>
    <w:multiLevelType w:val="multilevel"/>
    <w:tmpl w:val="B6A8BC4E"/>
    <w:lvl w:ilvl="0">
      <w:start w:val="1"/>
      <w:numFmt w:val="bullet"/>
      <w:lvlText w:val="●"/>
      <w:lvlJc w:val="left"/>
      <w:pPr>
        <w:ind w:left="282" w:hanging="214"/>
      </w:pPr>
      <w:rPr>
        <w:rFonts w:ascii="Times New Roman" w:eastAsia="Times New Roman" w:hAnsi="Times New Roman" w:cs="Times New Roman"/>
        <w:sz w:val="16"/>
        <w:szCs w:val="16"/>
      </w:rPr>
    </w:lvl>
    <w:lvl w:ilvl="1">
      <w:start w:val="1"/>
      <w:numFmt w:val="bullet"/>
      <w:lvlText w:val="•"/>
      <w:lvlJc w:val="left"/>
      <w:pPr>
        <w:ind w:left="331" w:hanging="213"/>
      </w:pPr>
    </w:lvl>
    <w:lvl w:ilvl="2">
      <w:start w:val="1"/>
      <w:numFmt w:val="bullet"/>
      <w:lvlText w:val="•"/>
      <w:lvlJc w:val="left"/>
      <w:pPr>
        <w:ind w:left="382" w:hanging="213"/>
      </w:pPr>
    </w:lvl>
    <w:lvl w:ilvl="3">
      <w:start w:val="1"/>
      <w:numFmt w:val="bullet"/>
      <w:lvlText w:val="•"/>
      <w:lvlJc w:val="left"/>
      <w:pPr>
        <w:ind w:left="434" w:hanging="214"/>
      </w:pPr>
    </w:lvl>
    <w:lvl w:ilvl="4">
      <w:start w:val="1"/>
      <w:numFmt w:val="bullet"/>
      <w:lvlText w:val="•"/>
      <w:lvlJc w:val="left"/>
      <w:pPr>
        <w:ind w:left="485" w:hanging="214"/>
      </w:pPr>
    </w:lvl>
    <w:lvl w:ilvl="5">
      <w:start w:val="1"/>
      <w:numFmt w:val="bullet"/>
      <w:lvlText w:val="•"/>
      <w:lvlJc w:val="left"/>
      <w:pPr>
        <w:ind w:left="537" w:hanging="213"/>
      </w:pPr>
    </w:lvl>
    <w:lvl w:ilvl="6">
      <w:start w:val="1"/>
      <w:numFmt w:val="bullet"/>
      <w:lvlText w:val="•"/>
      <w:lvlJc w:val="left"/>
      <w:pPr>
        <w:ind w:left="588" w:hanging="214"/>
      </w:pPr>
    </w:lvl>
    <w:lvl w:ilvl="7">
      <w:start w:val="1"/>
      <w:numFmt w:val="bullet"/>
      <w:lvlText w:val="•"/>
      <w:lvlJc w:val="left"/>
      <w:pPr>
        <w:ind w:left="639" w:hanging="214"/>
      </w:pPr>
    </w:lvl>
    <w:lvl w:ilvl="8">
      <w:start w:val="1"/>
      <w:numFmt w:val="bullet"/>
      <w:lvlText w:val="•"/>
      <w:lvlJc w:val="left"/>
      <w:pPr>
        <w:ind w:left="691" w:hanging="214"/>
      </w:pPr>
    </w:lvl>
  </w:abstractNum>
  <w:abstractNum w:abstractNumId="42" w15:restartNumberingAfterBreak="0">
    <w:nsid w:val="52141A4E"/>
    <w:multiLevelType w:val="multilevel"/>
    <w:tmpl w:val="0E46F80E"/>
    <w:lvl w:ilvl="0">
      <w:start w:val="1"/>
      <w:numFmt w:val="decimal"/>
      <w:lvlText w:val="%1."/>
      <w:lvlJc w:val="left"/>
      <w:pPr>
        <w:ind w:left="679" w:hanging="220"/>
      </w:pPr>
      <w:rPr>
        <w:rFonts w:ascii="Arial" w:eastAsia="Arial" w:hAnsi="Arial" w:cs="Arial"/>
        <w:b/>
        <w:sz w:val="22"/>
        <w:szCs w:val="22"/>
      </w:rPr>
    </w:lvl>
    <w:lvl w:ilvl="1">
      <w:start w:val="1"/>
      <w:numFmt w:val="lowerLetter"/>
      <w:lvlText w:val="%2)"/>
      <w:lvlJc w:val="left"/>
      <w:pPr>
        <w:ind w:left="1526" w:hanging="360"/>
      </w:pPr>
      <w:rPr>
        <w:rFonts w:ascii="Calibri" w:eastAsia="Arial" w:hAnsi="Calibri" w:cs="Calibri" w:hint="default"/>
        <w:sz w:val="22"/>
        <w:szCs w:val="22"/>
      </w:rPr>
    </w:lvl>
    <w:lvl w:ilvl="2">
      <w:start w:val="1"/>
      <w:numFmt w:val="bullet"/>
      <w:lvlText w:val="•"/>
      <w:lvlJc w:val="left"/>
      <w:pPr>
        <w:ind w:left="2522" w:hanging="360"/>
      </w:pPr>
    </w:lvl>
    <w:lvl w:ilvl="3">
      <w:start w:val="1"/>
      <w:numFmt w:val="bullet"/>
      <w:lvlText w:val="•"/>
      <w:lvlJc w:val="left"/>
      <w:pPr>
        <w:ind w:left="3525" w:hanging="360"/>
      </w:pPr>
    </w:lvl>
    <w:lvl w:ilvl="4">
      <w:start w:val="1"/>
      <w:numFmt w:val="bullet"/>
      <w:lvlText w:val="•"/>
      <w:lvlJc w:val="left"/>
      <w:pPr>
        <w:ind w:left="4528" w:hanging="360"/>
      </w:pPr>
    </w:lvl>
    <w:lvl w:ilvl="5">
      <w:start w:val="1"/>
      <w:numFmt w:val="bullet"/>
      <w:lvlText w:val="•"/>
      <w:lvlJc w:val="left"/>
      <w:pPr>
        <w:ind w:left="5531" w:hanging="360"/>
      </w:pPr>
    </w:lvl>
    <w:lvl w:ilvl="6">
      <w:start w:val="1"/>
      <w:numFmt w:val="bullet"/>
      <w:lvlText w:val="•"/>
      <w:lvlJc w:val="left"/>
      <w:pPr>
        <w:ind w:left="6534" w:hanging="360"/>
      </w:pPr>
    </w:lvl>
    <w:lvl w:ilvl="7">
      <w:start w:val="1"/>
      <w:numFmt w:val="bullet"/>
      <w:lvlText w:val="•"/>
      <w:lvlJc w:val="left"/>
      <w:pPr>
        <w:ind w:left="7537" w:hanging="360"/>
      </w:pPr>
    </w:lvl>
    <w:lvl w:ilvl="8">
      <w:start w:val="1"/>
      <w:numFmt w:val="bullet"/>
      <w:lvlText w:val="•"/>
      <w:lvlJc w:val="left"/>
      <w:pPr>
        <w:ind w:left="8540" w:hanging="360"/>
      </w:pPr>
    </w:lvl>
  </w:abstractNum>
  <w:abstractNum w:abstractNumId="43" w15:restartNumberingAfterBreak="0">
    <w:nsid w:val="54852890"/>
    <w:multiLevelType w:val="hybridMultilevel"/>
    <w:tmpl w:val="98BCFD3C"/>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4" w15:restartNumberingAfterBreak="0">
    <w:nsid w:val="560D01A7"/>
    <w:multiLevelType w:val="multilevel"/>
    <w:tmpl w:val="BF9E99BC"/>
    <w:lvl w:ilvl="0">
      <w:start w:val="1"/>
      <w:numFmt w:val="lowerRoman"/>
      <w:lvlText w:val="%1."/>
      <w:lvlJc w:val="right"/>
      <w:pPr>
        <w:ind w:left="568" w:hanging="360"/>
      </w:pPr>
      <w:rPr>
        <w:color w:val="000000"/>
      </w:rPr>
    </w:lvl>
    <w:lvl w:ilvl="1">
      <w:start w:val="1"/>
      <w:numFmt w:val="bullet"/>
      <w:lvlText w:val="•"/>
      <w:lvlJc w:val="left"/>
      <w:pPr>
        <w:ind w:left="1648" w:hanging="719"/>
      </w:pPr>
      <w:rPr>
        <w:rFonts w:ascii="Calibri" w:eastAsia="Calibri" w:hAnsi="Calibri" w:cs="Calibri"/>
        <w:b/>
      </w:rPr>
    </w:lvl>
    <w:lvl w:ilvl="2">
      <w:start w:val="1"/>
      <w:numFmt w:val="lowerLetter"/>
      <w:lvlText w:val="%3)"/>
      <w:lvlJc w:val="left"/>
      <w:pPr>
        <w:ind w:left="2008" w:hanging="360"/>
      </w:pPr>
      <w:rPr>
        <w:b w:val="0"/>
        <w:bCs/>
        <w:color w:val="000000"/>
      </w:rPr>
    </w:lvl>
    <w:lvl w:ilvl="3">
      <w:start w:val="1"/>
      <w:numFmt w:val="bullet"/>
      <w:lvlText w:val="●"/>
      <w:lvlJc w:val="left"/>
      <w:pPr>
        <w:ind w:left="2728" w:hanging="360"/>
      </w:pPr>
      <w:rPr>
        <w:rFonts w:ascii="Noto Sans Symbols" w:eastAsia="Noto Sans Symbols" w:hAnsi="Noto Sans Symbols" w:cs="Noto Sans Symbols"/>
      </w:rPr>
    </w:lvl>
    <w:lvl w:ilvl="4">
      <w:start w:val="1"/>
      <w:numFmt w:val="bullet"/>
      <w:lvlText w:val="o"/>
      <w:lvlJc w:val="left"/>
      <w:pPr>
        <w:ind w:left="3448" w:hanging="360"/>
      </w:pPr>
      <w:rPr>
        <w:rFonts w:ascii="Courier New" w:eastAsia="Courier New" w:hAnsi="Courier New" w:cs="Courier New"/>
      </w:rPr>
    </w:lvl>
    <w:lvl w:ilvl="5">
      <w:start w:val="1"/>
      <w:numFmt w:val="bullet"/>
      <w:lvlText w:val="▪"/>
      <w:lvlJc w:val="left"/>
      <w:pPr>
        <w:ind w:left="4168" w:hanging="360"/>
      </w:pPr>
      <w:rPr>
        <w:rFonts w:ascii="Noto Sans Symbols" w:eastAsia="Noto Sans Symbols" w:hAnsi="Noto Sans Symbols" w:cs="Noto Sans Symbols"/>
      </w:rPr>
    </w:lvl>
    <w:lvl w:ilvl="6">
      <w:start w:val="1"/>
      <w:numFmt w:val="bullet"/>
      <w:lvlText w:val="●"/>
      <w:lvlJc w:val="left"/>
      <w:pPr>
        <w:ind w:left="4888" w:hanging="360"/>
      </w:pPr>
      <w:rPr>
        <w:rFonts w:ascii="Noto Sans Symbols" w:eastAsia="Noto Sans Symbols" w:hAnsi="Noto Sans Symbols" w:cs="Noto Sans Symbols"/>
      </w:rPr>
    </w:lvl>
    <w:lvl w:ilvl="7">
      <w:start w:val="1"/>
      <w:numFmt w:val="bullet"/>
      <w:lvlText w:val="o"/>
      <w:lvlJc w:val="left"/>
      <w:pPr>
        <w:ind w:left="5608" w:hanging="360"/>
      </w:pPr>
      <w:rPr>
        <w:rFonts w:ascii="Courier New" w:eastAsia="Courier New" w:hAnsi="Courier New" w:cs="Courier New"/>
      </w:rPr>
    </w:lvl>
    <w:lvl w:ilvl="8">
      <w:start w:val="1"/>
      <w:numFmt w:val="bullet"/>
      <w:lvlText w:val="▪"/>
      <w:lvlJc w:val="left"/>
      <w:pPr>
        <w:ind w:left="6328" w:hanging="360"/>
      </w:pPr>
      <w:rPr>
        <w:rFonts w:ascii="Noto Sans Symbols" w:eastAsia="Noto Sans Symbols" w:hAnsi="Noto Sans Symbols" w:cs="Noto Sans Symbols"/>
      </w:rPr>
    </w:lvl>
  </w:abstractNum>
  <w:abstractNum w:abstractNumId="45" w15:restartNumberingAfterBreak="0">
    <w:nsid w:val="576211EB"/>
    <w:multiLevelType w:val="hybridMultilevel"/>
    <w:tmpl w:val="0BAC3C6E"/>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6" w15:restartNumberingAfterBreak="0">
    <w:nsid w:val="590E343D"/>
    <w:multiLevelType w:val="multilevel"/>
    <w:tmpl w:val="8218435E"/>
    <w:lvl w:ilvl="0">
      <w:start w:val="1"/>
      <w:numFmt w:val="decimal"/>
      <w:lvlText w:val="%1."/>
      <w:lvlJc w:val="left"/>
      <w:pPr>
        <w:ind w:left="417" w:hanging="278"/>
      </w:pPr>
      <w:rPr>
        <w:rFonts w:ascii="Calibri" w:eastAsia="Calibri" w:hAnsi="Calibri" w:cs="Calibri"/>
        <w:b/>
        <w:i/>
        <w:sz w:val="28"/>
        <w:szCs w:val="28"/>
      </w:rPr>
    </w:lvl>
    <w:lvl w:ilvl="1">
      <w:start w:val="1"/>
      <w:numFmt w:val="decimal"/>
      <w:lvlText w:val="%2."/>
      <w:lvlJc w:val="left"/>
      <w:pPr>
        <w:ind w:left="858" w:hanging="360"/>
      </w:pPr>
      <w:rPr>
        <w:rFonts w:ascii="Calibri" w:eastAsia="Calibri" w:hAnsi="Calibri" w:cs="Calibri"/>
        <w:sz w:val="22"/>
        <w:szCs w:val="22"/>
      </w:rPr>
    </w:lvl>
    <w:lvl w:ilvl="2">
      <w:start w:val="1"/>
      <w:numFmt w:val="bullet"/>
      <w:lvlText w:val="•"/>
      <w:lvlJc w:val="left"/>
      <w:pPr>
        <w:ind w:left="1808" w:hanging="360"/>
      </w:pPr>
    </w:lvl>
    <w:lvl w:ilvl="3">
      <w:start w:val="1"/>
      <w:numFmt w:val="bullet"/>
      <w:lvlText w:val="•"/>
      <w:lvlJc w:val="left"/>
      <w:pPr>
        <w:ind w:left="2757" w:hanging="360"/>
      </w:pPr>
    </w:lvl>
    <w:lvl w:ilvl="4">
      <w:start w:val="1"/>
      <w:numFmt w:val="bullet"/>
      <w:lvlText w:val="•"/>
      <w:lvlJc w:val="left"/>
      <w:pPr>
        <w:ind w:left="3706" w:hanging="360"/>
      </w:pPr>
    </w:lvl>
    <w:lvl w:ilvl="5">
      <w:start w:val="1"/>
      <w:numFmt w:val="bullet"/>
      <w:lvlText w:val="•"/>
      <w:lvlJc w:val="left"/>
      <w:pPr>
        <w:ind w:left="4655" w:hanging="360"/>
      </w:pPr>
    </w:lvl>
    <w:lvl w:ilvl="6">
      <w:start w:val="1"/>
      <w:numFmt w:val="bullet"/>
      <w:lvlText w:val="•"/>
      <w:lvlJc w:val="left"/>
      <w:pPr>
        <w:ind w:left="5604" w:hanging="360"/>
      </w:pPr>
    </w:lvl>
    <w:lvl w:ilvl="7">
      <w:start w:val="1"/>
      <w:numFmt w:val="bullet"/>
      <w:lvlText w:val="•"/>
      <w:lvlJc w:val="left"/>
      <w:pPr>
        <w:ind w:left="6553" w:hanging="360"/>
      </w:pPr>
    </w:lvl>
    <w:lvl w:ilvl="8">
      <w:start w:val="1"/>
      <w:numFmt w:val="bullet"/>
      <w:lvlText w:val="•"/>
      <w:lvlJc w:val="left"/>
      <w:pPr>
        <w:ind w:left="7502" w:hanging="360"/>
      </w:pPr>
    </w:lvl>
  </w:abstractNum>
  <w:abstractNum w:abstractNumId="47" w15:restartNumberingAfterBreak="0">
    <w:nsid w:val="5A6403AD"/>
    <w:multiLevelType w:val="multilevel"/>
    <w:tmpl w:val="727A25B0"/>
    <w:lvl w:ilvl="0">
      <w:start w:val="1"/>
      <w:numFmt w:val="bullet"/>
      <w:lvlText w:val="●"/>
      <w:lvlJc w:val="left"/>
      <w:pPr>
        <w:ind w:left="279" w:hanging="209"/>
      </w:pPr>
      <w:rPr>
        <w:rFonts w:ascii="Times New Roman" w:eastAsia="Times New Roman" w:hAnsi="Times New Roman" w:cs="Times New Roman"/>
        <w:sz w:val="16"/>
        <w:szCs w:val="16"/>
      </w:rPr>
    </w:lvl>
    <w:lvl w:ilvl="1">
      <w:start w:val="1"/>
      <w:numFmt w:val="bullet"/>
      <w:lvlText w:val="•"/>
      <w:lvlJc w:val="left"/>
      <w:pPr>
        <w:ind w:left="477" w:hanging="208"/>
      </w:pPr>
    </w:lvl>
    <w:lvl w:ilvl="2">
      <w:start w:val="1"/>
      <w:numFmt w:val="bullet"/>
      <w:lvlText w:val="•"/>
      <w:lvlJc w:val="left"/>
      <w:pPr>
        <w:ind w:left="674" w:hanging="208"/>
      </w:pPr>
    </w:lvl>
    <w:lvl w:ilvl="3">
      <w:start w:val="1"/>
      <w:numFmt w:val="bullet"/>
      <w:lvlText w:val="•"/>
      <w:lvlJc w:val="left"/>
      <w:pPr>
        <w:ind w:left="872" w:hanging="208"/>
      </w:pPr>
    </w:lvl>
    <w:lvl w:ilvl="4">
      <w:start w:val="1"/>
      <w:numFmt w:val="bullet"/>
      <w:lvlText w:val="•"/>
      <w:lvlJc w:val="left"/>
      <w:pPr>
        <w:ind w:left="1069" w:hanging="209"/>
      </w:pPr>
    </w:lvl>
    <w:lvl w:ilvl="5">
      <w:start w:val="1"/>
      <w:numFmt w:val="bullet"/>
      <w:lvlText w:val="•"/>
      <w:lvlJc w:val="left"/>
      <w:pPr>
        <w:ind w:left="1267" w:hanging="209"/>
      </w:pPr>
    </w:lvl>
    <w:lvl w:ilvl="6">
      <w:start w:val="1"/>
      <w:numFmt w:val="bullet"/>
      <w:lvlText w:val="•"/>
      <w:lvlJc w:val="left"/>
      <w:pPr>
        <w:ind w:left="1464" w:hanging="209"/>
      </w:pPr>
    </w:lvl>
    <w:lvl w:ilvl="7">
      <w:start w:val="1"/>
      <w:numFmt w:val="bullet"/>
      <w:lvlText w:val="•"/>
      <w:lvlJc w:val="left"/>
      <w:pPr>
        <w:ind w:left="1661" w:hanging="209"/>
      </w:pPr>
    </w:lvl>
    <w:lvl w:ilvl="8">
      <w:start w:val="1"/>
      <w:numFmt w:val="bullet"/>
      <w:lvlText w:val="•"/>
      <w:lvlJc w:val="left"/>
      <w:pPr>
        <w:ind w:left="1859" w:hanging="209"/>
      </w:pPr>
    </w:lvl>
  </w:abstractNum>
  <w:abstractNum w:abstractNumId="48" w15:restartNumberingAfterBreak="0">
    <w:nsid w:val="5E4843EA"/>
    <w:multiLevelType w:val="hybridMultilevel"/>
    <w:tmpl w:val="4F56F9F6"/>
    <w:lvl w:ilvl="0" w:tplc="DC8A5740">
      <w:start w:val="1"/>
      <w:numFmt w:val="lowerLetter"/>
      <w:lvlText w:val="%1)"/>
      <w:lvlJc w:val="lef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60C10603"/>
    <w:multiLevelType w:val="multilevel"/>
    <w:tmpl w:val="C2CCBEFC"/>
    <w:lvl w:ilvl="0">
      <w:start w:val="1"/>
      <w:numFmt w:val="bullet"/>
      <w:lvlText w:val="-"/>
      <w:lvlJc w:val="left"/>
      <w:pPr>
        <w:ind w:left="826" w:hanging="360"/>
      </w:pPr>
      <w:rPr>
        <w:rFonts w:ascii="Calibri" w:eastAsia="Calibri" w:hAnsi="Calibri" w:cs="Calibri"/>
        <w:sz w:val="22"/>
        <w:szCs w:val="22"/>
      </w:rPr>
    </w:lvl>
    <w:lvl w:ilvl="1">
      <w:start w:val="1"/>
      <w:numFmt w:val="bullet"/>
      <w:lvlText w:val="•"/>
      <w:lvlJc w:val="left"/>
      <w:pPr>
        <w:ind w:left="1678" w:hanging="360"/>
      </w:pPr>
    </w:lvl>
    <w:lvl w:ilvl="2">
      <w:start w:val="1"/>
      <w:numFmt w:val="bullet"/>
      <w:lvlText w:val="•"/>
      <w:lvlJc w:val="left"/>
      <w:pPr>
        <w:ind w:left="2536" w:hanging="360"/>
      </w:pPr>
    </w:lvl>
    <w:lvl w:ilvl="3">
      <w:start w:val="1"/>
      <w:numFmt w:val="bullet"/>
      <w:lvlText w:val="•"/>
      <w:lvlJc w:val="left"/>
      <w:pPr>
        <w:ind w:left="3394" w:hanging="360"/>
      </w:pPr>
    </w:lvl>
    <w:lvl w:ilvl="4">
      <w:start w:val="1"/>
      <w:numFmt w:val="bullet"/>
      <w:lvlText w:val="•"/>
      <w:lvlJc w:val="left"/>
      <w:pPr>
        <w:ind w:left="4252" w:hanging="360"/>
      </w:pPr>
    </w:lvl>
    <w:lvl w:ilvl="5">
      <w:start w:val="1"/>
      <w:numFmt w:val="bullet"/>
      <w:lvlText w:val="•"/>
      <w:lvlJc w:val="left"/>
      <w:pPr>
        <w:ind w:left="5110" w:hanging="360"/>
      </w:pPr>
    </w:lvl>
    <w:lvl w:ilvl="6">
      <w:start w:val="1"/>
      <w:numFmt w:val="bullet"/>
      <w:lvlText w:val="•"/>
      <w:lvlJc w:val="left"/>
      <w:pPr>
        <w:ind w:left="5968" w:hanging="360"/>
      </w:pPr>
    </w:lvl>
    <w:lvl w:ilvl="7">
      <w:start w:val="1"/>
      <w:numFmt w:val="bullet"/>
      <w:lvlText w:val="•"/>
      <w:lvlJc w:val="left"/>
      <w:pPr>
        <w:ind w:left="6826" w:hanging="360"/>
      </w:pPr>
    </w:lvl>
    <w:lvl w:ilvl="8">
      <w:start w:val="1"/>
      <w:numFmt w:val="bullet"/>
      <w:lvlText w:val="•"/>
      <w:lvlJc w:val="left"/>
      <w:pPr>
        <w:ind w:left="7684" w:hanging="360"/>
      </w:pPr>
    </w:lvl>
  </w:abstractNum>
  <w:abstractNum w:abstractNumId="50" w15:restartNumberingAfterBreak="0">
    <w:nsid w:val="6179241C"/>
    <w:multiLevelType w:val="multilevel"/>
    <w:tmpl w:val="E30CCDFC"/>
    <w:lvl w:ilvl="0">
      <w:start w:val="1"/>
      <w:numFmt w:val="upperLetter"/>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bullet"/>
      <w:lvlText w:val=""/>
      <w:lvlJc w:val="left"/>
      <w:pPr>
        <w:ind w:left="360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1AA7063"/>
    <w:multiLevelType w:val="hybridMultilevel"/>
    <w:tmpl w:val="B5A87DEC"/>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2" w15:restartNumberingAfterBreak="0">
    <w:nsid w:val="649D1AA9"/>
    <w:multiLevelType w:val="hybridMultilevel"/>
    <w:tmpl w:val="F72AAC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4AE3D76"/>
    <w:multiLevelType w:val="hybridMultilevel"/>
    <w:tmpl w:val="D652B5F4"/>
    <w:lvl w:ilvl="0" w:tplc="742C4E48">
      <w:start w:val="1"/>
      <w:numFmt w:val="bullet"/>
      <w:lvlText w:val="-"/>
      <w:lvlJc w:val="left"/>
      <w:pPr>
        <w:ind w:left="720" w:hanging="360"/>
      </w:pPr>
      <w:rPr>
        <w:rFonts w:ascii="Calibri" w:hAnsi="Calibri" w:hint="default"/>
        <w:w w:val="103"/>
        <w:sz w:val="20"/>
        <w:szCs w:val="20"/>
      </w:rPr>
    </w:lvl>
    <w:lvl w:ilvl="1" w:tplc="742C4E48">
      <w:start w:val="1"/>
      <w:numFmt w:val="bullet"/>
      <w:lvlText w:val="-"/>
      <w:lvlJc w:val="left"/>
      <w:pPr>
        <w:ind w:left="1440" w:hanging="360"/>
      </w:pPr>
      <w:rPr>
        <w:rFonts w:ascii="Calibri" w:hAnsi="Calibri" w:hint="default"/>
        <w:w w:val="103"/>
        <w:sz w:val="20"/>
        <w:szCs w:val="20"/>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4" w15:restartNumberingAfterBreak="0">
    <w:nsid w:val="64BE286F"/>
    <w:multiLevelType w:val="hybridMultilevel"/>
    <w:tmpl w:val="E9727584"/>
    <w:lvl w:ilvl="0" w:tplc="906A96D0">
      <w:start w:val="5"/>
      <w:numFmt w:val="bullet"/>
      <w:lvlText w:val="-"/>
      <w:lvlJc w:val="left"/>
      <w:pPr>
        <w:ind w:left="1162" w:hanging="360"/>
      </w:pPr>
      <w:rPr>
        <w:rFonts w:ascii="Calibri" w:eastAsiaTheme="minorHAnsi" w:hAnsi="Calibri" w:cs="Calibri" w:hint="default"/>
      </w:rPr>
    </w:lvl>
    <w:lvl w:ilvl="1" w:tplc="280A0003" w:tentative="1">
      <w:start w:val="1"/>
      <w:numFmt w:val="bullet"/>
      <w:lvlText w:val="o"/>
      <w:lvlJc w:val="left"/>
      <w:pPr>
        <w:ind w:left="1882" w:hanging="360"/>
      </w:pPr>
      <w:rPr>
        <w:rFonts w:ascii="Courier New" w:hAnsi="Courier New" w:cs="Courier New" w:hint="default"/>
      </w:rPr>
    </w:lvl>
    <w:lvl w:ilvl="2" w:tplc="280A0005" w:tentative="1">
      <w:start w:val="1"/>
      <w:numFmt w:val="bullet"/>
      <w:lvlText w:val=""/>
      <w:lvlJc w:val="left"/>
      <w:pPr>
        <w:ind w:left="2602" w:hanging="360"/>
      </w:pPr>
      <w:rPr>
        <w:rFonts w:ascii="Wingdings" w:hAnsi="Wingdings" w:hint="default"/>
      </w:rPr>
    </w:lvl>
    <w:lvl w:ilvl="3" w:tplc="280A0001" w:tentative="1">
      <w:start w:val="1"/>
      <w:numFmt w:val="bullet"/>
      <w:lvlText w:val=""/>
      <w:lvlJc w:val="left"/>
      <w:pPr>
        <w:ind w:left="3322" w:hanging="360"/>
      </w:pPr>
      <w:rPr>
        <w:rFonts w:ascii="Symbol" w:hAnsi="Symbol" w:hint="default"/>
      </w:rPr>
    </w:lvl>
    <w:lvl w:ilvl="4" w:tplc="280A0003" w:tentative="1">
      <w:start w:val="1"/>
      <w:numFmt w:val="bullet"/>
      <w:lvlText w:val="o"/>
      <w:lvlJc w:val="left"/>
      <w:pPr>
        <w:ind w:left="4042" w:hanging="360"/>
      </w:pPr>
      <w:rPr>
        <w:rFonts w:ascii="Courier New" w:hAnsi="Courier New" w:cs="Courier New" w:hint="default"/>
      </w:rPr>
    </w:lvl>
    <w:lvl w:ilvl="5" w:tplc="280A0005" w:tentative="1">
      <w:start w:val="1"/>
      <w:numFmt w:val="bullet"/>
      <w:lvlText w:val=""/>
      <w:lvlJc w:val="left"/>
      <w:pPr>
        <w:ind w:left="4762" w:hanging="360"/>
      </w:pPr>
      <w:rPr>
        <w:rFonts w:ascii="Wingdings" w:hAnsi="Wingdings" w:hint="default"/>
      </w:rPr>
    </w:lvl>
    <w:lvl w:ilvl="6" w:tplc="280A0001" w:tentative="1">
      <w:start w:val="1"/>
      <w:numFmt w:val="bullet"/>
      <w:lvlText w:val=""/>
      <w:lvlJc w:val="left"/>
      <w:pPr>
        <w:ind w:left="5482" w:hanging="360"/>
      </w:pPr>
      <w:rPr>
        <w:rFonts w:ascii="Symbol" w:hAnsi="Symbol" w:hint="default"/>
      </w:rPr>
    </w:lvl>
    <w:lvl w:ilvl="7" w:tplc="280A0003" w:tentative="1">
      <w:start w:val="1"/>
      <w:numFmt w:val="bullet"/>
      <w:lvlText w:val="o"/>
      <w:lvlJc w:val="left"/>
      <w:pPr>
        <w:ind w:left="6202" w:hanging="360"/>
      </w:pPr>
      <w:rPr>
        <w:rFonts w:ascii="Courier New" w:hAnsi="Courier New" w:cs="Courier New" w:hint="default"/>
      </w:rPr>
    </w:lvl>
    <w:lvl w:ilvl="8" w:tplc="280A0005" w:tentative="1">
      <w:start w:val="1"/>
      <w:numFmt w:val="bullet"/>
      <w:lvlText w:val=""/>
      <w:lvlJc w:val="left"/>
      <w:pPr>
        <w:ind w:left="6922" w:hanging="360"/>
      </w:pPr>
      <w:rPr>
        <w:rFonts w:ascii="Wingdings" w:hAnsi="Wingdings" w:hint="default"/>
      </w:rPr>
    </w:lvl>
  </w:abstractNum>
  <w:abstractNum w:abstractNumId="55" w15:restartNumberingAfterBreak="0">
    <w:nsid w:val="658144B6"/>
    <w:multiLevelType w:val="hybridMultilevel"/>
    <w:tmpl w:val="C2E2CED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6" w15:restartNumberingAfterBreak="0">
    <w:nsid w:val="6D2D19FC"/>
    <w:multiLevelType w:val="hybridMultilevel"/>
    <w:tmpl w:val="F2FE79C6"/>
    <w:lvl w:ilvl="0" w:tplc="B68C8D8E">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7" w15:restartNumberingAfterBreak="0">
    <w:nsid w:val="6F37616F"/>
    <w:multiLevelType w:val="multilevel"/>
    <w:tmpl w:val="62B4EAA8"/>
    <w:lvl w:ilvl="0">
      <w:start w:val="1"/>
      <w:numFmt w:val="decimal"/>
      <w:lvlText w:val="%1."/>
      <w:lvlJc w:val="left"/>
      <w:pPr>
        <w:ind w:left="1178" w:hanging="360"/>
      </w:pPr>
    </w:lvl>
    <w:lvl w:ilvl="1">
      <w:start w:val="1"/>
      <w:numFmt w:val="lowerLetter"/>
      <w:lvlText w:val="%2."/>
      <w:lvlJc w:val="left"/>
      <w:pPr>
        <w:ind w:left="1898" w:hanging="360"/>
      </w:pPr>
    </w:lvl>
    <w:lvl w:ilvl="2">
      <w:start w:val="1"/>
      <w:numFmt w:val="lowerRoman"/>
      <w:lvlText w:val="%3."/>
      <w:lvlJc w:val="right"/>
      <w:pPr>
        <w:ind w:left="2618" w:hanging="180"/>
      </w:pPr>
    </w:lvl>
    <w:lvl w:ilvl="3">
      <w:start w:val="1"/>
      <w:numFmt w:val="decimal"/>
      <w:lvlText w:val="%4."/>
      <w:lvlJc w:val="left"/>
      <w:pPr>
        <w:ind w:left="3338" w:hanging="360"/>
      </w:pPr>
    </w:lvl>
    <w:lvl w:ilvl="4">
      <w:start w:val="1"/>
      <w:numFmt w:val="lowerLetter"/>
      <w:lvlText w:val="%5."/>
      <w:lvlJc w:val="left"/>
      <w:pPr>
        <w:ind w:left="4058" w:hanging="360"/>
      </w:pPr>
    </w:lvl>
    <w:lvl w:ilvl="5">
      <w:start w:val="1"/>
      <w:numFmt w:val="lowerRoman"/>
      <w:lvlText w:val="%6."/>
      <w:lvlJc w:val="right"/>
      <w:pPr>
        <w:ind w:left="4778" w:hanging="180"/>
      </w:pPr>
    </w:lvl>
    <w:lvl w:ilvl="6">
      <w:start w:val="1"/>
      <w:numFmt w:val="decimal"/>
      <w:lvlText w:val="%7."/>
      <w:lvlJc w:val="left"/>
      <w:pPr>
        <w:ind w:left="5498" w:hanging="360"/>
      </w:pPr>
    </w:lvl>
    <w:lvl w:ilvl="7">
      <w:start w:val="1"/>
      <w:numFmt w:val="lowerLetter"/>
      <w:lvlText w:val="%8."/>
      <w:lvlJc w:val="left"/>
      <w:pPr>
        <w:ind w:left="6218" w:hanging="360"/>
      </w:pPr>
    </w:lvl>
    <w:lvl w:ilvl="8">
      <w:start w:val="1"/>
      <w:numFmt w:val="lowerRoman"/>
      <w:lvlText w:val="%9."/>
      <w:lvlJc w:val="right"/>
      <w:pPr>
        <w:ind w:left="6938" w:hanging="180"/>
      </w:pPr>
    </w:lvl>
  </w:abstractNum>
  <w:num w:numId="1" w16cid:durableId="1052772171">
    <w:abstractNumId w:val="52"/>
  </w:num>
  <w:num w:numId="2" w16cid:durableId="1872301983">
    <w:abstractNumId w:val="51"/>
  </w:num>
  <w:num w:numId="3" w16cid:durableId="1875580589">
    <w:abstractNumId w:val="7"/>
  </w:num>
  <w:num w:numId="4" w16cid:durableId="444274084">
    <w:abstractNumId w:val="54"/>
  </w:num>
  <w:num w:numId="5" w16cid:durableId="1772168274">
    <w:abstractNumId w:val="19"/>
  </w:num>
  <w:num w:numId="6" w16cid:durableId="1902982475">
    <w:abstractNumId w:val="24"/>
  </w:num>
  <w:num w:numId="7" w16cid:durableId="1081022270">
    <w:abstractNumId w:val="22"/>
  </w:num>
  <w:num w:numId="8" w16cid:durableId="1213345121">
    <w:abstractNumId w:val="40"/>
  </w:num>
  <w:num w:numId="9" w16cid:durableId="437259234">
    <w:abstractNumId w:val="33"/>
  </w:num>
  <w:num w:numId="10" w16cid:durableId="496846754">
    <w:abstractNumId w:val="23"/>
  </w:num>
  <w:num w:numId="11" w16cid:durableId="1658656239">
    <w:abstractNumId w:val="42"/>
  </w:num>
  <w:num w:numId="12" w16cid:durableId="838429520">
    <w:abstractNumId w:val="39"/>
  </w:num>
  <w:num w:numId="13" w16cid:durableId="848064659">
    <w:abstractNumId w:val="6"/>
  </w:num>
  <w:num w:numId="14" w16cid:durableId="2126536006">
    <w:abstractNumId w:val="47"/>
  </w:num>
  <w:num w:numId="15" w16cid:durableId="292518828">
    <w:abstractNumId w:val="20"/>
  </w:num>
  <w:num w:numId="16" w16cid:durableId="931283523">
    <w:abstractNumId w:val="57"/>
  </w:num>
  <w:num w:numId="17" w16cid:durableId="1430154072">
    <w:abstractNumId w:val="41"/>
  </w:num>
  <w:num w:numId="18" w16cid:durableId="1838882659">
    <w:abstractNumId w:val="34"/>
  </w:num>
  <w:num w:numId="19" w16cid:durableId="1105421237">
    <w:abstractNumId w:val="25"/>
  </w:num>
  <w:num w:numId="20" w16cid:durableId="1698002785">
    <w:abstractNumId w:val="12"/>
  </w:num>
  <w:num w:numId="21" w16cid:durableId="659504722">
    <w:abstractNumId w:val="11"/>
  </w:num>
  <w:num w:numId="22" w16cid:durableId="241642579">
    <w:abstractNumId w:val="30"/>
  </w:num>
  <w:num w:numId="23" w16cid:durableId="599029986">
    <w:abstractNumId w:val="3"/>
  </w:num>
  <w:num w:numId="24" w16cid:durableId="1305506956">
    <w:abstractNumId w:val="18"/>
  </w:num>
  <w:num w:numId="25" w16cid:durableId="1232035423">
    <w:abstractNumId w:val="4"/>
  </w:num>
  <w:num w:numId="26" w16cid:durableId="484248460">
    <w:abstractNumId w:val="21"/>
  </w:num>
  <w:num w:numId="27" w16cid:durableId="426923927">
    <w:abstractNumId w:val="55"/>
  </w:num>
  <w:num w:numId="28" w16cid:durableId="141891002">
    <w:abstractNumId w:val="31"/>
  </w:num>
  <w:num w:numId="29" w16cid:durableId="1125998944">
    <w:abstractNumId w:val="35"/>
  </w:num>
  <w:num w:numId="30" w16cid:durableId="2050297988">
    <w:abstractNumId w:val="9"/>
  </w:num>
  <w:num w:numId="31" w16cid:durableId="1405683020">
    <w:abstractNumId w:val="56"/>
  </w:num>
  <w:num w:numId="32" w16cid:durableId="1774206152">
    <w:abstractNumId w:val="1"/>
  </w:num>
  <w:num w:numId="33" w16cid:durableId="241067043">
    <w:abstractNumId w:val="53"/>
  </w:num>
  <w:num w:numId="34" w16cid:durableId="1441487382">
    <w:abstractNumId w:val="48"/>
  </w:num>
  <w:num w:numId="35" w16cid:durableId="978345340">
    <w:abstractNumId w:val="27"/>
  </w:num>
  <w:num w:numId="36" w16cid:durableId="688260009">
    <w:abstractNumId w:val="26"/>
  </w:num>
  <w:num w:numId="37" w16cid:durableId="125007095">
    <w:abstractNumId w:val="43"/>
  </w:num>
  <w:num w:numId="38" w16cid:durableId="1806508112">
    <w:abstractNumId w:val="50"/>
  </w:num>
  <w:num w:numId="39" w16cid:durableId="1639646900">
    <w:abstractNumId w:val="38"/>
  </w:num>
  <w:num w:numId="40" w16cid:durableId="1453669224">
    <w:abstractNumId w:val="32"/>
  </w:num>
  <w:num w:numId="41" w16cid:durableId="1304195393">
    <w:abstractNumId w:val="13"/>
  </w:num>
  <w:num w:numId="42" w16cid:durableId="357123299">
    <w:abstractNumId w:val="15"/>
  </w:num>
  <w:num w:numId="43" w16cid:durableId="1825971865">
    <w:abstractNumId w:val="5"/>
  </w:num>
  <w:num w:numId="44" w16cid:durableId="458648004">
    <w:abstractNumId w:val="28"/>
  </w:num>
  <w:num w:numId="45" w16cid:durableId="1516265910">
    <w:abstractNumId w:val="10"/>
  </w:num>
  <w:num w:numId="46" w16cid:durableId="657156473">
    <w:abstractNumId w:val="49"/>
  </w:num>
  <w:num w:numId="47" w16cid:durableId="579339836">
    <w:abstractNumId w:val="0"/>
  </w:num>
  <w:num w:numId="48" w16cid:durableId="1412315159">
    <w:abstractNumId w:val="14"/>
  </w:num>
  <w:num w:numId="49" w16cid:durableId="236912748">
    <w:abstractNumId w:val="17"/>
  </w:num>
  <w:num w:numId="50" w16cid:durableId="1274703829">
    <w:abstractNumId w:val="46"/>
  </w:num>
  <w:num w:numId="51" w16cid:durableId="2136681569">
    <w:abstractNumId w:val="29"/>
  </w:num>
  <w:num w:numId="52" w16cid:durableId="1370647504">
    <w:abstractNumId w:val="36"/>
  </w:num>
  <w:num w:numId="53" w16cid:durableId="1593200160">
    <w:abstractNumId w:val="45"/>
  </w:num>
  <w:num w:numId="54" w16cid:durableId="1423063965">
    <w:abstractNumId w:val="16"/>
  </w:num>
  <w:num w:numId="55" w16cid:durableId="1739981746">
    <w:abstractNumId w:val="2"/>
  </w:num>
  <w:num w:numId="56" w16cid:durableId="64187736">
    <w:abstractNumId w:val="37"/>
  </w:num>
  <w:num w:numId="57" w16cid:durableId="307562098">
    <w:abstractNumId w:val="44"/>
  </w:num>
  <w:num w:numId="58" w16cid:durableId="2424468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F92"/>
    <w:rsid w:val="000337BA"/>
    <w:rsid w:val="000514FD"/>
    <w:rsid w:val="00055172"/>
    <w:rsid w:val="00084A6E"/>
    <w:rsid w:val="00096902"/>
    <w:rsid w:val="00106970"/>
    <w:rsid w:val="001C44B6"/>
    <w:rsid w:val="002A0EC0"/>
    <w:rsid w:val="003332D1"/>
    <w:rsid w:val="00335793"/>
    <w:rsid w:val="00354569"/>
    <w:rsid w:val="003A68EB"/>
    <w:rsid w:val="003D5D09"/>
    <w:rsid w:val="00422275"/>
    <w:rsid w:val="0048426C"/>
    <w:rsid w:val="004925BB"/>
    <w:rsid w:val="004967DA"/>
    <w:rsid w:val="004B15DC"/>
    <w:rsid w:val="00507408"/>
    <w:rsid w:val="00520A79"/>
    <w:rsid w:val="0058595A"/>
    <w:rsid w:val="00593EE5"/>
    <w:rsid w:val="005A07D4"/>
    <w:rsid w:val="00635F38"/>
    <w:rsid w:val="00694A2D"/>
    <w:rsid w:val="006D0763"/>
    <w:rsid w:val="00754BD1"/>
    <w:rsid w:val="00772563"/>
    <w:rsid w:val="00785338"/>
    <w:rsid w:val="007A0D3E"/>
    <w:rsid w:val="008450D0"/>
    <w:rsid w:val="00896576"/>
    <w:rsid w:val="00904624"/>
    <w:rsid w:val="009842D1"/>
    <w:rsid w:val="00991579"/>
    <w:rsid w:val="009A7A67"/>
    <w:rsid w:val="009E53DB"/>
    <w:rsid w:val="00A15216"/>
    <w:rsid w:val="00A47CC7"/>
    <w:rsid w:val="00A80EC6"/>
    <w:rsid w:val="00A93F92"/>
    <w:rsid w:val="00B651B7"/>
    <w:rsid w:val="00B947DB"/>
    <w:rsid w:val="00BC2A01"/>
    <w:rsid w:val="00C02705"/>
    <w:rsid w:val="00C124F4"/>
    <w:rsid w:val="00C776F6"/>
    <w:rsid w:val="00C8155F"/>
    <w:rsid w:val="00C84734"/>
    <w:rsid w:val="00CA439E"/>
    <w:rsid w:val="00D16F50"/>
    <w:rsid w:val="00D1703F"/>
    <w:rsid w:val="00D62365"/>
    <w:rsid w:val="00D73137"/>
    <w:rsid w:val="00D8197C"/>
    <w:rsid w:val="00DE5BC1"/>
    <w:rsid w:val="00E270D7"/>
    <w:rsid w:val="00E47811"/>
    <w:rsid w:val="00ED57E3"/>
    <w:rsid w:val="00EF6369"/>
    <w:rsid w:val="00F871B0"/>
    <w:rsid w:val="00FB782A"/>
    <w:rsid w:val="42E33EB0"/>
    <w:rsid w:val="47061F5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40B30"/>
  <w15:chartTrackingRefBased/>
  <w15:docId w15:val="{B3F35FF6-FD96-43C5-8252-8EC69329C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93F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rsid w:val="00A93F92"/>
    <w:pPr>
      <w:keepNext/>
      <w:widowControl w:val="0"/>
      <w:pBdr>
        <w:top w:val="nil"/>
        <w:left w:val="nil"/>
        <w:bottom w:val="nil"/>
        <w:right w:val="nil"/>
        <w:between w:val="nil"/>
      </w:pBdr>
      <w:spacing w:before="240" w:after="120" w:line="240" w:lineRule="auto"/>
      <w:outlineLvl w:val="2"/>
    </w:pPr>
    <w:rPr>
      <w:rFonts w:ascii="Arial" w:eastAsia="Arial" w:hAnsi="Arial" w:cs="Arial"/>
      <w:b/>
      <w:color w:val="000000"/>
      <w:kern w:val="0"/>
      <w:sz w:val="28"/>
      <w:szCs w:val="28"/>
      <w:lang w:eastAsia="es-MX"/>
      <w14:ligatures w14:val="none"/>
    </w:rPr>
  </w:style>
  <w:style w:type="paragraph" w:styleId="Ttulo6">
    <w:name w:val="heading 6"/>
    <w:basedOn w:val="Normal"/>
    <w:next w:val="Normal"/>
    <w:link w:val="Ttulo6Car"/>
    <w:uiPriority w:val="9"/>
    <w:semiHidden/>
    <w:unhideWhenUsed/>
    <w:qFormat/>
    <w:rsid w:val="00A93F9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A93F92"/>
    <w:rPr>
      <w:rFonts w:ascii="Arial" w:eastAsia="Arial" w:hAnsi="Arial" w:cs="Arial"/>
      <w:b/>
      <w:color w:val="000000"/>
      <w:kern w:val="0"/>
      <w:sz w:val="28"/>
      <w:szCs w:val="28"/>
      <w:lang w:eastAsia="es-MX"/>
      <w14:ligatures w14:val="none"/>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A93F92"/>
    <w:pPr>
      <w:widowControl w:val="0"/>
      <w:spacing w:after="80" w:line="240" w:lineRule="auto"/>
      <w:ind w:left="720"/>
      <w:contextualSpacing/>
      <w:jc w:val="both"/>
    </w:pPr>
    <w:rPr>
      <w:rFonts w:ascii="Calibri" w:eastAsia="Calibri" w:hAnsi="Calibri" w:cs="Calibri"/>
      <w:kern w:val="0"/>
      <w:lang w:eastAsia="es-MX"/>
      <w14:ligatures w14:val="none"/>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qFormat/>
    <w:locked/>
    <w:rsid w:val="00A93F92"/>
    <w:rPr>
      <w:rFonts w:ascii="Calibri" w:eastAsia="Calibri" w:hAnsi="Calibri" w:cs="Calibri"/>
      <w:kern w:val="0"/>
      <w:lang w:eastAsia="es-MX"/>
      <w14:ligatures w14:val="none"/>
    </w:rPr>
  </w:style>
  <w:style w:type="table" w:customStyle="1" w:styleId="17">
    <w:name w:val="17"/>
    <w:basedOn w:val="Tablanormal"/>
    <w:rsid w:val="00A93F92"/>
    <w:pPr>
      <w:widowControl w:val="0"/>
      <w:spacing w:after="8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character" w:styleId="Refdenotaalpie">
    <w:name w:val="footnote reference"/>
    <w:aliases w:val="titulo 2,Ref. de nota al pie.,FC,ftref,Знак сноски-FN,Ref,de nota al pie,16 Point,Superscript 6 Point,Style 24,pie pddes,Fußnotenzeichen DISS,BVI fnr,Знак сноски 1,referencia nota al pie,Footnote Referencefra, BVI fnr,Times 10 Point"/>
    <w:basedOn w:val="Fuentedeprrafopredeter"/>
    <w:uiPriority w:val="99"/>
    <w:qFormat/>
    <w:rsid w:val="00A93F92"/>
  </w:style>
  <w:style w:type="paragraph" w:styleId="Textonotapie">
    <w:name w:val="footnote text"/>
    <w:aliases w:val="fn,Texto nota pie IIRSA,ALTS FOOTNOTE,FOOTNOTES,single space,Footnote Text Char Char Char,Car,texto de nota al pie,Texto nota pie Car Car Car Car Car Car Car Car,Texto nota pie Car Car Car,Footnote Text Char Char Char Char Char Char, Car"/>
    <w:basedOn w:val="Normal"/>
    <w:link w:val="TextonotapieCar"/>
    <w:uiPriority w:val="99"/>
    <w:qFormat/>
    <w:rsid w:val="00A93F92"/>
    <w:pPr>
      <w:suppressAutoHyphens/>
      <w:autoSpaceDN w:val="0"/>
      <w:spacing w:after="80" w:line="240" w:lineRule="auto"/>
      <w:jc w:val="both"/>
    </w:pPr>
    <w:rPr>
      <w:rFonts w:ascii="Arial" w:eastAsia="Times New Roman" w:hAnsi="Arial" w:cs="Times New Roman"/>
      <w:kern w:val="0"/>
      <w:sz w:val="20"/>
      <w:szCs w:val="20"/>
      <w:lang w:val="es-ES" w:eastAsia="es-ES"/>
      <w14:ligatures w14:val="none"/>
    </w:rPr>
  </w:style>
  <w:style w:type="character" w:customStyle="1" w:styleId="TextonotapieCar">
    <w:name w:val="Texto nota pie Car"/>
    <w:aliases w:val="fn Car,Texto nota pie IIRSA Car,ALTS FOOTNOTE Car,FOOTNOTES Car,single space Car,Footnote Text Char Char Char Car,Car Car,texto de nota al pie Car,Texto nota pie Car Car Car Car Car Car Car Car Car,Texto nota pie Car Car Car Car"/>
    <w:basedOn w:val="Fuentedeprrafopredeter"/>
    <w:link w:val="Textonotapie"/>
    <w:uiPriority w:val="99"/>
    <w:rsid w:val="00A93F92"/>
    <w:rPr>
      <w:rFonts w:ascii="Arial" w:eastAsia="Times New Roman" w:hAnsi="Arial" w:cs="Times New Roman"/>
      <w:kern w:val="0"/>
      <w:sz w:val="20"/>
      <w:szCs w:val="20"/>
      <w:lang w:val="es-ES" w:eastAsia="es-ES"/>
      <w14:ligatures w14:val="none"/>
    </w:rPr>
  </w:style>
  <w:style w:type="character" w:customStyle="1" w:styleId="Ttulo6Car">
    <w:name w:val="Título 6 Car"/>
    <w:basedOn w:val="Fuentedeprrafopredeter"/>
    <w:link w:val="Ttulo6"/>
    <w:uiPriority w:val="9"/>
    <w:semiHidden/>
    <w:rsid w:val="00A93F92"/>
    <w:rPr>
      <w:rFonts w:asciiTheme="majorHAnsi" w:eastAsiaTheme="majorEastAsia" w:hAnsiTheme="majorHAnsi" w:cstheme="majorBidi"/>
      <w:color w:val="1F3763" w:themeColor="accent1" w:themeShade="7F"/>
    </w:rPr>
  </w:style>
  <w:style w:type="table" w:customStyle="1" w:styleId="15">
    <w:name w:val="15"/>
    <w:basedOn w:val="Tablanormal"/>
    <w:rsid w:val="00A93F92"/>
    <w:pPr>
      <w:widowControl w:val="0"/>
      <w:spacing w:after="8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table" w:customStyle="1" w:styleId="14">
    <w:name w:val="14"/>
    <w:basedOn w:val="Tablanormal"/>
    <w:rsid w:val="00A93F92"/>
    <w:pPr>
      <w:widowControl w:val="0"/>
      <w:spacing w:after="8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paragraph" w:customStyle="1" w:styleId="TableParagraph">
    <w:name w:val="Table Paragraph"/>
    <w:basedOn w:val="Normal"/>
    <w:uiPriority w:val="1"/>
    <w:qFormat/>
    <w:rsid w:val="00A93F92"/>
    <w:pPr>
      <w:widowControl w:val="0"/>
      <w:autoSpaceDE w:val="0"/>
      <w:autoSpaceDN w:val="0"/>
      <w:spacing w:after="0" w:line="240" w:lineRule="auto"/>
    </w:pPr>
    <w:rPr>
      <w:rFonts w:ascii="Arial" w:eastAsia="Arial" w:hAnsi="Arial" w:cs="Arial"/>
      <w:kern w:val="0"/>
      <w:lang w:eastAsia="es-PE" w:bidi="es-PE"/>
      <w14:ligatures w14:val="none"/>
    </w:rPr>
  </w:style>
  <w:style w:type="paragraph" w:styleId="Sinespaciado">
    <w:name w:val="No Spacing"/>
    <w:uiPriority w:val="1"/>
    <w:qFormat/>
    <w:rsid w:val="00A93F92"/>
    <w:pPr>
      <w:widowControl w:val="0"/>
      <w:spacing w:after="0" w:line="240" w:lineRule="auto"/>
      <w:jc w:val="both"/>
    </w:pPr>
    <w:rPr>
      <w:rFonts w:ascii="Calibri" w:eastAsia="Calibri" w:hAnsi="Calibri" w:cs="Calibri"/>
      <w:kern w:val="0"/>
      <w:lang w:eastAsia="es-MX"/>
      <w14:ligatures w14:val="none"/>
    </w:rPr>
  </w:style>
  <w:style w:type="table" w:customStyle="1" w:styleId="13">
    <w:name w:val="13"/>
    <w:basedOn w:val="Tablanormal"/>
    <w:rsid w:val="00A93F92"/>
    <w:pPr>
      <w:widowControl w:val="0"/>
      <w:spacing w:after="8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table" w:customStyle="1" w:styleId="12">
    <w:name w:val="12"/>
    <w:basedOn w:val="Tablanormal"/>
    <w:rsid w:val="00A93F92"/>
    <w:pPr>
      <w:widowControl w:val="0"/>
      <w:spacing w:after="8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table" w:customStyle="1" w:styleId="11">
    <w:name w:val="11"/>
    <w:basedOn w:val="Tablanormal"/>
    <w:rsid w:val="00A93F92"/>
    <w:pPr>
      <w:widowControl w:val="0"/>
      <w:spacing w:after="8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table" w:customStyle="1" w:styleId="10">
    <w:name w:val="10"/>
    <w:basedOn w:val="Tablanormal"/>
    <w:rsid w:val="00A93F92"/>
    <w:pPr>
      <w:widowControl w:val="0"/>
      <w:spacing w:after="8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table" w:customStyle="1" w:styleId="9">
    <w:name w:val="9"/>
    <w:basedOn w:val="Tablanormal"/>
    <w:rsid w:val="00A93F92"/>
    <w:pPr>
      <w:widowControl w:val="0"/>
      <w:spacing w:after="8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table" w:customStyle="1" w:styleId="8">
    <w:name w:val="8"/>
    <w:basedOn w:val="Tablanormal"/>
    <w:rsid w:val="00A93F92"/>
    <w:pPr>
      <w:widowControl w:val="0"/>
      <w:spacing w:after="8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table" w:customStyle="1" w:styleId="7">
    <w:name w:val="7"/>
    <w:basedOn w:val="Tablanormal"/>
    <w:rsid w:val="00A93F92"/>
    <w:pPr>
      <w:widowControl w:val="0"/>
      <w:spacing w:after="8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table" w:customStyle="1" w:styleId="6">
    <w:name w:val="6"/>
    <w:basedOn w:val="Tablanormal"/>
    <w:rsid w:val="00A93F92"/>
    <w:pPr>
      <w:widowControl w:val="0"/>
      <w:spacing w:after="8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table" w:customStyle="1" w:styleId="5">
    <w:name w:val="5"/>
    <w:basedOn w:val="Tablanormal"/>
    <w:rsid w:val="00A93F92"/>
    <w:pPr>
      <w:widowControl w:val="0"/>
      <w:spacing w:after="8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paragraph" w:styleId="Textoindependiente">
    <w:name w:val="Body Text"/>
    <w:basedOn w:val="Normal"/>
    <w:link w:val="TextoindependienteCar"/>
    <w:uiPriority w:val="1"/>
    <w:qFormat/>
    <w:rsid w:val="00A93F92"/>
    <w:pPr>
      <w:widowControl w:val="0"/>
      <w:autoSpaceDE w:val="0"/>
      <w:autoSpaceDN w:val="0"/>
      <w:spacing w:after="0" w:line="240" w:lineRule="auto"/>
    </w:pPr>
    <w:rPr>
      <w:rFonts w:ascii="Calibri" w:eastAsia="Calibri" w:hAnsi="Calibri" w:cs="Calibri"/>
      <w:kern w:val="0"/>
      <w:lang w:val="es-ES"/>
      <w14:ligatures w14:val="none"/>
    </w:rPr>
  </w:style>
  <w:style w:type="character" w:customStyle="1" w:styleId="TextoindependienteCar">
    <w:name w:val="Texto independiente Car"/>
    <w:basedOn w:val="Fuentedeprrafopredeter"/>
    <w:link w:val="Textoindependiente"/>
    <w:uiPriority w:val="1"/>
    <w:rsid w:val="00A93F92"/>
    <w:rPr>
      <w:rFonts w:ascii="Calibri" w:eastAsia="Calibri" w:hAnsi="Calibri" w:cs="Calibri"/>
      <w:kern w:val="0"/>
      <w:lang w:val="es-ES"/>
      <w14:ligatures w14:val="none"/>
    </w:rPr>
  </w:style>
  <w:style w:type="character" w:customStyle="1" w:styleId="Ttulo1Car">
    <w:name w:val="Título 1 Car"/>
    <w:basedOn w:val="Fuentedeprrafopredeter"/>
    <w:link w:val="Ttulo1"/>
    <w:uiPriority w:val="9"/>
    <w:rsid w:val="00A93F92"/>
    <w:rPr>
      <w:rFonts w:asciiTheme="majorHAnsi" w:eastAsiaTheme="majorEastAsia" w:hAnsiTheme="majorHAnsi" w:cstheme="majorBidi"/>
      <w:color w:val="2F5496" w:themeColor="accent1" w:themeShade="BF"/>
      <w:sz w:val="32"/>
      <w:szCs w:val="32"/>
    </w:rPr>
  </w:style>
  <w:style w:type="character" w:styleId="Hipervnculo">
    <w:name w:val="Hyperlink"/>
    <w:basedOn w:val="Fuentedeprrafopredeter"/>
    <w:uiPriority w:val="99"/>
    <w:unhideWhenUsed/>
    <w:rsid w:val="00A93F92"/>
    <w:rPr>
      <w:color w:val="0563C1" w:themeColor="hyperlink"/>
      <w:u w:val="single"/>
    </w:rPr>
  </w:style>
  <w:style w:type="character" w:customStyle="1" w:styleId="XDocReportEmptyText">
    <w:name w:val="XDocReport_EmptyText"/>
    <w:rsid w:val="00A93F92"/>
  </w:style>
  <w:style w:type="paragraph" w:styleId="Piedepgina">
    <w:name w:val="footer"/>
    <w:basedOn w:val="Normal"/>
    <w:link w:val="PiedepginaCar"/>
    <w:uiPriority w:val="99"/>
    <w:unhideWhenUsed/>
    <w:rsid w:val="00A93F92"/>
    <w:pPr>
      <w:widowControl w:val="0"/>
      <w:tabs>
        <w:tab w:val="center" w:pos="4252"/>
        <w:tab w:val="right" w:pos="8504"/>
      </w:tabs>
      <w:spacing w:after="0" w:line="240" w:lineRule="auto"/>
      <w:jc w:val="both"/>
    </w:pPr>
    <w:rPr>
      <w:rFonts w:ascii="Calibri" w:eastAsia="Calibri" w:hAnsi="Calibri" w:cs="Calibri"/>
      <w:kern w:val="0"/>
      <w:lang w:eastAsia="es-MX"/>
      <w14:ligatures w14:val="none"/>
    </w:rPr>
  </w:style>
  <w:style w:type="character" w:customStyle="1" w:styleId="PiedepginaCar">
    <w:name w:val="Pie de página Car"/>
    <w:basedOn w:val="Fuentedeprrafopredeter"/>
    <w:link w:val="Piedepgina"/>
    <w:uiPriority w:val="99"/>
    <w:rsid w:val="00A93F92"/>
    <w:rPr>
      <w:rFonts w:ascii="Calibri" w:eastAsia="Calibri" w:hAnsi="Calibri" w:cs="Calibri"/>
      <w:kern w:val="0"/>
      <w:lang w:eastAsia="es-MX"/>
      <w14:ligatures w14:val="none"/>
    </w:rPr>
  </w:style>
  <w:style w:type="paragraph" w:styleId="TDC1">
    <w:name w:val="toc 1"/>
    <w:basedOn w:val="Normal"/>
    <w:next w:val="Normal"/>
    <w:autoRedefine/>
    <w:uiPriority w:val="39"/>
    <w:unhideWhenUsed/>
    <w:rsid w:val="00A93F92"/>
    <w:pPr>
      <w:widowControl w:val="0"/>
      <w:tabs>
        <w:tab w:val="left" w:pos="426"/>
        <w:tab w:val="right" w:pos="9740"/>
      </w:tabs>
      <w:spacing w:after="100" w:line="240" w:lineRule="auto"/>
      <w:jc w:val="both"/>
    </w:pPr>
    <w:rPr>
      <w:rFonts w:ascii="Calibri" w:eastAsia="Calibri" w:hAnsi="Calibri" w:cs="Calibri"/>
      <w:kern w:val="0"/>
      <w:lang w:eastAsia="es-MX"/>
      <w14:ligatures w14:val="none"/>
    </w:rPr>
  </w:style>
  <w:style w:type="paragraph" w:styleId="TDC3">
    <w:name w:val="toc 3"/>
    <w:basedOn w:val="Normal"/>
    <w:next w:val="Normal"/>
    <w:autoRedefine/>
    <w:uiPriority w:val="39"/>
    <w:unhideWhenUsed/>
    <w:rsid w:val="00A93F92"/>
    <w:pPr>
      <w:widowControl w:val="0"/>
      <w:spacing w:after="100" w:line="240" w:lineRule="auto"/>
      <w:ind w:left="440"/>
      <w:jc w:val="both"/>
    </w:pPr>
    <w:rPr>
      <w:rFonts w:ascii="Calibri" w:eastAsia="Calibri" w:hAnsi="Calibri" w:cs="Calibri"/>
      <w:kern w:val="0"/>
      <w:lang w:eastAsia="es-MX"/>
      <w14:ligatures w14:val="none"/>
    </w:rPr>
  </w:style>
  <w:style w:type="paragraph" w:styleId="TtuloTDC">
    <w:name w:val="TOC Heading"/>
    <w:basedOn w:val="Ttulo1"/>
    <w:next w:val="Normal"/>
    <w:uiPriority w:val="39"/>
    <w:unhideWhenUsed/>
    <w:qFormat/>
    <w:rsid w:val="00A93F92"/>
    <w:pPr>
      <w:widowControl w:val="0"/>
      <w:spacing w:line="240" w:lineRule="auto"/>
      <w:jc w:val="both"/>
      <w:outlineLvl w:val="9"/>
    </w:pPr>
    <w:rPr>
      <w:kern w:val="0"/>
      <w:lang w:eastAsia="es-MX"/>
      <w14:ligatures w14:val="none"/>
    </w:rPr>
  </w:style>
  <w:style w:type="table" w:styleId="Tablaconcuadrcula4-nfasis5">
    <w:name w:val="Grid Table 4 Accent 5"/>
    <w:basedOn w:val="Tablanormal"/>
    <w:uiPriority w:val="49"/>
    <w:rsid w:val="00A93F92"/>
    <w:pPr>
      <w:pBdr>
        <w:top w:val="nil"/>
        <w:left w:val="nil"/>
        <w:bottom w:val="nil"/>
        <w:right w:val="nil"/>
        <w:between w:val="nil"/>
      </w:pBdr>
      <w:spacing w:after="0" w:line="240" w:lineRule="auto"/>
    </w:pPr>
    <w:rPr>
      <w:rFonts w:ascii="Calibri" w:eastAsia="Calibri" w:hAnsi="Calibri" w:cs="Calibri"/>
      <w:color w:val="000000"/>
      <w:kern w:val="0"/>
      <w:lang w:val="es-MX" w:eastAsia="es-PE"/>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4">
    <w:name w:val="4"/>
    <w:basedOn w:val="Tablanormal"/>
    <w:rsid w:val="00A93F92"/>
    <w:pPr>
      <w:widowControl w:val="0"/>
      <w:spacing w:after="0" w:line="240" w:lineRule="auto"/>
      <w:jc w:val="both"/>
    </w:pPr>
    <w:rPr>
      <w:rFonts w:ascii="Calibri" w:eastAsia="Calibri" w:hAnsi="Calibri" w:cs="Calibri"/>
      <w:kern w:val="0"/>
      <w:lang w:eastAsia="es-MX"/>
      <w14:ligatures w14:val="none"/>
    </w:rPr>
    <w:tblPr>
      <w:tblStyleRowBandSize w:val="1"/>
      <w:tblStyleColBandSize w:val="1"/>
      <w:tblInd w:w="0" w:type="nil"/>
      <w:tblCellMar>
        <w:left w:w="0" w:type="dxa"/>
        <w:right w:w="0" w:type="dxa"/>
      </w:tblCellMar>
    </w:tblPr>
  </w:style>
  <w:style w:type="paragraph" w:styleId="Encabezado">
    <w:name w:val="header"/>
    <w:basedOn w:val="Normal"/>
    <w:link w:val="EncabezadoCar"/>
    <w:uiPriority w:val="99"/>
    <w:unhideWhenUsed/>
    <w:rsid w:val="003A68E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A68EB"/>
  </w:style>
  <w:style w:type="character" w:styleId="Refdecomentario">
    <w:name w:val="annotation reference"/>
    <w:basedOn w:val="Fuentedeprrafopredeter"/>
    <w:uiPriority w:val="99"/>
    <w:semiHidden/>
    <w:unhideWhenUsed/>
    <w:rsid w:val="009E53DB"/>
    <w:rPr>
      <w:sz w:val="16"/>
      <w:szCs w:val="16"/>
    </w:rPr>
  </w:style>
  <w:style w:type="paragraph" w:styleId="Textocomentario">
    <w:name w:val="annotation text"/>
    <w:basedOn w:val="Normal"/>
    <w:link w:val="TextocomentarioCar"/>
    <w:uiPriority w:val="99"/>
    <w:unhideWhenUsed/>
    <w:rsid w:val="009E53DB"/>
    <w:pPr>
      <w:spacing w:line="240" w:lineRule="auto"/>
    </w:pPr>
    <w:rPr>
      <w:sz w:val="20"/>
      <w:szCs w:val="20"/>
    </w:rPr>
  </w:style>
  <w:style w:type="character" w:customStyle="1" w:styleId="TextocomentarioCar">
    <w:name w:val="Texto comentario Car"/>
    <w:basedOn w:val="Fuentedeprrafopredeter"/>
    <w:link w:val="Textocomentario"/>
    <w:uiPriority w:val="99"/>
    <w:rsid w:val="009E53DB"/>
    <w:rPr>
      <w:sz w:val="20"/>
      <w:szCs w:val="20"/>
    </w:rPr>
  </w:style>
  <w:style w:type="paragraph" w:styleId="Asuntodelcomentario">
    <w:name w:val="annotation subject"/>
    <w:basedOn w:val="Textocomentario"/>
    <w:next w:val="Textocomentario"/>
    <w:link w:val="AsuntodelcomentarioCar"/>
    <w:uiPriority w:val="99"/>
    <w:semiHidden/>
    <w:unhideWhenUsed/>
    <w:rsid w:val="009E53DB"/>
    <w:rPr>
      <w:b/>
      <w:bCs/>
    </w:rPr>
  </w:style>
  <w:style w:type="character" w:customStyle="1" w:styleId="AsuntodelcomentarioCar">
    <w:name w:val="Asunto del comentario Car"/>
    <w:basedOn w:val="TextocomentarioCar"/>
    <w:link w:val="Asuntodelcomentario"/>
    <w:uiPriority w:val="99"/>
    <w:semiHidden/>
    <w:rsid w:val="009E53DB"/>
    <w:rPr>
      <w:b/>
      <w:bCs/>
      <w:sz w:val="20"/>
      <w:szCs w:val="20"/>
    </w:rPr>
  </w:style>
  <w:style w:type="character" w:customStyle="1" w:styleId="normaltextrun">
    <w:name w:val="normaltextrun"/>
    <w:basedOn w:val="Fuentedeprrafopredeter"/>
    <w:rsid w:val="009E53DB"/>
  </w:style>
  <w:style w:type="character" w:customStyle="1" w:styleId="eop">
    <w:name w:val="eop"/>
    <w:basedOn w:val="Fuentedeprrafopredeter"/>
    <w:rsid w:val="003332D1"/>
  </w:style>
  <w:style w:type="character" w:styleId="Mencinsinresolver">
    <w:name w:val="Unresolved Mention"/>
    <w:basedOn w:val="Fuentedeprrafopredeter"/>
    <w:uiPriority w:val="99"/>
    <w:semiHidden/>
    <w:unhideWhenUsed/>
    <w:rsid w:val="003332D1"/>
    <w:rPr>
      <w:color w:val="605E5C"/>
      <w:shd w:val="clear" w:color="auto" w:fill="E1DFDD"/>
    </w:rPr>
  </w:style>
  <w:style w:type="paragraph" w:customStyle="1" w:styleId="paragraph">
    <w:name w:val="paragraph"/>
    <w:basedOn w:val="Normal"/>
    <w:rsid w:val="002A0EC0"/>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49092">
      <w:bodyDiv w:val="1"/>
      <w:marLeft w:val="0"/>
      <w:marRight w:val="0"/>
      <w:marTop w:val="0"/>
      <w:marBottom w:val="0"/>
      <w:divBdr>
        <w:top w:val="none" w:sz="0" w:space="0" w:color="auto"/>
        <w:left w:val="none" w:sz="0" w:space="0" w:color="auto"/>
        <w:bottom w:val="none" w:sz="0" w:space="0" w:color="auto"/>
        <w:right w:val="none" w:sz="0" w:space="0" w:color="auto"/>
      </w:divBdr>
      <w:divsChild>
        <w:div w:id="306934411">
          <w:marLeft w:val="0"/>
          <w:marRight w:val="0"/>
          <w:marTop w:val="0"/>
          <w:marBottom w:val="0"/>
          <w:divBdr>
            <w:top w:val="none" w:sz="0" w:space="0" w:color="auto"/>
            <w:left w:val="none" w:sz="0" w:space="0" w:color="auto"/>
            <w:bottom w:val="none" w:sz="0" w:space="0" w:color="auto"/>
            <w:right w:val="none" w:sz="0" w:space="0" w:color="auto"/>
          </w:divBdr>
        </w:div>
        <w:div w:id="1522939906">
          <w:marLeft w:val="0"/>
          <w:marRight w:val="0"/>
          <w:marTop w:val="0"/>
          <w:marBottom w:val="0"/>
          <w:divBdr>
            <w:top w:val="none" w:sz="0" w:space="0" w:color="auto"/>
            <w:left w:val="none" w:sz="0" w:space="0" w:color="auto"/>
            <w:bottom w:val="none" w:sz="0" w:space="0" w:color="auto"/>
            <w:right w:val="none" w:sz="0" w:space="0" w:color="auto"/>
          </w:divBdr>
        </w:div>
        <w:div w:id="1031567124">
          <w:marLeft w:val="0"/>
          <w:marRight w:val="0"/>
          <w:marTop w:val="0"/>
          <w:marBottom w:val="0"/>
          <w:divBdr>
            <w:top w:val="none" w:sz="0" w:space="0" w:color="auto"/>
            <w:left w:val="none" w:sz="0" w:space="0" w:color="auto"/>
            <w:bottom w:val="none" w:sz="0" w:space="0" w:color="auto"/>
            <w:right w:val="none" w:sz="0" w:space="0" w:color="auto"/>
          </w:divBdr>
        </w:div>
        <w:div w:id="1462383068">
          <w:marLeft w:val="0"/>
          <w:marRight w:val="0"/>
          <w:marTop w:val="0"/>
          <w:marBottom w:val="0"/>
          <w:divBdr>
            <w:top w:val="none" w:sz="0" w:space="0" w:color="auto"/>
            <w:left w:val="none" w:sz="0" w:space="0" w:color="auto"/>
            <w:bottom w:val="none" w:sz="0" w:space="0" w:color="auto"/>
            <w:right w:val="none" w:sz="0" w:space="0" w:color="auto"/>
          </w:divBdr>
        </w:div>
        <w:div w:id="1229027844">
          <w:marLeft w:val="0"/>
          <w:marRight w:val="0"/>
          <w:marTop w:val="0"/>
          <w:marBottom w:val="0"/>
          <w:divBdr>
            <w:top w:val="none" w:sz="0" w:space="0" w:color="auto"/>
            <w:left w:val="none" w:sz="0" w:space="0" w:color="auto"/>
            <w:bottom w:val="none" w:sz="0" w:space="0" w:color="auto"/>
            <w:right w:val="none" w:sz="0" w:space="0" w:color="auto"/>
          </w:divBdr>
        </w:div>
        <w:div w:id="656768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sunedu.gob.pe/avances-licenciamiento/" TargetMode="External"/><Relationship Id="rId1" Type="http://schemas.openxmlformats.org/officeDocument/2006/relationships/hyperlink" Target="https://www.sunedu.gob.pe/avances-licenciami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C0ECB-4FC3-4209-B0C5-BB2A29AD0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11022</Words>
  <Characters>60627</Characters>
  <Application>Microsoft Office Word</Application>
  <DocSecurity>0</DocSecurity>
  <Lines>505</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Fiorella Flores Rodriguez</dc:creator>
  <cp:keywords/>
  <dc:description/>
  <cp:lastModifiedBy>Cecilia Elguera Miura</cp:lastModifiedBy>
  <cp:revision>5</cp:revision>
  <dcterms:created xsi:type="dcterms:W3CDTF">2023-05-30T20:47:00Z</dcterms:created>
  <dcterms:modified xsi:type="dcterms:W3CDTF">2023-05-30T21:26:00Z</dcterms:modified>
</cp:coreProperties>
</file>